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6" w:rsidRPr="00B05695" w:rsidRDefault="00285FEF" w:rsidP="00060C01">
      <w:pPr>
        <w:keepNext/>
        <w:shd w:val="clear" w:color="auto" w:fill="FFFFFF"/>
        <w:spacing w:after="240" w:line="360" w:lineRule="exact"/>
        <w:ind w:left="-181" w:right="-187" w:firstLine="181"/>
        <w:jc w:val="center"/>
        <w:rPr>
          <w:b/>
          <w:smallCaps/>
          <w:spacing w:val="40"/>
          <w:sz w:val="32"/>
          <w:szCs w:val="32"/>
        </w:rPr>
      </w:pPr>
      <w:bookmarkStart w:id="0" w:name="_Toc281231212"/>
      <w:bookmarkStart w:id="1" w:name="_Toc281231351"/>
      <w:bookmarkStart w:id="2" w:name="_Toc344475935"/>
      <w:bookmarkStart w:id="3" w:name="_GoBack"/>
      <w:bookmarkEnd w:id="3"/>
      <w:r w:rsidRPr="00B05695">
        <w:rPr>
          <w:b/>
          <w:smallCaps/>
          <w:spacing w:val="40"/>
          <w:sz w:val="32"/>
          <w:szCs w:val="32"/>
        </w:rPr>
        <w:t>Исполнительный комитет СНГ</w:t>
      </w:r>
    </w:p>
    <w:p w:rsidR="00285FEF" w:rsidRPr="00B05695" w:rsidRDefault="00285FEF" w:rsidP="00E40D79">
      <w:pPr>
        <w:keepNext/>
        <w:shd w:val="clear" w:color="auto" w:fill="FFFFFF"/>
        <w:spacing w:before="480" w:after="240" w:line="360" w:lineRule="exact"/>
        <w:ind w:left="-180" w:right="-185" w:firstLine="180"/>
        <w:jc w:val="center"/>
        <w:rPr>
          <w:b/>
          <w:smallCaps/>
          <w:spacing w:val="40"/>
          <w:sz w:val="32"/>
          <w:szCs w:val="32"/>
        </w:rPr>
      </w:pPr>
      <w:r w:rsidRPr="00B05695">
        <w:rPr>
          <w:b/>
          <w:smallCaps/>
          <w:spacing w:val="40"/>
          <w:sz w:val="32"/>
          <w:szCs w:val="32"/>
        </w:rPr>
        <w:t xml:space="preserve">Межгосударственный </w:t>
      </w:r>
      <w:r w:rsidR="00B05695">
        <w:rPr>
          <w:b/>
          <w:smallCaps/>
          <w:spacing w:val="40"/>
          <w:sz w:val="32"/>
          <w:szCs w:val="32"/>
        </w:rPr>
        <w:br/>
      </w:r>
      <w:r w:rsidRPr="00B05695">
        <w:rPr>
          <w:b/>
          <w:smallCaps/>
          <w:spacing w:val="40"/>
          <w:sz w:val="32"/>
          <w:szCs w:val="32"/>
        </w:rPr>
        <w:t>статистический комитет СНГ</w:t>
      </w:r>
    </w:p>
    <w:p w:rsidR="009372C6" w:rsidRPr="00B05695" w:rsidRDefault="009372C6" w:rsidP="009372C6">
      <w:pPr>
        <w:shd w:val="clear" w:color="auto" w:fill="FFFFFF"/>
        <w:jc w:val="center"/>
        <w:rPr>
          <w:b/>
          <w:smallCaps/>
          <w:sz w:val="32"/>
          <w:szCs w:val="32"/>
        </w:rPr>
      </w:pPr>
      <w:r w:rsidRPr="00B05695">
        <w:rPr>
          <w:b/>
          <w:smallCaps/>
          <w:sz w:val="32"/>
          <w:szCs w:val="32"/>
        </w:rPr>
        <w:t xml:space="preserve"> </w:t>
      </w:r>
    </w:p>
    <w:p w:rsidR="009372C6" w:rsidRPr="00B05695" w:rsidRDefault="009372C6" w:rsidP="009372C6">
      <w:pPr>
        <w:shd w:val="clear" w:color="auto" w:fill="FFFFFF"/>
        <w:jc w:val="center"/>
        <w:rPr>
          <w:sz w:val="32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rPr>
          <w:b/>
          <w:sz w:val="28"/>
        </w:rPr>
      </w:pPr>
    </w:p>
    <w:p w:rsidR="009372C6" w:rsidRPr="00B05695" w:rsidRDefault="009372C6" w:rsidP="009372C6">
      <w:pPr>
        <w:shd w:val="clear" w:color="auto" w:fill="FFFFFF"/>
        <w:jc w:val="center"/>
        <w:rPr>
          <w:b/>
          <w:sz w:val="32"/>
          <w:szCs w:val="32"/>
        </w:rPr>
      </w:pPr>
      <w:r w:rsidRPr="00B05695">
        <w:rPr>
          <w:b/>
          <w:caps/>
          <w:sz w:val="32"/>
          <w:szCs w:val="32"/>
        </w:rPr>
        <w:t>Прогноз</w:t>
      </w:r>
      <w:r w:rsidRPr="00B05695">
        <w:rPr>
          <w:b/>
          <w:sz w:val="32"/>
          <w:szCs w:val="32"/>
        </w:rPr>
        <w:t xml:space="preserve"> </w:t>
      </w:r>
      <w:r w:rsidRPr="00B05695">
        <w:rPr>
          <w:b/>
          <w:sz w:val="32"/>
          <w:szCs w:val="32"/>
        </w:rPr>
        <w:br/>
        <w:t xml:space="preserve">производства, потребления, ввоза и вывоза </w:t>
      </w:r>
      <w:r w:rsidRPr="00B05695">
        <w:rPr>
          <w:b/>
          <w:sz w:val="32"/>
          <w:szCs w:val="32"/>
        </w:rPr>
        <w:br/>
        <w:t xml:space="preserve">важнейших видов продукции </w:t>
      </w:r>
      <w:r w:rsidRPr="00B05695">
        <w:rPr>
          <w:b/>
          <w:sz w:val="32"/>
          <w:szCs w:val="32"/>
        </w:rPr>
        <w:br/>
        <w:t xml:space="preserve">государств </w:t>
      </w:r>
      <w:r w:rsidRPr="00B05695">
        <w:rPr>
          <w:sz w:val="32"/>
          <w:szCs w:val="32"/>
        </w:rPr>
        <w:t>–</w:t>
      </w:r>
      <w:r w:rsidRPr="00B05695">
        <w:rPr>
          <w:b/>
          <w:sz w:val="32"/>
          <w:szCs w:val="32"/>
        </w:rPr>
        <w:t xml:space="preserve"> участников СНГ </w:t>
      </w:r>
    </w:p>
    <w:p w:rsidR="009372C6" w:rsidRPr="00B05695" w:rsidRDefault="009372C6" w:rsidP="009372C6">
      <w:pPr>
        <w:shd w:val="clear" w:color="auto" w:fill="FFFFFF"/>
        <w:jc w:val="center"/>
        <w:rPr>
          <w:sz w:val="32"/>
          <w:szCs w:val="32"/>
        </w:rPr>
      </w:pPr>
      <w:r w:rsidRPr="00B05695">
        <w:rPr>
          <w:b/>
          <w:sz w:val="32"/>
          <w:szCs w:val="32"/>
        </w:rPr>
        <w:t>на 201</w:t>
      </w:r>
      <w:r w:rsidR="0062678B" w:rsidRPr="00B05695">
        <w:rPr>
          <w:b/>
          <w:sz w:val="32"/>
          <w:szCs w:val="32"/>
        </w:rPr>
        <w:t xml:space="preserve">7 </w:t>
      </w:r>
      <w:r w:rsidRPr="00B05695">
        <w:rPr>
          <w:b/>
          <w:sz w:val="32"/>
          <w:szCs w:val="32"/>
        </w:rPr>
        <w:t xml:space="preserve">год </w:t>
      </w: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Default="009372C6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B05695" w:rsidRDefault="00B05695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B05695" w:rsidRDefault="00B05695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060C01" w:rsidRDefault="00060C01" w:rsidP="009372C6">
      <w:pPr>
        <w:shd w:val="clear" w:color="auto" w:fill="FFFFFF"/>
        <w:jc w:val="center"/>
        <w:rPr>
          <w:rFonts w:ascii="Times New Roman CYR" w:hAnsi="Times New Roman CYR"/>
          <w:sz w:val="32"/>
        </w:rPr>
      </w:pPr>
    </w:p>
    <w:p w:rsidR="009372C6" w:rsidRPr="00E23623" w:rsidRDefault="009372C6" w:rsidP="009372C6">
      <w:pPr>
        <w:shd w:val="clear" w:color="auto" w:fill="FFFFFF"/>
        <w:jc w:val="center"/>
        <w:rPr>
          <w:rFonts w:ascii="Times New Roman CYR" w:hAnsi="Times New Roman CYR"/>
          <w:sz w:val="28"/>
          <w:szCs w:val="28"/>
        </w:rPr>
      </w:pPr>
      <w:r w:rsidRPr="00E23623">
        <w:rPr>
          <w:rFonts w:ascii="Times New Roman CYR" w:hAnsi="Times New Roman CYR"/>
          <w:sz w:val="28"/>
          <w:szCs w:val="28"/>
        </w:rPr>
        <w:t>Москва, 201</w:t>
      </w:r>
      <w:r w:rsidR="00FF477F">
        <w:rPr>
          <w:rFonts w:ascii="Times New Roman CYR" w:hAnsi="Times New Roman CYR"/>
          <w:sz w:val="28"/>
          <w:szCs w:val="28"/>
        </w:rPr>
        <w:t>7</w:t>
      </w:r>
      <w:r w:rsidRPr="00E23623">
        <w:rPr>
          <w:rFonts w:ascii="Times New Roman CYR" w:hAnsi="Times New Roman CYR"/>
          <w:sz w:val="28"/>
          <w:szCs w:val="28"/>
        </w:rPr>
        <w:t xml:space="preserve"> год</w:t>
      </w:r>
    </w:p>
    <w:p w:rsidR="009372C6" w:rsidRPr="000C5CF9" w:rsidRDefault="009372C6" w:rsidP="009372C6">
      <w:pPr>
        <w:tabs>
          <w:tab w:val="right" w:leader="dot" w:pos="9639"/>
        </w:tabs>
        <w:spacing w:after="600"/>
        <w:jc w:val="center"/>
      </w:pPr>
      <w:r w:rsidRPr="000C5CF9">
        <w:rPr>
          <w:b/>
          <w:sz w:val="28"/>
          <w:szCs w:val="28"/>
        </w:rPr>
        <w:lastRenderedPageBreak/>
        <w:t>ОГЛАВЛЕНИЕ</w:t>
      </w:r>
    </w:p>
    <w:p w:rsidR="009372C6" w:rsidRPr="00285FEF" w:rsidRDefault="009372C6" w:rsidP="009372C6">
      <w:pPr>
        <w:pStyle w:val="12"/>
        <w:rPr>
          <w:rFonts w:ascii="Calibri" w:hAnsi="Calibri"/>
          <w:b w:val="0"/>
          <w:bCs w:val="0"/>
          <w:smallCaps w:val="0"/>
        </w:rPr>
      </w:pPr>
      <w:r w:rsidRPr="004215C2">
        <w:fldChar w:fldCharType="begin"/>
      </w:r>
      <w:r w:rsidRPr="004215C2">
        <w:instrText xml:space="preserve"> TOC \o "1-2" \h \z \u </w:instrText>
      </w:r>
      <w:r w:rsidRPr="004215C2">
        <w:fldChar w:fldCharType="separate"/>
      </w:r>
      <w:hyperlink w:anchor="_Toc407349897" w:history="1">
        <w:r w:rsidRPr="00285FEF">
          <w:rPr>
            <w:rStyle w:val="ab"/>
            <w:b w:val="0"/>
          </w:rPr>
          <w:t>Порядок разработки Прогноза</w:t>
        </w:r>
        <w:r w:rsidRPr="00285FEF">
          <w:rPr>
            <w:b w:val="0"/>
            <w:webHidden/>
          </w:rPr>
          <w:tab/>
        </w:r>
        <w:r w:rsidRPr="00285FEF">
          <w:rPr>
            <w:b w:val="0"/>
            <w:webHidden/>
          </w:rPr>
          <w:fldChar w:fldCharType="begin"/>
        </w:r>
        <w:r w:rsidRPr="00285FEF">
          <w:rPr>
            <w:b w:val="0"/>
            <w:webHidden/>
          </w:rPr>
          <w:instrText xml:space="preserve"> PAGEREF _Toc407349897 \h </w:instrText>
        </w:r>
        <w:r w:rsidRPr="00285FEF">
          <w:rPr>
            <w:b w:val="0"/>
            <w:webHidden/>
          </w:rPr>
        </w:r>
        <w:r w:rsidRPr="00285FEF">
          <w:rPr>
            <w:b w:val="0"/>
            <w:webHidden/>
          </w:rPr>
          <w:fldChar w:fldCharType="separate"/>
        </w:r>
        <w:r w:rsidR="00040A57">
          <w:rPr>
            <w:b w:val="0"/>
            <w:webHidden/>
          </w:rPr>
          <w:t>3</w:t>
        </w:r>
        <w:r w:rsidRPr="00285FEF">
          <w:rPr>
            <w:b w:val="0"/>
            <w:webHidden/>
          </w:rPr>
          <w:fldChar w:fldCharType="end"/>
        </w:r>
      </w:hyperlink>
    </w:p>
    <w:p w:rsidR="009372C6" w:rsidRPr="00285FEF" w:rsidRDefault="009372C6" w:rsidP="009372C6">
      <w:pPr>
        <w:pStyle w:val="12"/>
        <w:rPr>
          <w:rFonts w:ascii="Calibri" w:hAnsi="Calibri"/>
          <w:b w:val="0"/>
          <w:bCs w:val="0"/>
          <w:smallCaps w:val="0"/>
        </w:rPr>
      </w:pPr>
      <w:hyperlink w:anchor="_Toc407349898" w:history="1">
        <w:r w:rsidRPr="00285FEF">
          <w:rPr>
            <w:rStyle w:val="ab"/>
            <w:b w:val="0"/>
          </w:rPr>
          <w:t xml:space="preserve">Объемы производства, ввоза, вывоза и «видимого» </w:t>
        </w:r>
        <w:r w:rsidR="00E23623" w:rsidRPr="00285FEF">
          <w:rPr>
            <w:rStyle w:val="ab"/>
            <w:b w:val="0"/>
          </w:rPr>
          <w:br/>
        </w:r>
        <w:r w:rsidRPr="00285FEF">
          <w:rPr>
            <w:rStyle w:val="ab"/>
            <w:b w:val="0"/>
          </w:rPr>
          <w:t xml:space="preserve">потребления важнейших видов продукции в СНГ </w:t>
        </w:r>
        <w:r w:rsidR="00E23623" w:rsidRPr="00285FEF">
          <w:rPr>
            <w:rStyle w:val="ab"/>
            <w:b w:val="0"/>
          </w:rPr>
          <w:br/>
        </w:r>
        <w:r w:rsidRPr="00285FEF">
          <w:rPr>
            <w:rStyle w:val="ab"/>
            <w:rFonts w:ascii="Times New Roman CYR" w:hAnsi="Times New Roman CYR"/>
            <w:b w:val="0"/>
          </w:rPr>
          <w:t>в 20</w:t>
        </w:r>
        <w:r w:rsidRPr="00285FEF">
          <w:rPr>
            <w:rStyle w:val="ab"/>
            <w:rFonts w:ascii="Times New Roman CYR" w:hAnsi="Times New Roman CYR"/>
            <w:b w:val="0"/>
          </w:rPr>
          <w:t>0</w:t>
        </w:r>
        <w:r w:rsidR="00567B00">
          <w:rPr>
            <w:rStyle w:val="ab"/>
            <w:rFonts w:ascii="Times New Roman CYR" w:hAnsi="Times New Roman CYR"/>
            <w:b w:val="0"/>
          </w:rPr>
          <w:t>5</w:t>
        </w:r>
        <w:r w:rsidRPr="00285FEF">
          <w:rPr>
            <w:rStyle w:val="ab"/>
            <w:b w:val="0"/>
          </w:rPr>
          <w:t>–</w:t>
        </w:r>
        <w:r w:rsidRPr="00285FEF">
          <w:rPr>
            <w:rStyle w:val="ab"/>
            <w:rFonts w:ascii="Times New Roman CYR" w:hAnsi="Times New Roman CYR"/>
            <w:b w:val="0"/>
          </w:rPr>
          <w:t>201</w:t>
        </w:r>
        <w:r w:rsidR="0062678B">
          <w:rPr>
            <w:rStyle w:val="ab"/>
            <w:rFonts w:ascii="Times New Roman CYR" w:hAnsi="Times New Roman CYR"/>
            <w:b w:val="0"/>
          </w:rPr>
          <w:t>6</w:t>
        </w:r>
        <w:r w:rsidRPr="00285FEF">
          <w:rPr>
            <w:rStyle w:val="ab"/>
            <w:rFonts w:ascii="Times New Roman CYR" w:hAnsi="Times New Roman CYR"/>
            <w:b w:val="0"/>
          </w:rPr>
          <w:t xml:space="preserve"> годах и</w:t>
        </w:r>
        <w:r w:rsidRPr="00285FEF">
          <w:rPr>
            <w:rStyle w:val="ab"/>
            <w:b w:val="0"/>
          </w:rPr>
          <w:t xml:space="preserve"> прогноз на 201</w:t>
        </w:r>
        <w:r w:rsidR="0062678B">
          <w:rPr>
            <w:rStyle w:val="ab"/>
            <w:b w:val="0"/>
          </w:rPr>
          <w:t xml:space="preserve">7 </w:t>
        </w:r>
        <w:r w:rsidRPr="00285FEF">
          <w:rPr>
            <w:rStyle w:val="ab"/>
            <w:b w:val="0"/>
          </w:rPr>
          <w:t>год</w:t>
        </w:r>
        <w:r w:rsidRPr="00285FEF">
          <w:rPr>
            <w:b w:val="0"/>
            <w:webHidden/>
          </w:rPr>
          <w:tab/>
        </w:r>
        <w:r w:rsidR="00E77D46">
          <w:rPr>
            <w:b w:val="0"/>
            <w:webHidden/>
          </w:rPr>
          <w:t>4</w:t>
        </w:r>
      </w:hyperlink>
    </w:p>
    <w:p w:rsidR="009372C6" w:rsidRPr="00285FEF" w:rsidRDefault="009372C6" w:rsidP="009372C6">
      <w:pPr>
        <w:pStyle w:val="12"/>
        <w:rPr>
          <w:rFonts w:ascii="Calibri" w:hAnsi="Calibri"/>
          <w:b w:val="0"/>
          <w:bCs w:val="0"/>
          <w:smallCaps w:val="0"/>
        </w:rPr>
      </w:pPr>
      <w:hyperlink w:anchor="_Toc407349899" w:history="1">
        <w:r w:rsidRPr="00285FEF">
          <w:rPr>
            <w:rStyle w:val="ab"/>
            <w:b w:val="0"/>
          </w:rPr>
          <w:t xml:space="preserve">Сопоставление прогнозных и фактически </w:t>
        </w:r>
        <w:r w:rsidRPr="00285FEF">
          <w:rPr>
            <w:rStyle w:val="ab"/>
            <w:b w:val="0"/>
          </w:rPr>
          <w:t>о</w:t>
        </w:r>
        <w:r w:rsidRPr="00285FEF">
          <w:rPr>
            <w:rStyle w:val="ab"/>
            <w:b w:val="0"/>
          </w:rPr>
          <w:t>жидаемых</w:t>
        </w:r>
        <w:r w:rsidR="002D7D6B">
          <w:rPr>
            <w:rStyle w:val="ab"/>
            <w:b w:val="0"/>
          </w:rPr>
          <w:t xml:space="preserve"> </w:t>
        </w:r>
        <w:r w:rsidR="00E23623" w:rsidRPr="00285FEF">
          <w:rPr>
            <w:rStyle w:val="ab"/>
            <w:b w:val="0"/>
          </w:rPr>
          <w:br/>
          <w:t xml:space="preserve">данных </w:t>
        </w:r>
        <w:r w:rsidRPr="00285FEF">
          <w:rPr>
            <w:rStyle w:val="ab"/>
            <w:b w:val="0"/>
          </w:rPr>
          <w:t>по производству важнейших видов продукции</w:t>
        </w:r>
        <w:r w:rsidR="002D7D6B">
          <w:rPr>
            <w:rStyle w:val="ab"/>
            <w:b w:val="0"/>
          </w:rPr>
          <w:t xml:space="preserve"> </w:t>
        </w:r>
        <w:r w:rsidR="00E23623" w:rsidRPr="00285FEF">
          <w:rPr>
            <w:rStyle w:val="ab"/>
            <w:b w:val="0"/>
          </w:rPr>
          <w:br/>
        </w:r>
        <w:r w:rsidRPr="00285FEF">
          <w:rPr>
            <w:rStyle w:val="ab"/>
            <w:b w:val="0"/>
          </w:rPr>
          <w:t>государств – участников СНГ в 201</w:t>
        </w:r>
        <w:r w:rsidR="0062678B">
          <w:rPr>
            <w:rStyle w:val="ab"/>
            <w:b w:val="0"/>
          </w:rPr>
          <w:t>6</w:t>
        </w:r>
        <w:r w:rsidRPr="00285FEF">
          <w:rPr>
            <w:rStyle w:val="ab"/>
            <w:b w:val="0"/>
          </w:rPr>
          <w:t xml:space="preserve"> году</w:t>
        </w:r>
        <w:r w:rsidRPr="00285FEF">
          <w:rPr>
            <w:b w:val="0"/>
            <w:webHidden/>
          </w:rPr>
          <w:tab/>
        </w:r>
        <w:r w:rsidRPr="00285FEF">
          <w:rPr>
            <w:b w:val="0"/>
            <w:webHidden/>
          </w:rPr>
          <w:fldChar w:fldCharType="begin"/>
        </w:r>
        <w:r w:rsidRPr="00285FEF">
          <w:rPr>
            <w:b w:val="0"/>
            <w:webHidden/>
          </w:rPr>
          <w:instrText xml:space="preserve"> PAGEREF _Toc407349899 \h </w:instrText>
        </w:r>
        <w:r w:rsidRPr="00285FEF">
          <w:rPr>
            <w:b w:val="0"/>
            <w:webHidden/>
          </w:rPr>
        </w:r>
        <w:r w:rsidRPr="00285FEF">
          <w:rPr>
            <w:b w:val="0"/>
            <w:webHidden/>
          </w:rPr>
          <w:fldChar w:fldCharType="separate"/>
        </w:r>
        <w:r w:rsidR="00040A57">
          <w:rPr>
            <w:b w:val="0"/>
            <w:webHidden/>
          </w:rPr>
          <w:t>13</w:t>
        </w:r>
        <w:r w:rsidRPr="00285FEF">
          <w:rPr>
            <w:b w:val="0"/>
            <w:webHidden/>
          </w:rPr>
          <w:fldChar w:fldCharType="end"/>
        </w:r>
      </w:hyperlink>
    </w:p>
    <w:p w:rsidR="009372C6" w:rsidRPr="00285FEF" w:rsidRDefault="009372C6" w:rsidP="009372C6">
      <w:pPr>
        <w:pStyle w:val="12"/>
        <w:rPr>
          <w:rFonts w:ascii="Calibri" w:hAnsi="Calibri"/>
          <w:b w:val="0"/>
          <w:bCs w:val="0"/>
          <w:smallCaps w:val="0"/>
        </w:rPr>
      </w:pPr>
      <w:hyperlink w:anchor="_Toc407349900" w:history="1">
        <w:r w:rsidRPr="00285FEF">
          <w:rPr>
            <w:rStyle w:val="ab"/>
            <w:b w:val="0"/>
          </w:rPr>
          <w:t>Оценки и прогнозы по отдельным видам продукции</w:t>
        </w:r>
        <w:r w:rsidRPr="00285FEF">
          <w:rPr>
            <w:b w:val="0"/>
            <w:webHidden/>
          </w:rPr>
          <w:tab/>
        </w:r>
        <w:r w:rsidRPr="00285FEF">
          <w:rPr>
            <w:b w:val="0"/>
            <w:webHidden/>
          </w:rPr>
          <w:fldChar w:fldCharType="begin"/>
        </w:r>
        <w:r w:rsidRPr="00285FEF">
          <w:rPr>
            <w:b w:val="0"/>
            <w:webHidden/>
          </w:rPr>
          <w:instrText xml:space="preserve"> PAGEREF _Toc407349900 \h </w:instrText>
        </w:r>
        <w:r w:rsidRPr="00285FEF">
          <w:rPr>
            <w:b w:val="0"/>
            <w:webHidden/>
          </w:rPr>
        </w:r>
        <w:r w:rsidRPr="00285FEF">
          <w:rPr>
            <w:b w:val="0"/>
            <w:webHidden/>
          </w:rPr>
          <w:fldChar w:fldCharType="separate"/>
        </w:r>
        <w:r w:rsidR="00040A57">
          <w:rPr>
            <w:b w:val="0"/>
            <w:webHidden/>
          </w:rPr>
          <w:t>14</w:t>
        </w:r>
        <w:r w:rsidRPr="00285FEF">
          <w:rPr>
            <w:b w:val="0"/>
            <w:webHidden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1" w:history="1">
        <w:r w:rsidRPr="00285FEF">
          <w:rPr>
            <w:rStyle w:val="ab"/>
            <w:i w:val="0"/>
            <w:noProof/>
            <w:sz w:val="28"/>
            <w:szCs w:val="28"/>
          </w:rPr>
          <w:t>Мясо и пищевые мясные субпродукты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_Toc407349901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14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2" w:history="1">
        <w:r w:rsidRPr="00285FEF">
          <w:rPr>
            <w:rStyle w:val="ab"/>
            <w:i w:val="0"/>
            <w:noProof/>
            <w:sz w:val="28"/>
            <w:szCs w:val="28"/>
          </w:rPr>
          <w:t>Зерно (без зернобобовых)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_Toc407349902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14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3" w:history="1">
        <w:r w:rsidRPr="00285FEF">
          <w:rPr>
            <w:rStyle w:val="ab"/>
            <w:i w:val="0"/>
            <w:noProof/>
            <w:sz w:val="28"/>
            <w:szCs w:val="28"/>
          </w:rPr>
          <w:t>Цемент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_Toc407349903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16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4" w:history="1">
        <w:r w:rsidRPr="00285FEF">
          <w:rPr>
            <w:rStyle w:val="ab"/>
            <w:i w:val="0"/>
            <w:noProof/>
            <w:sz w:val="28"/>
            <w:szCs w:val="28"/>
          </w:rPr>
          <w:t>Руды и концентраты железные, включая обожженный пирит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_Toc407349904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17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5" w:history="1">
        <w:r w:rsidRPr="00285FEF">
          <w:rPr>
            <w:rStyle w:val="ab"/>
            <w:i w:val="0"/>
            <w:noProof/>
            <w:sz w:val="28"/>
            <w:szCs w:val="28"/>
          </w:rPr>
          <w:t>Уголь каменный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_Toc407349905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17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6" w:history="1">
        <w:r w:rsidRPr="00285FEF">
          <w:rPr>
            <w:rStyle w:val="ab"/>
            <w:i w:val="0"/>
            <w:noProof/>
            <w:sz w:val="28"/>
            <w:szCs w:val="28"/>
          </w:rPr>
          <w:t>Нефть сырая, включая газовый конденсат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_Toc407349906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18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7" w:history="1">
        <w:r w:rsidRPr="00285FEF">
          <w:rPr>
            <w:rStyle w:val="ab"/>
            <w:i w:val="0"/>
            <w:noProof/>
            <w:sz w:val="28"/>
            <w:szCs w:val="28"/>
          </w:rPr>
          <w:t>Бензин автомобильный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_Toc407349907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20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8" w:history="1">
        <w:r w:rsidRPr="00285FEF">
          <w:rPr>
            <w:rStyle w:val="ab"/>
            <w:i w:val="0"/>
            <w:noProof/>
            <w:sz w:val="28"/>
            <w:szCs w:val="28"/>
          </w:rPr>
          <w:t>Дизельное топливо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_Toc407349908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20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09" w:history="1">
        <w:r w:rsidRPr="00285FEF">
          <w:rPr>
            <w:rStyle w:val="ab"/>
            <w:i w:val="0"/>
            <w:noProof/>
            <w:sz w:val="28"/>
            <w:szCs w:val="28"/>
          </w:rPr>
          <w:t>Мазут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_Toc407349909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21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0" w:history="1">
        <w:r w:rsidRPr="00285FEF">
          <w:rPr>
            <w:rStyle w:val="ab"/>
            <w:i w:val="0"/>
            <w:noProof/>
            <w:sz w:val="28"/>
            <w:szCs w:val="28"/>
          </w:rPr>
          <w:t>Газ природный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_Toc407349910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22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1" w:history="1">
        <w:r w:rsidRPr="00285FEF">
          <w:rPr>
            <w:rStyle w:val="ab"/>
            <w:i w:val="0"/>
            <w:noProof/>
            <w:sz w:val="28"/>
            <w:szCs w:val="28"/>
          </w:rPr>
          <w:t>Электроэнергия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_Toc407349911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23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2" w:history="1">
        <w:r w:rsidRPr="00285FEF">
          <w:rPr>
            <w:rStyle w:val="ab"/>
            <w:i w:val="0"/>
            <w:noProof/>
            <w:sz w:val="28"/>
            <w:szCs w:val="28"/>
          </w:rPr>
          <w:t>Черные металлы (кроме чугуна и ферросплавов)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_Toc407349912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24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3" w:history="1">
        <w:r w:rsidRPr="00285FEF">
          <w:rPr>
            <w:rStyle w:val="ab"/>
            <w:i w:val="0"/>
            <w:noProof/>
            <w:sz w:val="28"/>
            <w:szCs w:val="28"/>
          </w:rPr>
          <w:t>Трубы из черных металлов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_Toc407349913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25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4" w:history="1">
        <w:r w:rsidRPr="00285FEF">
          <w:rPr>
            <w:rStyle w:val="ab"/>
            <w:i w:val="0"/>
            <w:noProof/>
            <w:sz w:val="28"/>
            <w:szCs w:val="28"/>
          </w:rPr>
          <w:t>Тракторы (кроме седельных тягачей)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_Toc407349914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26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5" w:history="1">
        <w:r w:rsidRPr="00285FEF">
          <w:rPr>
            <w:rStyle w:val="ab"/>
            <w:i w:val="0"/>
            <w:noProof/>
            <w:sz w:val="28"/>
            <w:szCs w:val="28"/>
          </w:rPr>
          <w:t>Автомобили легковые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_Toc407349915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27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285FEF" w:rsidRDefault="009372C6" w:rsidP="00E23623">
      <w:pPr>
        <w:pStyle w:val="25"/>
        <w:rPr>
          <w:rFonts w:ascii="Calibri" w:hAnsi="Calibri"/>
          <w:i w:val="0"/>
          <w:noProof/>
          <w:sz w:val="28"/>
          <w:szCs w:val="28"/>
        </w:rPr>
      </w:pPr>
      <w:hyperlink w:anchor="_Toc407349916" w:history="1">
        <w:r w:rsidRPr="00285FEF">
          <w:rPr>
            <w:rStyle w:val="ab"/>
            <w:i w:val="0"/>
            <w:noProof/>
            <w:sz w:val="28"/>
            <w:szCs w:val="28"/>
          </w:rPr>
          <w:t>Автомобили грузовые (включая седельные тягачи)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_Toc407349916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28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925BA3" w:rsidRDefault="009372C6" w:rsidP="00E23623">
      <w:pPr>
        <w:pStyle w:val="25"/>
        <w:rPr>
          <w:rFonts w:ascii="Calibri" w:hAnsi="Calibri"/>
          <w:noProof/>
          <w:sz w:val="28"/>
          <w:szCs w:val="28"/>
        </w:rPr>
      </w:pPr>
      <w:hyperlink w:anchor="_Toc407349917" w:history="1">
        <w:r w:rsidRPr="00285FEF">
          <w:rPr>
            <w:rStyle w:val="ab"/>
            <w:i w:val="0"/>
            <w:noProof/>
            <w:sz w:val="28"/>
            <w:szCs w:val="28"/>
          </w:rPr>
          <w:t>Комбайны зерноуборочные</w:t>
        </w:r>
        <w:r w:rsidRPr="00285FEF">
          <w:rPr>
            <w:i w:val="0"/>
            <w:noProof/>
            <w:webHidden/>
            <w:sz w:val="28"/>
            <w:szCs w:val="28"/>
          </w:rPr>
          <w:tab/>
        </w:r>
        <w:r w:rsidRPr="00285FEF">
          <w:rPr>
            <w:i w:val="0"/>
            <w:noProof/>
            <w:webHidden/>
            <w:sz w:val="28"/>
            <w:szCs w:val="28"/>
          </w:rPr>
          <w:fldChar w:fldCharType="begin"/>
        </w:r>
        <w:r w:rsidRPr="00285FEF">
          <w:rPr>
            <w:i w:val="0"/>
            <w:noProof/>
            <w:webHidden/>
            <w:sz w:val="28"/>
            <w:szCs w:val="28"/>
          </w:rPr>
          <w:instrText xml:space="preserve"> PAGEREF _Toc407349917 \h </w:instrText>
        </w:r>
        <w:r w:rsidRPr="00285FEF">
          <w:rPr>
            <w:i w:val="0"/>
            <w:noProof/>
            <w:webHidden/>
            <w:sz w:val="28"/>
            <w:szCs w:val="28"/>
          </w:rPr>
        </w:r>
        <w:r w:rsidRPr="00285FEF">
          <w:rPr>
            <w:i w:val="0"/>
            <w:noProof/>
            <w:webHidden/>
            <w:sz w:val="28"/>
            <w:szCs w:val="28"/>
          </w:rPr>
          <w:fldChar w:fldCharType="separate"/>
        </w:r>
        <w:r w:rsidR="00040A57">
          <w:rPr>
            <w:i w:val="0"/>
            <w:noProof/>
            <w:webHidden/>
            <w:sz w:val="28"/>
            <w:szCs w:val="28"/>
          </w:rPr>
          <w:t>29</w:t>
        </w:r>
        <w:r w:rsidRPr="00285FEF">
          <w:rPr>
            <w:i w:val="0"/>
            <w:noProof/>
            <w:webHidden/>
            <w:sz w:val="28"/>
            <w:szCs w:val="28"/>
          </w:rPr>
          <w:fldChar w:fldCharType="end"/>
        </w:r>
      </w:hyperlink>
    </w:p>
    <w:p w:rsidR="009372C6" w:rsidRPr="00925BA3" w:rsidRDefault="009372C6" w:rsidP="009372C6">
      <w:pPr>
        <w:pStyle w:val="12"/>
        <w:rPr>
          <w:rFonts w:ascii="Calibri" w:hAnsi="Calibri"/>
          <w:b w:val="0"/>
          <w:bCs w:val="0"/>
          <w:smallCaps w:val="0"/>
        </w:rPr>
      </w:pPr>
      <w:hyperlink w:anchor="_Toc407349918" w:history="1">
        <w:r w:rsidRPr="00925BA3">
          <w:rPr>
            <w:rStyle w:val="ab"/>
            <w:b w:val="0"/>
          </w:rPr>
          <w:t>Выводы</w:t>
        </w:r>
        <w:r w:rsidRPr="00925BA3">
          <w:rPr>
            <w:b w:val="0"/>
            <w:webHidden/>
          </w:rPr>
          <w:tab/>
        </w:r>
        <w:r w:rsidRPr="00925BA3">
          <w:rPr>
            <w:b w:val="0"/>
            <w:webHidden/>
          </w:rPr>
          <w:fldChar w:fldCharType="begin"/>
        </w:r>
        <w:r w:rsidRPr="00925BA3">
          <w:rPr>
            <w:b w:val="0"/>
            <w:webHidden/>
          </w:rPr>
          <w:instrText xml:space="preserve"> PAGEREF _Toc407349918 \h </w:instrText>
        </w:r>
        <w:r w:rsidRPr="00925BA3">
          <w:rPr>
            <w:b w:val="0"/>
            <w:webHidden/>
          </w:rPr>
        </w:r>
        <w:r w:rsidRPr="00925BA3">
          <w:rPr>
            <w:b w:val="0"/>
            <w:webHidden/>
          </w:rPr>
          <w:fldChar w:fldCharType="separate"/>
        </w:r>
        <w:r w:rsidR="00040A57">
          <w:rPr>
            <w:b w:val="0"/>
            <w:webHidden/>
          </w:rPr>
          <w:t>30</w:t>
        </w:r>
        <w:r w:rsidRPr="00925BA3">
          <w:rPr>
            <w:b w:val="0"/>
            <w:webHidden/>
          </w:rPr>
          <w:fldChar w:fldCharType="end"/>
        </w:r>
      </w:hyperlink>
    </w:p>
    <w:p w:rsidR="009372C6" w:rsidRPr="00490A7B" w:rsidRDefault="009372C6" w:rsidP="00E23623">
      <w:pPr>
        <w:pStyle w:val="12"/>
        <w:ind w:left="1758" w:right="533" w:hanging="1758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407349919" w:history="1">
        <w:r w:rsidRPr="00925BA3">
          <w:rPr>
            <w:rStyle w:val="ab"/>
            <w:b w:val="0"/>
          </w:rPr>
          <w:t>Приложение.</w:t>
        </w:r>
        <w:r w:rsidRPr="00925BA3">
          <w:rPr>
            <w:b w:val="0"/>
          </w:rPr>
          <w:t xml:space="preserve"> </w:t>
        </w:r>
        <w:r w:rsidRPr="00925BA3">
          <w:rPr>
            <w:rStyle w:val="ab"/>
            <w:b w:val="0"/>
          </w:rPr>
          <w:t>Объемы производства,</w:t>
        </w:r>
        <w:r w:rsidR="002D7D6B">
          <w:rPr>
            <w:rStyle w:val="ab"/>
            <w:b w:val="0"/>
          </w:rPr>
          <w:t xml:space="preserve"> </w:t>
        </w:r>
        <w:r w:rsidRPr="00925BA3">
          <w:rPr>
            <w:rStyle w:val="ab"/>
            <w:b w:val="0"/>
          </w:rPr>
          <w:t>ввоза и вывоза и «видимого» потребления важнейших видов</w:t>
        </w:r>
        <w:r w:rsidR="002D7D6B">
          <w:rPr>
            <w:rStyle w:val="ab"/>
            <w:b w:val="0"/>
          </w:rPr>
          <w:t xml:space="preserve"> </w:t>
        </w:r>
        <w:r w:rsidRPr="00925BA3">
          <w:rPr>
            <w:rStyle w:val="ab"/>
            <w:b w:val="0"/>
          </w:rPr>
          <w:t>продукции по государствам – участникам СНГ</w:t>
        </w:r>
        <w:r w:rsidRPr="00925BA3">
          <w:rPr>
            <w:b w:val="0"/>
            <w:webHidden/>
          </w:rPr>
          <w:tab/>
        </w:r>
        <w:r w:rsidRPr="00925BA3">
          <w:rPr>
            <w:b w:val="0"/>
            <w:webHidden/>
          </w:rPr>
          <w:fldChar w:fldCharType="begin"/>
        </w:r>
        <w:r w:rsidRPr="00925BA3">
          <w:rPr>
            <w:b w:val="0"/>
            <w:webHidden/>
          </w:rPr>
          <w:instrText xml:space="preserve"> PAGEREF _Toc407349919 \h </w:instrText>
        </w:r>
        <w:r w:rsidRPr="00925BA3">
          <w:rPr>
            <w:b w:val="0"/>
            <w:webHidden/>
          </w:rPr>
        </w:r>
        <w:r w:rsidRPr="00925BA3">
          <w:rPr>
            <w:b w:val="0"/>
            <w:webHidden/>
          </w:rPr>
          <w:fldChar w:fldCharType="separate"/>
        </w:r>
        <w:r w:rsidR="00040A57">
          <w:rPr>
            <w:b w:val="0"/>
            <w:webHidden/>
          </w:rPr>
          <w:t>31</w:t>
        </w:r>
        <w:r w:rsidRPr="00925BA3">
          <w:rPr>
            <w:b w:val="0"/>
            <w:webHidden/>
          </w:rPr>
          <w:fldChar w:fldCharType="end"/>
        </w:r>
      </w:hyperlink>
    </w:p>
    <w:p w:rsidR="009372C6" w:rsidRPr="000C5CF9" w:rsidRDefault="009372C6" w:rsidP="00E23623">
      <w:pPr>
        <w:pStyle w:val="11"/>
        <w:widowControl/>
        <w:spacing w:after="360"/>
        <w:outlineLvl w:val="0"/>
      </w:pPr>
      <w:r w:rsidRPr="004215C2">
        <w:rPr>
          <w:szCs w:val="28"/>
        </w:rPr>
        <w:fldChar w:fldCharType="end"/>
      </w:r>
      <w:r w:rsidRPr="004215C2">
        <w:rPr>
          <w:szCs w:val="28"/>
        </w:rPr>
        <w:br w:type="page"/>
      </w:r>
      <w:bookmarkStart w:id="4" w:name="_Toc249503204"/>
      <w:bookmarkStart w:id="5" w:name="_Toc344475932"/>
      <w:bookmarkStart w:id="6" w:name="_Toc375754773"/>
      <w:bookmarkStart w:id="7" w:name="_Toc407349897"/>
      <w:r w:rsidRPr="000C5CF9">
        <w:lastRenderedPageBreak/>
        <w:t>Порядок разработки Прогноза</w:t>
      </w:r>
      <w:bookmarkEnd w:id="4"/>
      <w:bookmarkEnd w:id="5"/>
      <w:bookmarkEnd w:id="6"/>
      <w:bookmarkEnd w:id="7"/>
    </w:p>
    <w:p w:rsidR="00285FEF" w:rsidRDefault="000B27E4" w:rsidP="003F6157">
      <w:pPr>
        <w:spacing w:line="340" w:lineRule="exact"/>
        <w:ind w:firstLine="708"/>
        <w:jc w:val="both"/>
        <w:rPr>
          <w:sz w:val="28"/>
          <w:szCs w:val="28"/>
        </w:rPr>
      </w:pPr>
      <w:bookmarkStart w:id="8" w:name="_Toc281231210"/>
      <w:bookmarkStart w:id="9" w:name="_Toc281231349"/>
      <w:bookmarkStart w:id="10" w:name="_Toc344475933"/>
      <w:bookmarkStart w:id="11" w:name="_Toc406692122"/>
      <w:bookmarkStart w:id="12" w:name="_Toc407349898"/>
      <w:r w:rsidRPr="00A568A2">
        <w:rPr>
          <w:sz w:val="28"/>
        </w:rPr>
        <w:t>Прогноз производства, потребления, ввоза и вывоза важнейших видов продукции государств – участников СНГ на 201</w:t>
      </w:r>
      <w:r w:rsidR="0062678B">
        <w:rPr>
          <w:sz w:val="28"/>
        </w:rPr>
        <w:t>7</w:t>
      </w:r>
      <w:r>
        <w:rPr>
          <w:sz w:val="28"/>
        </w:rPr>
        <w:t xml:space="preserve"> </w:t>
      </w:r>
      <w:r w:rsidRPr="00A568A2">
        <w:rPr>
          <w:sz w:val="28"/>
        </w:rPr>
        <w:t>год (далее – Прогноз)</w:t>
      </w:r>
      <w:r>
        <w:rPr>
          <w:sz w:val="28"/>
        </w:rPr>
        <w:t xml:space="preserve"> подготовлен в</w:t>
      </w:r>
      <w:r w:rsidRPr="00A568A2">
        <w:rPr>
          <w:sz w:val="28"/>
        </w:rPr>
        <w:t xml:space="preserve"> соответствии с </w:t>
      </w:r>
      <w:r w:rsidR="009D12EE">
        <w:rPr>
          <w:sz w:val="28"/>
        </w:rPr>
        <w:t>ре</w:t>
      </w:r>
      <w:r w:rsidRPr="00A568A2">
        <w:rPr>
          <w:sz w:val="28"/>
        </w:rPr>
        <w:t xml:space="preserve">шением </w:t>
      </w:r>
      <w:r w:rsidR="00224FF5">
        <w:rPr>
          <w:sz w:val="28"/>
        </w:rPr>
        <w:t xml:space="preserve">Комиссии по </w:t>
      </w:r>
      <w:r w:rsidR="00224FF5" w:rsidRPr="00B24C9B">
        <w:rPr>
          <w:sz w:val="28"/>
        </w:rPr>
        <w:t>эконо</w:t>
      </w:r>
      <w:r w:rsidR="00FF4EF9" w:rsidRPr="00B24C9B">
        <w:rPr>
          <w:sz w:val="28"/>
        </w:rPr>
        <w:t xml:space="preserve">мическим вопросам при </w:t>
      </w:r>
      <w:r w:rsidR="003F6157" w:rsidRPr="00B24C9B">
        <w:rPr>
          <w:sz w:val="28"/>
        </w:rPr>
        <w:t>Экономическо</w:t>
      </w:r>
      <w:r w:rsidR="00FF4EF9" w:rsidRPr="00B24C9B">
        <w:rPr>
          <w:sz w:val="28"/>
        </w:rPr>
        <w:t>м</w:t>
      </w:r>
      <w:r w:rsidR="003F6157">
        <w:rPr>
          <w:sz w:val="28"/>
        </w:rPr>
        <w:t xml:space="preserve"> совет</w:t>
      </w:r>
      <w:r w:rsidR="00D514C2">
        <w:rPr>
          <w:sz w:val="28"/>
        </w:rPr>
        <w:t>е</w:t>
      </w:r>
      <w:r w:rsidR="003F6157">
        <w:rPr>
          <w:sz w:val="28"/>
        </w:rPr>
        <w:t xml:space="preserve"> СНГ от </w:t>
      </w:r>
      <w:r w:rsidR="00FF4EF9" w:rsidRPr="005F7C87">
        <w:rPr>
          <w:sz w:val="28"/>
        </w:rPr>
        <w:t>22 января 2016</w:t>
      </w:r>
      <w:r w:rsidRPr="00A568A2">
        <w:rPr>
          <w:sz w:val="28"/>
        </w:rPr>
        <w:t xml:space="preserve"> года </w:t>
      </w:r>
      <w:r w:rsidR="002B1844" w:rsidRPr="002B1844">
        <w:rPr>
          <w:sz w:val="28"/>
        </w:rPr>
        <w:t>и</w:t>
      </w:r>
      <w:r w:rsidR="00520479">
        <w:rPr>
          <w:sz w:val="28"/>
        </w:rPr>
        <w:t xml:space="preserve"> П</w:t>
      </w:r>
      <w:r w:rsidR="002B1844" w:rsidRPr="002B1844">
        <w:rPr>
          <w:sz w:val="28"/>
        </w:rPr>
        <w:t>лан</w:t>
      </w:r>
      <w:r w:rsidR="009D12EE">
        <w:rPr>
          <w:sz w:val="28"/>
        </w:rPr>
        <w:t>ом</w:t>
      </w:r>
      <w:r w:rsidR="002B1844" w:rsidRPr="002B1844">
        <w:rPr>
          <w:sz w:val="28"/>
        </w:rPr>
        <w:t xml:space="preserve"> мероприятий по реализации третьего этапа </w:t>
      </w:r>
      <w:r w:rsidR="0070659F" w:rsidRPr="00492278">
        <w:rPr>
          <w:sz w:val="28"/>
          <w:szCs w:val="28"/>
        </w:rPr>
        <w:t xml:space="preserve">(2016–2020 годы) </w:t>
      </w:r>
      <w:r w:rsidR="002B1844" w:rsidRPr="002B1844">
        <w:rPr>
          <w:sz w:val="28"/>
        </w:rPr>
        <w:t>Стратегии экономического развития Содружества Независимых Государств на период до 2020 года</w:t>
      </w:r>
      <w:r w:rsidR="00495556">
        <w:rPr>
          <w:sz w:val="28"/>
        </w:rPr>
        <w:t xml:space="preserve"> (</w:t>
      </w:r>
      <w:r w:rsidR="00B24C9B" w:rsidRPr="005F7C87">
        <w:rPr>
          <w:sz w:val="28"/>
        </w:rPr>
        <w:t>п</w:t>
      </w:r>
      <w:r w:rsidR="007D5DC2">
        <w:rPr>
          <w:sz w:val="28"/>
        </w:rPr>
        <w:t xml:space="preserve">ункт </w:t>
      </w:r>
      <w:r w:rsidR="00B24C9B" w:rsidRPr="005F7C87">
        <w:rPr>
          <w:sz w:val="28"/>
        </w:rPr>
        <w:t>1.4</w:t>
      </w:r>
      <w:r w:rsidR="007D5DC2">
        <w:rPr>
          <w:sz w:val="28"/>
        </w:rPr>
        <w:t>.</w:t>
      </w:r>
      <w:r w:rsidR="00B24C9B" w:rsidRPr="005F7C87">
        <w:rPr>
          <w:sz w:val="28"/>
        </w:rPr>
        <w:t>2</w:t>
      </w:r>
      <w:r w:rsidR="007D5DC2">
        <w:rPr>
          <w:sz w:val="28"/>
        </w:rPr>
        <w:t xml:space="preserve"> подпункт </w:t>
      </w:r>
      <w:r w:rsidR="00B24C9B" w:rsidRPr="005F7C87">
        <w:rPr>
          <w:sz w:val="28"/>
        </w:rPr>
        <w:t>9</w:t>
      </w:r>
      <w:r w:rsidR="005D502A">
        <w:rPr>
          <w:sz w:val="28"/>
        </w:rPr>
        <w:t>)</w:t>
      </w:r>
      <w:r w:rsidR="00285FEF">
        <w:rPr>
          <w:sz w:val="28"/>
        </w:rPr>
        <w:t xml:space="preserve">, </w:t>
      </w:r>
      <w:r w:rsidR="00285FEF" w:rsidRPr="00B24C9B">
        <w:rPr>
          <w:sz w:val="28"/>
        </w:rPr>
        <w:t>утвержденн</w:t>
      </w:r>
      <w:r w:rsidR="005722ED">
        <w:rPr>
          <w:sz w:val="28"/>
        </w:rPr>
        <w:t>ым</w:t>
      </w:r>
      <w:r w:rsidR="00285FEF">
        <w:rPr>
          <w:sz w:val="28"/>
          <w:szCs w:val="28"/>
        </w:rPr>
        <w:t xml:space="preserve"> Решением Совета глав правительств СНГ от </w:t>
      </w:r>
      <w:r w:rsidR="002D7D6B">
        <w:rPr>
          <w:sz w:val="28"/>
          <w:szCs w:val="28"/>
        </w:rPr>
        <w:br/>
      </w:r>
      <w:r w:rsidR="00285FEF">
        <w:rPr>
          <w:sz w:val="28"/>
          <w:szCs w:val="28"/>
        </w:rPr>
        <w:t>30 октября 2015 года.</w:t>
      </w:r>
    </w:p>
    <w:p w:rsidR="009611CE" w:rsidRDefault="002B1844" w:rsidP="003F6157">
      <w:pPr>
        <w:spacing w:line="340" w:lineRule="exact"/>
        <w:ind w:right="142" w:firstLine="709"/>
        <w:jc w:val="both"/>
        <w:rPr>
          <w:sz w:val="28"/>
        </w:rPr>
      </w:pPr>
      <w:r w:rsidRPr="00A568A2">
        <w:rPr>
          <w:sz w:val="28"/>
        </w:rPr>
        <w:t xml:space="preserve">Полученные от министерств и ведомств </w:t>
      </w:r>
      <w:r w:rsidR="00F13840">
        <w:rPr>
          <w:sz w:val="28"/>
        </w:rPr>
        <w:t>Республики Армения, Республики Беларусь, Республики Казахстан, Кыргызской Республики, Республики Молдова, Российской Федерации</w:t>
      </w:r>
      <w:r w:rsidRPr="00A568A2">
        <w:rPr>
          <w:sz w:val="28"/>
        </w:rPr>
        <w:t xml:space="preserve"> данные</w:t>
      </w:r>
      <w:r w:rsidR="002D7D6B">
        <w:rPr>
          <w:sz w:val="28"/>
        </w:rPr>
        <w:t xml:space="preserve"> </w:t>
      </w:r>
      <w:r w:rsidRPr="00A568A2">
        <w:rPr>
          <w:sz w:val="28"/>
        </w:rPr>
        <w:t>использовались для прогнозных оценок на 201</w:t>
      </w:r>
      <w:r w:rsidR="00224FF5">
        <w:rPr>
          <w:sz w:val="28"/>
        </w:rPr>
        <w:t>7</w:t>
      </w:r>
      <w:r w:rsidRPr="00A568A2">
        <w:rPr>
          <w:sz w:val="28"/>
        </w:rPr>
        <w:t xml:space="preserve"> год</w:t>
      </w:r>
      <w:r w:rsidR="00F13840">
        <w:rPr>
          <w:sz w:val="28"/>
        </w:rPr>
        <w:t xml:space="preserve">. </w:t>
      </w:r>
      <w:r w:rsidR="00334172">
        <w:rPr>
          <w:sz w:val="28"/>
        </w:rPr>
        <w:t xml:space="preserve">По </w:t>
      </w:r>
      <w:r w:rsidR="00FB585C">
        <w:rPr>
          <w:sz w:val="28"/>
        </w:rPr>
        <w:t>другим</w:t>
      </w:r>
      <w:r w:rsidR="00334172">
        <w:rPr>
          <w:sz w:val="28"/>
        </w:rPr>
        <w:t xml:space="preserve"> государствам – участникам СНГ (за исключением Туркменистана и Узбекистана) использовались </w:t>
      </w:r>
      <w:r w:rsidR="00327981">
        <w:rPr>
          <w:sz w:val="28"/>
        </w:rPr>
        <w:t xml:space="preserve">оценочные </w:t>
      </w:r>
      <w:r w:rsidR="00334172">
        <w:rPr>
          <w:sz w:val="28"/>
        </w:rPr>
        <w:t>данные</w:t>
      </w:r>
      <w:r w:rsidR="00E2097A">
        <w:rPr>
          <w:sz w:val="28"/>
        </w:rPr>
        <w:t xml:space="preserve"> Межгосударственного статистического комитета СНГ (далее –</w:t>
      </w:r>
      <w:r w:rsidR="00334172">
        <w:rPr>
          <w:sz w:val="28"/>
        </w:rPr>
        <w:t xml:space="preserve"> Статкомитет СНГ</w:t>
      </w:r>
      <w:r w:rsidR="00E2097A">
        <w:rPr>
          <w:sz w:val="28"/>
        </w:rPr>
        <w:t>)</w:t>
      </w:r>
      <w:r w:rsidR="00327981">
        <w:rPr>
          <w:sz w:val="28"/>
        </w:rPr>
        <w:t xml:space="preserve">, </w:t>
      </w:r>
      <w:r w:rsidR="00327981" w:rsidRPr="002B1844">
        <w:rPr>
          <w:sz w:val="28"/>
        </w:rPr>
        <w:t>сведени</w:t>
      </w:r>
      <w:r w:rsidR="00327981">
        <w:rPr>
          <w:sz w:val="28"/>
        </w:rPr>
        <w:t>я</w:t>
      </w:r>
      <w:r w:rsidR="00327981" w:rsidRPr="002B1844">
        <w:rPr>
          <w:sz w:val="28"/>
        </w:rPr>
        <w:t>, содержащи</w:t>
      </w:r>
      <w:r w:rsidR="00327981">
        <w:rPr>
          <w:sz w:val="28"/>
        </w:rPr>
        <w:t>е</w:t>
      </w:r>
      <w:r w:rsidR="00327981" w:rsidRPr="002B1844">
        <w:rPr>
          <w:sz w:val="28"/>
        </w:rPr>
        <w:t>ся на официальных сайтах министерств</w:t>
      </w:r>
      <w:r w:rsidR="008D1143">
        <w:rPr>
          <w:sz w:val="28"/>
        </w:rPr>
        <w:t xml:space="preserve"> и</w:t>
      </w:r>
      <w:r w:rsidR="00327981" w:rsidRPr="002B1844">
        <w:rPr>
          <w:sz w:val="28"/>
        </w:rPr>
        <w:t xml:space="preserve"> ведомств</w:t>
      </w:r>
      <w:r w:rsidR="00974499">
        <w:rPr>
          <w:sz w:val="28"/>
        </w:rPr>
        <w:t xml:space="preserve"> государств</w:t>
      </w:r>
      <w:r w:rsidR="00FB585C">
        <w:rPr>
          <w:sz w:val="28"/>
        </w:rPr>
        <w:t xml:space="preserve"> –</w:t>
      </w:r>
      <w:r w:rsidR="00974499">
        <w:rPr>
          <w:sz w:val="28"/>
        </w:rPr>
        <w:t xml:space="preserve"> </w:t>
      </w:r>
      <w:r w:rsidR="00FB585C">
        <w:rPr>
          <w:sz w:val="28"/>
        </w:rPr>
        <w:t>участников СНГ</w:t>
      </w:r>
      <w:r w:rsidR="00C82626">
        <w:rPr>
          <w:sz w:val="28"/>
        </w:rPr>
        <w:t>,</w:t>
      </w:r>
      <w:r w:rsidR="00974499">
        <w:rPr>
          <w:sz w:val="28"/>
        </w:rPr>
        <w:t xml:space="preserve"> а также </w:t>
      </w:r>
      <w:r w:rsidR="00C82626">
        <w:rPr>
          <w:sz w:val="28"/>
        </w:rPr>
        <w:t xml:space="preserve"> Международного совета по зерну</w:t>
      </w:r>
      <w:r w:rsidR="00327981">
        <w:rPr>
          <w:sz w:val="28"/>
        </w:rPr>
        <w:t>.</w:t>
      </w:r>
    </w:p>
    <w:p w:rsidR="002B1844" w:rsidRPr="000C5CF9" w:rsidRDefault="002B1844" w:rsidP="003F6157">
      <w:pPr>
        <w:spacing w:line="340" w:lineRule="exact"/>
        <w:ind w:right="142" w:firstLine="709"/>
        <w:jc w:val="both"/>
        <w:rPr>
          <w:sz w:val="28"/>
        </w:rPr>
      </w:pPr>
      <w:r w:rsidRPr="002B1844">
        <w:rPr>
          <w:sz w:val="28"/>
        </w:rPr>
        <w:t>Ожидаемые итоги за 201</w:t>
      </w:r>
      <w:r w:rsidR="0037343D">
        <w:rPr>
          <w:sz w:val="28"/>
        </w:rPr>
        <w:t>6</w:t>
      </w:r>
      <w:r w:rsidRPr="002B1844">
        <w:rPr>
          <w:sz w:val="28"/>
        </w:rPr>
        <w:t xml:space="preserve"> год подготовлены Статкомитет</w:t>
      </w:r>
      <w:r w:rsidR="00E2097A">
        <w:rPr>
          <w:sz w:val="28"/>
        </w:rPr>
        <w:t>ом</w:t>
      </w:r>
      <w:r w:rsidRPr="002B1844">
        <w:rPr>
          <w:sz w:val="28"/>
        </w:rPr>
        <w:t xml:space="preserve"> СНГ.</w:t>
      </w:r>
    </w:p>
    <w:p w:rsidR="002B1844" w:rsidRPr="00A568A2" w:rsidRDefault="002B1844" w:rsidP="003F6157">
      <w:pPr>
        <w:pStyle w:val="BodyText2"/>
        <w:widowControl/>
        <w:spacing w:line="340" w:lineRule="exact"/>
        <w:ind w:firstLine="709"/>
        <w:rPr>
          <w:sz w:val="28"/>
        </w:rPr>
      </w:pPr>
      <w:r w:rsidRPr="00A568A2">
        <w:rPr>
          <w:sz w:val="28"/>
        </w:rPr>
        <w:t>Информация об экспорте важнейших видов продукции приведена по данным стран-экспортеров, об импорте – по данным стран-импортеров.</w:t>
      </w:r>
    </w:p>
    <w:p w:rsidR="002B1844" w:rsidRDefault="002B1844" w:rsidP="003F6157">
      <w:pPr>
        <w:pStyle w:val="BodyText2"/>
        <w:widowControl/>
        <w:spacing w:line="340" w:lineRule="exact"/>
        <w:ind w:firstLine="709"/>
        <w:rPr>
          <w:sz w:val="28"/>
        </w:rPr>
      </w:pPr>
      <w:r w:rsidRPr="00A568A2">
        <w:rPr>
          <w:sz w:val="28"/>
        </w:rPr>
        <w:t xml:space="preserve">Номенклатура продукции для Прогноза сформирована </w:t>
      </w:r>
      <w:r w:rsidR="003F4AA5">
        <w:rPr>
          <w:sz w:val="28"/>
        </w:rPr>
        <w:t>на основе предложений</w:t>
      </w:r>
      <w:r w:rsidRPr="00A568A2">
        <w:rPr>
          <w:sz w:val="28"/>
        </w:rPr>
        <w:t xml:space="preserve"> государств – участников СНГ и согласов</w:t>
      </w:r>
      <w:r w:rsidR="009D12EE">
        <w:rPr>
          <w:sz w:val="28"/>
        </w:rPr>
        <w:t>ана</w:t>
      </w:r>
      <w:r w:rsidRPr="00A568A2">
        <w:rPr>
          <w:sz w:val="28"/>
        </w:rPr>
        <w:t xml:space="preserve"> со Статкомитетом СНГ. Прогноз охватывает 17 важнейших видов продукции и может служить </w:t>
      </w:r>
      <w:r w:rsidR="003F4AA5">
        <w:rPr>
          <w:sz w:val="28"/>
        </w:rPr>
        <w:t>ориентиром</w:t>
      </w:r>
      <w:r w:rsidRPr="00A568A2">
        <w:rPr>
          <w:sz w:val="28"/>
        </w:rPr>
        <w:t xml:space="preserve"> для принятия решений по вопросам экономического сотрудничества между государствами – участниками СНГ </w:t>
      </w:r>
      <w:r w:rsidR="003F4AA5">
        <w:rPr>
          <w:sz w:val="28"/>
        </w:rPr>
        <w:t>и</w:t>
      </w:r>
      <w:r w:rsidRPr="00A568A2">
        <w:rPr>
          <w:sz w:val="28"/>
        </w:rPr>
        <w:t xml:space="preserve"> расширению товарообмена. </w:t>
      </w:r>
    </w:p>
    <w:p w:rsidR="009372C6" w:rsidRPr="005B55B9" w:rsidRDefault="009372C6" w:rsidP="00E23623">
      <w:pPr>
        <w:pStyle w:val="11"/>
        <w:spacing w:before="480" w:after="360"/>
        <w:outlineLvl w:val="0"/>
      </w:pPr>
      <w:r w:rsidRPr="005B55B9">
        <w:t xml:space="preserve">Объемы производства, ввоза, вывоза и «видимого» </w:t>
      </w:r>
      <w:r w:rsidR="00E23623">
        <w:br/>
      </w:r>
      <w:r w:rsidRPr="005B55B9">
        <w:t xml:space="preserve">потребления важнейших видов продукции в СНГ </w:t>
      </w:r>
      <w:r>
        <w:rPr>
          <w:rFonts w:ascii="Times New Roman CYR" w:hAnsi="Times New Roman CYR"/>
        </w:rPr>
        <w:br/>
      </w:r>
      <w:r w:rsidR="00E23623" w:rsidRPr="005B55B9">
        <w:rPr>
          <w:rFonts w:ascii="Times New Roman CYR" w:hAnsi="Times New Roman CYR"/>
        </w:rPr>
        <w:t>в 200</w:t>
      </w:r>
      <w:r w:rsidR="00567B00">
        <w:rPr>
          <w:rFonts w:ascii="Times New Roman CYR" w:hAnsi="Times New Roman CYR"/>
        </w:rPr>
        <w:t>5</w:t>
      </w:r>
      <w:r w:rsidR="00E23623" w:rsidRPr="005B55B9">
        <w:t>–</w:t>
      </w:r>
      <w:r w:rsidR="00E23623" w:rsidRPr="005B55B9">
        <w:rPr>
          <w:rFonts w:ascii="Times New Roman CYR" w:hAnsi="Times New Roman CYR"/>
        </w:rPr>
        <w:t>201</w:t>
      </w:r>
      <w:r w:rsidR="0037343D">
        <w:rPr>
          <w:rFonts w:ascii="Times New Roman CYR" w:hAnsi="Times New Roman CYR"/>
        </w:rPr>
        <w:t>6</w:t>
      </w:r>
      <w:r w:rsidR="00E23623" w:rsidRPr="005B55B9">
        <w:rPr>
          <w:rFonts w:ascii="Times New Roman CYR" w:hAnsi="Times New Roman CYR"/>
        </w:rPr>
        <w:t xml:space="preserve"> годах </w:t>
      </w:r>
      <w:r w:rsidRPr="005B55B9">
        <w:rPr>
          <w:rFonts w:ascii="Times New Roman CYR" w:hAnsi="Times New Roman CYR"/>
        </w:rPr>
        <w:t>и</w:t>
      </w:r>
      <w:r w:rsidRPr="005B55B9">
        <w:t xml:space="preserve"> прогноз на 201</w:t>
      </w:r>
      <w:r w:rsidR="0037343D">
        <w:t>7</w:t>
      </w:r>
      <w:r w:rsidRPr="005B55B9">
        <w:t xml:space="preserve"> год</w:t>
      </w:r>
      <w:bookmarkEnd w:id="8"/>
      <w:bookmarkEnd w:id="9"/>
      <w:bookmarkEnd w:id="10"/>
      <w:bookmarkEnd w:id="11"/>
      <w:bookmarkEnd w:id="12"/>
    </w:p>
    <w:p w:rsidR="009372C6" w:rsidRDefault="009372C6" w:rsidP="009372C6">
      <w:pPr>
        <w:pStyle w:val="BodyText2"/>
        <w:widowControl/>
        <w:spacing w:line="240" w:lineRule="auto"/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Данные об объемах производства, ввоза, вывоза и «видимого» потребления</w:t>
      </w:r>
      <w:r>
        <w:t xml:space="preserve"> </w:t>
      </w:r>
      <w:r>
        <w:rPr>
          <w:rFonts w:ascii="Times New Roman CYR" w:hAnsi="Times New Roman CYR"/>
          <w:sz w:val="28"/>
        </w:rPr>
        <w:t>по рассматриваемым видам продукции в целом по государствам – участн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кам СНГ в 200</w:t>
      </w:r>
      <w:r w:rsidR="00567B00">
        <w:rPr>
          <w:rFonts w:ascii="Times New Roman CYR" w:hAnsi="Times New Roman CYR"/>
          <w:sz w:val="28"/>
        </w:rPr>
        <w:t>5</w:t>
      </w:r>
      <w:r>
        <w:rPr>
          <w:sz w:val="28"/>
        </w:rPr>
        <w:t>–</w:t>
      </w:r>
      <w:r>
        <w:rPr>
          <w:rFonts w:ascii="Times New Roman CYR" w:hAnsi="Times New Roman CYR"/>
          <w:sz w:val="28"/>
        </w:rPr>
        <w:t>201</w:t>
      </w:r>
      <w:r w:rsidR="0037343D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 xml:space="preserve"> годах, их ожидаемые итоги за 201</w:t>
      </w:r>
      <w:r w:rsidR="0037343D">
        <w:rPr>
          <w:rFonts w:ascii="Times New Roman CYR" w:hAnsi="Times New Roman CYR"/>
          <w:sz w:val="28"/>
        </w:rPr>
        <w:t xml:space="preserve">6 </w:t>
      </w:r>
      <w:r>
        <w:rPr>
          <w:rFonts w:ascii="Times New Roman CYR" w:hAnsi="Times New Roman CYR"/>
          <w:sz w:val="28"/>
        </w:rPr>
        <w:t>год и прогноз на 201</w:t>
      </w:r>
      <w:r w:rsidR="0037343D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 xml:space="preserve"> год приведены </w:t>
      </w:r>
      <w:r w:rsidR="009D12EE">
        <w:rPr>
          <w:rFonts w:ascii="Times New Roman CYR" w:hAnsi="Times New Roman CYR"/>
          <w:sz w:val="28"/>
        </w:rPr>
        <w:t>ниже</w:t>
      </w:r>
      <w:r>
        <w:rPr>
          <w:rFonts w:ascii="Times New Roman CYR" w:hAnsi="Times New Roman CYR"/>
          <w:sz w:val="28"/>
        </w:rPr>
        <w:t xml:space="preserve"> (без данных по Туркменистану и Республике Узбекистан). </w:t>
      </w:r>
    </w:p>
    <w:p w:rsidR="009372C6" w:rsidRDefault="009372C6" w:rsidP="009372C6">
      <w:pPr>
        <w:pStyle w:val="BodyText2"/>
        <w:widowControl/>
        <w:spacing w:line="240" w:lineRule="auto"/>
        <w:ind w:firstLine="709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Соответствующие данные в разрезе государств – участников СНГ </w:t>
      </w:r>
      <w:r>
        <w:rPr>
          <w:spacing w:val="-4"/>
          <w:sz w:val="28"/>
          <w:szCs w:val="28"/>
        </w:rPr>
        <w:t xml:space="preserve">приведены </w:t>
      </w:r>
      <w:r>
        <w:rPr>
          <w:rFonts w:ascii="Times New Roman CYR" w:hAnsi="Times New Roman CYR"/>
          <w:sz w:val="28"/>
        </w:rPr>
        <w:t>в прил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жении.</w:t>
      </w:r>
    </w:p>
    <w:p w:rsidR="009372C6" w:rsidRDefault="009372C6" w:rsidP="00E23623">
      <w:pPr>
        <w:tabs>
          <w:tab w:val="right" w:leader="dot" w:pos="9639"/>
        </w:tabs>
        <w:spacing w:before="240" w:after="180"/>
        <w:jc w:val="center"/>
        <w:rPr>
          <w:sz w:val="28"/>
        </w:rPr>
      </w:pPr>
      <w:r w:rsidRPr="00685DFD">
        <w:rPr>
          <w:b/>
          <w:sz w:val="28"/>
        </w:rPr>
        <w:t xml:space="preserve">Объемы производства, ввоза, вывоза и «видимого» потребления важнейших видов продукции </w:t>
      </w:r>
      <w:r>
        <w:rPr>
          <w:b/>
          <w:sz w:val="28"/>
        </w:rPr>
        <w:t xml:space="preserve">в целом </w:t>
      </w:r>
      <w:r w:rsidRPr="00685DFD">
        <w:rPr>
          <w:b/>
          <w:sz w:val="28"/>
        </w:rPr>
        <w:t xml:space="preserve">в </w:t>
      </w:r>
      <w:r>
        <w:rPr>
          <w:b/>
          <w:sz w:val="28"/>
        </w:rPr>
        <w:t>государствах – участниках СНГ</w:t>
      </w:r>
      <w:r w:rsidR="00E23623">
        <w:rPr>
          <w:b/>
          <w:sz w:val="28"/>
        </w:rPr>
        <w:br/>
      </w:r>
      <w:r w:rsidRPr="00685DFD">
        <w:rPr>
          <w:b/>
          <w:sz w:val="28"/>
        </w:rPr>
        <w:t>в 200</w:t>
      </w:r>
      <w:r w:rsidR="00567B00">
        <w:rPr>
          <w:b/>
          <w:sz w:val="28"/>
        </w:rPr>
        <w:t>5</w:t>
      </w:r>
      <w:r w:rsidRPr="00685DFD">
        <w:rPr>
          <w:b/>
          <w:sz w:val="28"/>
        </w:rPr>
        <w:t>–201</w:t>
      </w:r>
      <w:r w:rsidR="0037343D">
        <w:rPr>
          <w:b/>
          <w:sz w:val="28"/>
        </w:rPr>
        <w:t>5</w:t>
      </w:r>
      <w:r w:rsidRPr="00685DFD">
        <w:rPr>
          <w:b/>
          <w:sz w:val="28"/>
        </w:rPr>
        <w:t xml:space="preserve"> годах</w:t>
      </w:r>
      <w:r>
        <w:rPr>
          <w:b/>
          <w:sz w:val="28"/>
        </w:rPr>
        <w:t>, ожидаемое</w:t>
      </w:r>
      <w:r w:rsidR="002D7D6B">
        <w:rPr>
          <w:b/>
          <w:sz w:val="28"/>
        </w:rPr>
        <w:t xml:space="preserve"> </w:t>
      </w:r>
      <w:r>
        <w:rPr>
          <w:b/>
          <w:sz w:val="28"/>
        </w:rPr>
        <w:t>в 201</w:t>
      </w:r>
      <w:r w:rsidR="0037343D">
        <w:rPr>
          <w:b/>
          <w:sz w:val="28"/>
        </w:rPr>
        <w:t>6</w:t>
      </w:r>
      <w:r>
        <w:rPr>
          <w:b/>
          <w:sz w:val="28"/>
        </w:rPr>
        <w:t xml:space="preserve"> году </w:t>
      </w:r>
      <w:r w:rsidRPr="00685DFD">
        <w:rPr>
          <w:b/>
          <w:sz w:val="28"/>
        </w:rPr>
        <w:t>и прогноз на 201</w:t>
      </w:r>
      <w:r w:rsidR="0037343D">
        <w:rPr>
          <w:b/>
          <w:sz w:val="28"/>
        </w:rPr>
        <w:t xml:space="preserve">7 </w:t>
      </w:r>
      <w:r w:rsidRPr="00685DFD">
        <w:rPr>
          <w:b/>
          <w:sz w:val="28"/>
        </w:rPr>
        <w:t>год</w:t>
      </w:r>
      <w:r w:rsidR="007F4F1C" w:rsidRPr="007F4F1C">
        <w:rPr>
          <w:b/>
          <w:sz w:val="32"/>
          <w:vertAlign w:val="superscript"/>
        </w:rPr>
        <w:t>1</w:t>
      </w:r>
    </w:p>
    <w:tbl>
      <w:tblPr>
        <w:tblW w:w="988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992"/>
        <w:gridCol w:w="824"/>
        <w:gridCol w:w="1077"/>
        <w:gridCol w:w="1076"/>
        <w:gridCol w:w="982"/>
        <w:gridCol w:w="1106"/>
      </w:tblGrid>
      <w:tr w:rsidR="003C6189" w:rsidRPr="004221CE" w:rsidTr="008E37C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85" w:type="dxa"/>
            <w:vMerge w:val="restart"/>
            <w:vAlign w:val="center"/>
          </w:tcPr>
          <w:p w:rsidR="003C6189" w:rsidRPr="004221CE" w:rsidRDefault="003C6189" w:rsidP="00E23623">
            <w:pPr>
              <w:spacing w:line="200" w:lineRule="exact"/>
              <w:jc w:val="center"/>
              <w:rPr>
                <w:rFonts w:ascii="Times New Roman CYR" w:hAnsi="Times New Roman CYR"/>
              </w:rPr>
            </w:pPr>
            <w:bookmarkStart w:id="13" w:name="_Toc344475934"/>
            <w:bookmarkStart w:id="14" w:name="_Toc344475991"/>
            <w:r w:rsidRPr="004221CE">
              <w:rPr>
                <w:rFonts w:ascii="Times New Roman CYR" w:hAnsi="Times New Roman CYR"/>
              </w:rPr>
              <w:t>Год</w:t>
            </w:r>
            <w:bookmarkEnd w:id="13"/>
            <w:bookmarkEnd w:id="14"/>
            <w:r w:rsidR="009D12EE">
              <w:rPr>
                <w:rFonts w:ascii="Times New Roman CYR" w:hAnsi="Times New Roman CYR"/>
              </w:rPr>
              <w:t>ы</w:t>
            </w:r>
          </w:p>
        </w:tc>
        <w:tc>
          <w:tcPr>
            <w:tcW w:w="992" w:type="dxa"/>
            <w:vMerge w:val="restart"/>
            <w:vAlign w:val="center"/>
          </w:tcPr>
          <w:p w:rsidR="003C6189" w:rsidRPr="004221CE" w:rsidRDefault="003C6189" w:rsidP="00E2362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4221CE">
              <w:rPr>
                <w:rFonts w:ascii="Times New Roman CYR" w:hAnsi="Times New Roman CYR"/>
                <w:color w:val="000000"/>
              </w:rPr>
              <w:t>Произ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4221CE">
              <w:rPr>
                <w:rFonts w:ascii="Times New Roman CYR" w:hAnsi="Times New Roman CYR"/>
                <w:color w:val="000000"/>
              </w:rPr>
              <w:t>водство</w:t>
            </w:r>
          </w:p>
        </w:tc>
        <w:tc>
          <w:tcPr>
            <w:tcW w:w="851" w:type="dxa"/>
            <w:vMerge w:val="restart"/>
            <w:vAlign w:val="center"/>
          </w:tcPr>
          <w:p w:rsidR="003C6189" w:rsidRPr="004221CE" w:rsidRDefault="003C6189" w:rsidP="007F4F1C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4221CE">
              <w:rPr>
                <w:rFonts w:ascii="Times New Roman CYR" w:hAnsi="Times New Roman CYR"/>
                <w:color w:val="000000"/>
              </w:rPr>
              <w:t>Экспорт</w:t>
            </w:r>
            <w:r w:rsidR="007F4F1C">
              <w:rPr>
                <w:rFonts w:ascii="Times New Roman CYR" w:hAnsi="Times New Roman CYR"/>
                <w:color w:val="000000"/>
                <w:vertAlign w:val="superscript"/>
              </w:rPr>
              <w:t>2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189" w:rsidRPr="004221CE" w:rsidRDefault="009D12EE" w:rsidP="00E2362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</w:t>
            </w:r>
            <w:r w:rsidR="003C6189" w:rsidRPr="004221CE">
              <w:rPr>
                <w:rFonts w:ascii="Times New Roman CYR" w:hAnsi="Times New Roman CYR"/>
                <w:color w:val="000000"/>
              </w:rPr>
              <w:t xml:space="preserve"> том числ</w:t>
            </w:r>
            <w:r w:rsidR="003C6189">
              <w:rPr>
                <w:rFonts w:ascii="Times New Roman CYR" w:hAnsi="Times New Roman CYR"/>
                <w:color w:val="000000"/>
              </w:rPr>
              <w:t>е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  <w:vAlign w:val="center"/>
          </w:tcPr>
          <w:p w:rsidR="003C6189" w:rsidRPr="004221CE" w:rsidRDefault="003C6189" w:rsidP="007F4F1C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4221CE">
              <w:rPr>
                <w:rFonts w:ascii="Times New Roman CYR" w:hAnsi="Times New Roman CYR"/>
                <w:color w:val="000000"/>
              </w:rPr>
              <w:t>Импорт</w:t>
            </w:r>
            <w:r w:rsidR="007F4F1C">
              <w:rPr>
                <w:rFonts w:ascii="Times New Roman CYR" w:hAnsi="Times New Roman CYR"/>
                <w:color w:val="000000"/>
                <w:vertAlign w:val="superscript"/>
              </w:rPr>
              <w:t>2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:rsidR="003C6189" w:rsidRPr="004221CE" w:rsidRDefault="009D12EE" w:rsidP="0080773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</w:t>
            </w:r>
            <w:r w:rsidR="003C6189" w:rsidRPr="004221CE">
              <w:rPr>
                <w:rFonts w:ascii="Times New Roman CYR" w:hAnsi="Times New Roman CYR"/>
                <w:color w:val="000000"/>
              </w:rPr>
              <w:t xml:space="preserve"> том числе</w:t>
            </w:r>
          </w:p>
        </w:tc>
        <w:tc>
          <w:tcPr>
            <w:tcW w:w="1106" w:type="dxa"/>
            <w:vMerge w:val="restart"/>
            <w:vAlign w:val="center"/>
          </w:tcPr>
          <w:p w:rsidR="003C6189" w:rsidRPr="004221CE" w:rsidRDefault="003C6189" w:rsidP="008E37C6">
            <w:pPr>
              <w:spacing w:line="200" w:lineRule="exact"/>
              <w:ind w:left="-57" w:right="-57"/>
              <w:jc w:val="center"/>
              <w:rPr>
                <w:rFonts w:ascii="Times New Roman CYR" w:hAnsi="Times New Roman CYR"/>
                <w:color w:val="000000"/>
              </w:rPr>
            </w:pPr>
            <w:r w:rsidRPr="004221CE">
              <w:rPr>
                <w:rFonts w:ascii="Times New Roman CYR" w:hAnsi="Times New Roman CYR"/>
                <w:color w:val="000000"/>
              </w:rPr>
              <w:t>«Видимое» потребление</w:t>
            </w:r>
          </w:p>
        </w:tc>
      </w:tr>
      <w:tr w:rsidR="00265335" w:rsidRPr="004221CE" w:rsidTr="008E37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5" w:type="dxa"/>
            <w:vMerge/>
            <w:vAlign w:val="center"/>
          </w:tcPr>
          <w:p w:rsidR="00265335" w:rsidRPr="004221CE" w:rsidRDefault="00265335" w:rsidP="00E23623">
            <w:pPr>
              <w:spacing w:line="20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vMerge/>
            <w:vAlign w:val="center"/>
          </w:tcPr>
          <w:p w:rsidR="00265335" w:rsidRPr="004221CE" w:rsidRDefault="00265335" w:rsidP="00E2362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265335" w:rsidRPr="004221CE" w:rsidRDefault="00265335" w:rsidP="00E2362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5335" w:rsidRPr="004221CE" w:rsidRDefault="00265335" w:rsidP="007F4F1C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4221CE">
              <w:rPr>
                <w:rFonts w:ascii="Times New Roman CYR" w:hAnsi="Times New Roman CYR"/>
                <w:color w:val="000000"/>
              </w:rPr>
              <w:t>в госу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4221CE">
              <w:rPr>
                <w:rFonts w:ascii="Times New Roman CYR" w:hAnsi="Times New Roman CYR"/>
                <w:color w:val="000000"/>
              </w:rPr>
              <w:t>дарства – участники</w:t>
            </w:r>
            <w:r w:rsidRPr="004221CE">
              <w:rPr>
                <w:rFonts w:ascii="Times New Roman CYR" w:hAnsi="Times New Roman CYR"/>
              </w:rPr>
              <w:t xml:space="preserve"> </w:t>
            </w:r>
            <w:r w:rsidRPr="004221CE">
              <w:rPr>
                <w:rFonts w:ascii="Times New Roman CYR" w:hAnsi="Times New Roman CYR"/>
                <w:color w:val="000000"/>
              </w:rPr>
              <w:t>СНГ</w:t>
            </w:r>
            <w:r w:rsidR="007F4F1C">
              <w:rPr>
                <w:rFonts w:ascii="Times New Roman CYR" w:hAnsi="Times New Roman CYR"/>
                <w:color w:val="000000"/>
                <w:vertAlign w:val="superscript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335" w:rsidRPr="004221CE" w:rsidRDefault="00265335" w:rsidP="00265335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в другие страны мира</w:t>
            </w:r>
          </w:p>
        </w:tc>
        <w:tc>
          <w:tcPr>
            <w:tcW w:w="1077" w:type="dxa"/>
            <w:vMerge/>
            <w:tcBorders>
              <w:left w:val="single" w:sz="4" w:space="0" w:color="auto"/>
            </w:tcBorders>
            <w:vAlign w:val="center"/>
          </w:tcPr>
          <w:p w:rsidR="00265335" w:rsidRPr="004221CE" w:rsidRDefault="00265335" w:rsidP="00E2362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5335" w:rsidRPr="004221CE" w:rsidRDefault="00265335" w:rsidP="007F4F1C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 w:rsidRPr="004221CE">
              <w:rPr>
                <w:rFonts w:ascii="Times New Roman CYR" w:hAnsi="Times New Roman CYR"/>
                <w:color w:val="000000"/>
              </w:rPr>
              <w:t>из госу</w:t>
            </w:r>
            <w:r>
              <w:rPr>
                <w:rFonts w:ascii="Times New Roman CYR" w:hAnsi="Times New Roman CYR"/>
                <w:color w:val="000000"/>
              </w:rPr>
              <w:t>-</w:t>
            </w:r>
            <w:r w:rsidRPr="004221CE">
              <w:rPr>
                <w:rFonts w:ascii="Times New Roman CYR" w:hAnsi="Times New Roman CYR"/>
                <w:color w:val="000000"/>
              </w:rPr>
              <w:t>дарств – участников СНГ</w:t>
            </w:r>
            <w:r w:rsidR="007F4F1C">
              <w:rPr>
                <w:rFonts w:ascii="Times New Roman CYR" w:hAnsi="Times New Roman CYR"/>
                <w:color w:val="000000"/>
                <w:vertAlign w:val="superscript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5335" w:rsidRPr="004221CE" w:rsidRDefault="00265335" w:rsidP="00265335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из других стран мира</w:t>
            </w:r>
          </w:p>
        </w:tc>
        <w:tc>
          <w:tcPr>
            <w:tcW w:w="1106" w:type="dxa"/>
            <w:vMerge/>
            <w:vAlign w:val="center"/>
          </w:tcPr>
          <w:p w:rsidR="00265335" w:rsidRPr="004221CE" w:rsidRDefault="00265335" w:rsidP="00E23623">
            <w:pPr>
              <w:spacing w:line="200" w:lineRule="exact"/>
              <w:jc w:val="center"/>
              <w:rPr>
                <w:rFonts w:ascii="Times New Roman CYR" w:hAnsi="Times New Roman CYR"/>
                <w:color w:val="000000"/>
              </w:rPr>
            </w:pPr>
          </w:p>
        </w:tc>
      </w:tr>
    </w:tbl>
    <w:p w:rsidR="009372C6" w:rsidRPr="00E23623" w:rsidRDefault="00E23623" w:rsidP="00E23623">
      <w:pPr>
        <w:spacing w:line="20" w:lineRule="exact"/>
        <w:rPr>
          <w:sz w:val="2"/>
          <w:szCs w:val="2"/>
        </w:rPr>
      </w:pPr>
      <w:r>
        <w:rPr>
          <w:sz w:val="4"/>
        </w:rPr>
        <w:t>1</w:t>
      </w:r>
    </w:p>
    <w:tbl>
      <w:tblPr>
        <w:tblW w:w="9885" w:type="dxa"/>
        <w:tblInd w:w="-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8F" w:firstRow="0" w:lastRow="0" w:firstColumn="1" w:lastColumn="0" w:noHBand="0" w:noVBand="0"/>
      </w:tblPr>
      <w:tblGrid>
        <w:gridCol w:w="1980"/>
        <w:gridCol w:w="995"/>
        <w:gridCol w:w="144"/>
        <w:gridCol w:w="706"/>
        <w:gridCol w:w="145"/>
        <w:gridCol w:w="846"/>
        <w:gridCol w:w="833"/>
        <w:gridCol w:w="22"/>
        <w:gridCol w:w="1050"/>
        <w:gridCol w:w="934"/>
        <w:gridCol w:w="158"/>
        <w:gridCol w:w="966"/>
        <w:gridCol w:w="1094"/>
        <w:gridCol w:w="12"/>
      </w:tblGrid>
      <w:tr w:rsidR="00265335" w:rsidRPr="00E23623" w:rsidTr="008E37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5335" w:rsidRPr="00E23623" w:rsidRDefault="00265335" w:rsidP="00E23623">
            <w:pPr>
              <w:spacing w:line="240" w:lineRule="exact"/>
              <w:jc w:val="center"/>
            </w:pPr>
            <w:r w:rsidRPr="00E23623">
              <w:t>1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</w:tcPr>
          <w:p w:rsidR="00265335" w:rsidRPr="00E23623" w:rsidRDefault="00265335" w:rsidP="00E23623">
            <w:pPr>
              <w:spacing w:line="240" w:lineRule="exact"/>
              <w:jc w:val="center"/>
            </w:pPr>
            <w:r w:rsidRPr="00E23623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65335" w:rsidRPr="00E23623" w:rsidRDefault="00265335" w:rsidP="00E23623">
            <w:pPr>
              <w:spacing w:line="240" w:lineRule="exact"/>
              <w:jc w:val="center"/>
            </w:pPr>
            <w:r w:rsidRPr="00E23623"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65335" w:rsidRPr="00E23623" w:rsidRDefault="00265335" w:rsidP="00E23623">
            <w:pPr>
              <w:spacing w:line="240" w:lineRule="exact"/>
              <w:jc w:val="center"/>
            </w:pPr>
            <w:r w:rsidRPr="00E23623">
              <w:t>4</w:t>
            </w:r>
          </w:p>
        </w:tc>
        <w:tc>
          <w:tcPr>
            <w:tcW w:w="83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5335" w:rsidRPr="00E23623" w:rsidRDefault="00265335" w:rsidP="003C6189">
            <w:pPr>
              <w:spacing w:line="240" w:lineRule="exact"/>
              <w:jc w:val="center"/>
            </w:pPr>
            <w:r w:rsidRPr="00E23623">
              <w:t>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5335" w:rsidRPr="00E23623" w:rsidRDefault="00265335" w:rsidP="003C6189">
            <w:pPr>
              <w:spacing w:line="240" w:lineRule="exact"/>
              <w:jc w:val="center"/>
            </w:pPr>
            <w:r w:rsidRPr="00E23623"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5335" w:rsidRPr="00E23623" w:rsidRDefault="00265335" w:rsidP="00265335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5335" w:rsidRPr="00E23623" w:rsidRDefault="00265335" w:rsidP="003C6189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5335" w:rsidRPr="00E23623" w:rsidRDefault="00265335" w:rsidP="00E23623">
            <w:pPr>
              <w:spacing w:line="240" w:lineRule="exact"/>
              <w:jc w:val="center"/>
            </w:pPr>
            <w:r>
              <w:t>9</w:t>
            </w:r>
          </w:p>
        </w:tc>
      </w:tr>
      <w:tr w:rsidR="00265335" w:rsidRPr="004462F1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5" w:rsidRPr="00E23623" w:rsidRDefault="00265335" w:rsidP="003F6157">
            <w:pPr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 w:rsidRPr="00E23623">
              <w:rPr>
                <w:b/>
                <w:sz w:val="24"/>
                <w:szCs w:val="24"/>
              </w:rPr>
              <w:t>Мясо и пищевые мясные субпродукты, тыс. тонн</w:t>
            </w:r>
          </w:p>
        </w:tc>
      </w:tr>
      <w:tr w:rsidR="00444A6F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E23623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132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901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771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580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464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945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278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135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419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288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198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652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195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302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288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575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329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589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289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973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733</w:t>
            </w:r>
          </w:p>
        </w:tc>
      </w:tr>
      <w:tr w:rsidR="00AF14B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431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439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589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331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581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557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137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837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spacing w:before="60" w:after="60" w:line="32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634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144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363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025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596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pStyle w:val="a4"/>
              <w:widowControl/>
              <w:spacing w:before="60" w:after="60" w:line="320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711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154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694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293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705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pStyle w:val="a4"/>
              <w:widowControl/>
              <w:spacing w:before="60" w:after="60" w:line="32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236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837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258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474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054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873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AF14B2">
            <w:pPr>
              <w:pStyle w:val="a4"/>
              <w:widowControl/>
              <w:spacing w:before="60" w:after="60" w:line="32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CE5CAF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AF14B2" w:rsidRPr="00C155C9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Default="00AF14B2" w:rsidP="00AF14B2">
            <w:pPr>
              <w:pStyle w:val="a4"/>
              <w:widowControl/>
              <w:spacing w:before="60" w:after="60" w:line="32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532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867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248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803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388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11</w:t>
            </w:r>
            <w:r w:rsidR="005D502A">
              <w:rPr>
                <w:sz w:val="24"/>
                <w:szCs w:val="24"/>
              </w:rPr>
              <w:t xml:space="preserve"> </w:t>
            </w:r>
            <w:r w:rsidRPr="00AF14B2">
              <w:rPr>
                <w:sz w:val="24"/>
                <w:szCs w:val="24"/>
              </w:rPr>
              <w:t>467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Default="00AF14B2" w:rsidP="00AF14B2">
            <w:pPr>
              <w:pStyle w:val="a4"/>
              <w:widowControl/>
              <w:spacing w:before="60" w:after="60" w:line="32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AF14B2" w:rsidRDefault="00AF14B2" w:rsidP="00AF14B2">
            <w:pPr>
              <w:spacing w:before="60" w:after="60" w:line="32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14B2">
              <w:rPr>
                <w:color w:val="000000"/>
                <w:sz w:val="24"/>
                <w:szCs w:val="24"/>
              </w:rPr>
              <w:t>105,5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3F6157">
            <w:pPr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 w:rsidRPr="00E23623">
              <w:rPr>
                <w:b/>
                <w:sz w:val="24"/>
                <w:szCs w:val="24"/>
              </w:rPr>
              <w:t>Зерно (без зернобобовых), млн тонн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F50542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23,7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117,8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F50542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117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F50542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22,9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118,7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F50542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31,2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160,3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F50542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178,4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48,6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130</w:t>
            </w:r>
          </w:p>
        </w:tc>
      </w:tr>
      <w:tr w:rsidR="00444A6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6F" w:rsidRPr="00E23623" w:rsidRDefault="00444A6F" w:rsidP="00F50542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30,3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6F" w:rsidRPr="00444A6F" w:rsidRDefault="00444A6F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A6F" w:rsidRPr="00E23623" w:rsidRDefault="00444A6F" w:rsidP="00F50542">
            <w:pPr>
              <w:spacing w:before="60" w:after="60" w:line="290" w:lineRule="exact"/>
              <w:ind w:right="112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94,3</w:t>
            </w:r>
          </w:p>
        </w:tc>
      </w:tr>
      <w:tr w:rsidR="00AF14B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040A57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190,6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32,9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158,1</w:t>
            </w:r>
          </w:p>
        </w:tc>
      </w:tr>
      <w:tr w:rsidR="00AF14B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040A57">
            <w:pPr>
              <w:pageBreakBefore/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52,9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90,7</w:t>
            </w:r>
          </w:p>
        </w:tc>
      </w:tr>
      <w:tr w:rsidR="00AF14B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52,1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46,9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140,4</w:t>
            </w:r>
          </w:p>
        </w:tc>
      </w:tr>
      <w:tr w:rsidR="00AF14B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68,5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63,5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137,1</w:t>
            </w:r>
          </w:p>
        </w:tc>
      </w:tr>
      <w:tr w:rsidR="00AF14B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197,6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73,2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128,8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CD2E7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81,6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76,1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CD2E7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14</w:t>
            </w:r>
            <w:r w:rsidR="00CD2E72">
              <w:rPr>
                <w:sz w:val="24"/>
                <w:szCs w:val="24"/>
              </w:rPr>
              <w:t>1</w:t>
            </w:r>
            <w:r w:rsidRPr="00AF14B2">
              <w:rPr>
                <w:sz w:val="24"/>
                <w:szCs w:val="24"/>
              </w:rPr>
              <w:t>,</w:t>
            </w:r>
            <w:r w:rsidR="00CD2E72">
              <w:rPr>
                <w:sz w:val="24"/>
                <w:szCs w:val="24"/>
              </w:rPr>
              <w:t>9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CD2E7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111,4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105,2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112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96,8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CD2E7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11</w:t>
            </w:r>
            <w:r w:rsidR="00CD2E72">
              <w:rPr>
                <w:sz w:val="24"/>
                <w:szCs w:val="24"/>
              </w:rPr>
              <w:t>0</w:t>
            </w:r>
            <w:r w:rsidRPr="00AF14B2">
              <w:rPr>
                <w:sz w:val="24"/>
                <w:szCs w:val="24"/>
              </w:rPr>
              <w:t>,2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CD2E7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83,3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72,8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CD2E7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14</w:t>
            </w:r>
            <w:r w:rsidR="00CD2E72">
              <w:rPr>
                <w:sz w:val="24"/>
                <w:szCs w:val="24"/>
              </w:rPr>
              <w:t>1,2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B2" w:rsidRPr="00AF14B2" w:rsidRDefault="00CD2E7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102,1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95,7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101,1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89,6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CD2E7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D95375" w:rsidTr="008E37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8E37C6">
            <w:pPr>
              <w:spacing w:before="120" w:after="120" w:line="250" w:lineRule="exact"/>
              <w:ind w:right="113"/>
              <w:jc w:val="center"/>
              <w:rPr>
                <w:sz w:val="24"/>
                <w:szCs w:val="24"/>
              </w:rPr>
            </w:pPr>
            <w:r w:rsidRPr="00E23623">
              <w:rPr>
                <w:b/>
                <w:sz w:val="24"/>
                <w:szCs w:val="24"/>
              </w:rPr>
              <w:t>Цемент,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70,5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pStyle w:val="a8"/>
              <w:widowControl/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80,9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93,8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93,8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70,8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78,1</w:t>
            </w:r>
          </w:p>
        </w:tc>
      </w:tr>
      <w:tr w:rsidR="00AF14B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444A6F" w:rsidRDefault="00AF14B2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87,7</w:t>
            </w:r>
          </w:p>
        </w:tc>
      </w:tr>
      <w:tr w:rsidR="00AF14B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444A6F" w:rsidRDefault="00AF14B2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11,3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94,3</w:t>
            </w:r>
          </w:p>
        </w:tc>
      </w:tr>
      <w:tr w:rsidR="00AF14B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444A6F" w:rsidRDefault="00AF14B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12,5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7,9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101,4</w:t>
            </w:r>
          </w:p>
        </w:tc>
      </w:tr>
      <w:tr w:rsidR="00AF14B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444A6F" w:rsidRDefault="00AF14B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5,2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103,7</w:t>
            </w:r>
          </w:p>
        </w:tc>
      </w:tr>
      <w:tr w:rsidR="00AF14B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444A6F" w:rsidRDefault="00AF14B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444A6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92,4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8A5E17">
              <w:rPr>
                <w:color w:val="000000"/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85,2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158</w:t>
            </w:r>
            <w:r w:rsidR="00A142A1">
              <w:rPr>
                <w:sz w:val="24"/>
                <w:szCs w:val="24"/>
              </w:rPr>
              <w:t>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67,6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47,6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92,2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0,7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3,8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87,7</w:t>
            </w:r>
          </w:p>
        </w:tc>
      </w:tr>
      <w:tr w:rsidR="00AF14B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2" w:rsidRPr="00E23623" w:rsidRDefault="00AF14B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92,9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91,4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92,1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96,7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B2" w:rsidRPr="00AF14B2" w:rsidRDefault="00AF14B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14B2">
              <w:rPr>
                <w:sz w:val="24"/>
                <w:szCs w:val="24"/>
              </w:rPr>
              <w:t>102,9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8E37C6">
            <w:pPr>
              <w:spacing w:before="120" w:after="120" w:line="250" w:lineRule="exact"/>
              <w:ind w:right="113"/>
              <w:jc w:val="center"/>
              <w:rPr>
                <w:b/>
                <w:sz w:val="24"/>
                <w:szCs w:val="24"/>
              </w:rPr>
            </w:pPr>
            <w:r w:rsidRPr="00E23623">
              <w:rPr>
                <w:b/>
                <w:sz w:val="24"/>
                <w:szCs w:val="24"/>
              </w:rPr>
              <w:t>Руды и концентраты железные, включая обожженный пирит,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155,3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154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162,5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150,2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131,1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134,7</w:t>
            </w:r>
          </w:p>
        </w:tc>
      </w:tr>
      <w:tr w:rsidR="00F5054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209,4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77,2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64,4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12,4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144,6</w:t>
            </w:r>
          </w:p>
        </w:tc>
      </w:tr>
      <w:tr w:rsidR="00F5054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212,1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76,7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64,1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11,3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146,7</w:t>
            </w:r>
          </w:p>
        </w:tc>
      </w:tr>
      <w:tr w:rsidR="00F5054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212,7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67,1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143,3</w:t>
            </w:r>
          </w:p>
        </w:tc>
      </w:tr>
      <w:tr w:rsidR="00F5054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208,5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79,2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65,4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143</w:t>
            </w:r>
          </w:p>
        </w:tc>
      </w:tr>
      <w:tr w:rsidR="00F5054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444A6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199,2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75,5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64,4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134,2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444A6F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194,8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65,1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55,4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138,6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86,9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86,1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103,3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191,2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A142A1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55,6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135,1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99,9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96,8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100,4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100,1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97,5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8E37C6">
            <w:pPr>
              <w:pStyle w:val="3"/>
              <w:keepNext w:val="0"/>
              <w:widowControl/>
              <w:spacing w:before="120" w:after="120" w:line="25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Уголь каменный,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306,8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320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412,9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322,9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341,6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297,6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295</w:t>
            </w:r>
          </w:p>
        </w:tc>
      </w:tr>
      <w:tr w:rsidR="00F5054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145,6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37,3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108,3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38,4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340,1</w:t>
            </w:r>
          </w:p>
        </w:tc>
      </w:tr>
      <w:tr w:rsidR="00F50542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473,5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166,7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40,7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126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39,7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346,5</w:t>
            </w:r>
          </w:p>
        </w:tc>
      </w:tr>
      <w:tr w:rsidR="00F5054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473,1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178,5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39,8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138,7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40,6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335,2</w:t>
            </w:r>
          </w:p>
        </w:tc>
      </w:tr>
      <w:tr w:rsidR="00F5054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188,5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152,3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40,6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303,7</w:t>
            </w:r>
          </w:p>
        </w:tc>
      </w:tr>
      <w:tr w:rsidR="00F50542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444A6F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444A6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181,5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34,4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147,1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39,6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293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444A6F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449,4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185,5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152,4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40,1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304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103,6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101,3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67,8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103,8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446,1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184,5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151,4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41,7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303,3</w:t>
            </w:r>
          </w:p>
        </w:tc>
      </w:tr>
      <w:tr w:rsidR="00F50542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2" w:rsidRPr="00E23623" w:rsidRDefault="00F50542" w:rsidP="00F50542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99,5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99,4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103,8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101,7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42" w:rsidRPr="00F50542" w:rsidRDefault="00F50542" w:rsidP="00F50542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122,7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2EE" w:rsidRPr="00F50542" w:rsidRDefault="00F50542" w:rsidP="009D12EE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F50542">
              <w:rPr>
                <w:sz w:val="24"/>
                <w:szCs w:val="24"/>
              </w:rPr>
              <w:t>99,7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8E37C6">
            <w:pPr>
              <w:pStyle w:val="3"/>
              <w:keepNext w:val="0"/>
              <w:widowControl/>
              <w:spacing w:before="120" w:after="120" w:line="25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Нефть сырая, включая газовый конденсат,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560,2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287,5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584,2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313,6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310,2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606,9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326,6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320,7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383,4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264,1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344,4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319,4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641,2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346,6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320,2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326,7</w:t>
            </w:r>
          </w:p>
        </w:tc>
      </w:tr>
      <w:tr w:rsidR="000C04BF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343,5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310,9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33,1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332,8</w:t>
            </w:r>
          </w:p>
        </w:tc>
      </w:tr>
      <w:tr w:rsidR="000C04BF" w:rsidTr="000C04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334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304,5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342,5</w:t>
            </w:r>
          </w:p>
        </w:tc>
      </w:tr>
      <w:tr w:rsidR="000C04B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651,8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333,8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29,7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304,1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30,4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348,4</w:t>
            </w:r>
          </w:p>
        </w:tc>
      </w:tr>
      <w:tr w:rsidR="000C04B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653,5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291,9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24,7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361,2</w:t>
            </w:r>
          </w:p>
        </w:tc>
      </w:tr>
      <w:tr w:rsidR="000C04BF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659,2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331,7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25,6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306,1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26,1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353,6</w:t>
            </w:r>
          </w:p>
        </w:tc>
      </w:tr>
      <w:tr w:rsidR="000C04BF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339,8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317,7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21,5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348,7</w:t>
            </w:r>
          </w:p>
        </w:tc>
      </w:tr>
      <w:tr w:rsidR="000C04BF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86,5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103,8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82,4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…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98,6</w:t>
            </w:r>
          </w:p>
        </w:tc>
      </w:tr>
      <w:tr w:rsidR="000C04BF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346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25,3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25,3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353</w:t>
            </w:r>
          </w:p>
        </w:tc>
      </w:tr>
      <w:tr w:rsidR="000C04BF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F" w:rsidRPr="00E23623" w:rsidRDefault="000C04BF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101,8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113,2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117,8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117,8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114,9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4BF" w:rsidRPr="000C04BF" w:rsidRDefault="000C04BF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0C04BF">
              <w:rPr>
                <w:sz w:val="24"/>
                <w:szCs w:val="24"/>
              </w:rPr>
              <w:t>101,2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pStyle w:val="3"/>
              <w:keepNext w:val="0"/>
              <w:widowControl/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Бензин автомобильный,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35,7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38,3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40,4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E23623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43,5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9156DC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45</w:t>
            </w:r>
          </w:p>
        </w:tc>
      </w:tr>
      <w:tr w:rsidR="009156DC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45,1</w:t>
            </w:r>
          </w:p>
        </w:tc>
      </w:tr>
      <w:tr w:rsidR="009156DC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46</w:t>
            </w:r>
          </w:p>
        </w:tc>
      </w:tr>
      <w:tr w:rsidR="009156DC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45,4</w:t>
            </w:r>
          </w:p>
        </w:tc>
      </w:tr>
      <w:tr w:rsidR="009156DC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46,5</w:t>
            </w:r>
          </w:p>
        </w:tc>
      </w:tr>
      <w:tr w:rsidR="009156DC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45,1</w:t>
            </w:r>
          </w:p>
        </w:tc>
      </w:tr>
      <w:tr w:rsidR="009156DC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45,2</w:t>
            </w:r>
          </w:p>
        </w:tc>
      </w:tr>
      <w:tr w:rsidR="009156DC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A142A1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11</w:t>
            </w:r>
            <w:r w:rsidR="00A142A1">
              <w:rPr>
                <w:sz w:val="24"/>
                <w:szCs w:val="24"/>
              </w:rPr>
              <w:t>3,9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99,9</w:t>
            </w:r>
          </w:p>
        </w:tc>
      </w:tr>
      <w:tr w:rsidR="009156DC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39,1</w:t>
            </w:r>
          </w:p>
        </w:tc>
      </w:tr>
      <w:tr w:rsidR="009156DC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70,2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89,2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57,3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102,2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86,5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pStyle w:val="3"/>
              <w:keepNext w:val="0"/>
              <w:widowControl/>
              <w:tabs>
                <w:tab w:val="center" w:pos="4875"/>
                <w:tab w:val="left" w:pos="7349"/>
              </w:tabs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Дизельное топливо,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37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38,6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45,9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42,1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E23623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47,4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41,3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42,8</w:t>
            </w:r>
          </w:p>
        </w:tc>
      </w:tr>
      <w:tr w:rsidR="009156DC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444A6F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38,2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50,8</w:t>
            </w:r>
          </w:p>
        </w:tc>
      </w:tr>
      <w:tr w:rsidR="009156DC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444A6F" w:rsidRDefault="009156DC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36,7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53,4</w:t>
            </w:r>
          </w:p>
        </w:tc>
      </w:tr>
      <w:tr w:rsidR="009156DC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444A6F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41,4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</w:t>
            </w:r>
          </w:p>
        </w:tc>
      </w:tr>
      <w:tr w:rsidR="009156DC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444A6F" w:rsidRDefault="009156DC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54,1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CE5CAF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47</w:t>
            </w:r>
          </w:p>
        </w:tc>
      </w:tr>
      <w:tr w:rsidR="009156DC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444A6F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444A6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58,5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52,9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41</w:t>
            </w:r>
          </w:p>
        </w:tc>
      </w:tr>
      <w:tr w:rsidR="009156DC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444A6F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50,6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7,6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41,9</w:t>
            </w:r>
          </w:p>
        </w:tc>
      </w:tr>
      <w:tr w:rsidR="009156DC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96,1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100,04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5B07A2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</w:t>
            </w:r>
            <w:r w:rsidR="005B07A2">
              <w:rPr>
                <w:sz w:val="24"/>
                <w:szCs w:val="24"/>
              </w:rPr>
              <w:t>5,7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116,1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121,4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101,9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101,9</w:t>
            </w:r>
          </w:p>
        </w:tc>
      </w:tr>
      <w:tr w:rsidR="009156DC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57,7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44,3</w:t>
            </w:r>
          </w:p>
        </w:tc>
      </w:tr>
      <w:tr w:rsidR="009156DC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C" w:rsidRPr="00E23623" w:rsidRDefault="009156DC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110,4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113,3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106,1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114,1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104,9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95,5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6DC" w:rsidRPr="009156DC" w:rsidRDefault="009156DC" w:rsidP="009156DC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9156DC">
              <w:rPr>
                <w:sz w:val="24"/>
                <w:szCs w:val="24"/>
              </w:rPr>
              <w:t>105,4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pStyle w:val="3"/>
              <w:keepNext w:val="0"/>
              <w:widowControl/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Мазут, млн тонн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22,3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23,5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16,3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10,2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9,3</w:t>
            </w:r>
          </w:p>
        </w:tc>
      </w:tr>
      <w:tr w:rsidR="00D9537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5" w:rsidRPr="00444A6F" w:rsidRDefault="00D95375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375" w:rsidRPr="00444A6F" w:rsidRDefault="00D95375" w:rsidP="009156DC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5,9</w:t>
            </w:r>
          </w:p>
        </w:tc>
      </w:tr>
      <w:tr w:rsidR="00BB6EE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8,5</w:t>
            </w:r>
          </w:p>
        </w:tc>
      </w:tr>
      <w:tr w:rsidR="00BB6EE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9156DC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6</w:t>
            </w:r>
          </w:p>
        </w:tc>
      </w:tr>
      <w:tr w:rsidR="00BB6EE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…</w:t>
            </w:r>
          </w:p>
        </w:tc>
      </w:tr>
      <w:tr w:rsidR="00BB6EE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9156DC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B6EE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444A6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B6EE9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444A6F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B6EE9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B6EE9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72,4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B6EE9" w:rsidRPr="00C155C9" w:rsidTr="007E77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9156DC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BB6EE9">
            <w:pPr>
              <w:spacing w:before="60" w:after="60" w:line="290" w:lineRule="exact"/>
              <w:ind w:left="-25" w:right="113"/>
              <w:jc w:val="right"/>
              <w:rPr>
                <w:color w:val="000000"/>
                <w:sz w:val="24"/>
                <w:szCs w:val="24"/>
              </w:rPr>
            </w:pPr>
            <w:r w:rsidRPr="00BB6EE9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3F6157">
            <w:pPr>
              <w:pStyle w:val="3"/>
              <w:keepNext w:val="0"/>
              <w:widowControl/>
              <w:spacing w:before="120" w:after="120" w:line="240" w:lineRule="exact"/>
              <w:ind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Газ природный, млрд куб. м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444A6F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575,6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55,5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444A6F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591,3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154,4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444A6F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597,9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736,4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158,5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444A6F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616,2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656,8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186,7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444A6F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541,1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444A6F" w:rsidRDefault="00DD76D5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444A6F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444A6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603,7</w:t>
            </w:r>
          </w:p>
        </w:tc>
      </w:tr>
      <w:tr w:rsidR="00BB6EE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7E7739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747,6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212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87,6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124,4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80,2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0,5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615,8</w:t>
            </w:r>
          </w:p>
        </w:tc>
      </w:tr>
      <w:tr w:rsidR="00BB6EE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7E7739">
            <w:pPr>
              <w:spacing w:before="60" w:after="60" w:line="290" w:lineRule="exact"/>
              <w:ind w:left="112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>2012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732,9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202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82,1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119,9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69,9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69,3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600,8</w:t>
            </w:r>
          </w:p>
        </w:tc>
      </w:tr>
      <w:tr w:rsidR="00BB6EE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7E7739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749,5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220,1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75,4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144,7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56,2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585,6</w:t>
            </w:r>
          </w:p>
        </w:tc>
      </w:tr>
      <w:tr w:rsidR="00BB6EE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7E7739">
            <w:pPr>
              <w:spacing w:before="60" w:after="60" w:line="290" w:lineRule="exact"/>
              <w:ind w:left="113" w:right="113"/>
              <w:rPr>
                <w:sz w:val="24"/>
                <w:szCs w:val="24"/>
              </w:rPr>
            </w:pPr>
            <w:r w:rsidRPr="00444A6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726,7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62,3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130,7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56,2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589,9</w:t>
            </w:r>
          </w:p>
        </w:tc>
      </w:tr>
      <w:tr w:rsidR="00BB6EE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444A6F" w:rsidRDefault="00BB6EE9" w:rsidP="007E7739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 w:rsidRPr="00444A6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718,4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209,6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156,8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42,3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561,8</w:t>
            </w:r>
          </w:p>
        </w:tc>
      </w:tr>
      <w:tr w:rsidR="00BB6EE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7E7739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444A6F">
              <w:rPr>
                <w:szCs w:val="24"/>
              </w:rPr>
              <w:t>(оценка)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218,3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165,6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13,4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550,6</w:t>
            </w:r>
          </w:p>
        </w:tc>
      </w:tr>
      <w:tr w:rsidR="00BB6EE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7E7739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100,04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99,8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105,6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94,8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124,9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98</w:t>
            </w:r>
          </w:p>
        </w:tc>
      </w:tr>
      <w:tr w:rsidR="00BB6EE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7E7739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726,7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219,6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57,4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162,1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37,8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12,4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557,3</w:t>
            </w:r>
          </w:p>
        </w:tc>
      </w:tr>
      <w:tr w:rsidR="00BB6EE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9" w:rsidRPr="00E23623" w:rsidRDefault="00BB6EE9" w:rsidP="007E7739">
            <w:pPr>
              <w:pStyle w:val="a4"/>
              <w:widowControl/>
              <w:spacing w:before="60" w:after="60" w:line="290" w:lineRule="exact"/>
              <w:ind w:left="113" w:righ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100,6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97,9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99,97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92,5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EE9" w:rsidRPr="00BB6EE9" w:rsidRDefault="00BB6EE9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BB6EE9">
              <w:rPr>
                <w:sz w:val="24"/>
                <w:szCs w:val="24"/>
              </w:rPr>
              <w:t>101,2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3F6157">
            <w:pPr>
              <w:pStyle w:val="3"/>
              <w:keepNext w:val="0"/>
              <w:widowControl/>
              <w:spacing w:before="120" w:after="120" w:line="24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Электроэнергия, млрд кВт.ч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300,3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25,3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20,5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28,5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283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22,3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24,8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336,8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39,1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20,9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18,2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22,2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364,3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405,2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16,9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20,8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18,4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385,9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327,6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18,4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14,2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311,1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B6041A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B6041A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11,8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6CBC">
              <w:rPr>
                <w:sz w:val="24"/>
                <w:szCs w:val="24"/>
              </w:rPr>
              <w:t>383,3</w:t>
            </w:r>
          </w:p>
        </w:tc>
      </w:tr>
      <w:tr w:rsidR="007E773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B6041A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428,7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37,2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23,7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404,3</w:t>
            </w:r>
          </w:p>
        </w:tc>
      </w:tr>
      <w:tr w:rsidR="007E773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B6041A">
              <w:rPr>
                <w:sz w:val="24"/>
                <w:szCs w:val="24"/>
              </w:rPr>
              <w:t>2012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21,4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436,6</w:t>
            </w:r>
          </w:p>
        </w:tc>
      </w:tr>
      <w:tr w:rsidR="007E773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B6041A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15,4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419,8</w:t>
            </w:r>
          </w:p>
        </w:tc>
      </w:tr>
      <w:tr w:rsidR="007E773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B6041A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443,5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19,7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13,7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426,3</w:t>
            </w:r>
          </w:p>
        </w:tc>
      </w:tr>
      <w:tr w:rsidR="007E773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B6041A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26,9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17,7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14,4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408,1</w:t>
            </w:r>
          </w:p>
        </w:tc>
      </w:tr>
      <w:tr w:rsidR="007E773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B6041A">
              <w:rPr>
                <w:color w:val="000000"/>
                <w:szCs w:val="24"/>
              </w:rPr>
              <w:t xml:space="preserve">2016 </w:t>
            </w:r>
            <w:r w:rsidRPr="00B6041A">
              <w:rPr>
                <w:szCs w:val="24"/>
              </w:rPr>
              <w:t>(оценка)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429,4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19,3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411,9</w:t>
            </w:r>
          </w:p>
        </w:tc>
      </w:tr>
      <w:tr w:rsidR="007E773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B6041A">
              <w:rPr>
                <w:color w:val="000000"/>
                <w:szCs w:val="24"/>
              </w:rPr>
              <w:t>2016, в</w:t>
            </w:r>
            <w:r w:rsidR="002D7D6B">
              <w:rPr>
                <w:color w:val="000000"/>
                <w:szCs w:val="24"/>
              </w:rPr>
              <w:t> %</w:t>
            </w:r>
            <w:r w:rsidRPr="00B6041A">
              <w:rPr>
                <w:color w:val="000000"/>
                <w:szCs w:val="24"/>
              </w:rPr>
              <w:t xml:space="preserve"> к 2015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108,8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62,1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99,7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100,3</w:t>
            </w:r>
          </w:p>
        </w:tc>
      </w:tr>
      <w:tr w:rsidR="007E773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  <w:r w:rsidRPr="00B6041A">
              <w:rPr>
                <w:color w:val="000000"/>
                <w:szCs w:val="24"/>
              </w:rPr>
              <w:t xml:space="preserve"> (прогноз)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18,7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E7739">
              <w:rPr>
                <w:sz w:val="24"/>
                <w:szCs w:val="24"/>
              </w:rPr>
              <w:t>420,1</w:t>
            </w:r>
          </w:p>
        </w:tc>
      </w:tr>
      <w:tr w:rsidR="007E7739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B6041A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2017, в</w:t>
            </w:r>
            <w:r w:rsidR="002D7D6B">
              <w:rPr>
                <w:color w:val="000000"/>
                <w:szCs w:val="24"/>
              </w:rPr>
              <w:t> %</w:t>
            </w:r>
            <w:r>
              <w:rPr>
                <w:color w:val="000000"/>
                <w:szCs w:val="24"/>
              </w:rPr>
              <w:t xml:space="preserve"> к 2016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96,9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69,3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63,5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100,6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3259AF" w:rsidRDefault="00DD76D5" w:rsidP="007E7739">
            <w:pPr>
              <w:pStyle w:val="3"/>
              <w:keepNext w:val="0"/>
              <w:widowControl/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3259AF">
              <w:rPr>
                <w:sz w:val="24"/>
                <w:szCs w:val="24"/>
              </w:rPr>
              <w:t xml:space="preserve">Черные металлы (кроме чугуна и ферросплавов), млн тонн 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44,4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7,7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39,2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50,4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7,9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42,5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45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40,6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12,8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52,3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38,7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10,9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46,2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74,1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44,9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38,7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7,5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36,7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46,7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38,6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45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35,1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53,1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44,4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CE5CAF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54,4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31,8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54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32,2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53,9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42,1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5B07A2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34,2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9,1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48,3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35,7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47,1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90,9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104,6</w:t>
            </w:r>
            <w:r w:rsidR="002D7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90,7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97,6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36,4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48,2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101,7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103,5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108,5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102,4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3259AF" w:rsidRDefault="00DD76D5" w:rsidP="007E7739">
            <w:pPr>
              <w:pStyle w:val="3"/>
              <w:keepNext w:val="0"/>
              <w:widowControl/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3259AF">
              <w:rPr>
                <w:sz w:val="24"/>
                <w:szCs w:val="24"/>
              </w:rPr>
              <w:t>Трубы из черных металлов, млн тонн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60497A"/>
                <w:sz w:val="24"/>
                <w:szCs w:val="24"/>
              </w:rPr>
            </w:pPr>
            <w:r w:rsidRPr="00AF6CBC">
              <w:rPr>
                <w:color w:val="60497A"/>
                <w:sz w:val="24"/>
                <w:szCs w:val="24"/>
              </w:rPr>
              <w:t>7,8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60497A"/>
                <w:sz w:val="24"/>
                <w:szCs w:val="24"/>
              </w:rPr>
            </w:pPr>
            <w:r w:rsidRPr="00AF6CBC">
              <w:rPr>
                <w:color w:val="60497A"/>
                <w:sz w:val="24"/>
                <w:szCs w:val="24"/>
              </w:rPr>
              <w:t>9,7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60497A"/>
                <w:sz w:val="24"/>
                <w:szCs w:val="24"/>
              </w:rPr>
            </w:pPr>
            <w:r w:rsidRPr="00AF6CBC">
              <w:rPr>
                <w:color w:val="60497A"/>
                <w:sz w:val="24"/>
                <w:szCs w:val="24"/>
              </w:rPr>
              <w:t>11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60497A"/>
                <w:sz w:val="24"/>
                <w:szCs w:val="24"/>
              </w:rPr>
            </w:pPr>
            <w:r w:rsidRPr="00AF6CBC">
              <w:rPr>
                <w:color w:val="60497A"/>
                <w:sz w:val="24"/>
                <w:szCs w:val="24"/>
              </w:rPr>
              <w:t>10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60497A"/>
                <w:sz w:val="24"/>
                <w:szCs w:val="24"/>
              </w:rPr>
            </w:pPr>
            <w:r w:rsidRPr="00AF6CBC">
              <w:rPr>
                <w:color w:val="60497A"/>
                <w:sz w:val="24"/>
                <w:szCs w:val="24"/>
              </w:rPr>
              <w:t>7,8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F6CB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7E7739">
            <w:pPr>
              <w:spacing w:before="60" w:after="60" w:line="290" w:lineRule="exact"/>
              <w:ind w:right="113"/>
              <w:jc w:val="right"/>
              <w:rPr>
                <w:color w:val="60497A"/>
                <w:sz w:val="24"/>
                <w:szCs w:val="24"/>
              </w:rPr>
            </w:pPr>
            <w:r w:rsidRPr="00AF6CBC">
              <w:rPr>
                <w:color w:val="60497A"/>
                <w:sz w:val="24"/>
                <w:szCs w:val="24"/>
              </w:rPr>
              <w:t>11,5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12,5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11,6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4,2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13,5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12,3</w:t>
            </w:r>
          </w:p>
        </w:tc>
      </w:tr>
      <w:tr w:rsidR="007E773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12,5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10,8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91,8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106,3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81,7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76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86,5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2,1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11,1</w:t>
            </w:r>
          </w:p>
        </w:tc>
      </w:tr>
      <w:tr w:rsidR="007E7739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9" w:rsidRPr="00E23623" w:rsidRDefault="007E7739" w:rsidP="007E7739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111,9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93,8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99,5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739" w:rsidRPr="007E7739" w:rsidRDefault="007E7739" w:rsidP="007E7739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102,5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pStyle w:val="3"/>
              <w:keepNext w:val="0"/>
              <w:widowControl/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Тракторы (кроме седельных тягачей), тыс. штук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27,9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16,5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31,7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25,6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44,6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34,3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18,8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46,4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32,4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59,5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21,8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42,4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18,6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74,6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50,5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43,6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7E7739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118,7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45,7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21,1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44,8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22,4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22,4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7E7739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59,8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45,8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12,2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96,2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33,7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AF6CB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AF6CBC">
              <w:rPr>
                <w:sz w:val="24"/>
                <w:szCs w:val="24"/>
              </w:rPr>
              <w:t>62,5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7E7739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7E7739">
              <w:rPr>
                <w:sz w:val="24"/>
                <w:szCs w:val="24"/>
              </w:rPr>
              <w:t>115,5</w:t>
            </w:r>
          </w:p>
        </w:tc>
      </w:tr>
      <w:tr w:rsidR="00EB2280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62,2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46,6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15,6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208,9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45,1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163,8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237,2</w:t>
            </w:r>
          </w:p>
        </w:tc>
      </w:tr>
      <w:tr w:rsidR="00EB2280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66,3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15,5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178,3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53,8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124,5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204</w:t>
            </w:r>
          </w:p>
        </w:tc>
      </w:tr>
      <w:tr w:rsidR="00EB2280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76,6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61,2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50,9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243,8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40,5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203,3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259,2</w:t>
            </w:r>
          </w:p>
        </w:tc>
      </w:tr>
      <w:tr w:rsidR="00EB2280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65,4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38,7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12,2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214,7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34,5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180,2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229,2</w:t>
            </w:r>
          </w:p>
        </w:tc>
      </w:tr>
      <w:tr w:rsidR="00EB2280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8,6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112,1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42,6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69,5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121,3</w:t>
            </w:r>
          </w:p>
        </w:tc>
      </w:tr>
      <w:tr w:rsidR="00EB2280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48,4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33,6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24,9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8,7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123,2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52,5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70,7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138</w:t>
            </w:r>
          </w:p>
        </w:tc>
      </w:tr>
      <w:tr w:rsidR="00EB2280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91,1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87,6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102,5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109,9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123,3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101,7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113,6</w:t>
            </w:r>
          </w:p>
        </w:tc>
      </w:tr>
      <w:tr w:rsidR="00EB2280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34,9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25,6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9,3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122,1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50,3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71,8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138,2</w:t>
            </w:r>
          </w:p>
        </w:tc>
      </w:tr>
      <w:tr w:rsidR="00EB2280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80" w:rsidRPr="00E23623" w:rsidRDefault="00EB2280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102,8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106,5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99,1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95,9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101,4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80" w:rsidRPr="00EB2280" w:rsidRDefault="00EB2280" w:rsidP="00EB2280">
            <w:pPr>
              <w:spacing w:before="60" w:after="60" w:line="290" w:lineRule="exact"/>
              <w:ind w:left="113" w:right="113"/>
              <w:jc w:val="right"/>
              <w:rPr>
                <w:sz w:val="24"/>
                <w:szCs w:val="24"/>
              </w:rPr>
            </w:pPr>
            <w:r w:rsidRPr="00EB2280">
              <w:rPr>
                <w:sz w:val="24"/>
                <w:szCs w:val="24"/>
              </w:rPr>
              <w:t>100,2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pStyle w:val="3"/>
              <w:keepNext w:val="0"/>
              <w:widowControl/>
              <w:spacing w:before="120" w:after="120" w:line="290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Автомобили легковые, тыс. штук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263,4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143,7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105,9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37,8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319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161,5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157,5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438,7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448,8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167,9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139,9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875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214,7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660,3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155,9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681,4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204,3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189,6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14,7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584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298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286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061,1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875,6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208,5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192,4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16,1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910,4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290,4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620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577,5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666,8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61,4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12,4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946,6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89,7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856,9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552</w:t>
            </w:r>
          </w:p>
        </w:tc>
      </w:tr>
      <w:tr w:rsidR="00DD76D5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288,9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103,9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94,4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136,9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181,1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955,8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EB2280">
            <w:pPr>
              <w:spacing w:before="60" w:after="60" w:line="290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4532C">
              <w:rPr>
                <w:sz w:val="24"/>
                <w:szCs w:val="24"/>
              </w:rPr>
              <w:t>321,9</w:t>
            </w:r>
          </w:p>
        </w:tc>
      </w:tr>
      <w:tr w:rsidR="00722077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846,6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242,2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721,1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336,5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384,6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325,5</w:t>
            </w:r>
          </w:p>
        </w:tc>
      </w:tr>
      <w:tr w:rsidR="00722077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spacing w:before="60" w:after="60" w:line="290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053,5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195,9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5,1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635,9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265,1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370,8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488,4</w:t>
            </w:r>
          </w:p>
        </w:tc>
      </w:tr>
      <w:tr w:rsidR="00722077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185,9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179,2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522,1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248,8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273,3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347,2</w:t>
            </w:r>
          </w:p>
        </w:tc>
      </w:tr>
      <w:tr w:rsidR="00722077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spacing w:before="60" w:after="60" w:line="290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769,9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142,3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137,4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241,3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293,2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948,1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868,9</w:t>
            </w:r>
          </w:p>
        </w:tc>
      </w:tr>
      <w:tr w:rsidR="00722077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255,4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109,5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97,4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12,1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638,7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174,4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464,3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784,6</w:t>
            </w:r>
          </w:p>
        </w:tc>
      </w:tr>
      <w:tr w:rsidR="00722077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127,3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69,8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21,5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455,2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89,5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365,7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5D502A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491,2</w:t>
            </w:r>
          </w:p>
        </w:tc>
      </w:tr>
      <w:tr w:rsidR="00722077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77" w:rsidRPr="00E23623" w:rsidRDefault="00722077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71,6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178,8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71,3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51,3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78,8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22077">
            <w:pPr>
              <w:spacing w:before="60" w:after="60"/>
              <w:ind w:left="113" w:right="113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83,6</w:t>
            </w:r>
          </w:p>
        </w:tc>
      </w:tr>
      <w:tr w:rsidR="005B07A2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A2" w:rsidRPr="00E23623" w:rsidRDefault="005B07A2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5D502A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324,2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5D502A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467,7</w:t>
            </w:r>
          </w:p>
        </w:tc>
      </w:tr>
      <w:tr w:rsidR="005B07A2" w:rsidRPr="00C155C9" w:rsidTr="005D5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A2" w:rsidRPr="00E23623" w:rsidRDefault="005B07A2" w:rsidP="00EB2280">
            <w:pPr>
              <w:pStyle w:val="a4"/>
              <w:widowControl/>
              <w:spacing w:before="60" w:after="60" w:line="290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7A2" w:rsidRPr="00A14A97" w:rsidRDefault="005B07A2" w:rsidP="005B07A2">
            <w:pPr>
              <w:spacing w:before="60" w:after="6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pStyle w:val="3"/>
              <w:keepNext w:val="0"/>
              <w:widowControl/>
              <w:spacing w:before="120" w:after="120" w:line="235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Автомобили грузовые (включая седельные тягачи), тыс. штук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60,3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16,9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170,8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62,6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108,2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333,7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280,5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69,8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216,6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146,4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419,6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84,7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8,3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296,9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220,4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534,4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293,3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70,4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61,8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8,6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344,5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62,2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282,3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567,4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106,6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26,8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8,8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99,6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83,2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179,4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28,7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20,9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7,8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163,3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141,1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308,8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233,4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42,8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306,8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271,4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497,4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241,4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44,9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3,2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377,5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351,5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574</w:t>
            </w:r>
          </w:p>
        </w:tc>
      </w:tr>
      <w:tr w:rsidR="00DD76D5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229,2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3</w:t>
            </w:r>
            <w:r w:rsidR="00ED7F03">
              <w:rPr>
                <w:sz w:val="24"/>
                <w:szCs w:val="24"/>
              </w:rPr>
              <w:t>8,</w:t>
            </w:r>
            <w:r w:rsidRPr="000D02A3">
              <w:rPr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5,</w:t>
            </w:r>
            <w:r w:rsidR="00ED7F03">
              <w:rPr>
                <w:sz w:val="24"/>
                <w:szCs w:val="24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ED7F03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ED7F03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0D02A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52</w:t>
            </w:r>
            <w:r w:rsidR="00ED7F03">
              <w:rPr>
                <w:sz w:val="24"/>
                <w:szCs w:val="24"/>
              </w:rPr>
              <w:t>1,8</w:t>
            </w:r>
          </w:p>
        </w:tc>
      </w:tr>
      <w:tr w:rsidR="00CD7431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1" w:rsidRPr="00E23623" w:rsidRDefault="00CD7431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342,3</w:t>
            </w:r>
          </w:p>
        </w:tc>
      </w:tr>
      <w:tr w:rsidR="00CD7431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1" w:rsidRPr="00E23623" w:rsidRDefault="00CD7431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193,9</w:t>
            </w:r>
          </w:p>
        </w:tc>
      </w:tr>
      <w:tr w:rsidR="00CD7431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1" w:rsidRPr="00E23623" w:rsidRDefault="00CD7431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206,6</w:t>
            </w:r>
          </w:p>
        </w:tc>
      </w:tr>
      <w:tr w:rsidR="00CD7431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1" w:rsidRPr="00E23623" w:rsidRDefault="00CD7431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CD7431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1" w:rsidRPr="00E23623" w:rsidRDefault="00CD7431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225,4</w:t>
            </w:r>
          </w:p>
        </w:tc>
      </w:tr>
      <w:tr w:rsidR="00CD7431" w:rsidRPr="00C155C9" w:rsidTr="008E3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1" w:rsidRPr="00E23623" w:rsidRDefault="00CD7431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31" w:rsidRPr="00A14A97" w:rsidRDefault="00CD7431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109,1</w:t>
            </w:r>
          </w:p>
        </w:tc>
      </w:tr>
      <w:tr w:rsidR="00DD76D5" w:rsidRPr="004462F1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9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pStyle w:val="3"/>
              <w:keepNext w:val="0"/>
              <w:widowControl/>
              <w:tabs>
                <w:tab w:val="left" w:pos="2897"/>
                <w:tab w:val="center" w:pos="4804"/>
              </w:tabs>
              <w:spacing w:before="120" w:after="120" w:line="235" w:lineRule="exact"/>
              <w:ind w:righ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Комбайны зерноуборочные, тыс. штук</w:t>
            </w:r>
          </w:p>
        </w:tc>
      </w:tr>
      <w:tr w:rsidR="00DD76D5" w:rsidRPr="004462F1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</w:tr>
      <w:tr w:rsidR="00DD76D5" w:rsidRPr="004462F1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E2362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3259AF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3259A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3259AF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3259AF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3259AF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3259AF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D5" w:rsidRPr="003259AF" w:rsidRDefault="00DD76D5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3259A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E23623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…</w:t>
            </w:r>
          </w:p>
        </w:tc>
      </w:tr>
      <w:tr w:rsidR="00DD76D5" w:rsidRPr="00E003C6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5,5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3,7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13,5</w:t>
            </w:r>
          </w:p>
        </w:tc>
      </w:tr>
      <w:tr w:rsidR="00DD76D5" w:rsidRPr="00E003C6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7,5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6,5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16,7</w:t>
            </w:r>
          </w:p>
        </w:tc>
      </w:tr>
      <w:tr w:rsidR="00DD76D5" w:rsidRPr="00E003C6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4,3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10,5</w:t>
            </w:r>
          </w:p>
        </w:tc>
      </w:tr>
      <w:tr w:rsidR="00DD76D5" w:rsidRPr="00E003C6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3,7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9,6</w:t>
            </w:r>
          </w:p>
        </w:tc>
      </w:tr>
      <w:tr w:rsidR="00DD76D5" w:rsidRPr="00E003C6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4,3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12,3</w:t>
            </w:r>
          </w:p>
        </w:tc>
      </w:tr>
      <w:tr w:rsidR="00DD76D5" w:rsidRPr="00276278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2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3,9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9,8</w:t>
            </w:r>
          </w:p>
        </w:tc>
      </w:tr>
      <w:tr w:rsidR="00DD76D5" w:rsidRPr="00276278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5" w:rsidRPr="00E23623" w:rsidRDefault="00DD76D5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5,6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2,8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6D5" w:rsidRPr="0084532C" w:rsidRDefault="00DD76D5" w:rsidP="009A0B23">
            <w:pPr>
              <w:spacing w:before="60" w:after="60" w:line="235" w:lineRule="exact"/>
              <w:ind w:right="113"/>
              <w:jc w:val="right"/>
              <w:rPr>
                <w:sz w:val="24"/>
                <w:szCs w:val="24"/>
              </w:rPr>
            </w:pPr>
            <w:r w:rsidRPr="0084532C">
              <w:rPr>
                <w:sz w:val="24"/>
                <w:szCs w:val="24"/>
              </w:rPr>
              <w:t>11,8</w:t>
            </w:r>
          </w:p>
        </w:tc>
      </w:tr>
      <w:tr w:rsidR="003126E7" w:rsidRPr="00276278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7" w:rsidRPr="00E23623" w:rsidRDefault="003126E7" w:rsidP="009A0B23">
            <w:pPr>
              <w:spacing w:before="60" w:after="60" w:line="235" w:lineRule="exact"/>
              <w:ind w:left="113"/>
              <w:rPr>
                <w:sz w:val="24"/>
                <w:szCs w:val="24"/>
              </w:rPr>
            </w:pPr>
            <w:r w:rsidRPr="00E23623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3126E7" w:rsidRPr="00276278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7" w:rsidRPr="00E23623" w:rsidRDefault="003126E7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 w:rsidRPr="00E23623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6E7" w:rsidRPr="00A14A97" w:rsidRDefault="00D514C2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</w:tr>
      <w:tr w:rsidR="003126E7" w:rsidRPr="00C155C9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7" w:rsidRPr="00E23623" w:rsidRDefault="003126E7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E23623">
              <w:rPr>
                <w:szCs w:val="24"/>
              </w:rPr>
              <w:t>(оценка)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3126E7" w:rsidRPr="00C155C9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7" w:rsidRPr="00E23623" w:rsidRDefault="003126E7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89,5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143,7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D514C2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144,4</w:t>
            </w:r>
          </w:p>
        </w:tc>
      </w:tr>
      <w:tr w:rsidR="003126E7" w:rsidRPr="00C155C9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7" w:rsidRPr="00E23623" w:rsidRDefault="003126E7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E23623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126E7" w:rsidRPr="00C155C9" w:rsidTr="008E37C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E7" w:rsidRPr="00E23623" w:rsidRDefault="003126E7" w:rsidP="009A0B23">
            <w:pPr>
              <w:pStyle w:val="a4"/>
              <w:widowControl/>
              <w:spacing w:before="60" w:after="60" w:line="235" w:lineRule="exact"/>
              <w:ind w:left="113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2017, </w:t>
            </w:r>
            <w:r w:rsidRPr="00E23623">
              <w:rPr>
                <w:color w:val="000000"/>
                <w:szCs w:val="24"/>
              </w:rPr>
              <w:t>в</w:t>
            </w:r>
            <w:r w:rsidR="002D7D6B">
              <w:rPr>
                <w:color w:val="000000"/>
                <w:szCs w:val="24"/>
              </w:rPr>
              <w:t> %</w:t>
            </w:r>
            <w:r w:rsidRPr="00E23623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6E7" w:rsidRPr="00A14A97" w:rsidRDefault="003126E7" w:rsidP="009A0B23">
            <w:pPr>
              <w:spacing w:before="60" w:after="60" w:line="235" w:lineRule="exact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101,1</w:t>
            </w:r>
          </w:p>
        </w:tc>
      </w:tr>
    </w:tbl>
    <w:p w:rsidR="007F4F1C" w:rsidRPr="007F4F1C" w:rsidRDefault="009372C6" w:rsidP="009A0B23">
      <w:pPr>
        <w:pStyle w:val="a8"/>
        <w:widowControl/>
        <w:spacing w:before="180" w:line="235" w:lineRule="exact"/>
        <w:jc w:val="both"/>
        <w:rPr>
          <w:sz w:val="24"/>
          <w:szCs w:val="24"/>
        </w:rPr>
      </w:pPr>
      <w:r w:rsidRPr="007F4F1C">
        <w:rPr>
          <w:rStyle w:val="a3"/>
          <w:sz w:val="24"/>
          <w:szCs w:val="24"/>
        </w:rPr>
        <w:t>1</w:t>
      </w:r>
      <w:r w:rsidRPr="007F4F1C">
        <w:rPr>
          <w:szCs w:val="24"/>
        </w:rPr>
        <w:t> </w:t>
      </w:r>
      <w:r w:rsidR="007F4F1C" w:rsidRPr="007F4F1C">
        <w:rPr>
          <w:sz w:val="24"/>
          <w:szCs w:val="24"/>
        </w:rPr>
        <w:t>Здесь и далее</w:t>
      </w:r>
      <w:r w:rsidR="005722ED">
        <w:rPr>
          <w:sz w:val="24"/>
          <w:szCs w:val="24"/>
        </w:rPr>
        <w:t xml:space="preserve"> </w:t>
      </w:r>
      <w:r w:rsidR="005722ED" w:rsidRPr="00F34694">
        <w:rPr>
          <w:spacing w:val="-4"/>
          <w:sz w:val="24"/>
          <w:szCs w:val="24"/>
        </w:rPr>
        <w:t>–</w:t>
      </w:r>
      <w:r w:rsidR="005722ED" w:rsidRPr="00F34694">
        <w:rPr>
          <w:sz w:val="24"/>
          <w:szCs w:val="24"/>
        </w:rPr>
        <w:t xml:space="preserve"> </w:t>
      </w:r>
      <w:r w:rsidR="007F4F1C" w:rsidRPr="007F4F1C">
        <w:rPr>
          <w:sz w:val="24"/>
          <w:szCs w:val="24"/>
        </w:rPr>
        <w:t xml:space="preserve">включая данные по </w:t>
      </w:r>
      <w:r w:rsidR="009D12EE" w:rsidRPr="007F4F1C">
        <w:rPr>
          <w:sz w:val="24"/>
          <w:szCs w:val="24"/>
        </w:rPr>
        <w:t>Азербайджан</w:t>
      </w:r>
      <w:r w:rsidR="009D12EE">
        <w:rPr>
          <w:sz w:val="24"/>
          <w:szCs w:val="24"/>
        </w:rPr>
        <w:t>ской</w:t>
      </w:r>
      <w:r w:rsidR="009D12EE" w:rsidRPr="007F4F1C">
        <w:rPr>
          <w:sz w:val="24"/>
          <w:szCs w:val="24"/>
        </w:rPr>
        <w:t xml:space="preserve"> </w:t>
      </w:r>
      <w:r w:rsidR="007F4F1C" w:rsidRPr="007F4F1C">
        <w:rPr>
          <w:sz w:val="24"/>
          <w:szCs w:val="24"/>
        </w:rPr>
        <w:t xml:space="preserve">Республике. </w:t>
      </w:r>
    </w:p>
    <w:p w:rsidR="007F4F1C" w:rsidRPr="007F4F1C" w:rsidRDefault="007F4F1C" w:rsidP="009A0B23">
      <w:pPr>
        <w:pStyle w:val="a8"/>
        <w:widowControl/>
        <w:spacing w:before="60" w:line="235" w:lineRule="exact"/>
        <w:jc w:val="both"/>
        <w:rPr>
          <w:sz w:val="24"/>
          <w:szCs w:val="24"/>
        </w:rPr>
      </w:pPr>
      <w:r w:rsidRPr="007F4F1C">
        <w:rPr>
          <w:rStyle w:val="a3"/>
          <w:sz w:val="24"/>
          <w:szCs w:val="24"/>
        </w:rPr>
        <w:t>2</w:t>
      </w:r>
      <w:r w:rsidRPr="007F4F1C">
        <w:rPr>
          <w:sz w:val="24"/>
          <w:szCs w:val="24"/>
        </w:rPr>
        <w:t> </w:t>
      </w:r>
      <w:r w:rsidR="005722ED">
        <w:rPr>
          <w:sz w:val="24"/>
          <w:szCs w:val="24"/>
        </w:rPr>
        <w:t>В</w:t>
      </w:r>
      <w:r w:rsidR="009372C6" w:rsidRPr="007F4F1C">
        <w:rPr>
          <w:sz w:val="24"/>
          <w:szCs w:val="24"/>
        </w:rPr>
        <w:t xml:space="preserve"> 2010 год</w:t>
      </w:r>
      <w:r w:rsidR="005722ED">
        <w:rPr>
          <w:sz w:val="24"/>
          <w:szCs w:val="24"/>
        </w:rPr>
        <w:t>у</w:t>
      </w:r>
      <w:r w:rsidR="009372C6" w:rsidRPr="007F4F1C">
        <w:rPr>
          <w:sz w:val="24"/>
          <w:szCs w:val="24"/>
        </w:rPr>
        <w:t xml:space="preserve"> </w:t>
      </w:r>
      <w:r w:rsidR="005722ED" w:rsidRPr="00F34694">
        <w:rPr>
          <w:spacing w:val="-4"/>
          <w:sz w:val="24"/>
          <w:szCs w:val="24"/>
        </w:rPr>
        <w:t>–</w:t>
      </w:r>
      <w:r w:rsidR="005722ED" w:rsidRPr="00F34694">
        <w:rPr>
          <w:sz w:val="24"/>
          <w:szCs w:val="24"/>
        </w:rPr>
        <w:t xml:space="preserve"> </w:t>
      </w:r>
      <w:r w:rsidR="009372C6" w:rsidRPr="007F4F1C">
        <w:rPr>
          <w:sz w:val="24"/>
          <w:szCs w:val="24"/>
        </w:rPr>
        <w:t>без данных о торговых операциях России с Казахстаном за июль–декабрь.</w:t>
      </w:r>
    </w:p>
    <w:p w:rsidR="009372C6" w:rsidRPr="00F34694" w:rsidRDefault="007F4F1C" w:rsidP="009A0B23">
      <w:pPr>
        <w:pStyle w:val="a8"/>
        <w:widowControl/>
        <w:spacing w:before="60" w:line="235" w:lineRule="exact"/>
        <w:jc w:val="both"/>
        <w:rPr>
          <w:sz w:val="24"/>
          <w:szCs w:val="24"/>
        </w:rPr>
      </w:pPr>
      <w:r w:rsidRPr="007F4F1C">
        <w:rPr>
          <w:rStyle w:val="a3"/>
          <w:sz w:val="24"/>
          <w:szCs w:val="24"/>
        </w:rPr>
        <w:t>3</w:t>
      </w:r>
      <w:r>
        <w:rPr>
          <w:sz w:val="24"/>
          <w:szCs w:val="24"/>
        </w:rPr>
        <w:t> </w:t>
      </w:r>
      <w:r w:rsidR="009372C6" w:rsidRPr="00F34694">
        <w:rPr>
          <w:sz w:val="24"/>
          <w:szCs w:val="24"/>
        </w:rPr>
        <w:t xml:space="preserve">Здесь и далее информация об экспорте приведена по данным стран-экспортеров; об импорте </w:t>
      </w:r>
      <w:r w:rsidR="009372C6" w:rsidRPr="00F34694">
        <w:rPr>
          <w:spacing w:val="-4"/>
          <w:sz w:val="24"/>
          <w:szCs w:val="24"/>
        </w:rPr>
        <w:t>–</w:t>
      </w:r>
      <w:r w:rsidR="009372C6" w:rsidRPr="00F34694">
        <w:rPr>
          <w:sz w:val="24"/>
          <w:szCs w:val="24"/>
        </w:rPr>
        <w:t xml:space="preserve"> по данным стран-импортеров. Расхождения между экспортом и импортом в рамках СНГ объясняется отсутствием данных об экспорте и импорте важнейших видов продукции Туркменистан</w:t>
      </w:r>
      <w:r w:rsidR="00DD5CB6">
        <w:rPr>
          <w:sz w:val="24"/>
          <w:szCs w:val="24"/>
        </w:rPr>
        <w:t>ом</w:t>
      </w:r>
      <w:r w:rsidR="009372C6" w:rsidRPr="00F34694">
        <w:rPr>
          <w:sz w:val="24"/>
          <w:szCs w:val="24"/>
        </w:rPr>
        <w:t xml:space="preserve"> и Республик</w:t>
      </w:r>
      <w:r w:rsidR="00DD5CB6">
        <w:rPr>
          <w:sz w:val="24"/>
          <w:szCs w:val="24"/>
        </w:rPr>
        <w:t>ой</w:t>
      </w:r>
      <w:r w:rsidR="009372C6" w:rsidRPr="00F34694">
        <w:rPr>
          <w:sz w:val="24"/>
          <w:szCs w:val="24"/>
        </w:rPr>
        <w:t xml:space="preserve"> Узбекистан</w:t>
      </w:r>
      <w:r w:rsidR="00DD5CB6">
        <w:rPr>
          <w:sz w:val="24"/>
          <w:szCs w:val="24"/>
        </w:rPr>
        <w:t xml:space="preserve"> в регионе Содружества</w:t>
      </w:r>
      <w:r w:rsidR="009372C6" w:rsidRPr="00F34694">
        <w:rPr>
          <w:sz w:val="24"/>
          <w:szCs w:val="24"/>
        </w:rPr>
        <w:t>. При этом информация по государствам – участникам СНГ</w:t>
      </w:r>
      <w:r w:rsidR="009372C6">
        <w:rPr>
          <w:sz w:val="24"/>
          <w:szCs w:val="24"/>
        </w:rPr>
        <w:t xml:space="preserve"> в приложении</w:t>
      </w:r>
      <w:r w:rsidR="009372C6" w:rsidRPr="00F34694">
        <w:rPr>
          <w:sz w:val="24"/>
          <w:szCs w:val="24"/>
        </w:rPr>
        <w:t xml:space="preserve"> включает объемы экспортно-импортных операций с этими государствами. Также расхождения могут быть вызваны различиями в применении разных систем учета торговли, включением данных, относящихся к одной и той же сделке в различные периоды, </w:t>
      </w:r>
      <w:r w:rsidR="00DD5CB6">
        <w:rPr>
          <w:sz w:val="24"/>
          <w:szCs w:val="24"/>
        </w:rPr>
        <w:t>ошибок при применении кодов ТН ВЭД в процессе декларирования товаров и др</w:t>
      </w:r>
      <w:r w:rsidR="009372C6" w:rsidRPr="00F34694">
        <w:rPr>
          <w:sz w:val="24"/>
          <w:szCs w:val="24"/>
        </w:rPr>
        <w:t>.</w:t>
      </w:r>
    </w:p>
    <w:p w:rsidR="009372C6" w:rsidRDefault="009372C6" w:rsidP="009A0B23">
      <w:pPr>
        <w:pStyle w:val="a8"/>
        <w:widowControl/>
        <w:spacing w:before="60" w:line="235" w:lineRule="exact"/>
        <w:jc w:val="both"/>
        <w:rPr>
          <w:sz w:val="24"/>
          <w:szCs w:val="24"/>
        </w:rPr>
      </w:pPr>
      <w:r w:rsidRPr="00EE30F8">
        <w:rPr>
          <w:sz w:val="24"/>
          <w:szCs w:val="24"/>
        </w:rPr>
        <w:t xml:space="preserve"> «...» Здесь и далее </w:t>
      </w:r>
      <w:r>
        <w:rPr>
          <w:szCs w:val="24"/>
        </w:rPr>
        <w:t xml:space="preserve">– </w:t>
      </w:r>
      <w:r w:rsidRPr="00EE30F8">
        <w:rPr>
          <w:sz w:val="24"/>
          <w:szCs w:val="24"/>
        </w:rPr>
        <w:t>данные отсутствуют (не представлены).</w:t>
      </w:r>
    </w:p>
    <w:p w:rsidR="009372C6" w:rsidRPr="004221CE" w:rsidRDefault="00FC60AF" w:rsidP="009A0B23">
      <w:pPr>
        <w:pStyle w:val="11"/>
        <w:keepNext w:val="0"/>
        <w:widowControl/>
        <w:overflowPunct/>
        <w:autoSpaceDE/>
        <w:autoSpaceDN/>
        <w:adjustRightInd/>
        <w:spacing w:before="180" w:after="180"/>
        <w:textAlignment w:val="auto"/>
        <w:rPr>
          <w:szCs w:val="28"/>
        </w:rPr>
      </w:pPr>
      <w:bookmarkStart w:id="15" w:name="_Toc375754775"/>
      <w:bookmarkStart w:id="16" w:name="_Toc407349899"/>
      <w:r>
        <w:rPr>
          <w:szCs w:val="28"/>
        </w:rPr>
        <w:br w:type="page"/>
      </w:r>
      <w:r w:rsidR="009372C6" w:rsidRPr="004221CE">
        <w:rPr>
          <w:szCs w:val="28"/>
        </w:rPr>
        <w:t xml:space="preserve">Сопоставление прогнозных и фактически ожидаемых </w:t>
      </w:r>
      <w:r w:rsidR="004221CE">
        <w:rPr>
          <w:szCs w:val="28"/>
        </w:rPr>
        <w:br/>
      </w:r>
      <w:r w:rsidR="004221CE" w:rsidRPr="004221CE">
        <w:rPr>
          <w:szCs w:val="28"/>
        </w:rPr>
        <w:t xml:space="preserve">данных </w:t>
      </w:r>
      <w:r w:rsidR="009372C6" w:rsidRPr="004221CE">
        <w:rPr>
          <w:szCs w:val="28"/>
        </w:rPr>
        <w:t xml:space="preserve">по производству важнейших видов продукции </w:t>
      </w:r>
      <w:r w:rsidR="004221CE">
        <w:rPr>
          <w:szCs w:val="28"/>
        </w:rPr>
        <w:br/>
      </w:r>
      <w:r w:rsidR="009372C6" w:rsidRPr="004221CE">
        <w:rPr>
          <w:szCs w:val="28"/>
        </w:rPr>
        <w:t>государств – участников СНГ в 201</w:t>
      </w:r>
      <w:r w:rsidR="00AF14B2">
        <w:rPr>
          <w:szCs w:val="28"/>
        </w:rPr>
        <w:t>6</w:t>
      </w:r>
      <w:r w:rsidR="009372C6" w:rsidRPr="004221CE">
        <w:rPr>
          <w:szCs w:val="28"/>
        </w:rPr>
        <w:t xml:space="preserve"> году</w:t>
      </w:r>
      <w:bookmarkEnd w:id="15"/>
      <w:bookmarkEnd w:id="16"/>
    </w:p>
    <w:tbl>
      <w:tblPr>
        <w:tblW w:w="9739" w:type="dxa"/>
        <w:tblLayout w:type="fixed"/>
        <w:tblLook w:val="01E0" w:firstRow="1" w:lastRow="1" w:firstColumn="1" w:lastColumn="1" w:noHBand="0" w:noVBand="0"/>
      </w:tblPr>
      <w:tblGrid>
        <w:gridCol w:w="5558"/>
        <w:gridCol w:w="1393"/>
        <w:gridCol w:w="1394"/>
        <w:gridCol w:w="1394"/>
      </w:tblGrid>
      <w:tr w:rsidR="009372C6" w:rsidRPr="004221CE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C6" w:rsidRPr="004221CE" w:rsidRDefault="009372C6" w:rsidP="004221CE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60" w:after="60" w:line="200" w:lineRule="exact"/>
              <w:jc w:val="center"/>
            </w:pPr>
            <w:r w:rsidRPr="004221CE">
              <w:t>Наименование продукции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C6" w:rsidRPr="004221CE" w:rsidRDefault="009372C6" w:rsidP="00AF14B2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60" w:after="60" w:line="200" w:lineRule="exact"/>
              <w:jc w:val="center"/>
            </w:pPr>
            <w:r w:rsidRPr="004221CE">
              <w:t>Прогноз</w:t>
            </w:r>
            <w:r w:rsidRPr="004221CE">
              <w:br/>
              <w:t>на 201</w:t>
            </w:r>
            <w:r w:rsidR="00AF14B2">
              <w:t>6</w:t>
            </w:r>
            <w:r w:rsidRPr="004221CE">
              <w:t xml:space="preserve">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C6" w:rsidRPr="004221CE" w:rsidRDefault="009372C6" w:rsidP="00AF14B2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60" w:after="60" w:line="200" w:lineRule="exact"/>
              <w:jc w:val="center"/>
            </w:pPr>
            <w:r w:rsidRPr="004221CE">
              <w:t>Ожидаемое</w:t>
            </w:r>
            <w:r w:rsidRPr="004221CE">
              <w:br/>
              <w:t>на 201</w:t>
            </w:r>
            <w:r w:rsidR="00AF14B2">
              <w:t>6</w:t>
            </w:r>
            <w:r w:rsidRPr="004221CE">
              <w:t xml:space="preserve">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C6" w:rsidRPr="004221CE" w:rsidRDefault="009372C6" w:rsidP="004221CE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60" w:after="60" w:line="200" w:lineRule="exact"/>
              <w:jc w:val="center"/>
            </w:pPr>
            <w:r w:rsidRPr="004221CE">
              <w:t>Отклонение, </w:t>
            </w:r>
            <w:r w:rsidRPr="004221CE">
              <w:br/>
              <w:t>%</w:t>
            </w:r>
          </w:p>
        </w:tc>
      </w:tr>
      <w:tr w:rsidR="00722077" w:rsidRPr="004D76A9" w:rsidTr="00DE2ABC">
        <w:tc>
          <w:tcPr>
            <w:tcW w:w="5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Мясо и пищевые мясные субпродукты, тыс. тонн</w:t>
            </w: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</w:t>
            </w:r>
            <w:r w:rsidR="009E2044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928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10</w:t>
            </w:r>
            <w:r w:rsidR="009E2044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236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3,1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Зерно (без зернобобовых),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206,5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CD2E72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Цемент,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94,5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-10,1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Руды и концентраты железные, включая обожженный пирит,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207,2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194,8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-6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Уголь каменный,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415,3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449,4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8,2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ind w:right="-57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Нефть сырая, включая газовый конденсат,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655,4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1,8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Бензин автомобильный,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48,1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48,6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Дизельное топливо,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96,7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90,5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-6,4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Мазут,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85,1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69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-18,9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Газ природный, млрд куб. 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723,8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718,7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-0,7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Электроэнергия, млрд кВт.ч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9E2044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426,8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9E2044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429,4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0,2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Черные металлы (кроме чугуна и ферросплавов),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81,4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81,8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0,5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Трубы из черных металлов, млн тонн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12,8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11</w:t>
            </w:r>
            <w:r w:rsidR="001A6B8F">
              <w:rPr>
                <w:sz w:val="24"/>
                <w:szCs w:val="24"/>
              </w:rPr>
              <w:t>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-12,5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Тракторы (кроме седельных тягачей), тыс. штук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42,8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48,4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13,1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Автомобили легковые, тыс. штук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9E2044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322,9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</w:t>
            </w:r>
            <w:r w:rsidR="009E2044">
              <w:rPr>
                <w:sz w:val="24"/>
                <w:szCs w:val="24"/>
              </w:rPr>
              <w:t xml:space="preserve"> </w:t>
            </w:r>
            <w:r w:rsidRPr="00722077">
              <w:rPr>
                <w:sz w:val="24"/>
                <w:szCs w:val="24"/>
              </w:rPr>
              <w:t>127,3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-14,8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Автомобили грузовые (включая седельные тягачи), тыс. штук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140,1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1A6B8F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1A6B8F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22077" w:rsidRPr="004D76A9" w:rsidTr="00DE2ABC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077" w:rsidRPr="004221CE" w:rsidRDefault="00722077" w:rsidP="00775B84">
            <w:pPr>
              <w:tabs>
                <w:tab w:val="left" w:pos="709"/>
                <w:tab w:val="left" w:pos="5117"/>
                <w:tab w:val="left" w:pos="6497"/>
                <w:tab w:val="left" w:pos="7857"/>
                <w:tab w:val="left" w:pos="9174"/>
              </w:tabs>
              <w:spacing w:before="40" w:after="40" w:line="240" w:lineRule="exact"/>
              <w:rPr>
                <w:sz w:val="24"/>
                <w:szCs w:val="24"/>
              </w:rPr>
            </w:pPr>
            <w:r w:rsidRPr="004221CE">
              <w:rPr>
                <w:sz w:val="24"/>
                <w:szCs w:val="24"/>
              </w:rPr>
              <w:t>Комбайны зерноуборочные, тыс. штук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5,2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7,</w:t>
            </w:r>
            <w:r w:rsidR="001A6B8F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077" w:rsidRPr="00722077" w:rsidRDefault="00722077" w:rsidP="00775B84">
            <w:pPr>
              <w:spacing w:before="40" w:after="40" w:line="240" w:lineRule="exact"/>
              <w:jc w:val="right"/>
              <w:rPr>
                <w:sz w:val="24"/>
                <w:szCs w:val="24"/>
              </w:rPr>
            </w:pPr>
            <w:r w:rsidRPr="00722077">
              <w:rPr>
                <w:sz w:val="24"/>
                <w:szCs w:val="24"/>
              </w:rPr>
              <w:t>3</w:t>
            </w:r>
            <w:r w:rsidR="001A6B8F">
              <w:rPr>
                <w:sz w:val="24"/>
                <w:szCs w:val="24"/>
              </w:rPr>
              <w:t>6</w:t>
            </w:r>
            <w:r w:rsidRPr="00722077">
              <w:rPr>
                <w:sz w:val="24"/>
                <w:szCs w:val="24"/>
              </w:rPr>
              <w:t>,5</w:t>
            </w:r>
          </w:p>
        </w:tc>
      </w:tr>
    </w:tbl>
    <w:p w:rsidR="002D7D6B" w:rsidRDefault="009372C6" w:rsidP="00D26523">
      <w:pPr>
        <w:pStyle w:val="BodyText2"/>
        <w:widowControl/>
        <w:spacing w:before="240" w:line="240" w:lineRule="auto"/>
        <w:ind w:firstLine="709"/>
        <w:rPr>
          <w:sz w:val="28"/>
          <w:szCs w:val="28"/>
        </w:rPr>
      </w:pPr>
      <w:bookmarkStart w:id="17" w:name="_Toc375754776"/>
      <w:r w:rsidRPr="00FF5027">
        <w:rPr>
          <w:sz w:val="28"/>
          <w:szCs w:val="28"/>
        </w:rPr>
        <w:t>Сопоставление приведенных выше прогнозных и ожидаемых объемов производства за 201</w:t>
      </w:r>
      <w:r w:rsidR="00AF14B2">
        <w:rPr>
          <w:sz w:val="28"/>
          <w:szCs w:val="28"/>
        </w:rPr>
        <w:t>6</w:t>
      </w:r>
      <w:r w:rsidRPr="00FF5027">
        <w:rPr>
          <w:sz w:val="28"/>
          <w:szCs w:val="28"/>
        </w:rPr>
        <w:t xml:space="preserve"> год показывает, что по </w:t>
      </w:r>
      <w:r w:rsidR="008073AA" w:rsidRPr="008073AA">
        <w:rPr>
          <w:sz w:val="28"/>
          <w:szCs w:val="28"/>
        </w:rPr>
        <w:t>семи</w:t>
      </w:r>
      <w:r w:rsidRPr="008073AA">
        <w:rPr>
          <w:sz w:val="28"/>
          <w:szCs w:val="28"/>
        </w:rPr>
        <w:t xml:space="preserve"> </w:t>
      </w:r>
      <w:r w:rsidR="00594F4C" w:rsidRPr="008073AA">
        <w:rPr>
          <w:sz w:val="28"/>
          <w:szCs w:val="28"/>
        </w:rPr>
        <w:t xml:space="preserve">видам </w:t>
      </w:r>
      <w:r w:rsidRPr="008073AA">
        <w:rPr>
          <w:sz w:val="28"/>
          <w:szCs w:val="28"/>
        </w:rPr>
        <w:t>товар</w:t>
      </w:r>
      <w:r w:rsidR="00594F4C" w:rsidRPr="008073AA">
        <w:rPr>
          <w:sz w:val="28"/>
          <w:szCs w:val="28"/>
        </w:rPr>
        <w:t>ов</w:t>
      </w:r>
      <w:r w:rsidRPr="008073AA">
        <w:rPr>
          <w:sz w:val="28"/>
          <w:szCs w:val="28"/>
        </w:rPr>
        <w:t xml:space="preserve"> расхождени</w:t>
      </w:r>
      <w:r w:rsidR="00DD5CB6">
        <w:rPr>
          <w:sz w:val="28"/>
          <w:szCs w:val="28"/>
        </w:rPr>
        <w:t xml:space="preserve">я между этими </w:t>
      </w:r>
      <w:r w:rsidRPr="008073AA">
        <w:rPr>
          <w:sz w:val="28"/>
          <w:szCs w:val="28"/>
        </w:rPr>
        <w:t>показател</w:t>
      </w:r>
      <w:r w:rsidR="00DD5CB6">
        <w:rPr>
          <w:sz w:val="28"/>
          <w:szCs w:val="28"/>
        </w:rPr>
        <w:t>ями</w:t>
      </w:r>
      <w:r w:rsidRPr="008073AA">
        <w:rPr>
          <w:sz w:val="28"/>
          <w:szCs w:val="28"/>
        </w:rPr>
        <w:t xml:space="preserve"> крайне незначительн</w:t>
      </w:r>
      <w:r w:rsidR="00DD5CB6">
        <w:rPr>
          <w:sz w:val="28"/>
          <w:szCs w:val="28"/>
        </w:rPr>
        <w:t>ы</w:t>
      </w:r>
      <w:r w:rsidRPr="008073AA">
        <w:rPr>
          <w:sz w:val="28"/>
          <w:szCs w:val="28"/>
        </w:rPr>
        <w:t xml:space="preserve"> (</w:t>
      </w:r>
      <w:r w:rsidR="008F1ABD" w:rsidRPr="008073AA">
        <w:rPr>
          <w:sz w:val="28"/>
          <w:szCs w:val="28"/>
        </w:rPr>
        <w:t>мясо</w:t>
      </w:r>
      <w:r w:rsidR="008F1ABD" w:rsidRPr="003D1286">
        <w:rPr>
          <w:sz w:val="28"/>
          <w:szCs w:val="28"/>
        </w:rPr>
        <w:t xml:space="preserve"> и пищевые мясные субпродукты</w:t>
      </w:r>
      <w:r w:rsidR="00CD2E72">
        <w:rPr>
          <w:sz w:val="28"/>
          <w:szCs w:val="28"/>
        </w:rPr>
        <w:t xml:space="preserve">, </w:t>
      </w:r>
      <w:r w:rsidRPr="003D1286">
        <w:rPr>
          <w:sz w:val="28"/>
          <w:szCs w:val="28"/>
        </w:rPr>
        <w:t xml:space="preserve">нефть, </w:t>
      </w:r>
      <w:r w:rsidR="008073AA">
        <w:rPr>
          <w:sz w:val="28"/>
          <w:szCs w:val="28"/>
        </w:rPr>
        <w:t xml:space="preserve">бензин, </w:t>
      </w:r>
      <w:r w:rsidR="008F1ABD" w:rsidRPr="008073AA">
        <w:rPr>
          <w:sz w:val="28"/>
          <w:szCs w:val="28"/>
        </w:rPr>
        <w:t>газ, электроэнергия, черные металлы</w:t>
      </w:r>
      <w:r w:rsidR="00607BB2" w:rsidRPr="008073AA">
        <w:rPr>
          <w:sz w:val="28"/>
          <w:szCs w:val="28"/>
        </w:rPr>
        <w:t xml:space="preserve">, </w:t>
      </w:r>
      <w:r w:rsidR="008073AA" w:rsidRPr="008073AA">
        <w:rPr>
          <w:sz w:val="28"/>
          <w:szCs w:val="28"/>
        </w:rPr>
        <w:t>автомобили грузовые</w:t>
      </w:r>
      <w:r w:rsidRPr="008073AA">
        <w:rPr>
          <w:sz w:val="28"/>
          <w:szCs w:val="28"/>
        </w:rPr>
        <w:t xml:space="preserve">). </w:t>
      </w:r>
      <w:r w:rsidR="00E2356A">
        <w:rPr>
          <w:sz w:val="28"/>
          <w:szCs w:val="28"/>
        </w:rPr>
        <w:t>Еще по двум</w:t>
      </w:r>
      <w:r w:rsidRPr="009F2A0E">
        <w:rPr>
          <w:sz w:val="28"/>
          <w:szCs w:val="28"/>
        </w:rPr>
        <w:t xml:space="preserve"> позициям </w:t>
      </w:r>
      <w:r w:rsidR="00E2356A">
        <w:rPr>
          <w:sz w:val="28"/>
          <w:szCs w:val="28"/>
        </w:rPr>
        <w:t xml:space="preserve">(руды и дизельное топливо) </w:t>
      </w:r>
      <w:r w:rsidRPr="009F2A0E">
        <w:rPr>
          <w:sz w:val="28"/>
          <w:szCs w:val="28"/>
        </w:rPr>
        <w:t>ра</w:t>
      </w:r>
      <w:r w:rsidR="00DD5CB6">
        <w:rPr>
          <w:sz w:val="28"/>
          <w:szCs w:val="28"/>
        </w:rPr>
        <w:t>зница</w:t>
      </w:r>
      <w:r w:rsidRPr="009F2A0E">
        <w:rPr>
          <w:sz w:val="28"/>
          <w:szCs w:val="28"/>
        </w:rPr>
        <w:t xml:space="preserve"> составляет от </w:t>
      </w:r>
      <w:r w:rsidR="009F2A0E" w:rsidRPr="009F2A0E">
        <w:rPr>
          <w:sz w:val="28"/>
          <w:szCs w:val="28"/>
        </w:rPr>
        <w:t>6</w:t>
      </w:r>
      <w:r w:rsidRPr="009F2A0E">
        <w:rPr>
          <w:sz w:val="28"/>
          <w:szCs w:val="28"/>
        </w:rPr>
        <w:t xml:space="preserve"> до </w:t>
      </w:r>
      <w:r w:rsidR="00495EB7">
        <w:rPr>
          <w:sz w:val="28"/>
          <w:szCs w:val="28"/>
        </w:rPr>
        <w:t>8</w:t>
      </w:r>
      <w:r w:rsidR="002D7D6B">
        <w:rPr>
          <w:sz w:val="28"/>
          <w:szCs w:val="28"/>
        </w:rPr>
        <w:t> %</w:t>
      </w:r>
      <w:r w:rsidRPr="009F2A0E">
        <w:rPr>
          <w:sz w:val="28"/>
          <w:szCs w:val="28"/>
        </w:rPr>
        <w:t>, что свидетельствует о</w:t>
      </w:r>
      <w:r w:rsidR="00E2356A">
        <w:rPr>
          <w:sz w:val="28"/>
          <w:szCs w:val="28"/>
        </w:rPr>
        <w:t xml:space="preserve"> достаточной</w:t>
      </w:r>
      <w:r w:rsidR="002D7D6B">
        <w:rPr>
          <w:sz w:val="28"/>
          <w:szCs w:val="28"/>
        </w:rPr>
        <w:t xml:space="preserve"> </w:t>
      </w:r>
      <w:r w:rsidRPr="009F2A0E">
        <w:rPr>
          <w:sz w:val="28"/>
          <w:szCs w:val="28"/>
        </w:rPr>
        <w:t xml:space="preserve">корректности прогноза. </w:t>
      </w:r>
      <w:r w:rsidR="00DD5CB6">
        <w:rPr>
          <w:sz w:val="28"/>
          <w:szCs w:val="28"/>
        </w:rPr>
        <w:t xml:space="preserve">Вместе с тем </w:t>
      </w:r>
      <w:r w:rsidR="00E2356A">
        <w:rPr>
          <w:sz w:val="28"/>
          <w:szCs w:val="28"/>
        </w:rPr>
        <w:t xml:space="preserve">по </w:t>
      </w:r>
      <w:r w:rsidR="00DD5CB6">
        <w:rPr>
          <w:sz w:val="28"/>
          <w:szCs w:val="28"/>
        </w:rPr>
        <w:t>групп</w:t>
      </w:r>
      <w:r w:rsidR="00E2356A">
        <w:rPr>
          <w:sz w:val="28"/>
          <w:szCs w:val="28"/>
        </w:rPr>
        <w:t>е</w:t>
      </w:r>
      <w:r w:rsidR="00DD5CB6">
        <w:rPr>
          <w:sz w:val="28"/>
          <w:szCs w:val="28"/>
        </w:rPr>
        <w:t xml:space="preserve"> товаров данные о фактических объемах производства существенно отличаются от прогнозных (</w:t>
      </w:r>
      <w:r w:rsidR="00495EB7">
        <w:rPr>
          <w:sz w:val="28"/>
          <w:szCs w:val="28"/>
        </w:rPr>
        <w:t xml:space="preserve">цемент, </w:t>
      </w:r>
      <w:r w:rsidR="00FE2E51" w:rsidRPr="00FE2E51">
        <w:rPr>
          <w:sz w:val="28"/>
          <w:szCs w:val="28"/>
        </w:rPr>
        <w:t xml:space="preserve">мазут, трубы из черных металлов </w:t>
      </w:r>
      <w:r w:rsidR="00E2356A">
        <w:rPr>
          <w:sz w:val="28"/>
          <w:szCs w:val="28"/>
        </w:rPr>
        <w:t>и</w:t>
      </w:r>
      <w:r w:rsidRPr="00FE2E51">
        <w:rPr>
          <w:sz w:val="28"/>
          <w:szCs w:val="28"/>
        </w:rPr>
        <w:t xml:space="preserve"> автомобили легковые</w:t>
      </w:r>
      <w:r w:rsidR="00E2356A">
        <w:rPr>
          <w:sz w:val="28"/>
          <w:szCs w:val="28"/>
        </w:rPr>
        <w:t>)</w:t>
      </w:r>
      <w:r w:rsidR="00EA366D" w:rsidRPr="00FE2E51">
        <w:rPr>
          <w:sz w:val="28"/>
          <w:szCs w:val="28"/>
        </w:rPr>
        <w:t xml:space="preserve">. </w:t>
      </w:r>
      <w:r w:rsidR="00E2356A">
        <w:rPr>
          <w:sz w:val="28"/>
          <w:szCs w:val="28"/>
        </w:rPr>
        <w:t xml:space="preserve">Представляется, что </w:t>
      </w:r>
      <w:r w:rsidR="00EA366D" w:rsidRPr="004622C7">
        <w:rPr>
          <w:sz w:val="28"/>
          <w:szCs w:val="28"/>
        </w:rPr>
        <w:t xml:space="preserve">это </w:t>
      </w:r>
      <w:r w:rsidRPr="004622C7">
        <w:rPr>
          <w:sz w:val="28"/>
          <w:szCs w:val="28"/>
        </w:rPr>
        <w:t xml:space="preserve">связано с </w:t>
      </w:r>
      <w:r w:rsidR="001F2B1A" w:rsidRPr="004622C7">
        <w:rPr>
          <w:sz w:val="28"/>
          <w:szCs w:val="28"/>
        </w:rPr>
        <w:t>за</w:t>
      </w:r>
      <w:r w:rsidR="00041B91" w:rsidRPr="004622C7">
        <w:rPr>
          <w:sz w:val="28"/>
          <w:szCs w:val="28"/>
        </w:rPr>
        <w:t>выше</w:t>
      </w:r>
      <w:r w:rsidR="001F2B1A" w:rsidRPr="004622C7">
        <w:rPr>
          <w:sz w:val="28"/>
          <w:szCs w:val="28"/>
        </w:rPr>
        <w:t xml:space="preserve">нной прогнозной оценкой </w:t>
      </w:r>
      <w:r w:rsidR="00E2356A">
        <w:rPr>
          <w:sz w:val="28"/>
          <w:szCs w:val="28"/>
        </w:rPr>
        <w:t>их</w:t>
      </w:r>
      <w:r w:rsidR="00EA366D" w:rsidRPr="004622C7">
        <w:rPr>
          <w:sz w:val="28"/>
          <w:szCs w:val="28"/>
        </w:rPr>
        <w:t xml:space="preserve"> </w:t>
      </w:r>
      <w:r w:rsidR="001F2B1A" w:rsidRPr="004622C7">
        <w:rPr>
          <w:sz w:val="28"/>
          <w:szCs w:val="28"/>
        </w:rPr>
        <w:t xml:space="preserve">производства соответствующими ведомствами </w:t>
      </w:r>
      <w:r w:rsidR="00E2356A">
        <w:rPr>
          <w:sz w:val="28"/>
          <w:szCs w:val="28"/>
        </w:rPr>
        <w:t>государств – участников СНГ.</w:t>
      </w:r>
      <w:r w:rsidR="00D179CC">
        <w:rPr>
          <w:sz w:val="28"/>
          <w:szCs w:val="28"/>
        </w:rPr>
        <w:t xml:space="preserve"> </w:t>
      </w:r>
      <w:r w:rsidR="006B1DF8">
        <w:rPr>
          <w:sz w:val="28"/>
          <w:szCs w:val="28"/>
        </w:rPr>
        <w:t xml:space="preserve">По мясу и зерновым фактические показатели превысили прогнозные, что свидетельствует о быстрых темпах роста </w:t>
      </w:r>
      <w:r w:rsidR="00BE6866">
        <w:rPr>
          <w:sz w:val="28"/>
          <w:szCs w:val="28"/>
        </w:rPr>
        <w:t>урожайности зерновых</w:t>
      </w:r>
      <w:r w:rsidR="006B1DF8">
        <w:rPr>
          <w:sz w:val="28"/>
          <w:szCs w:val="28"/>
        </w:rPr>
        <w:t xml:space="preserve"> государств – участников СНГ. В свою очередь</w:t>
      </w:r>
      <w:r w:rsidR="00E2097A">
        <w:rPr>
          <w:sz w:val="28"/>
          <w:szCs w:val="28"/>
        </w:rPr>
        <w:t>,</w:t>
      </w:r>
      <w:r w:rsidR="006B1DF8">
        <w:rPr>
          <w:sz w:val="28"/>
          <w:szCs w:val="28"/>
        </w:rPr>
        <w:t xml:space="preserve"> это обусловило дальнейший</w:t>
      </w:r>
      <w:r w:rsidR="002D7D6B">
        <w:rPr>
          <w:sz w:val="28"/>
          <w:szCs w:val="28"/>
        </w:rPr>
        <w:t xml:space="preserve"> </w:t>
      </w:r>
      <w:r w:rsidR="006B1DF8">
        <w:rPr>
          <w:sz w:val="28"/>
          <w:szCs w:val="28"/>
        </w:rPr>
        <w:t>рост</w:t>
      </w:r>
      <w:r w:rsidR="002D7D6B">
        <w:rPr>
          <w:sz w:val="28"/>
          <w:szCs w:val="28"/>
        </w:rPr>
        <w:t xml:space="preserve"> </w:t>
      </w:r>
      <w:r w:rsidR="006B1DF8">
        <w:rPr>
          <w:sz w:val="28"/>
          <w:szCs w:val="28"/>
        </w:rPr>
        <w:t>спроса и производства сельскохозяйственной техники (тракторов и комбайнов</w:t>
      </w:r>
      <w:r w:rsidR="00D26523">
        <w:rPr>
          <w:sz w:val="28"/>
          <w:szCs w:val="28"/>
        </w:rPr>
        <w:t>).</w:t>
      </w:r>
    </w:p>
    <w:p w:rsidR="009372C6" w:rsidRPr="000C5CF9" w:rsidRDefault="009372C6" w:rsidP="00775B84">
      <w:pPr>
        <w:pStyle w:val="11"/>
        <w:widowControl/>
        <w:spacing w:before="480" w:after="360"/>
        <w:outlineLvl w:val="0"/>
      </w:pPr>
      <w:bookmarkStart w:id="18" w:name="_Toc407349900"/>
      <w:r w:rsidRPr="000C5CF9">
        <w:t>Оценки и прогнозы по отдельным видам продукции</w:t>
      </w:r>
      <w:bookmarkEnd w:id="17"/>
      <w:bookmarkEnd w:id="18"/>
    </w:p>
    <w:p w:rsidR="009372C6" w:rsidRPr="000C5CF9" w:rsidRDefault="009372C6" w:rsidP="00FC60AF">
      <w:pPr>
        <w:pStyle w:val="24"/>
      </w:pPr>
      <w:bookmarkStart w:id="19" w:name="_Toc374094880"/>
      <w:bookmarkStart w:id="20" w:name="_Toc375754777"/>
      <w:bookmarkStart w:id="21" w:name="_Toc407349901"/>
      <w:r w:rsidRPr="000C5CF9">
        <w:t>Мясо и пищевые мясные субпродукты</w:t>
      </w:r>
      <w:bookmarkEnd w:id="19"/>
      <w:bookmarkEnd w:id="20"/>
      <w:bookmarkEnd w:id="21"/>
      <w:r w:rsidRPr="000C5CF9">
        <w:t xml:space="preserve"> </w:t>
      </w:r>
    </w:p>
    <w:p w:rsidR="009372C6" w:rsidRPr="008E7DAC" w:rsidRDefault="009372C6" w:rsidP="00775B84">
      <w:pPr>
        <w:pStyle w:val="a4"/>
        <w:widowControl/>
        <w:ind w:firstLine="720"/>
        <w:jc w:val="both"/>
        <w:rPr>
          <w:sz w:val="28"/>
        </w:rPr>
      </w:pPr>
      <w:r w:rsidRPr="008E7DAC">
        <w:rPr>
          <w:sz w:val="28"/>
        </w:rPr>
        <w:t>Производство мяса и пищевых мясных субпродуктов в 201</w:t>
      </w:r>
      <w:r w:rsidR="00CD6DC0">
        <w:rPr>
          <w:sz w:val="28"/>
        </w:rPr>
        <w:t>6</w:t>
      </w:r>
      <w:r w:rsidRPr="008E7DAC">
        <w:rPr>
          <w:sz w:val="28"/>
        </w:rPr>
        <w:t xml:space="preserve"> году в государствах – участниках СНГ составит </w:t>
      </w:r>
      <w:r w:rsidR="00CD6DC0">
        <w:rPr>
          <w:sz w:val="28"/>
        </w:rPr>
        <w:t>10</w:t>
      </w:r>
      <w:r w:rsidR="00594F4C">
        <w:rPr>
          <w:sz w:val="28"/>
        </w:rPr>
        <w:t xml:space="preserve"> </w:t>
      </w:r>
      <w:r w:rsidR="00CD6DC0">
        <w:rPr>
          <w:sz w:val="28"/>
        </w:rPr>
        <w:t>236</w:t>
      </w:r>
      <w:r w:rsidRPr="008E7DAC">
        <w:rPr>
          <w:sz w:val="28"/>
        </w:rPr>
        <w:t xml:space="preserve"> тыс. тонн</w:t>
      </w:r>
      <w:r w:rsidR="002025EE">
        <w:rPr>
          <w:sz w:val="28"/>
        </w:rPr>
        <w:t xml:space="preserve"> (прирост </w:t>
      </w:r>
      <w:r w:rsidR="00CD6DC0">
        <w:rPr>
          <w:sz w:val="28"/>
        </w:rPr>
        <w:t>5</w:t>
      </w:r>
      <w:r w:rsidR="002D7D6B">
        <w:rPr>
          <w:sz w:val="28"/>
        </w:rPr>
        <w:t> %</w:t>
      </w:r>
      <w:r w:rsidR="002025EE">
        <w:rPr>
          <w:sz w:val="28"/>
        </w:rPr>
        <w:t>)</w:t>
      </w:r>
      <w:r w:rsidRPr="008E7DAC">
        <w:rPr>
          <w:sz w:val="28"/>
        </w:rPr>
        <w:t>. На долю России в 201</w:t>
      </w:r>
      <w:r w:rsidR="00CD6DC0">
        <w:rPr>
          <w:sz w:val="28"/>
        </w:rPr>
        <w:t>6</w:t>
      </w:r>
      <w:r w:rsidRPr="008E7DAC">
        <w:rPr>
          <w:sz w:val="28"/>
        </w:rPr>
        <w:t xml:space="preserve"> году будет приходиться 6</w:t>
      </w:r>
      <w:r w:rsidR="00A84E75">
        <w:rPr>
          <w:sz w:val="28"/>
        </w:rPr>
        <w:t>9</w:t>
      </w:r>
      <w:r w:rsidR="002D7D6B">
        <w:rPr>
          <w:sz w:val="28"/>
        </w:rPr>
        <w:t> %</w:t>
      </w:r>
      <w:r w:rsidRPr="008E7DAC">
        <w:rPr>
          <w:sz w:val="28"/>
        </w:rPr>
        <w:t xml:space="preserve"> общего производства мя</w:t>
      </w:r>
      <w:r w:rsidR="002025EE" w:rsidRPr="008E7DAC">
        <w:rPr>
          <w:sz w:val="28"/>
        </w:rPr>
        <w:t xml:space="preserve">са </w:t>
      </w:r>
      <w:r w:rsidRPr="008E7DAC">
        <w:rPr>
          <w:sz w:val="28"/>
        </w:rPr>
        <w:t>в СНГ, Украины – 1</w:t>
      </w:r>
      <w:r w:rsidR="00A84E75">
        <w:rPr>
          <w:sz w:val="28"/>
        </w:rPr>
        <w:t>4</w:t>
      </w:r>
      <w:r w:rsidR="002D7D6B">
        <w:rPr>
          <w:sz w:val="28"/>
        </w:rPr>
        <w:t> %</w:t>
      </w:r>
      <w:r w:rsidRPr="008E7DAC">
        <w:rPr>
          <w:sz w:val="28"/>
        </w:rPr>
        <w:t xml:space="preserve"> и Беларуси – 1</w:t>
      </w:r>
      <w:r>
        <w:rPr>
          <w:sz w:val="28"/>
        </w:rPr>
        <w:t>0</w:t>
      </w:r>
      <w:r w:rsidR="002D7D6B">
        <w:rPr>
          <w:sz w:val="28"/>
        </w:rPr>
        <w:t> %</w:t>
      </w:r>
      <w:r w:rsidRPr="008E7DAC">
        <w:rPr>
          <w:sz w:val="28"/>
        </w:rPr>
        <w:t>.</w:t>
      </w:r>
    </w:p>
    <w:p w:rsidR="009372C6" w:rsidRPr="009A0B23" w:rsidRDefault="009372C6" w:rsidP="00775B84">
      <w:pPr>
        <w:pStyle w:val="a4"/>
        <w:widowControl/>
        <w:ind w:firstLine="720"/>
        <w:jc w:val="both"/>
        <w:rPr>
          <w:spacing w:val="-4"/>
          <w:sz w:val="28"/>
        </w:rPr>
      </w:pPr>
      <w:r w:rsidRPr="009A0B23">
        <w:rPr>
          <w:spacing w:val="-4"/>
          <w:sz w:val="28"/>
        </w:rPr>
        <w:t>По сравнению с 201</w:t>
      </w:r>
      <w:r w:rsidR="00CD6DC0" w:rsidRPr="009A0B23">
        <w:rPr>
          <w:spacing w:val="-4"/>
          <w:sz w:val="28"/>
        </w:rPr>
        <w:t>5</w:t>
      </w:r>
      <w:r w:rsidRPr="009A0B23">
        <w:rPr>
          <w:spacing w:val="-4"/>
          <w:sz w:val="28"/>
        </w:rPr>
        <w:t xml:space="preserve"> годом ожидается увеличение производства в Армении </w:t>
      </w:r>
      <w:r w:rsidR="00A84E75" w:rsidRPr="009A0B23">
        <w:rPr>
          <w:spacing w:val="-4"/>
          <w:sz w:val="28"/>
        </w:rPr>
        <w:t xml:space="preserve">и </w:t>
      </w:r>
      <w:r w:rsidR="00CD6DC0" w:rsidRPr="009A0B23">
        <w:rPr>
          <w:spacing w:val="-4"/>
          <w:sz w:val="28"/>
        </w:rPr>
        <w:t>Казахстане</w:t>
      </w:r>
      <w:r w:rsidR="00A84E75" w:rsidRPr="009A0B23">
        <w:rPr>
          <w:spacing w:val="-4"/>
          <w:sz w:val="28"/>
        </w:rPr>
        <w:t xml:space="preserve"> </w:t>
      </w:r>
      <w:r w:rsidRPr="009A0B23">
        <w:rPr>
          <w:spacing w:val="-4"/>
          <w:sz w:val="28"/>
        </w:rPr>
        <w:t xml:space="preserve">на </w:t>
      </w:r>
      <w:r w:rsidR="00CD6DC0" w:rsidRPr="009A0B23">
        <w:rPr>
          <w:spacing w:val="-4"/>
          <w:sz w:val="28"/>
        </w:rPr>
        <w:t>5</w:t>
      </w:r>
      <w:r w:rsidR="002D7D6B">
        <w:rPr>
          <w:spacing w:val="-4"/>
          <w:sz w:val="28"/>
        </w:rPr>
        <w:t> %</w:t>
      </w:r>
      <w:r w:rsidRPr="009A0B23">
        <w:rPr>
          <w:spacing w:val="-4"/>
          <w:sz w:val="28"/>
        </w:rPr>
        <w:t>,</w:t>
      </w:r>
      <w:r w:rsidR="00CD6DC0" w:rsidRPr="009A0B23">
        <w:rPr>
          <w:spacing w:val="-4"/>
          <w:sz w:val="28"/>
        </w:rPr>
        <w:t xml:space="preserve"> Беларуси – на 1</w:t>
      </w:r>
      <w:r w:rsidR="002D7D6B">
        <w:rPr>
          <w:spacing w:val="-4"/>
          <w:sz w:val="28"/>
        </w:rPr>
        <w:t> %</w:t>
      </w:r>
      <w:r w:rsidR="00CD6DC0" w:rsidRPr="009A0B23">
        <w:rPr>
          <w:spacing w:val="-4"/>
          <w:sz w:val="28"/>
        </w:rPr>
        <w:t>,</w:t>
      </w:r>
      <w:r w:rsidRPr="009A0B23">
        <w:rPr>
          <w:spacing w:val="-4"/>
          <w:sz w:val="28"/>
        </w:rPr>
        <w:t xml:space="preserve"> Кыргызстане – на 1</w:t>
      </w:r>
      <w:r w:rsidR="00CD6DC0" w:rsidRPr="009A0B23">
        <w:rPr>
          <w:spacing w:val="-4"/>
          <w:sz w:val="28"/>
        </w:rPr>
        <w:t>3</w:t>
      </w:r>
      <w:r w:rsidR="002D7D6B">
        <w:rPr>
          <w:spacing w:val="-4"/>
          <w:sz w:val="28"/>
        </w:rPr>
        <w:t> %</w:t>
      </w:r>
      <w:r w:rsidRPr="009A0B23">
        <w:rPr>
          <w:spacing w:val="-4"/>
          <w:sz w:val="28"/>
        </w:rPr>
        <w:t xml:space="preserve">, </w:t>
      </w:r>
      <w:r w:rsidR="00A84E75" w:rsidRPr="009A0B23">
        <w:rPr>
          <w:spacing w:val="-4"/>
          <w:sz w:val="28"/>
        </w:rPr>
        <w:t xml:space="preserve">России – на </w:t>
      </w:r>
      <w:r w:rsidR="00CD6DC0" w:rsidRPr="009A0B23">
        <w:rPr>
          <w:spacing w:val="-4"/>
          <w:sz w:val="28"/>
        </w:rPr>
        <w:t>6</w:t>
      </w:r>
      <w:r w:rsidR="002D7D6B">
        <w:rPr>
          <w:spacing w:val="-4"/>
          <w:sz w:val="28"/>
        </w:rPr>
        <w:t> %</w:t>
      </w:r>
      <w:r w:rsidR="00A84E75" w:rsidRPr="009A0B23">
        <w:rPr>
          <w:spacing w:val="-4"/>
          <w:sz w:val="28"/>
        </w:rPr>
        <w:t>,</w:t>
      </w:r>
      <w:r w:rsidRPr="009A0B23">
        <w:rPr>
          <w:spacing w:val="-4"/>
          <w:sz w:val="28"/>
        </w:rPr>
        <w:t xml:space="preserve"> Таджикистане – на </w:t>
      </w:r>
      <w:r w:rsidR="00CD6DC0" w:rsidRPr="009A0B23">
        <w:rPr>
          <w:spacing w:val="-4"/>
          <w:sz w:val="28"/>
        </w:rPr>
        <w:t>9</w:t>
      </w:r>
      <w:r w:rsidR="002D7D6B">
        <w:rPr>
          <w:spacing w:val="-4"/>
          <w:sz w:val="28"/>
        </w:rPr>
        <w:t> %</w:t>
      </w:r>
      <w:r w:rsidRPr="009A0B23">
        <w:rPr>
          <w:spacing w:val="-4"/>
          <w:sz w:val="28"/>
        </w:rPr>
        <w:t>,</w:t>
      </w:r>
      <w:r w:rsidR="00A84E75" w:rsidRPr="009A0B23">
        <w:rPr>
          <w:spacing w:val="-4"/>
          <w:sz w:val="28"/>
        </w:rPr>
        <w:t xml:space="preserve"> Украине – на </w:t>
      </w:r>
      <w:r w:rsidR="00CD6DC0" w:rsidRPr="009A0B23">
        <w:rPr>
          <w:spacing w:val="-4"/>
          <w:sz w:val="28"/>
        </w:rPr>
        <w:t>7</w:t>
      </w:r>
      <w:r w:rsidR="002D7D6B">
        <w:rPr>
          <w:spacing w:val="-4"/>
          <w:sz w:val="28"/>
        </w:rPr>
        <w:t> %</w:t>
      </w:r>
      <w:r w:rsidRPr="009A0B23">
        <w:rPr>
          <w:spacing w:val="-4"/>
          <w:sz w:val="28"/>
        </w:rPr>
        <w:t xml:space="preserve">; снижение в </w:t>
      </w:r>
      <w:r w:rsidR="00A84E75" w:rsidRPr="009A0B23">
        <w:rPr>
          <w:spacing w:val="-4"/>
          <w:sz w:val="28"/>
        </w:rPr>
        <w:t xml:space="preserve">Молдове – </w:t>
      </w:r>
      <w:r w:rsidRPr="009A0B23">
        <w:rPr>
          <w:spacing w:val="-4"/>
          <w:sz w:val="28"/>
        </w:rPr>
        <w:t xml:space="preserve">на </w:t>
      </w:r>
      <w:r w:rsidR="00CD6DC0" w:rsidRPr="009A0B23">
        <w:rPr>
          <w:spacing w:val="-4"/>
          <w:sz w:val="28"/>
        </w:rPr>
        <w:t>1</w:t>
      </w:r>
      <w:r w:rsidR="002D7D6B">
        <w:rPr>
          <w:spacing w:val="-4"/>
          <w:sz w:val="28"/>
        </w:rPr>
        <w:t> %</w:t>
      </w:r>
      <w:r w:rsidRPr="009A0B23">
        <w:rPr>
          <w:spacing w:val="-4"/>
          <w:sz w:val="28"/>
        </w:rPr>
        <w:t>.</w:t>
      </w:r>
    </w:p>
    <w:p w:rsidR="009372C6" w:rsidRPr="00CD6DC0" w:rsidRDefault="004856EA" w:rsidP="00775B84">
      <w:pPr>
        <w:pStyle w:val="a4"/>
        <w:widowControl/>
        <w:ind w:firstLine="720"/>
        <w:jc w:val="both"/>
        <w:rPr>
          <w:sz w:val="28"/>
        </w:rPr>
      </w:pPr>
      <w:r>
        <w:rPr>
          <w:sz w:val="28"/>
        </w:rPr>
        <w:t>В</w:t>
      </w:r>
      <w:r w:rsidRPr="000C5CF9">
        <w:rPr>
          <w:sz w:val="28"/>
        </w:rPr>
        <w:t xml:space="preserve"> целом по Содружеству ожидается </w:t>
      </w:r>
      <w:r>
        <w:rPr>
          <w:sz w:val="28"/>
        </w:rPr>
        <w:t>у</w:t>
      </w:r>
      <w:r w:rsidR="009372C6" w:rsidRPr="000C5CF9">
        <w:rPr>
          <w:sz w:val="28"/>
        </w:rPr>
        <w:t>величение экспорта мяса и пищевых мясных субпродуктов в 201</w:t>
      </w:r>
      <w:r w:rsidR="00CD6DC0" w:rsidRPr="00CD6DC0">
        <w:rPr>
          <w:sz w:val="28"/>
        </w:rPr>
        <w:t>6</w:t>
      </w:r>
      <w:r w:rsidR="009372C6">
        <w:rPr>
          <w:sz w:val="28"/>
        </w:rPr>
        <w:t> </w:t>
      </w:r>
      <w:r w:rsidR="009372C6" w:rsidRPr="000C5CF9">
        <w:rPr>
          <w:sz w:val="28"/>
        </w:rPr>
        <w:t xml:space="preserve">году на </w:t>
      </w:r>
      <w:r w:rsidR="00CD6DC0" w:rsidRPr="00CD6DC0">
        <w:rPr>
          <w:sz w:val="28"/>
        </w:rPr>
        <w:t>20</w:t>
      </w:r>
      <w:r w:rsidR="002D7D6B">
        <w:rPr>
          <w:sz w:val="28"/>
        </w:rPr>
        <w:t> %</w:t>
      </w:r>
      <w:r w:rsidR="009372C6" w:rsidRPr="000C5CF9">
        <w:rPr>
          <w:sz w:val="28"/>
        </w:rPr>
        <w:t xml:space="preserve">. Импорт сократится на </w:t>
      </w:r>
      <w:r w:rsidR="00CD6DC0" w:rsidRPr="00CD6DC0">
        <w:rPr>
          <w:sz w:val="28"/>
        </w:rPr>
        <w:t>13</w:t>
      </w:r>
      <w:r w:rsidR="002D7D6B">
        <w:rPr>
          <w:sz w:val="28"/>
        </w:rPr>
        <w:t> %</w:t>
      </w:r>
      <w:r w:rsidR="009372C6" w:rsidRPr="000C5CF9">
        <w:rPr>
          <w:sz w:val="28"/>
        </w:rPr>
        <w:t>. «Видимое» потребление по сравнению с 201</w:t>
      </w:r>
      <w:r w:rsidR="00CD6DC0" w:rsidRPr="00CD6DC0">
        <w:rPr>
          <w:sz w:val="28"/>
        </w:rPr>
        <w:t>5</w:t>
      </w:r>
      <w:r w:rsidR="009372C6" w:rsidRPr="000C5CF9">
        <w:rPr>
          <w:sz w:val="28"/>
        </w:rPr>
        <w:t xml:space="preserve"> годом</w:t>
      </w:r>
      <w:r w:rsidRPr="004856EA">
        <w:rPr>
          <w:sz w:val="28"/>
        </w:rPr>
        <w:t xml:space="preserve"> </w:t>
      </w:r>
      <w:r>
        <w:rPr>
          <w:sz w:val="28"/>
        </w:rPr>
        <w:t xml:space="preserve">вырастет на </w:t>
      </w:r>
      <w:r w:rsidRPr="00CD6DC0">
        <w:rPr>
          <w:sz w:val="28"/>
        </w:rPr>
        <w:t>2</w:t>
      </w:r>
      <w:r w:rsidR="002D7D6B">
        <w:rPr>
          <w:sz w:val="28"/>
        </w:rPr>
        <w:t> %</w:t>
      </w:r>
      <w:r w:rsidR="009372C6" w:rsidRPr="000C5CF9">
        <w:rPr>
          <w:sz w:val="28"/>
        </w:rPr>
        <w:t>.</w:t>
      </w:r>
    </w:p>
    <w:p w:rsidR="009372C6" w:rsidRPr="000C5CF9" w:rsidRDefault="009372C6" w:rsidP="00775B84">
      <w:pPr>
        <w:pStyle w:val="a4"/>
        <w:widowControl/>
        <w:ind w:firstLine="720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В 201</w:t>
      </w:r>
      <w:r w:rsidR="00CD6DC0" w:rsidRPr="00CD6DC0">
        <w:rPr>
          <w:sz w:val="28"/>
          <w:szCs w:val="28"/>
        </w:rPr>
        <w:t>7</w:t>
      </w:r>
      <w:r w:rsidRPr="000C5CF9">
        <w:rPr>
          <w:sz w:val="28"/>
          <w:szCs w:val="28"/>
        </w:rPr>
        <w:t xml:space="preserve"> году прогнозируется</w:t>
      </w:r>
      <w:r w:rsidR="00355962">
        <w:rPr>
          <w:sz w:val="28"/>
          <w:szCs w:val="28"/>
        </w:rPr>
        <w:t xml:space="preserve"> дальнейший</w:t>
      </w:r>
      <w:r w:rsidRPr="000C5CF9">
        <w:rPr>
          <w:sz w:val="28"/>
          <w:szCs w:val="28"/>
        </w:rPr>
        <w:t xml:space="preserve"> </w:t>
      </w:r>
      <w:r w:rsidR="004856EA" w:rsidRPr="000C5CF9">
        <w:rPr>
          <w:sz w:val="28"/>
        </w:rPr>
        <w:t>по сравнению с 201</w:t>
      </w:r>
      <w:r w:rsidR="004856EA" w:rsidRPr="00CD6DC0">
        <w:rPr>
          <w:sz w:val="28"/>
        </w:rPr>
        <w:t>6</w:t>
      </w:r>
      <w:r w:rsidR="004856EA" w:rsidRPr="000C5CF9">
        <w:rPr>
          <w:sz w:val="28"/>
        </w:rPr>
        <w:t xml:space="preserve"> годом</w:t>
      </w:r>
      <w:r w:rsidR="004856EA" w:rsidRPr="000C5CF9">
        <w:rPr>
          <w:sz w:val="28"/>
          <w:szCs w:val="28"/>
        </w:rPr>
        <w:t xml:space="preserve"> </w:t>
      </w:r>
      <w:r w:rsidRPr="00224BCF">
        <w:rPr>
          <w:sz w:val="28"/>
          <w:szCs w:val="28"/>
        </w:rPr>
        <w:t>рост</w:t>
      </w:r>
      <w:r w:rsidRPr="000C5CF9">
        <w:rPr>
          <w:sz w:val="28"/>
          <w:szCs w:val="28"/>
        </w:rPr>
        <w:t xml:space="preserve"> производства </w:t>
      </w:r>
      <w:r w:rsidRPr="000C5CF9">
        <w:rPr>
          <w:sz w:val="28"/>
        </w:rPr>
        <w:t>мяса и пищевых мясных субпродуктов</w:t>
      </w:r>
      <w:r w:rsidRPr="000C5CF9">
        <w:rPr>
          <w:sz w:val="28"/>
          <w:szCs w:val="28"/>
        </w:rPr>
        <w:t xml:space="preserve"> на </w:t>
      </w:r>
      <w:r w:rsidR="00CD6DC0" w:rsidRPr="00CD6DC0">
        <w:rPr>
          <w:sz w:val="28"/>
          <w:szCs w:val="28"/>
        </w:rPr>
        <w:t>3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, экспорта – на </w:t>
      </w:r>
      <w:r w:rsidR="00CD6DC0" w:rsidRPr="00CD6DC0">
        <w:rPr>
          <w:sz w:val="28"/>
          <w:szCs w:val="28"/>
        </w:rPr>
        <w:t>4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>.</w:t>
      </w:r>
    </w:p>
    <w:p w:rsidR="008B6BD3" w:rsidRPr="000C5CF9" w:rsidRDefault="008B6BD3" w:rsidP="006301D9">
      <w:pPr>
        <w:shd w:val="clear" w:color="auto" w:fill="FFFFFF"/>
        <w:spacing w:before="360"/>
        <w:ind w:left="-181" w:right="-187" w:firstLine="181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 xml:space="preserve">Динамика и прогноз производства и «видимого» </w:t>
      </w:r>
      <w:r w:rsidRPr="000C5CF9">
        <w:rPr>
          <w:b/>
          <w:sz w:val="28"/>
          <w:szCs w:val="28"/>
        </w:rPr>
        <w:br/>
      </w:r>
      <w:r w:rsidR="004221CE" w:rsidRPr="000C5CF9">
        <w:rPr>
          <w:b/>
          <w:sz w:val="28"/>
          <w:szCs w:val="28"/>
        </w:rPr>
        <w:t xml:space="preserve">потребления </w:t>
      </w:r>
      <w:r w:rsidRPr="000C5CF9">
        <w:rPr>
          <w:b/>
          <w:sz w:val="28"/>
          <w:szCs w:val="28"/>
        </w:rPr>
        <w:t xml:space="preserve">мяса и пищевых мясных субпродуктов </w:t>
      </w:r>
      <w:r w:rsidR="004221CE">
        <w:rPr>
          <w:b/>
          <w:sz w:val="28"/>
          <w:szCs w:val="28"/>
        </w:rPr>
        <w:br/>
      </w:r>
      <w:r w:rsidRPr="000C5CF9">
        <w:rPr>
          <w:b/>
          <w:sz w:val="28"/>
          <w:szCs w:val="28"/>
        </w:rPr>
        <w:t>в государствах – участниках СНГ, тыс. тонн</w:t>
      </w:r>
    </w:p>
    <w:p w:rsidR="008B6BD3" w:rsidRDefault="009A0B23" w:rsidP="00F44D04">
      <w:pPr>
        <w:jc w:val="center"/>
      </w:pPr>
      <w:r>
        <w:object w:dxaOrig="11940" w:dyaOrig="7140">
          <v:shape id="_x0000_i1025" type="#_x0000_t75" style="width:475.5pt;height:204.75pt" o:ole="">
            <v:imagedata r:id="rId9" o:title=""/>
          </v:shape>
          <o:OLEObject Type="Link" ProgID="Excel.Sheet.8" ShapeID="_x0000_i1025" DrawAspect="Content" r:id="rId10" UpdateMode="Always">
            <o:LinkType>EnhancedMetaFile</o:LinkType>
            <o:LockedField>false</o:LockedField>
          </o:OLEObject>
        </w:object>
      </w:r>
    </w:p>
    <w:p w:rsidR="006301D9" w:rsidRPr="000C5CF9" w:rsidRDefault="006301D9" w:rsidP="00F44D04">
      <w:pPr>
        <w:jc w:val="center"/>
        <w:rPr>
          <w:sz w:val="28"/>
          <w:szCs w:val="28"/>
        </w:rPr>
      </w:pPr>
    </w:p>
    <w:p w:rsidR="00EF5B15" w:rsidRPr="000C5CF9" w:rsidRDefault="00EF5B15" w:rsidP="00FC60AF">
      <w:pPr>
        <w:pStyle w:val="24"/>
      </w:pPr>
      <w:bookmarkStart w:id="22" w:name="_Toc375754778"/>
      <w:bookmarkStart w:id="23" w:name="_Toc407349902"/>
      <w:r w:rsidRPr="000C5CF9">
        <w:t>З</w:t>
      </w:r>
      <w:bookmarkEnd w:id="0"/>
      <w:bookmarkEnd w:id="1"/>
      <w:r w:rsidRPr="000C5CF9">
        <w:t>ерно (без зернобобовых)</w:t>
      </w:r>
      <w:bookmarkEnd w:id="2"/>
      <w:bookmarkEnd w:id="22"/>
      <w:bookmarkEnd w:id="23"/>
      <w:r w:rsidRPr="000C5CF9">
        <w:t xml:space="preserve"> </w:t>
      </w:r>
    </w:p>
    <w:p w:rsidR="00936236" w:rsidRPr="00595BE6" w:rsidRDefault="00936236" w:rsidP="009A0B23">
      <w:pPr>
        <w:shd w:val="clear" w:color="auto" w:fill="FFFFFF"/>
        <w:ind w:firstLine="709"/>
        <w:jc w:val="both"/>
        <w:rPr>
          <w:color w:val="000000"/>
          <w:spacing w:val="-2"/>
          <w:sz w:val="28"/>
        </w:rPr>
      </w:pPr>
      <w:r w:rsidRPr="00595BE6">
        <w:rPr>
          <w:color w:val="000000"/>
          <w:spacing w:val="-2"/>
          <w:sz w:val="28"/>
        </w:rPr>
        <w:t>В 201</w:t>
      </w:r>
      <w:r w:rsidR="00CD6DC0">
        <w:rPr>
          <w:color w:val="000000"/>
          <w:spacing w:val="-2"/>
          <w:sz w:val="28"/>
        </w:rPr>
        <w:t>6</w:t>
      </w:r>
      <w:r w:rsidRPr="00595BE6">
        <w:rPr>
          <w:color w:val="000000"/>
          <w:spacing w:val="-2"/>
          <w:sz w:val="28"/>
        </w:rPr>
        <w:t xml:space="preserve"> году </w:t>
      </w:r>
      <w:r w:rsidR="00216D0C" w:rsidRPr="00595BE6">
        <w:rPr>
          <w:color w:val="000000"/>
          <w:spacing w:val="-2"/>
          <w:sz w:val="28"/>
        </w:rPr>
        <w:t>по сравнению с 201</w:t>
      </w:r>
      <w:r w:rsidR="00CD6DC0">
        <w:rPr>
          <w:color w:val="000000"/>
          <w:spacing w:val="-2"/>
          <w:sz w:val="28"/>
        </w:rPr>
        <w:t>5</w:t>
      </w:r>
      <w:r w:rsidR="00216D0C" w:rsidRPr="00595BE6">
        <w:rPr>
          <w:color w:val="000000"/>
          <w:spacing w:val="-2"/>
          <w:sz w:val="28"/>
        </w:rPr>
        <w:t xml:space="preserve"> годом </w:t>
      </w:r>
      <w:r w:rsidRPr="00595BE6">
        <w:rPr>
          <w:color w:val="000000"/>
          <w:spacing w:val="-2"/>
          <w:sz w:val="28"/>
        </w:rPr>
        <w:t>в государствах – участниках СНГ валов</w:t>
      </w:r>
      <w:r w:rsidR="00565B43" w:rsidRPr="00595BE6">
        <w:rPr>
          <w:color w:val="000000"/>
          <w:spacing w:val="-2"/>
          <w:sz w:val="28"/>
        </w:rPr>
        <w:t>о</w:t>
      </w:r>
      <w:r w:rsidRPr="00595BE6">
        <w:rPr>
          <w:color w:val="000000"/>
          <w:spacing w:val="-2"/>
          <w:sz w:val="28"/>
        </w:rPr>
        <w:t>й сбор зерна (без зернобобовых)</w:t>
      </w:r>
      <w:r w:rsidR="00216D0C" w:rsidRPr="00595BE6">
        <w:rPr>
          <w:color w:val="000000"/>
          <w:spacing w:val="-2"/>
          <w:sz w:val="28"/>
        </w:rPr>
        <w:t xml:space="preserve"> </w:t>
      </w:r>
      <w:r w:rsidR="00CD6DC0">
        <w:rPr>
          <w:color w:val="000000"/>
          <w:spacing w:val="-2"/>
          <w:sz w:val="28"/>
        </w:rPr>
        <w:t>увеличится</w:t>
      </w:r>
      <w:r w:rsidR="00216D0C" w:rsidRPr="00595BE6">
        <w:rPr>
          <w:color w:val="000000"/>
          <w:spacing w:val="-2"/>
          <w:sz w:val="28"/>
        </w:rPr>
        <w:t xml:space="preserve"> и составит около</w:t>
      </w:r>
      <w:r w:rsidR="00BB68A2" w:rsidRPr="00595BE6">
        <w:rPr>
          <w:color w:val="000000"/>
          <w:spacing w:val="-2"/>
          <w:sz w:val="28"/>
        </w:rPr>
        <w:t xml:space="preserve"> </w:t>
      </w:r>
      <w:r w:rsidR="0054071F" w:rsidRPr="00595BE6">
        <w:rPr>
          <w:color w:val="000000"/>
          <w:spacing w:val="-2"/>
          <w:sz w:val="28"/>
        </w:rPr>
        <w:t>2</w:t>
      </w:r>
      <w:r w:rsidR="00216D0C" w:rsidRPr="00595BE6">
        <w:rPr>
          <w:color w:val="000000"/>
          <w:spacing w:val="-2"/>
          <w:sz w:val="28"/>
        </w:rPr>
        <w:t>1</w:t>
      </w:r>
      <w:r w:rsidR="00CD6DC0">
        <w:rPr>
          <w:color w:val="000000"/>
          <w:spacing w:val="-2"/>
          <w:sz w:val="28"/>
        </w:rPr>
        <w:t>9</w:t>
      </w:r>
      <w:r w:rsidRPr="00595BE6">
        <w:rPr>
          <w:color w:val="000000"/>
          <w:spacing w:val="-2"/>
          <w:sz w:val="28"/>
        </w:rPr>
        <w:t xml:space="preserve"> млн тонн</w:t>
      </w:r>
      <w:r w:rsidR="00216D0C" w:rsidRPr="00595BE6">
        <w:rPr>
          <w:color w:val="000000"/>
          <w:spacing w:val="-2"/>
          <w:sz w:val="28"/>
        </w:rPr>
        <w:t>.</w:t>
      </w:r>
      <w:r w:rsidRPr="00595BE6">
        <w:rPr>
          <w:color w:val="000000"/>
          <w:spacing w:val="-2"/>
          <w:sz w:val="28"/>
        </w:rPr>
        <w:t xml:space="preserve"> </w:t>
      </w:r>
      <w:r w:rsidR="00FD648F">
        <w:rPr>
          <w:color w:val="000000"/>
          <w:spacing w:val="-2"/>
          <w:sz w:val="28"/>
        </w:rPr>
        <w:t>Рост</w:t>
      </w:r>
      <w:r w:rsidR="00B969F4" w:rsidRPr="00595BE6">
        <w:rPr>
          <w:color w:val="000000"/>
          <w:spacing w:val="-2"/>
          <w:sz w:val="28"/>
        </w:rPr>
        <w:t xml:space="preserve"> урожая зерновых культур</w:t>
      </w:r>
      <w:r w:rsidRPr="00595BE6">
        <w:rPr>
          <w:color w:val="000000"/>
          <w:spacing w:val="-2"/>
          <w:sz w:val="28"/>
        </w:rPr>
        <w:t xml:space="preserve"> (без зернобобовых) по сравнению с 201</w:t>
      </w:r>
      <w:r w:rsidR="00CD6DC0">
        <w:rPr>
          <w:color w:val="000000"/>
          <w:spacing w:val="-2"/>
          <w:sz w:val="28"/>
        </w:rPr>
        <w:t>5</w:t>
      </w:r>
      <w:r w:rsidR="009A0B23">
        <w:rPr>
          <w:color w:val="000000"/>
          <w:spacing w:val="-2"/>
          <w:sz w:val="28"/>
        </w:rPr>
        <w:t> </w:t>
      </w:r>
      <w:r w:rsidRPr="00595BE6">
        <w:rPr>
          <w:color w:val="000000"/>
          <w:spacing w:val="-2"/>
          <w:sz w:val="28"/>
        </w:rPr>
        <w:t>год</w:t>
      </w:r>
      <w:r w:rsidR="005F3F68" w:rsidRPr="00595BE6">
        <w:rPr>
          <w:color w:val="000000"/>
          <w:spacing w:val="-2"/>
          <w:sz w:val="28"/>
        </w:rPr>
        <w:t>ом</w:t>
      </w:r>
      <w:r w:rsidRPr="00595BE6">
        <w:rPr>
          <w:color w:val="000000"/>
          <w:spacing w:val="-2"/>
          <w:sz w:val="28"/>
        </w:rPr>
        <w:t xml:space="preserve"> ожидается в Армении </w:t>
      </w:r>
      <w:r w:rsidR="00BB68A2" w:rsidRPr="00595BE6">
        <w:rPr>
          <w:color w:val="000000"/>
          <w:spacing w:val="-2"/>
          <w:sz w:val="28"/>
        </w:rPr>
        <w:t xml:space="preserve">на </w:t>
      </w:r>
      <w:r w:rsidR="00CD6DC0">
        <w:rPr>
          <w:color w:val="000000"/>
          <w:spacing w:val="-2"/>
          <w:sz w:val="28"/>
        </w:rPr>
        <w:t>2</w:t>
      </w:r>
      <w:r w:rsidR="002D7D6B">
        <w:rPr>
          <w:color w:val="000000"/>
          <w:spacing w:val="-2"/>
          <w:sz w:val="28"/>
        </w:rPr>
        <w:t> %</w:t>
      </w:r>
      <w:r w:rsidRPr="00595BE6">
        <w:rPr>
          <w:color w:val="000000"/>
          <w:spacing w:val="-2"/>
          <w:sz w:val="28"/>
        </w:rPr>
        <w:t xml:space="preserve">, </w:t>
      </w:r>
      <w:r w:rsidR="00216D0C" w:rsidRPr="00595BE6">
        <w:rPr>
          <w:color w:val="000000"/>
          <w:spacing w:val="-2"/>
          <w:sz w:val="28"/>
        </w:rPr>
        <w:t>Казахстане</w:t>
      </w:r>
      <w:r w:rsidR="0054071F" w:rsidRPr="00595BE6">
        <w:rPr>
          <w:color w:val="000000"/>
          <w:spacing w:val="-2"/>
          <w:sz w:val="28"/>
        </w:rPr>
        <w:t xml:space="preserve"> </w:t>
      </w:r>
      <w:r w:rsidR="00594F4C" w:rsidRPr="00595BE6">
        <w:rPr>
          <w:color w:val="000000"/>
          <w:spacing w:val="-2"/>
          <w:sz w:val="28"/>
        </w:rPr>
        <w:t xml:space="preserve">– </w:t>
      </w:r>
      <w:r w:rsidR="0054071F" w:rsidRPr="00595BE6">
        <w:rPr>
          <w:color w:val="000000"/>
          <w:spacing w:val="-2"/>
          <w:sz w:val="28"/>
        </w:rPr>
        <w:t xml:space="preserve">на </w:t>
      </w:r>
      <w:r w:rsidR="00CD6DC0">
        <w:rPr>
          <w:color w:val="000000"/>
          <w:spacing w:val="-2"/>
          <w:sz w:val="28"/>
        </w:rPr>
        <w:t>21</w:t>
      </w:r>
      <w:r w:rsidR="002D7D6B">
        <w:rPr>
          <w:color w:val="000000"/>
          <w:spacing w:val="-2"/>
          <w:sz w:val="28"/>
        </w:rPr>
        <w:t> %</w:t>
      </w:r>
      <w:r w:rsidR="0054071F" w:rsidRPr="00595BE6">
        <w:rPr>
          <w:color w:val="000000"/>
          <w:spacing w:val="-2"/>
          <w:sz w:val="28"/>
        </w:rPr>
        <w:t xml:space="preserve">, </w:t>
      </w:r>
      <w:r w:rsidR="00216D0C" w:rsidRPr="00595BE6">
        <w:rPr>
          <w:color w:val="000000"/>
          <w:spacing w:val="-2"/>
          <w:sz w:val="28"/>
        </w:rPr>
        <w:t xml:space="preserve">Кыргызстане </w:t>
      </w:r>
      <w:r w:rsidR="00594F4C" w:rsidRPr="00595BE6">
        <w:rPr>
          <w:color w:val="000000"/>
          <w:spacing w:val="-2"/>
          <w:sz w:val="28"/>
        </w:rPr>
        <w:t xml:space="preserve">– </w:t>
      </w:r>
      <w:r w:rsidR="00216D0C" w:rsidRPr="00595BE6">
        <w:rPr>
          <w:color w:val="000000"/>
          <w:spacing w:val="-2"/>
          <w:sz w:val="28"/>
        </w:rPr>
        <w:t>на</w:t>
      </w:r>
      <w:r w:rsidR="009E2044">
        <w:rPr>
          <w:color w:val="000000"/>
          <w:spacing w:val="-2"/>
          <w:sz w:val="28"/>
        </w:rPr>
        <w:t xml:space="preserve"> </w:t>
      </w:r>
      <w:r w:rsidR="00CD6DC0">
        <w:rPr>
          <w:color w:val="000000"/>
          <w:spacing w:val="-2"/>
          <w:sz w:val="28"/>
        </w:rPr>
        <w:t>0,9</w:t>
      </w:r>
      <w:r w:rsidR="002D7D6B">
        <w:rPr>
          <w:color w:val="000000"/>
          <w:spacing w:val="-2"/>
          <w:sz w:val="28"/>
        </w:rPr>
        <w:t> %</w:t>
      </w:r>
      <w:r w:rsidR="00216D0C" w:rsidRPr="00595BE6">
        <w:rPr>
          <w:color w:val="000000"/>
          <w:spacing w:val="-2"/>
          <w:sz w:val="28"/>
        </w:rPr>
        <w:t xml:space="preserve">, </w:t>
      </w:r>
      <w:r w:rsidR="00CD6DC0" w:rsidRPr="00595BE6">
        <w:rPr>
          <w:color w:val="000000"/>
          <w:spacing w:val="-2"/>
          <w:sz w:val="28"/>
        </w:rPr>
        <w:t xml:space="preserve">Молдове – на </w:t>
      </w:r>
      <w:r w:rsidR="00CD6DC0">
        <w:rPr>
          <w:color w:val="000000"/>
          <w:spacing w:val="-2"/>
          <w:sz w:val="28"/>
        </w:rPr>
        <w:t>28</w:t>
      </w:r>
      <w:r w:rsidR="002D7D6B">
        <w:rPr>
          <w:color w:val="000000"/>
          <w:spacing w:val="-2"/>
          <w:sz w:val="28"/>
        </w:rPr>
        <w:t> %</w:t>
      </w:r>
      <w:r w:rsidR="00CD6DC0" w:rsidRPr="00595BE6">
        <w:rPr>
          <w:color w:val="000000"/>
          <w:spacing w:val="-2"/>
          <w:sz w:val="28"/>
        </w:rPr>
        <w:t>, России – на 1</w:t>
      </w:r>
      <w:r w:rsidR="00CD6DC0">
        <w:rPr>
          <w:color w:val="000000"/>
          <w:spacing w:val="-2"/>
          <w:sz w:val="28"/>
        </w:rPr>
        <w:t>3</w:t>
      </w:r>
      <w:r w:rsidR="002D7D6B">
        <w:rPr>
          <w:color w:val="000000"/>
          <w:spacing w:val="-2"/>
          <w:sz w:val="28"/>
        </w:rPr>
        <w:t> %</w:t>
      </w:r>
      <w:r w:rsidR="00CD6DC0">
        <w:rPr>
          <w:color w:val="000000"/>
          <w:spacing w:val="-2"/>
          <w:sz w:val="28"/>
        </w:rPr>
        <w:t>,</w:t>
      </w:r>
      <w:r w:rsidR="00CD6DC0" w:rsidRPr="00595BE6">
        <w:rPr>
          <w:color w:val="000000"/>
          <w:spacing w:val="-2"/>
          <w:sz w:val="28"/>
        </w:rPr>
        <w:t xml:space="preserve"> </w:t>
      </w:r>
      <w:r w:rsidR="00216D0C" w:rsidRPr="00595BE6">
        <w:rPr>
          <w:color w:val="000000"/>
          <w:spacing w:val="-2"/>
          <w:sz w:val="28"/>
        </w:rPr>
        <w:t xml:space="preserve">Таджикистане </w:t>
      </w:r>
      <w:r w:rsidR="00594F4C" w:rsidRPr="00595BE6">
        <w:rPr>
          <w:color w:val="000000"/>
          <w:spacing w:val="-2"/>
          <w:sz w:val="28"/>
        </w:rPr>
        <w:t xml:space="preserve">– </w:t>
      </w:r>
      <w:r w:rsidR="005F3F68" w:rsidRPr="00595BE6">
        <w:rPr>
          <w:color w:val="000000"/>
          <w:spacing w:val="-2"/>
          <w:sz w:val="28"/>
        </w:rPr>
        <w:t xml:space="preserve">на </w:t>
      </w:r>
      <w:r w:rsidR="00CD6DC0">
        <w:rPr>
          <w:color w:val="000000"/>
          <w:spacing w:val="-2"/>
          <w:sz w:val="28"/>
        </w:rPr>
        <w:t>0,2</w:t>
      </w:r>
      <w:r w:rsidR="002D7D6B">
        <w:rPr>
          <w:color w:val="000000"/>
          <w:spacing w:val="-2"/>
          <w:sz w:val="28"/>
        </w:rPr>
        <w:t> %</w:t>
      </w:r>
      <w:r w:rsidR="00CD6DC0">
        <w:rPr>
          <w:color w:val="000000"/>
          <w:spacing w:val="-2"/>
          <w:sz w:val="28"/>
        </w:rPr>
        <w:t>,</w:t>
      </w:r>
      <w:r w:rsidRPr="00595BE6">
        <w:rPr>
          <w:color w:val="000000"/>
          <w:spacing w:val="-2"/>
          <w:sz w:val="28"/>
        </w:rPr>
        <w:t xml:space="preserve"> </w:t>
      </w:r>
      <w:r w:rsidR="00CD6DC0" w:rsidRPr="00595BE6">
        <w:rPr>
          <w:color w:val="000000"/>
          <w:spacing w:val="-2"/>
          <w:sz w:val="28"/>
        </w:rPr>
        <w:t xml:space="preserve">Украине – на </w:t>
      </w:r>
      <w:r w:rsidR="00CD6DC0">
        <w:rPr>
          <w:color w:val="000000"/>
          <w:spacing w:val="-2"/>
          <w:sz w:val="28"/>
        </w:rPr>
        <w:t>7</w:t>
      </w:r>
      <w:r w:rsidR="002D7D6B">
        <w:rPr>
          <w:color w:val="000000"/>
          <w:spacing w:val="-2"/>
          <w:sz w:val="28"/>
        </w:rPr>
        <w:t> %</w:t>
      </w:r>
      <w:r w:rsidR="00CD6DC0" w:rsidRPr="00595BE6">
        <w:rPr>
          <w:color w:val="000000"/>
          <w:spacing w:val="-2"/>
          <w:sz w:val="28"/>
        </w:rPr>
        <w:t>.</w:t>
      </w:r>
      <w:r w:rsidR="00CD6DC0">
        <w:rPr>
          <w:color w:val="000000"/>
          <w:spacing w:val="-2"/>
          <w:sz w:val="28"/>
        </w:rPr>
        <w:t xml:space="preserve"> </w:t>
      </w:r>
      <w:r w:rsidR="00FD648F">
        <w:rPr>
          <w:color w:val="000000"/>
          <w:spacing w:val="-2"/>
          <w:sz w:val="28"/>
        </w:rPr>
        <w:t>С</w:t>
      </w:r>
      <w:r w:rsidR="00FD648F" w:rsidRPr="00595BE6">
        <w:rPr>
          <w:color w:val="000000"/>
          <w:spacing w:val="-2"/>
          <w:sz w:val="28"/>
        </w:rPr>
        <w:t>низится на 1</w:t>
      </w:r>
      <w:r w:rsidR="00FD648F">
        <w:rPr>
          <w:color w:val="000000"/>
          <w:spacing w:val="-2"/>
          <w:sz w:val="28"/>
        </w:rPr>
        <w:t>4</w:t>
      </w:r>
      <w:r w:rsidR="002D7D6B">
        <w:rPr>
          <w:color w:val="000000"/>
          <w:spacing w:val="-2"/>
          <w:sz w:val="28"/>
        </w:rPr>
        <w:t> %</w:t>
      </w:r>
      <w:r w:rsidR="00FD648F">
        <w:rPr>
          <w:color w:val="000000"/>
          <w:spacing w:val="-2"/>
          <w:sz w:val="28"/>
        </w:rPr>
        <w:t xml:space="preserve"> п</w:t>
      </w:r>
      <w:r w:rsidRPr="00595BE6">
        <w:rPr>
          <w:color w:val="000000"/>
          <w:spacing w:val="-2"/>
          <w:sz w:val="28"/>
        </w:rPr>
        <w:t>роизводств</w:t>
      </w:r>
      <w:r w:rsidR="005F3F68" w:rsidRPr="00595BE6">
        <w:rPr>
          <w:color w:val="000000"/>
          <w:spacing w:val="-2"/>
          <w:sz w:val="28"/>
        </w:rPr>
        <w:t>о</w:t>
      </w:r>
      <w:r w:rsidRPr="00595BE6">
        <w:rPr>
          <w:color w:val="000000"/>
          <w:spacing w:val="-2"/>
          <w:sz w:val="28"/>
        </w:rPr>
        <w:t xml:space="preserve"> зерна</w:t>
      </w:r>
      <w:r w:rsidR="005F3F68" w:rsidRPr="00595BE6">
        <w:rPr>
          <w:color w:val="000000"/>
          <w:spacing w:val="-2"/>
          <w:sz w:val="28"/>
        </w:rPr>
        <w:t xml:space="preserve"> </w:t>
      </w:r>
      <w:r w:rsidR="0054071F" w:rsidRPr="00595BE6">
        <w:rPr>
          <w:color w:val="000000"/>
          <w:spacing w:val="-2"/>
          <w:sz w:val="28"/>
        </w:rPr>
        <w:t xml:space="preserve">в </w:t>
      </w:r>
      <w:r w:rsidR="00216D0C" w:rsidRPr="00595BE6">
        <w:rPr>
          <w:color w:val="000000"/>
          <w:spacing w:val="-2"/>
          <w:sz w:val="28"/>
        </w:rPr>
        <w:t>Беларуси</w:t>
      </w:r>
      <w:r w:rsidR="00CD6DC0">
        <w:rPr>
          <w:color w:val="000000"/>
          <w:spacing w:val="-2"/>
          <w:sz w:val="28"/>
        </w:rPr>
        <w:t>.</w:t>
      </w:r>
      <w:r w:rsidR="0054071F" w:rsidRPr="00595BE6">
        <w:rPr>
          <w:color w:val="000000"/>
          <w:spacing w:val="-2"/>
          <w:sz w:val="28"/>
        </w:rPr>
        <w:t xml:space="preserve"> </w:t>
      </w:r>
    </w:p>
    <w:p w:rsidR="00936236" w:rsidRPr="000C5CF9" w:rsidRDefault="00936236" w:rsidP="009A0B23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0C5CF9">
        <w:rPr>
          <w:color w:val="000000"/>
          <w:sz w:val="28"/>
        </w:rPr>
        <w:t>Экспорт зерна (без зернобобовых) в государствах – участниках СНГ в 201</w:t>
      </w:r>
      <w:r w:rsidR="00CD6DC0">
        <w:rPr>
          <w:color w:val="000000"/>
          <w:sz w:val="28"/>
        </w:rPr>
        <w:t>6</w:t>
      </w:r>
      <w:r w:rsidRPr="000C5CF9">
        <w:rPr>
          <w:color w:val="000000"/>
          <w:sz w:val="28"/>
        </w:rPr>
        <w:t xml:space="preserve"> год</w:t>
      </w:r>
      <w:r w:rsidR="008E7DAC">
        <w:rPr>
          <w:color w:val="000000"/>
          <w:sz w:val="28"/>
        </w:rPr>
        <w:t xml:space="preserve">у составит </w:t>
      </w:r>
      <w:r w:rsidR="00CD6DC0">
        <w:rPr>
          <w:color w:val="000000"/>
          <w:sz w:val="28"/>
        </w:rPr>
        <w:t>81,6</w:t>
      </w:r>
      <w:r w:rsidR="00FB4121">
        <w:rPr>
          <w:color w:val="000000"/>
          <w:sz w:val="28"/>
        </w:rPr>
        <w:t xml:space="preserve"> млн тонн (на </w:t>
      </w:r>
      <w:r w:rsidR="00D64686">
        <w:rPr>
          <w:color w:val="000000"/>
          <w:sz w:val="28"/>
        </w:rPr>
        <w:t>1</w:t>
      </w:r>
      <w:r w:rsidR="00CD6DC0">
        <w:rPr>
          <w:color w:val="000000"/>
          <w:sz w:val="28"/>
        </w:rPr>
        <w:t>1</w:t>
      </w:r>
      <w:r w:rsidR="002D7D6B">
        <w:rPr>
          <w:color w:val="000000"/>
          <w:sz w:val="28"/>
        </w:rPr>
        <w:t> %</w:t>
      </w:r>
      <w:r w:rsidRPr="000C5CF9">
        <w:rPr>
          <w:color w:val="000000"/>
          <w:sz w:val="28"/>
        </w:rPr>
        <w:t xml:space="preserve"> </w:t>
      </w:r>
      <w:r w:rsidR="008E7DAC">
        <w:rPr>
          <w:color w:val="000000"/>
          <w:sz w:val="28"/>
        </w:rPr>
        <w:t>бол</w:t>
      </w:r>
      <w:r w:rsidRPr="000C5CF9">
        <w:rPr>
          <w:color w:val="000000"/>
          <w:sz w:val="28"/>
        </w:rPr>
        <w:t xml:space="preserve">ьше, чем в </w:t>
      </w:r>
      <w:r w:rsidR="008B6BD3" w:rsidRPr="000C5CF9">
        <w:rPr>
          <w:color w:val="000000"/>
          <w:sz w:val="28"/>
        </w:rPr>
        <w:t>201</w:t>
      </w:r>
      <w:r w:rsidR="00CD6DC0">
        <w:rPr>
          <w:color w:val="000000"/>
          <w:sz w:val="28"/>
        </w:rPr>
        <w:t>5</w:t>
      </w:r>
      <w:r w:rsidRPr="000C5CF9">
        <w:rPr>
          <w:color w:val="000000"/>
          <w:sz w:val="28"/>
        </w:rPr>
        <w:t xml:space="preserve"> году)</w:t>
      </w:r>
      <w:r w:rsidR="008B6BD3" w:rsidRPr="000C5CF9">
        <w:rPr>
          <w:color w:val="000000"/>
          <w:sz w:val="28"/>
        </w:rPr>
        <w:t xml:space="preserve">. </w:t>
      </w:r>
      <w:r w:rsidRPr="000C5CF9">
        <w:rPr>
          <w:color w:val="000000"/>
          <w:sz w:val="28"/>
        </w:rPr>
        <w:t>Как и в предшеств</w:t>
      </w:r>
      <w:r w:rsidR="00FD648F">
        <w:rPr>
          <w:color w:val="000000"/>
          <w:sz w:val="28"/>
        </w:rPr>
        <w:t>овавшие</w:t>
      </w:r>
      <w:r w:rsidRPr="000C5CF9">
        <w:rPr>
          <w:color w:val="000000"/>
          <w:sz w:val="28"/>
        </w:rPr>
        <w:t xml:space="preserve"> годы, основными экспортерами зерна (9</w:t>
      </w:r>
      <w:r w:rsidR="004F673A">
        <w:rPr>
          <w:color w:val="000000"/>
          <w:sz w:val="28"/>
        </w:rPr>
        <w:t>9</w:t>
      </w:r>
      <w:r w:rsidR="002D7D6B">
        <w:rPr>
          <w:color w:val="000000"/>
          <w:sz w:val="28"/>
        </w:rPr>
        <w:t> %</w:t>
      </w:r>
      <w:r w:rsidRPr="000C5CF9">
        <w:rPr>
          <w:color w:val="000000"/>
          <w:sz w:val="28"/>
        </w:rPr>
        <w:t xml:space="preserve"> общего объема) остаются Украина </w:t>
      </w:r>
      <w:r w:rsidR="00D61E4E" w:rsidRPr="000C5CF9">
        <w:rPr>
          <w:color w:val="000000"/>
          <w:sz w:val="28"/>
        </w:rPr>
        <w:t>–</w:t>
      </w:r>
      <w:r w:rsidR="00D61E4E">
        <w:rPr>
          <w:color w:val="000000"/>
          <w:sz w:val="28"/>
        </w:rPr>
        <w:t xml:space="preserve"> </w:t>
      </w:r>
      <w:r w:rsidR="002E7943">
        <w:rPr>
          <w:color w:val="000000"/>
          <w:sz w:val="28"/>
        </w:rPr>
        <w:t>38,7</w:t>
      </w:r>
      <w:r w:rsidR="00F1686D" w:rsidRPr="000C5CF9">
        <w:rPr>
          <w:color w:val="000000"/>
          <w:sz w:val="28"/>
        </w:rPr>
        <w:t xml:space="preserve"> </w:t>
      </w:r>
      <w:r w:rsidRPr="000C5CF9">
        <w:rPr>
          <w:color w:val="000000"/>
          <w:sz w:val="28"/>
        </w:rPr>
        <w:t xml:space="preserve">млн тонн, Россия </w:t>
      </w:r>
      <w:r w:rsidR="00D61E4E" w:rsidRPr="000C5CF9">
        <w:rPr>
          <w:color w:val="000000"/>
          <w:sz w:val="28"/>
        </w:rPr>
        <w:t>–</w:t>
      </w:r>
      <w:r w:rsidR="00D61E4E">
        <w:rPr>
          <w:color w:val="000000"/>
          <w:sz w:val="28"/>
        </w:rPr>
        <w:t xml:space="preserve"> </w:t>
      </w:r>
      <w:r w:rsidR="00E22AD4">
        <w:rPr>
          <w:color w:val="000000"/>
          <w:sz w:val="28"/>
        </w:rPr>
        <w:t>3</w:t>
      </w:r>
      <w:r w:rsidR="002E7943">
        <w:rPr>
          <w:color w:val="000000"/>
          <w:sz w:val="28"/>
        </w:rPr>
        <w:t>5</w:t>
      </w:r>
      <w:r w:rsidR="00E22AD4">
        <w:rPr>
          <w:color w:val="000000"/>
          <w:sz w:val="28"/>
        </w:rPr>
        <w:t>,</w:t>
      </w:r>
      <w:r w:rsidR="00D64686">
        <w:rPr>
          <w:color w:val="000000"/>
          <w:sz w:val="28"/>
        </w:rPr>
        <w:t>5</w:t>
      </w:r>
      <w:r w:rsidRPr="000C5CF9">
        <w:rPr>
          <w:color w:val="000000"/>
          <w:sz w:val="28"/>
        </w:rPr>
        <w:t xml:space="preserve"> млн тонн и Казахстан </w:t>
      </w:r>
      <w:r w:rsidR="00D61E4E" w:rsidRPr="000C5CF9">
        <w:rPr>
          <w:color w:val="000000"/>
          <w:sz w:val="28"/>
        </w:rPr>
        <w:t>–</w:t>
      </w:r>
      <w:r w:rsidR="00D61E4E">
        <w:rPr>
          <w:color w:val="000000"/>
          <w:sz w:val="28"/>
        </w:rPr>
        <w:t xml:space="preserve"> </w:t>
      </w:r>
      <w:r w:rsidR="002E7943">
        <w:rPr>
          <w:color w:val="000000"/>
          <w:sz w:val="28"/>
        </w:rPr>
        <w:t>6,2</w:t>
      </w:r>
      <w:r w:rsidR="00D61E4E">
        <w:rPr>
          <w:color w:val="000000"/>
          <w:sz w:val="28"/>
        </w:rPr>
        <w:t> млн тонн</w:t>
      </w:r>
      <w:r w:rsidRPr="000C5CF9">
        <w:rPr>
          <w:color w:val="000000"/>
          <w:sz w:val="28"/>
        </w:rPr>
        <w:t>.</w:t>
      </w:r>
    </w:p>
    <w:p w:rsidR="00936236" w:rsidRPr="009A0B23" w:rsidRDefault="00936236" w:rsidP="009A0B23">
      <w:pPr>
        <w:shd w:val="clear" w:color="auto" w:fill="FFFFFF"/>
        <w:ind w:firstLine="709"/>
        <w:jc w:val="both"/>
        <w:rPr>
          <w:color w:val="000000"/>
          <w:spacing w:val="-4"/>
          <w:sz w:val="28"/>
        </w:rPr>
      </w:pPr>
      <w:r w:rsidRPr="009A0B23">
        <w:rPr>
          <w:color w:val="000000"/>
          <w:spacing w:val="-4"/>
          <w:sz w:val="28"/>
        </w:rPr>
        <w:t>В 201</w:t>
      </w:r>
      <w:r w:rsidR="002E7943" w:rsidRPr="009A0B23">
        <w:rPr>
          <w:color w:val="000000"/>
          <w:spacing w:val="-4"/>
          <w:sz w:val="28"/>
        </w:rPr>
        <w:t>6</w:t>
      </w:r>
      <w:r w:rsidRPr="009A0B23">
        <w:rPr>
          <w:color w:val="000000"/>
          <w:spacing w:val="-4"/>
          <w:sz w:val="28"/>
        </w:rPr>
        <w:t xml:space="preserve"> году импорт зерна (без зернобобовых) о</w:t>
      </w:r>
      <w:r w:rsidR="00666FDC" w:rsidRPr="009A0B23">
        <w:rPr>
          <w:color w:val="000000"/>
          <w:spacing w:val="-4"/>
          <w:sz w:val="28"/>
        </w:rPr>
        <w:t>ценивается</w:t>
      </w:r>
      <w:r w:rsidRPr="009A0B23">
        <w:rPr>
          <w:color w:val="000000"/>
          <w:spacing w:val="-4"/>
          <w:sz w:val="28"/>
        </w:rPr>
        <w:t xml:space="preserve"> в </w:t>
      </w:r>
      <w:r w:rsidR="00FD648F" w:rsidRPr="009A0B23">
        <w:rPr>
          <w:color w:val="000000"/>
          <w:spacing w:val="-4"/>
          <w:sz w:val="28"/>
        </w:rPr>
        <w:t xml:space="preserve">объеме </w:t>
      </w:r>
      <w:r w:rsidR="00DB5015" w:rsidRPr="009A0B23">
        <w:rPr>
          <w:color w:val="000000"/>
          <w:spacing w:val="-4"/>
          <w:sz w:val="28"/>
        </w:rPr>
        <w:t>4,</w:t>
      </w:r>
      <w:r w:rsidR="00216D0C" w:rsidRPr="009A0B23">
        <w:rPr>
          <w:color w:val="000000"/>
          <w:spacing w:val="-4"/>
          <w:sz w:val="28"/>
        </w:rPr>
        <w:t>6</w:t>
      </w:r>
      <w:r w:rsidR="009A0B23" w:rsidRPr="009A0B23">
        <w:rPr>
          <w:color w:val="000000"/>
          <w:spacing w:val="-4"/>
          <w:sz w:val="28"/>
        </w:rPr>
        <w:t xml:space="preserve"> </w:t>
      </w:r>
      <w:r w:rsidRPr="009A0B23">
        <w:rPr>
          <w:color w:val="000000"/>
          <w:spacing w:val="-4"/>
          <w:sz w:val="28"/>
        </w:rPr>
        <w:t xml:space="preserve">млн тонн, </w:t>
      </w:r>
      <w:r w:rsidR="00666FDC" w:rsidRPr="009A0B23">
        <w:rPr>
          <w:color w:val="000000"/>
          <w:spacing w:val="-4"/>
          <w:sz w:val="28"/>
        </w:rPr>
        <w:t>что</w:t>
      </w:r>
      <w:r w:rsidRPr="009A0B23">
        <w:rPr>
          <w:color w:val="000000"/>
          <w:spacing w:val="-4"/>
          <w:sz w:val="28"/>
        </w:rPr>
        <w:t xml:space="preserve"> на</w:t>
      </w:r>
      <w:r w:rsidR="00F1686D" w:rsidRPr="009A0B23">
        <w:rPr>
          <w:color w:val="000000"/>
          <w:spacing w:val="-4"/>
          <w:sz w:val="28"/>
        </w:rPr>
        <w:t xml:space="preserve"> </w:t>
      </w:r>
      <w:r w:rsidR="002E7943" w:rsidRPr="009A0B23">
        <w:rPr>
          <w:color w:val="000000"/>
          <w:spacing w:val="-4"/>
          <w:sz w:val="28"/>
        </w:rPr>
        <w:t>5</w:t>
      </w:r>
      <w:r w:rsidR="002D7D6B">
        <w:rPr>
          <w:color w:val="000000"/>
          <w:spacing w:val="-4"/>
          <w:sz w:val="28"/>
        </w:rPr>
        <w:t> %</w:t>
      </w:r>
      <w:r w:rsidRPr="009A0B23">
        <w:rPr>
          <w:color w:val="000000"/>
          <w:spacing w:val="-4"/>
          <w:sz w:val="28"/>
        </w:rPr>
        <w:t xml:space="preserve"> </w:t>
      </w:r>
      <w:r w:rsidR="00D64686" w:rsidRPr="009A0B23">
        <w:rPr>
          <w:color w:val="000000"/>
          <w:spacing w:val="-4"/>
          <w:sz w:val="28"/>
        </w:rPr>
        <w:t>больше</w:t>
      </w:r>
      <w:r w:rsidRPr="009A0B23">
        <w:rPr>
          <w:color w:val="000000"/>
          <w:spacing w:val="-4"/>
          <w:sz w:val="28"/>
        </w:rPr>
        <w:t>, чем в пред</w:t>
      </w:r>
      <w:r w:rsidR="00D61E4E" w:rsidRPr="009A0B23">
        <w:rPr>
          <w:color w:val="000000"/>
          <w:spacing w:val="-4"/>
          <w:sz w:val="28"/>
        </w:rPr>
        <w:t>ыду</w:t>
      </w:r>
      <w:r w:rsidRPr="009A0B23">
        <w:rPr>
          <w:color w:val="000000"/>
          <w:spacing w:val="-4"/>
          <w:sz w:val="28"/>
        </w:rPr>
        <w:t>щем году. По сравнению с 20</w:t>
      </w:r>
      <w:r w:rsidR="00DB5015" w:rsidRPr="009A0B23">
        <w:rPr>
          <w:color w:val="000000"/>
          <w:spacing w:val="-4"/>
          <w:sz w:val="28"/>
        </w:rPr>
        <w:t>1</w:t>
      </w:r>
      <w:r w:rsidR="002E7943" w:rsidRPr="009A0B23">
        <w:rPr>
          <w:color w:val="000000"/>
          <w:spacing w:val="-4"/>
          <w:sz w:val="28"/>
        </w:rPr>
        <w:t>5</w:t>
      </w:r>
      <w:r w:rsidRPr="009A0B23">
        <w:rPr>
          <w:color w:val="000000"/>
          <w:spacing w:val="-4"/>
          <w:sz w:val="28"/>
        </w:rPr>
        <w:t xml:space="preserve"> годом </w:t>
      </w:r>
      <w:r w:rsidR="00FD648F" w:rsidRPr="009A0B23">
        <w:rPr>
          <w:color w:val="000000"/>
          <w:spacing w:val="-4"/>
          <w:sz w:val="28"/>
        </w:rPr>
        <w:t>ввоз</w:t>
      </w:r>
      <w:r w:rsidRPr="009A0B23">
        <w:rPr>
          <w:color w:val="000000"/>
          <w:spacing w:val="-4"/>
          <w:sz w:val="28"/>
        </w:rPr>
        <w:t xml:space="preserve"> зерна </w:t>
      </w:r>
      <w:r w:rsidR="00D64686" w:rsidRPr="009A0B23">
        <w:rPr>
          <w:color w:val="000000"/>
          <w:spacing w:val="-4"/>
          <w:sz w:val="28"/>
        </w:rPr>
        <w:t>увеличится</w:t>
      </w:r>
      <w:r w:rsidR="00666FDC" w:rsidRPr="009A0B23">
        <w:rPr>
          <w:color w:val="000000"/>
          <w:spacing w:val="-4"/>
          <w:sz w:val="28"/>
        </w:rPr>
        <w:t xml:space="preserve"> в</w:t>
      </w:r>
      <w:r w:rsidR="004530E6" w:rsidRPr="009A0B23">
        <w:rPr>
          <w:color w:val="000000"/>
          <w:spacing w:val="-4"/>
          <w:sz w:val="28"/>
        </w:rPr>
        <w:t xml:space="preserve"> К</w:t>
      </w:r>
      <w:r w:rsidR="002E7943" w:rsidRPr="009A0B23">
        <w:rPr>
          <w:color w:val="000000"/>
          <w:spacing w:val="-4"/>
          <w:sz w:val="28"/>
        </w:rPr>
        <w:t>ыргыз</w:t>
      </w:r>
      <w:r w:rsidR="004530E6" w:rsidRPr="009A0B23">
        <w:rPr>
          <w:color w:val="000000"/>
          <w:spacing w:val="-4"/>
          <w:sz w:val="28"/>
        </w:rPr>
        <w:t xml:space="preserve">стане </w:t>
      </w:r>
      <w:r w:rsidR="002E7943" w:rsidRPr="009A0B23">
        <w:rPr>
          <w:color w:val="000000"/>
          <w:spacing w:val="-4"/>
          <w:sz w:val="28"/>
        </w:rPr>
        <w:t>на 5</w:t>
      </w:r>
      <w:r w:rsidR="002D7D6B">
        <w:rPr>
          <w:color w:val="000000"/>
          <w:spacing w:val="-4"/>
          <w:sz w:val="28"/>
        </w:rPr>
        <w:t> %</w:t>
      </w:r>
      <w:r w:rsidR="00666FDC" w:rsidRPr="009A0B23">
        <w:rPr>
          <w:color w:val="000000"/>
          <w:spacing w:val="-4"/>
          <w:sz w:val="28"/>
        </w:rPr>
        <w:t>,</w:t>
      </w:r>
      <w:r w:rsidR="004530E6" w:rsidRPr="009A0B23">
        <w:rPr>
          <w:color w:val="000000"/>
          <w:spacing w:val="-4"/>
          <w:sz w:val="28"/>
        </w:rPr>
        <w:t xml:space="preserve"> </w:t>
      </w:r>
      <w:r w:rsidR="002E7943" w:rsidRPr="009A0B23">
        <w:rPr>
          <w:color w:val="000000"/>
          <w:spacing w:val="-4"/>
          <w:sz w:val="28"/>
        </w:rPr>
        <w:t>России – на 33</w:t>
      </w:r>
      <w:r w:rsidR="002D7D6B">
        <w:rPr>
          <w:color w:val="000000"/>
          <w:spacing w:val="-4"/>
          <w:sz w:val="28"/>
        </w:rPr>
        <w:t> %</w:t>
      </w:r>
      <w:r w:rsidR="00A06BBB" w:rsidRPr="009A0B23">
        <w:rPr>
          <w:color w:val="000000"/>
          <w:spacing w:val="-4"/>
          <w:sz w:val="28"/>
        </w:rPr>
        <w:t xml:space="preserve">, </w:t>
      </w:r>
      <w:r w:rsidR="00A76C72" w:rsidRPr="009A0B23">
        <w:rPr>
          <w:color w:val="000000"/>
          <w:spacing w:val="-4"/>
          <w:sz w:val="28"/>
        </w:rPr>
        <w:t xml:space="preserve">Таджикистане </w:t>
      </w:r>
      <w:r w:rsidR="004530E6" w:rsidRPr="009A0B23">
        <w:rPr>
          <w:color w:val="000000"/>
          <w:spacing w:val="-4"/>
          <w:sz w:val="28"/>
        </w:rPr>
        <w:t xml:space="preserve">– на </w:t>
      </w:r>
      <w:r w:rsidR="00A76C72" w:rsidRPr="009A0B23">
        <w:rPr>
          <w:color w:val="000000"/>
          <w:spacing w:val="-4"/>
          <w:sz w:val="28"/>
        </w:rPr>
        <w:t>1</w:t>
      </w:r>
      <w:r w:rsidR="002E7943" w:rsidRPr="009A0B23">
        <w:rPr>
          <w:color w:val="000000"/>
          <w:spacing w:val="-4"/>
          <w:sz w:val="28"/>
        </w:rPr>
        <w:t>0</w:t>
      </w:r>
      <w:r w:rsidR="002D7D6B">
        <w:rPr>
          <w:color w:val="000000"/>
          <w:spacing w:val="-4"/>
          <w:sz w:val="28"/>
        </w:rPr>
        <w:t> %</w:t>
      </w:r>
      <w:r w:rsidR="004530E6" w:rsidRPr="009A0B23">
        <w:rPr>
          <w:color w:val="000000"/>
          <w:spacing w:val="-4"/>
          <w:sz w:val="28"/>
        </w:rPr>
        <w:t>,</w:t>
      </w:r>
      <w:r w:rsidR="003F6A0C" w:rsidRPr="009A0B23">
        <w:rPr>
          <w:color w:val="000000"/>
          <w:spacing w:val="-4"/>
          <w:sz w:val="28"/>
        </w:rPr>
        <w:t xml:space="preserve"> </w:t>
      </w:r>
      <w:r w:rsidR="00666FDC" w:rsidRPr="009A0B23">
        <w:rPr>
          <w:color w:val="000000"/>
          <w:spacing w:val="-4"/>
          <w:sz w:val="28"/>
        </w:rPr>
        <w:t xml:space="preserve">в </w:t>
      </w:r>
      <w:r w:rsidR="00D61E4E" w:rsidRPr="009A0B23">
        <w:rPr>
          <w:color w:val="000000"/>
          <w:spacing w:val="-4"/>
          <w:sz w:val="28"/>
        </w:rPr>
        <w:t xml:space="preserve">других </w:t>
      </w:r>
      <w:r w:rsidR="00666FDC" w:rsidRPr="009A0B23">
        <w:rPr>
          <w:color w:val="000000"/>
          <w:spacing w:val="-4"/>
          <w:sz w:val="28"/>
        </w:rPr>
        <w:t xml:space="preserve">государствах – участниках СНГ ожидается </w:t>
      </w:r>
      <w:r w:rsidR="00FD648F" w:rsidRPr="009A0B23">
        <w:rPr>
          <w:color w:val="000000"/>
          <w:spacing w:val="-4"/>
          <w:sz w:val="28"/>
        </w:rPr>
        <w:t xml:space="preserve">его </w:t>
      </w:r>
      <w:r w:rsidR="00A76C72" w:rsidRPr="009A0B23">
        <w:rPr>
          <w:color w:val="000000"/>
          <w:spacing w:val="-4"/>
          <w:sz w:val="28"/>
        </w:rPr>
        <w:t>снижение</w:t>
      </w:r>
      <w:r w:rsidR="005F29D6" w:rsidRPr="009A0B23">
        <w:rPr>
          <w:color w:val="000000"/>
          <w:spacing w:val="-4"/>
          <w:sz w:val="28"/>
        </w:rPr>
        <w:t>.</w:t>
      </w:r>
      <w:r w:rsidRPr="009A0B23">
        <w:rPr>
          <w:color w:val="000000"/>
          <w:spacing w:val="-4"/>
          <w:sz w:val="28"/>
        </w:rPr>
        <w:t xml:space="preserve"> </w:t>
      </w:r>
    </w:p>
    <w:p w:rsidR="00936236" w:rsidRPr="000C5CF9" w:rsidRDefault="00936236" w:rsidP="009A0B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5CF9">
        <w:rPr>
          <w:color w:val="000000"/>
          <w:sz w:val="28"/>
          <w:szCs w:val="28"/>
        </w:rPr>
        <w:t>«Видимое» потребление зерна (без зернобобовых) в 201</w:t>
      </w:r>
      <w:r w:rsidR="002E7943">
        <w:rPr>
          <w:color w:val="000000"/>
          <w:sz w:val="28"/>
          <w:szCs w:val="28"/>
        </w:rPr>
        <w:t>6</w:t>
      </w:r>
      <w:r w:rsidRPr="000C5CF9">
        <w:rPr>
          <w:color w:val="000000"/>
          <w:sz w:val="28"/>
          <w:szCs w:val="28"/>
        </w:rPr>
        <w:t xml:space="preserve"> году </w:t>
      </w:r>
      <w:r w:rsidR="002E7943">
        <w:rPr>
          <w:color w:val="000000"/>
          <w:sz w:val="28"/>
          <w:szCs w:val="28"/>
        </w:rPr>
        <w:t>возрастет</w:t>
      </w:r>
      <w:r w:rsidRPr="000C5CF9">
        <w:rPr>
          <w:color w:val="000000"/>
          <w:sz w:val="28"/>
          <w:szCs w:val="28"/>
        </w:rPr>
        <w:t xml:space="preserve"> </w:t>
      </w:r>
      <w:r w:rsidR="00D61E4E">
        <w:rPr>
          <w:color w:val="000000"/>
          <w:sz w:val="28"/>
          <w:szCs w:val="28"/>
        </w:rPr>
        <w:t>в</w:t>
      </w:r>
      <w:r w:rsidR="004530E6">
        <w:rPr>
          <w:color w:val="000000"/>
          <w:sz w:val="28"/>
          <w:szCs w:val="28"/>
        </w:rPr>
        <w:t xml:space="preserve"> большинстве</w:t>
      </w:r>
      <w:r w:rsidR="00FB4121">
        <w:rPr>
          <w:color w:val="000000"/>
          <w:sz w:val="28"/>
          <w:szCs w:val="28"/>
        </w:rPr>
        <w:t xml:space="preserve"> </w:t>
      </w:r>
      <w:r w:rsidRPr="000C5CF9">
        <w:rPr>
          <w:color w:val="000000"/>
          <w:sz w:val="28"/>
        </w:rPr>
        <w:t>государств – участник</w:t>
      </w:r>
      <w:r w:rsidR="004530E6">
        <w:rPr>
          <w:color w:val="000000"/>
          <w:sz w:val="28"/>
        </w:rPr>
        <w:t>ов</w:t>
      </w:r>
      <w:r w:rsidRPr="000C5CF9">
        <w:rPr>
          <w:color w:val="000000"/>
          <w:sz w:val="28"/>
        </w:rPr>
        <w:t xml:space="preserve"> СНГ</w:t>
      </w:r>
      <w:r w:rsidR="004530E6">
        <w:rPr>
          <w:color w:val="000000"/>
          <w:sz w:val="28"/>
        </w:rPr>
        <w:t>.</w:t>
      </w:r>
    </w:p>
    <w:p w:rsidR="00936236" w:rsidRDefault="00936236" w:rsidP="009A0B23">
      <w:pPr>
        <w:shd w:val="clear" w:color="auto" w:fill="FFFFFF"/>
        <w:ind w:firstLine="709"/>
        <w:jc w:val="both"/>
        <w:rPr>
          <w:sz w:val="28"/>
          <w:szCs w:val="28"/>
        </w:rPr>
      </w:pPr>
      <w:r w:rsidRPr="0054071F">
        <w:rPr>
          <w:sz w:val="28"/>
          <w:szCs w:val="28"/>
        </w:rPr>
        <w:t>В 201</w:t>
      </w:r>
      <w:r w:rsidR="002E7943">
        <w:rPr>
          <w:sz w:val="28"/>
          <w:szCs w:val="28"/>
        </w:rPr>
        <w:t xml:space="preserve">7 </w:t>
      </w:r>
      <w:r w:rsidRPr="0054071F">
        <w:rPr>
          <w:sz w:val="28"/>
          <w:szCs w:val="28"/>
        </w:rPr>
        <w:t>году прогнозируется увеличение сбора зерна (без зернобобовых) в государствах – участниках СНГ, кроме</w:t>
      </w:r>
      <w:r w:rsidR="00103D60" w:rsidRPr="0054071F">
        <w:rPr>
          <w:sz w:val="28"/>
          <w:szCs w:val="28"/>
        </w:rPr>
        <w:t xml:space="preserve"> </w:t>
      </w:r>
      <w:r w:rsidR="002E7943">
        <w:rPr>
          <w:sz w:val="28"/>
          <w:szCs w:val="28"/>
        </w:rPr>
        <w:t>России</w:t>
      </w:r>
      <w:r w:rsidRPr="0054071F">
        <w:rPr>
          <w:sz w:val="28"/>
          <w:szCs w:val="28"/>
        </w:rPr>
        <w:t xml:space="preserve">. В целом по Содружеству предполагается собрать </w:t>
      </w:r>
      <w:r w:rsidR="002E7943">
        <w:rPr>
          <w:sz w:val="28"/>
          <w:szCs w:val="28"/>
        </w:rPr>
        <w:t>219,9</w:t>
      </w:r>
      <w:r w:rsidRPr="0054071F">
        <w:rPr>
          <w:sz w:val="28"/>
          <w:szCs w:val="28"/>
        </w:rPr>
        <w:t xml:space="preserve"> млн тонн зерновых, что на</w:t>
      </w:r>
      <w:r w:rsidR="0078104D" w:rsidRPr="0054071F">
        <w:rPr>
          <w:sz w:val="28"/>
          <w:szCs w:val="28"/>
        </w:rPr>
        <w:t xml:space="preserve"> </w:t>
      </w:r>
      <w:r w:rsidR="002E7943">
        <w:rPr>
          <w:sz w:val="28"/>
          <w:szCs w:val="28"/>
        </w:rPr>
        <w:t>0,5</w:t>
      </w:r>
      <w:r w:rsidR="002D7D6B">
        <w:rPr>
          <w:sz w:val="28"/>
          <w:szCs w:val="28"/>
        </w:rPr>
        <w:t> %</w:t>
      </w:r>
      <w:r w:rsidRPr="0054071F">
        <w:rPr>
          <w:sz w:val="28"/>
          <w:szCs w:val="28"/>
        </w:rPr>
        <w:t xml:space="preserve"> больше, чем в 201</w:t>
      </w:r>
      <w:r w:rsidR="002E7943">
        <w:rPr>
          <w:sz w:val="28"/>
          <w:szCs w:val="28"/>
        </w:rPr>
        <w:t>6</w:t>
      </w:r>
      <w:r w:rsidRPr="0054071F">
        <w:rPr>
          <w:sz w:val="28"/>
          <w:szCs w:val="28"/>
        </w:rPr>
        <w:t xml:space="preserve"> году.</w:t>
      </w:r>
      <w:r w:rsidRPr="000C5CF9">
        <w:rPr>
          <w:sz w:val="28"/>
          <w:szCs w:val="28"/>
        </w:rPr>
        <w:t xml:space="preserve"> </w:t>
      </w:r>
    </w:p>
    <w:p w:rsidR="002B1844" w:rsidRPr="00595BE6" w:rsidRDefault="002B1844" w:rsidP="002702FB">
      <w:pPr>
        <w:pStyle w:val="aa"/>
        <w:spacing w:before="120" w:beforeAutospacing="0" w:after="0" w:afterAutospacing="0" w:line="240" w:lineRule="exact"/>
        <w:ind w:left="709"/>
        <w:jc w:val="both"/>
      </w:pPr>
      <w:r w:rsidRPr="00595BE6">
        <w:rPr>
          <w:i/>
        </w:rPr>
        <w:t>Справочно:</w:t>
      </w:r>
      <w:r w:rsidRPr="00595BE6">
        <w:t xml:space="preserve"> </w:t>
      </w:r>
      <w:r w:rsidR="009D12EE">
        <w:t>в</w:t>
      </w:r>
      <w:r w:rsidR="00EF03AB">
        <w:t xml:space="preserve"> Туркменистане в 201</w:t>
      </w:r>
      <w:r w:rsidR="00957CA2">
        <w:t>7</w:t>
      </w:r>
      <w:r w:rsidR="00EF03AB">
        <w:t xml:space="preserve"> году планируется собрать 1,6 млн тонн зерна</w:t>
      </w:r>
      <w:r w:rsidR="00957CA2">
        <w:t>, что соответствует</w:t>
      </w:r>
      <w:r w:rsidR="00EF03AB">
        <w:t xml:space="preserve"> </w:t>
      </w:r>
      <w:r w:rsidR="00957CA2">
        <w:t>уровню</w:t>
      </w:r>
      <w:r w:rsidR="00EF03AB">
        <w:t xml:space="preserve"> 201</w:t>
      </w:r>
      <w:r w:rsidR="00957CA2">
        <w:t>6</w:t>
      </w:r>
      <w:r w:rsidR="00EF03AB">
        <w:t xml:space="preserve"> год</w:t>
      </w:r>
      <w:r w:rsidR="00957CA2">
        <w:t>а</w:t>
      </w:r>
      <w:r w:rsidR="00EF03AB">
        <w:t xml:space="preserve">. Уборочная площадь в </w:t>
      </w:r>
      <w:r w:rsidR="00785E95">
        <w:t>201</w:t>
      </w:r>
      <w:r w:rsidR="00957CA2">
        <w:t>7</w:t>
      </w:r>
      <w:r w:rsidR="00785E95">
        <w:t xml:space="preserve"> году</w:t>
      </w:r>
      <w:r w:rsidR="00957CA2">
        <w:t>, как и в</w:t>
      </w:r>
      <w:r w:rsidR="002D7D6B">
        <w:t xml:space="preserve"> </w:t>
      </w:r>
      <w:r w:rsidR="00957CA2">
        <w:t>2016 году</w:t>
      </w:r>
      <w:r w:rsidR="009D12EE">
        <w:t xml:space="preserve">, </w:t>
      </w:r>
      <w:r w:rsidR="00EF03AB">
        <w:t>состави</w:t>
      </w:r>
      <w:r w:rsidR="00957CA2">
        <w:t xml:space="preserve">т </w:t>
      </w:r>
      <w:r w:rsidR="00EF03AB">
        <w:t xml:space="preserve">760 тыс. га. </w:t>
      </w:r>
      <w:r w:rsidRPr="00595BE6">
        <w:t xml:space="preserve">Спрос на внутреннем рынке </w:t>
      </w:r>
      <w:r w:rsidR="00FD648F">
        <w:t>оценивается в</w:t>
      </w:r>
      <w:r w:rsidRPr="00595BE6">
        <w:t xml:space="preserve"> 1,2 млн тонн. С 2011 года Туркменистан впервые стал экспортировать излишки собранной пшеницы.</w:t>
      </w:r>
    </w:p>
    <w:p w:rsidR="009D12EE" w:rsidRDefault="002B1844" w:rsidP="009D12EE">
      <w:pPr>
        <w:pStyle w:val="aa"/>
        <w:spacing w:before="0" w:beforeAutospacing="0" w:after="0" w:afterAutospacing="0" w:line="240" w:lineRule="exact"/>
        <w:ind w:left="709"/>
        <w:jc w:val="both"/>
      </w:pPr>
      <w:r w:rsidRPr="00595BE6">
        <w:t>В Узбекистане в 2015 году собрано 7,17 млн тонн зерновых, что на 880 тыс. тонн меньше, чем в 2014 году</w:t>
      </w:r>
      <w:r w:rsidR="005F7C87">
        <w:t>,</w:t>
      </w:r>
      <w:r w:rsidR="005F7C87" w:rsidRPr="005F7C87">
        <w:t xml:space="preserve"> в 2016 году </w:t>
      </w:r>
      <w:r w:rsidR="009E2044" w:rsidRPr="009E2044">
        <w:rPr>
          <w:color w:val="000000"/>
        </w:rPr>
        <w:t>–</w:t>
      </w:r>
      <w:r w:rsidR="005F7C87" w:rsidRPr="005F7C87">
        <w:t xml:space="preserve"> 8,5 млн тонн зерна, что для республики является рекордным показателем. </w:t>
      </w:r>
      <w:r w:rsidR="005F7C87" w:rsidRPr="00CA1A3C">
        <w:t>В связи с климатическими условиями в Узбекистане не выращиваются твердые сорта пшеницы, необходимые для хлебопечения, производства кондитерских и макаронных изделий, и потребность в этом виде продукции покрывается за счет импорта</w:t>
      </w:r>
      <w:r w:rsidR="005F7C87">
        <w:t>.</w:t>
      </w:r>
      <w:r w:rsidRPr="00595BE6">
        <w:t xml:space="preserve"> </w:t>
      </w:r>
      <w:r w:rsidR="00CA1A3C" w:rsidRPr="00CA1A3C">
        <w:t>В сезоне 2014</w:t>
      </w:r>
      <w:r w:rsidR="009E2044" w:rsidRPr="009E2044">
        <w:rPr>
          <w:color w:val="000000"/>
        </w:rPr>
        <w:t>–</w:t>
      </w:r>
      <w:r w:rsidR="00CA1A3C" w:rsidRPr="00CA1A3C">
        <w:t>2015 годов Узбекистан увеличи</w:t>
      </w:r>
      <w:r w:rsidR="00CA1A3C">
        <w:t>л</w:t>
      </w:r>
      <w:r w:rsidR="00CA1A3C" w:rsidRPr="00CA1A3C">
        <w:t xml:space="preserve"> импорт пшеницы до 2,1 м</w:t>
      </w:r>
      <w:r w:rsidR="00CA1A3C">
        <w:t>лн тонн</w:t>
      </w:r>
      <w:r w:rsidR="00CA1A3C" w:rsidRPr="00CA1A3C">
        <w:t xml:space="preserve"> против 1,95 м</w:t>
      </w:r>
      <w:r w:rsidR="00CA1A3C">
        <w:t>лн</w:t>
      </w:r>
      <w:r w:rsidR="00CA1A3C" w:rsidRPr="00CA1A3C">
        <w:t xml:space="preserve"> тонн </w:t>
      </w:r>
      <w:r w:rsidR="00FD648F">
        <w:t>предшествовавшего</w:t>
      </w:r>
      <w:r w:rsidR="00CA1A3C" w:rsidRPr="00CA1A3C">
        <w:t xml:space="preserve"> сезона (</w:t>
      </w:r>
      <w:r w:rsidR="00CA1A3C">
        <w:t xml:space="preserve">прогноз </w:t>
      </w:r>
      <w:r w:rsidR="00CA1A3C" w:rsidRPr="00CA1A3C">
        <w:t>FAS USDA США</w:t>
      </w:r>
      <w:r w:rsidR="005F7C87">
        <w:t xml:space="preserve">). </w:t>
      </w:r>
    </w:p>
    <w:p w:rsidR="004A4AB5" w:rsidRDefault="004A4AB5" w:rsidP="009D12EE">
      <w:pPr>
        <w:pStyle w:val="aa"/>
        <w:spacing w:before="0" w:beforeAutospacing="0" w:after="0" w:afterAutospacing="0" w:line="240" w:lineRule="exact"/>
        <w:ind w:left="709"/>
        <w:jc w:val="both"/>
        <w:rPr>
          <w:b/>
          <w:sz w:val="28"/>
          <w:szCs w:val="28"/>
        </w:rPr>
      </w:pPr>
    </w:p>
    <w:p w:rsidR="004A4AB5" w:rsidRDefault="004A4AB5" w:rsidP="009D12EE">
      <w:pPr>
        <w:pStyle w:val="aa"/>
        <w:spacing w:before="0" w:beforeAutospacing="0" w:after="0" w:afterAutospacing="0" w:line="240" w:lineRule="exact"/>
        <w:ind w:left="709"/>
        <w:jc w:val="both"/>
        <w:rPr>
          <w:b/>
          <w:sz w:val="28"/>
          <w:szCs w:val="28"/>
        </w:rPr>
      </w:pPr>
    </w:p>
    <w:p w:rsidR="004A4AB5" w:rsidRDefault="004A4AB5" w:rsidP="009D12EE">
      <w:pPr>
        <w:pStyle w:val="aa"/>
        <w:spacing w:before="0" w:beforeAutospacing="0" w:after="0" w:afterAutospacing="0" w:line="240" w:lineRule="exact"/>
        <w:ind w:left="709"/>
        <w:jc w:val="both"/>
        <w:rPr>
          <w:b/>
          <w:sz w:val="28"/>
          <w:szCs w:val="28"/>
        </w:rPr>
      </w:pPr>
    </w:p>
    <w:p w:rsidR="004A4AB5" w:rsidRDefault="004A4AB5" w:rsidP="009D12EE">
      <w:pPr>
        <w:pStyle w:val="aa"/>
        <w:spacing w:before="0" w:beforeAutospacing="0" w:after="0" w:afterAutospacing="0" w:line="240" w:lineRule="exact"/>
        <w:ind w:left="709"/>
        <w:jc w:val="both"/>
        <w:rPr>
          <w:b/>
          <w:sz w:val="28"/>
          <w:szCs w:val="28"/>
        </w:rPr>
      </w:pPr>
    </w:p>
    <w:p w:rsidR="00EF5B15" w:rsidRPr="000C5CF9" w:rsidRDefault="00EF5B15" w:rsidP="009D12EE">
      <w:pPr>
        <w:pStyle w:val="aa"/>
        <w:spacing w:before="0" w:beforeAutospacing="0" w:after="0" w:afterAutospacing="0" w:line="240" w:lineRule="exact"/>
        <w:ind w:left="709"/>
        <w:jc w:val="both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 xml:space="preserve">Динамика и прогноз производства и «видимого» потребления </w:t>
      </w:r>
      <w:r w:rsidRPr="000C5CF9">
        <w:rPr>
          <w:b/>
          <w:sz w:val="28"/>
          <w:szCs w:val="28"/>
        </w:rPr>
        <w:br/>
        <w:t>зерна (без зернобобовых) в государствах – участниках СНГ, млн тонн</w:t>
      </w:r>
    </w:p>
    <w:p w:rsidR="00EF5B15" w:rsidRPr="000C5CF9" w:rsidRDefault="009A0B23" w:rsidP="00AD1C84">
      <w:r>
        <w:object w:dxaOrig="11940" w:dyaOrig="7231">
          <v:shape id="_x0000_i1026" type="#_x0000_t75" style="width:480.75pt;height:203.25pt" o:ole="">
            <v:imagedata r:id="rId11" o:title=""/>
          </v:shape>
          <o:OLEObject Type="Link" ProgID="Excel.Sheet.8" ShapeID="_x0000_i1026" DrawAspect="Content" r:id="rId12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24" w:name="_Toc281231214"/>
      <w:bookmarkStart w:id="25" w:name="_Toc281231353"/>
      <w:bookmarkStart w:id="26" w:name="_Toc344475937"/>
      <w:bookmarkStart w:id="27" w:name="_Toc375754779"/>
      <w:bookmarkStart w:id="28" w:name="_Toc407349903"/>
      <w:r w:rsidRPr="000C5CF9">
        <w:t>Цемент</w:t>
      </w:r>
      <w:bookmarkEnd w:id="24"/>
      <w:bookmarkEnd w:id="25"/>
      <w:bookmarkEnd w:id="26"/>
      <w:bookmarkEnd w:id="27"/>
      <w:bookmarkEnd w:id="28"/>
    </w:p>
    <w:p w:rsidR="00EF5B15" w:rsidRPr="000C5CF9" w:rsidRDefault="00EF5B15" w:rsidP="00E94F03">
      <w:pPr>
        <w:pStyle w:val="BodyText2"/>
        <w:widowControl/>
        <w:tabs>
          <w:tab w:val="left" w:pos="4215"/>
        </w:tabs>
        <w:spacing w:line="320" w:lineRule="exact"/>
        <w:ind w:firstLine="709"/>
        <w:rPr>
          <w:sz w:val="28"/>
          <w:szCs w:val="28"/>
        </w:rPr>
      </w:pPr>
      <w:r w:rsidRPr="000C5CF9">
        <w:rPr>
          <w:sz w:val="28"/>
          <w:szCs w:val="28"/>
        </w:rPr>
        <w:t>В 201</w:t>
      </w:r>
      <w:r w:rsidR="00656983">
        <w:rPr>
          <w:sz w:val="28"/>
          <w:szCs w:val="28"/>
        </w:rPr>
        <w:t>6</w:t>
      </w:r>
      <w:r w:rsidRPr="000C5CF9">
        <w:rPr>
          <w:sz w:val="28"/>
          <w:szCs w:val="28"/>
        </w:rPr>
        <w:t xml:space="preserve"> году в </w:t>
      </w:r>
      <w:r w:rsidRPr="000C5CF9">
        <w:rPr>
          <w:color w:val="000000"/>
          <w:sz w:val="28"/>
        </w:rPr>
        <w:t xml:space="preserve">государствах – участниках </w:t>
      </w:r>
      <w:r w:rsidRPr="000C5CF9">
        <w:rPr>
          <w:sz w:val="28"/>
          <w:szCs w:val="28"/>
        </w:rPr>
        <w:t xml:space="preserve">СНГ ожидается производство цемента в </w:t>
      </w:r>
      <w:r w:rsidR="00594F4C">
        <w:rPr>
          <w:sz w:val="28"/>
          <w:szCs w:val="28"/>
        </w:rPr>
        <w:t>объеме</w:t>
      </w:r>
      <w:r w:rsidR="002D7D6B">
        <w:rPr>
          <w:sz w:val="28"/>
          <w:szCs w:val="28"/>
        </w:rPr>
        <w:t xml:space="preserve"> </w:t>
      </w:r>
      <w:r w:rsidR="00656983">
        <w:rPr>
          <w:sz w:val="28"/>
          <w:szCs w:val="28"/>
        </w:rPr>
        <w:t xml:space="preserve">85 </w:t>
      </w:r>
      <w:r w:rsidRPr="000C5CF9">
        <w:rPr>
          <w:sz w:val="28"/>
          <w:szCs w:val="28"/>
        </w:rPr>
        <w:t xml:space="preserve">млн тонн, что на </w:t>
      </w:r>
      <w:r w:rsidR="00656983">
        <w:rPr>
          <w:sz w:val="28"/>
          <w:szCs w:val="28"/>
        </w:rPr>
        <w:t>6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</w:t>
      </w:r>
      <w:r w:rsidR="006A472F">
        <w:rPr>
          <w:sz w:val="28"/>
          <w:szCs w:val="28"/>
        </w:rPr>
        <w:t>мен</w:t>
      </w:r>
      <w:r w:rsidRPr="000C5CF9">
        <w:rPr>
          <w:sz w:val="28"/>
          <w:szCs w:val="28"/>
        </w:rPr>
        <w:t>ьше, чем в 201</w:t>
      </w:r>
      <w:r w:rsidR="00F426A7">
        <w:rPr>
          <w:sz w:val="28"/>
          <w:szCs w:val="28"/>
        </w:rPr>
        <w:t>5</w:t>
      </w:r>
      <w:r w:rsidRPr="000C5CF9">
        <w:rPr>
          <w:sz w:val="28"/>
          <w:szCs w:val="28"/>
        </w:rPr>
        <w:t xml:space="preserve"> году. В России в 201</w:t>
      </w:r>
      <w:r w:rsidR="00F426A7">
        <w:rPr>
          <w:sz w:val="28"/>
          <w:szCs w:val="28"/>
        </w:rPr>
        <w:t>6</w:t>
      </w:r>
      <w:r w:rsidRPr="000C5CF9">
        <w:rPr>
          <w:sz w:val="28"/>
          <w:szCs w:val="28"/>
        </w:rPr>
        <w:t xml:space="preserve"> году его выпуск составит </w:t>
      </w:r>
      <w:r w:rsidR="00F426A7">
        <w:rPr>
          <w:sz w:val="28"/>
          <w:szCs w:val="28"/>
        </w:rPr>
        <w:t>55</w:t>
      </w:r>
      <w:r w:rsidR="006A472F">
        <w:rPr>
          <w:sz w:val="28"/>
          <w:szCs w:val="28"/>
        </w:rPr>
        <w:t>,9</w:t>
      </w:r>
      <w:r w:rsidRPr="000C5CF9">
        <w:rPr>
          <w:sz w:val="28"/>
          <w:szCs w:val="28"/>
        </w:rPr>
        <w:t xml:space="preserve"> млн тонн (</w:t>
      </w:r>
      <w:r w:rsidR="00F426A7">
        <w:rPr>
          <w:sz w:val="28"/>
          <w:szCs w:val="28"/>
        </w:rPr>
        <w:t>66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общего производства по Содружеству). Ожидается увеличение выпуска</w:t>
      </w:r>
      <w:r w:rsidR="000179E3" w:rsidRPr="000C5CF9">
        <w:rPr>
          <w:sz w:val="28"/>
          <w:szCs w:val="28"/>
        </w:rPr>
        <w:t xml:space="preserve"> цемента</w:t>
      </w:r>
      <w:r w:rsidRPr="000C5CF9">
        <w:rPr>
          <w:sz w:val="28"/>
          <w:szCs w:val="28"/>
        </w:rPr>
        <w:t xml:space="preserve"> в </w:t>
      </w:r>
      <w:r w:rsidR="00F426A7" w:rsidRPr="000C5CF9">
        <w:rPr>
          <w:sz w:val="28"/>
          <w:szCs w:val="28"/>
        </w:rPr>
        <w:t xml:space="preserve">Казахстане на </w:t>
      </w:r>
      <w:r w:rsidR="00F426A7">
        <w:rPr>
          <w:sz w:val="28"/>
          <w:szCs w:val="28"/>
        </w:rPr>
        <w:t>2</w:t>
      </w:r>
      <w:r w:rsidR="002D7D6B">
        <w:rPr>
          <w:sz w:val="28"/>
          <w:szCs w:val="28"/>
        </w:rPr>
        <w:t> %</w:t>
      </w:r>
      <w:r w:rsidR="00F426A7">
        <w:rPr>
          <w:sz w:val="28"/>
          <w:szCs w:val="28"/>
        </w:rPr>
        <w:t xml:space="preserve">, </w:t>
      </w:r>
      <w:r w:rsidR="00F426A7" w:rsidRPr="000C5CF9">
        <w:rPr>
          <w:sz w:val="28"/>
          <w:szCs w:val="28"/>
        </w:rPr>
        <w:t>Таджикистане –</w:t>
      </w:r>
      <w:r w:rsidR="00F426A7">
        <w:rPr>
          <w:sz w:val="28"/>
          <w:szCs w:val="28"/>
        </w:rPr>
        <w:t xml:space="preserve"> на 40</w:t>
      </w:r>
      <w:r w:rsidR="002D7D6B">
        <w:rPr>
          <w:sz w:val="28"/>
          <w:szCs w:val="28"/>
        </w:rPr>
        <w:t> %</w:t>
      </w:r>
      <w:r w:rsidR="00F426A7">
        <w:rPr>
          <w:sz w:val="28"/>
          <w:szCs w:val="28"/>
        </w:rPr>
        <w:t xml:space="preserve"> и </w:t>
      </w:r>
      <w:r w:rsidR="00F426A7" w:rsidRPr="000C5CF9">
        <w:rPr>
          <w:sz w:val="28"/>
          <w:szCs w:val="28"/>
        </w:rPr>
        <w:t>Украине –</w:t>
      </w:r>
      <w:r w:rsidR="00F426A7">
        <w:rPr>
          <w:sz w:val="28"/>
          <w:szCs w:val="28"/>
        </w:rPr>
        <w:t xml:space="preserve"> </w:t>
      </w:r>
      <w:r w:rsidR="00F426A7" w:rsidRPr="000C5CF9">
        <w:rPr>
          <w:sz w:val="28"/>
          <w:szCs w:val="28"/>
        </w:rPr>
        <w:t xml:space="preserve">на </w:t>
      </w:r>
      <w:r w:rsidR="00F426A7">
        <w:rPr>
          <w:sz w:val="28"/>
          <w:szCs w:val="28"/>
        </w:rPr>
        <w:t>9</w:t>
      </w:r>
      <w:r w:rsidR="002D7D6B">
        <w:rPr>
          <w:sz w:val="28"/>
          <w:szCs w:val="28"/>
        </w:rPr>
        <w:t> %</w:t>
      </w:r>
      <w:r w:rsidR="00F426A7" w:rsidRPr="000C5CF9">
        <w:rPr>
          <w:sz w:val="28"/>
          <w:szCs w:val="28"/>
        </w:rPr>
        <w:t xml:space="preserve">. </w:t>
      </w:r>
      <w:r w:rsidRPr="000C5CF9">
        <w:rPr>
          <w:sz w:val="28"/>
          <w:szCs w:val="28"/>
        </w:rPr>
        <w:t xml:space="preserve">Сократится производство </w:t>
      </w:r>
      <w:r w:rsidR="003D17E6">
        <w:rPr>
          <w:sz w:val="28"/>
          <w:szCs w:val="28"/>
        </w:rPr>
        <w:t>его</w:t>
      </w:r>
      <w:r w:rsidRPr="000C5CF9">
        <w:rPr>
          <w:sz w:val="28"/>
          <w:szCs w:val="28"/>
        </w:rPr>
        <w:t xml:space="preserve"> в </w:t>
      </w:r>
      <w:r w:rsidR="00F426A7">
        <w:rPr>
          <w:sz w:val="28"/>
          <w:szCs w:val="28"/>
        </w:rPr>
        <w:t>Армении</w:t>
      </w:r>
      <w:r w:rsidR="002D7D6B">
        <w:rPr>
          <w:sz w:val="28"/>
          <w:szCs w:val="28"/>
        </w:rPr>
        <w:t xml:space="preserve"> </w:t>
      </w:r>
      <w:r w:rsidR="00F426A7" w:rsidRPr="000C5CF9">
        <w:rPr>
          <w:sz w:val="28"/>
          <w:szCs w:val="28"/>
        </w:rPr>
        <w:t xml:space="preserve">на </w:t>
      </w:r>
      <w:r w:rsidR="00F426A7">
        <w:rPr>
          <w:sz w:val="28"/>
          <w:szCs w:val="28"/>
        </w:rPr>
        <w:t>24</w:t>
      </w:r>
      <w:r w:rsidR="002D7D6B">
        <w:rPr>
          <w:sz w:val="28"/>
          <w:szCs w:val="28"/>
        </w:rPr>
        <w:t> %</w:t>
      </w:r>
      <w:r w:rsidR="00F426A7" w:rsidRPr="000C5CF9">
        <w:rPr>
          <w:sz w:val="28"/>
          <w:szCs w:val="28"/>
        </w:rPr>
        <w:t xml:space="preserve">, </w:t>
      </w:r>
      <w:r w:rsidR="00E94F03">
        <w:rPr>
          <w:sz w:val="28"/>
          <w:szCs w:val="28"/>
        </w:rPr>
        <w:t>Беларуси</w:t>
      </w:r>
      <w:r w:rsidR="00397925">
        <w:rPr>
          <w:sz w:val="28"/>
          <w:szCs w:val="28"/>
        </w:rPr>
        <w:t xml:space="preserve"> </w:t>
      </w:r>
      <w:r w:rsidR="00F426A7" w:rsidRPr="000C5CF9">
        <w:rPr>
          <w:sz w:val="28"/>
          <w:szCs w:val="28"/>
        </w:rPr>
        <w:t>–</w:t>
      </w:r>
      <w:r w:rsidR="00F426A7">
        <w:rPr>
          <w:sz w:val="28"/>
          <w:szCs w:val="28"/>
        </w:rPr>
        <w:t xml:space="preserve"> </w:t>
      </w:r>
      <w:r w:rsidR="00397925">
        <w:rPr>
          <w:sz w:val="28"/>
          <w:szCs w:val="28"/>
        </w:rPr>
        <w:t xml:space="preserve">на </w:t>
      </w:r>
      <w:r w:rsidR="00F426A7">
        <w:rPr>
          <w:sz w:val="28"/>
          <w:szCs w:val="28"/>
        </w:rPr>
        <w:t>3</w:t>
      </w:r>
      <w:r w:rsidR="002D7D6B">
        <w:rPr>
          <w:sz w:val="28"/>
          <w:szCs w:val="28"/>
        </w:rPr>
        <w:t> %</w:t>
      </w:r>
      <w:r w:rsidR="00E94F03">
        <w:rPr>
          <w:sz w:val="28"/>
          <w:szCs w:val="28"/>
        </w:rPr>
        <w:t xml:space="preserve">, Кыргызстане </w:t>
      </w:r>
      <w:r w:rsidR="0017011F">
        <w:rPr>
          <w:sz w:val="28"/>
          <w:szCs w:val="28"/>
        </w:rPr>
        <w:t xml:space="preserve">и </w:t>
      </w:r>
      <w:r w:rsidR="00E94F03">
        <w:rPr>
          <w:sz w:val="28"/>
          <w:szCs w:val="28"/>
        </w:rPr>
        <w:t xml:space="preserve">России – на </w:t>
      </w:r>
      <w:r w:rsidR="00F426A7">
        <w:rPr>
          <w:sz w:val="28"/>
          <w:szCs w:val="28"/>
        </w:rPr>
        <w:t>10</w:t>
      </w:r>
      <w:r w:rsidR="002D7D6B">
        <w:rPr>
          <w:sz w:val="28"/>
          <w:szCs w:val="28"/>
        </w:rPr>
        <w:t> %</w:t>
      </w:r>
      <w:r w:rsidR="00F426A7">
        <w:rPr>
          <w:sz w:val="28"/>
          <w:szCs w:val="28"/>
        </w:rPr>
        <w:t>.</w:t>
      </w:r>
      <w:r w:rsidR="00397925">
        <w:rPr>
          <w:sz w:val="28"/>
          <w:szCs w:val="28"/>
        </w:rPr>
        <w:t xml:space="preserve"> </w:t>
      </w:r>
    </w:p>
    <w:p w:rsidR="00EF5B15" w:rsidRPr="000C5CF9" w:rsidRDefault="00EF5B15" w:rsidP="00A95BB9">
      <w:pPr>
        <w:pStyle w:val="BodyText2"/>
        <w:widowControl/>
        <w:tabs>
          <w:tab w:val="left" w:pos="4215"/>
        </w:tabs>
        <w:spacing w:line="320" w:lineRule="exact"/>
        <w:ind w:firstLine="709"/>
        <w:rPr>
          <w:sz w:val="28"/>
          <w:szCs w:val="28"/>
        </w:rPr>
      </w:pPr>
      <w:r w:rsidRPr="000C5CF9">
        <w:rPr>
          <w:sz w:val="28"/>
          <w:szCs w:val="28"/>
        </w:rPr>
        <w:t>В 201</w:t>
      </w:r>
      <w:r w:rsidR="00FA2736">
        <w:rPr>
          <w:sz w:val="28"/>
          <w:szCs w:val="28"/>
        </w:rPr>
        <w:t>6</w:t>
      </w:r>
      <w:r w:rsidRPr="000C5CF9">
        <w:rPr>
          <w:sz w:val="28"/>
          <w:szCs w:val="28"/>
        </w:rPr>
        <w:t xml:space="preserve"> году по сравнению с 201</w:t>
      </w:r>
      <w:r w:rsidR="00FA2736">
        <w:rPr>
          <w:sz w:val="28"/>
          <w:szCs w:val="28"/>
        </w:rPr>
        <w:t>5</w:t>
      </w:r>
      <w:r w:rsidRPr="000C5CF9">
        <w:rPr>
          <w:sz w:val="28"/>
          <w:szCs w:val="28"/>
        </w:rPr>
        <w:t xml:space="preserve"> годом ожидается </w:t>
      </w:r>
      <w:r w:rsidR="00A76C72">
        <w:rPr>
          <w:sz w:val="28"/>
          <w:szCs w:val="28"/>
        </w:rPr>
        <w:t>снижение</w:t>
      </w:r>
      <w:r w:rsidRPr="000C5CF9">
        <w:rPr>
          <w:sz w:val="28"/>
          <w:szCs w:val="28"/>
        </w:rPr>
        <w:t xml:space="preserve"> экспорта цемента в </w:t>
      </w:r>
      <w:r w:rsidR="005F56A9">
        <w:rPr>
          <w:sz w:val="28"/>
          <w:szCs w:val="28"/>
        </w:rPr>
        <w:t>государствах – участниках СНГ</w:t>
      </w:r>
      <w:r w:rsidRPr="000C5CF9">
        <w:rPr>
          <w:sz w:val="28"/>
          <w:szCs w:val="28"/>
        </w:rPr>
        <w:t xml:space="preserve"> на </w:t>
      </w:r>
      <w:r w:rsidR="00FA2736">
        <w:rPr>
          <w:sz w:val="28"/>
          <w:szCs w:val="28"/>
        </w:rPr>
        <w:t>9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(</w:t>
      </w:r>
      <w:r w:rsidR="00FA2736">
        <w:rPr>
          <w:sz w:val="28"/>
          <w:szCs w:val="28"/>
        </w:rPr>
        <w:t>3,9</w:t>
      </w:r>
      <w:r w:rsidRPr="000C5CF9">
        <w:rPr>
          <w:sz w:val="28"/>
          <w:szCs w:val="28"/>
        </w:rPr>
        <w:t xml:space="preserve"> млн тонн) в основном за счет </w:t>
      </w:r>
      <w:r w:rsidR="00A82BE3">
        <w:rPr>
          <w:sz w:val="28"/>
          <w:szCs w:val="28"/>
        </w:rPr>
        <w:t>уменьшения</w:t>
      </w:r>
      <w:r w:rsidRPr="000C5CF9">
        <w:rPr>
          <w:sz w:val="28"/>
          <w:szCs w:val="28"/>
        </w:rPr>
        <w:t xml:space="preserve"> экспорта из </w:t>
      </w:r>
      <w:r w:rsidR="00A0755A">
        <w:rPr>
          <w:sz w:val="28"/>
          <w:szCs w:val="28"/>
        </w:rPr>
        <w:t>России</w:t>
      </w:r>
      <w:r w:rsidRPr="000C5CF9">
        <w:rPr>
          <w:sz w:val="28"/>
          <w:szCs w:val="28"/>
        </w:rPr>
        <w:t xml:space="preserve"> (на </w:t>
      </w:r>
      <w:r w:rsidR="00A0755A">
        <w:rPr>
          <w:sz w:val="28"/>
          <w:szCs w:val="28"/>
        </w:rPr>
        <w:t>42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>)</w:t>
      </w:r>
      <w:r w:rsidR="00A82BE3">
        <w:rPr>
          <w:sz w:val="28"/>
          <w:szCs w:val="28"/>
        </w:rPr>
        <w:t xml:space="preserve"> и </w:t>
      </w:r>
      <w:r w:rsidR="00A0755A">
        <w:rPr>
          <w:sz w:val="28"/>
          <w:szCs w:val="28"/>
        </w:rPr>
        <w:t>Украины</w:t>
      </w:r>
      <w:r w:rsidR="00A82BE3">
        <w:rPr>
          <w:sz w:val="28"/>
          <w:szCs w:val="28"/>
        </w:rPr>
        <w:t xml:space="preserve"> (на 2</w:t>
      </w:r>
      <w:r w:rsidR="00A0755A">
        <w:rPr>
          <w:sz w:val="28"/>
          <w:szCs w:val="28"/>
        </w:rPr>
        <w:t>8</w:t>
      </w:r>
      <w:r w:rsidR="002D7D6B">
        <w:rPr>
          <w:sz w:val="28"/>
          <w:szCs w:val="28"/>
        </w:rPr>
        <w:t> %</w:t>
      </w:r>
      <w:r w:rsidR="00A82BE3">
        <w:rPr>
          <w:sz w:val="28"/>
          <w:szCs w:val="28"/>
        </w:rPr>
        <w:t>)</w:t>
      </w:r>
      <w:r w:rsidRPr="000C5CF9">
        <w:rPr>
          <w:sz w:val="28"/>
          <w:szCs w:val="28"/>
        </w:rPr>
        <w:t>.</w:t>
      </w:r>
    </w:p>
    <w:p w:rsidR="00EF5B15" w:rsidRPr="000C5CF9" w:rsidRDefault="00EF5B15" w:rsidP="00A95BB9">
      <w:pPr>
        <w:pStyle w:val="BodyText2"/>
        <w:widowControl/>
        <w:tabs>
          <w:tab w:val="left" w:pos="4215"/>
        </w:tabs>
        <w:spacing w:line="320" w:lineRule="exact"/>
        <w:ind w:firstLine="709"/>
        <w:rPr>
          <w:sz w:val="28"/>
          <w:szCs w:val="28"/>
        </w:rPr>
      </w:pPr>
      <w:r w:rsidRPr="000C5CF9">
        <w:rPr>
          <w:sz w:val="28"/>
          <w:szCs w:val="28"/>
        </w:rPr>
        <w:t>Импорт</w:t>
      </w:r>
      <w:r w:rsidR="00017810" w:rsidRPr="000C5CF9">
        <w:rPr>
          <w:sz w:val="28"/>
          <w:szCs w:val="28"/>
        </w:rPr>
        <w:t>ные закупки</w:t>
      </w:r>
      <w:r w:rsidRPr="000C5CF9">
        <w:rPr>
          <w:sz w:val="28"/>
          <w:szCs w:val="28"/>
        </w:rPr>
        <w:t xml:space="preserve"> цемента состав</w:t>
      </w:r>
      <w:r w:rsidR="00017810" w:rsidRPr="000C5CF9">
        <w:rPr>
          <w:sz w:val="28"/>
          <w:szCs w:val="28"/>
        </w:rPr>
        <w:t>я</w:t>
      </w:r>
      <w:r w:rsidRPr="000C5CF9">
        <w:rPr>
          <w:sz w:val="28"/>
          <w:szCs w:val="28"/>
        </w:rPr>
        <w:t>т в 201</w:t>
      </w:r>
      <w:r w:rsidR="003752D5">
        <w:rPr>
          <w:sz w:val="28"/>
          <w:szCs w:val="28"/>
        </w:rPr>
        <w:t>6</w:t>
      </w:r>
      <w:r w:rsidR="00635A79" w:rsidRPr="000C5CF9">
        <w:rPr>
          <w:sz w:val="28"/>
          <w:szCs w:val="28"/>
        </w:rPr>
        <w:t xml:space="preserve"> </w:t>
      </w:r>
      <w:r w:rsidRPr="000C5CF9">
        <w:rPr>
          <w:sz w:val="28"/>
          <w:szCs w:val="28"/>
        </w:rPr>
        <w:t xml:space="preserve">году </w:t>
      </w:r>
      <w:r w:rsidR="003752D5">
        <w:rPr>
          <w:sz w:val="28"/>
          <w:szCs w:val="28"/>
        </w:rPr>
        <w:t>4</w:t>
      </w:r>
      <w:r w:rsidR="00A82BE3">
        <w:rPr>
          <w:sz w:val="28"/>
          <w:szCs w:val="28"/>
        </w:rPr>
        <w:t>,1</w:t>
      </w:r>
      <w:r w:rsidRPr="000C5CF9">
        <w:rPr>
          <w:sz w:val="28"/>
          <w:szCs w:val="28"/>
        </w:rPr>
        <w:t xml:space="preserve"> млн тонн, что на </w:t>
      </w:r>
      <w:r w:rsidR="003752D5">
        <w:rPr>
          <w:sz w:val="28"/>
          <w:szCs w:val="28"/>
        </w:rPr>
        <w:t>3</w:t>
      </w:r>
      <w:r w:rsidR="00A82BE3">
        <w:rPr>
          <w:sz w:val="28"/>
          <w:szCs w:val="28"/>
        </w:rPr>
        <w:t>2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</w:t>
      </w:r>
      <w:r w:rsidR="002E6626">
        <w:rPr>
          <w:sz w:val="28"/>
          <w:szCs w:val="28"/>
        </w:rPr>
        <w:t>ниже</w:t>
      </w:r>
      <w:r w:rsidRPr="000C5CF9">
        <w:rPr>
          <w:sz w:val="28"/>
          <w:szCs w:val="28"/>
        </w:rPr>
        <w:t xml:space="preserve"> уровня 201</w:t>
      </w:r>
      <w:r w:rsidR="003752D5">
        <w:rPr>
          <w:sz w:val="28"/>
          <w:szCs w:val="28"/>
        </w:rPr>
        <w:t>5</w:t>
      </w:r>
      <w:r w:rsidRPr="000C5CF9">
        <w:rPr>
          <w:sz w:val="28"/>
          <w:szCs w:val="28"/>
        </w:rPr>
        <w:t xml:space="preserve"> года. </w:t>
      </w:r>
    </w:p>
    <w:p w:rsidR="00EF5B15" w:rsidRPr="000C5CF9" w:rsidRDefault="00EF5B15" w:rsidP="00A95BB9">
      <w:pPr>
        <w:pStyle w:val="BodyText2"/>
        <w:widowControl/>
        <w:tabs>
          <w:tab w:val="left" w:pos="4215"/>
        </w:tabs>
        <w:spacing w:line="320" w:lineRule="exact"/>
        <w:ind w:firstLine="709"/>
        <w:rPr>
          <w:sz w:val="28"/>
          <w:szCs w:val="28"/>
        </w:rPr>
      </w:pPr>
      <w:r w:rsidRPr="000C5CF9">
        <w:rPr>
          <w:sz w:val="28"/>
          <w:szCs w:val="28"/>
        </w:rPr>
        <w:t>«Видимое» потребление цемента в 201</w:t>
      </w:r>
      <w:r w:rsidR="00A82BE3">
        <w:rPr>
          <w:sz w:val="28"/>
          <w:szCs w:val="28"/>
        </w:rPr>
        <w:t>5</w:t>
      </w:r>
      <w:r w:rsidRPr="000C5CF9">
        <w:rPr>
          <w:sz w:val="28"/>
          <w:szCs w:val="28"/>
        </w:rPr>
        <w:t xml:space="preserve"> году </w:t>
      </w:r>
      <w:r w:rsidR="00A82BE3">
        <w:rPr>
          <w:sz w:val="28"/>
          <w:szCs w:val="28"/>
        </w:rPr>
        <w:t>сократится</w:t>
      </w:r>
      <w:r w:rsidRPr="000C5CF9">
        <w:rPr>
          <w:sz w:val="28"/>
          <w:szCs w:val="28"/>
        </w:rPr>
        <w:t xml:space="preserve"> в го</w:t>
      </w:r>
      <w:r w:rsidR="008B1CCD" w:rsidRPr="000C5CF9">
        <w:rPr>
          <w:sz w:val="28"/>
          <w:szCs w:val="28"/>
        </w:rPr>
        <w:t xml:space="preserve">сударствах – участниках СНГ на </w:t>
      </w:r>
      <w:r w:rsidR="003752D5">
        <w:rPr>
          <w:sz w:val="28"/>
          <w:szCs w:val="28"/>
        </w:rPr>
        <w:t>8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>.</w:t>
      </w:r>
    </w:p>
    <w:p w:rsidR="00EF5B15" w:rsidRPr="000C5CF9" w:rsidRDefault="00EF5B15" w:rsidP="00A95BB9">
      <w:pPr>
        <w:pStyle w:val="BodyText2"/>
        <w:widowControl/>
        <w:tabs>
          <w:tab w:val="left" w:pos="4215"/>
        </w:tabs>
        <w:spacing w:line="320" w:lineRule="exact"/>
        <w:ind w:firstLine="709"/>
        <w:rPr>
          <w:sz w:val="28"/>
          <w:szCs w:val="28"/>
        </w:rPr>
      </w:pPr>
      <w:r w:rsidRPr="000C5CF9">
        <w:rPr>
          <w:sz w:val="28"/>
          <w:szCs w:val="28"/>
        </w:rPr>
        <w:t>В 201</w:t>
      </w:r>
      <w:r w:rsidR="003752D5">
        <w:rPr>
          <w:sz w:val="28"/>
          <w:szCs w:val="28"/>
        </w:rPr>
        <w:t>7</w:t>
      </w:r>
      <w:r w:rsidRPr="000C5CF9">
        <w:rPr>
          <w:sz w:val="28"/>
          <w:szCs w:val="28"/>
        </w:rPr>
        <w:t xml:space="preserve"> году, по оценкам, производство цемента в государствах – участниках СНГ возрастет по сравнению с предыдущим годом на </w:t>
      </w:r>
      <w:r w:rsidR="00A82BE3">
        <w:rPr>
          <w:sz w:val="28"/>
          <w:szCs w:val="28"/>
        </w:rPr>
        <w:t>3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и </w:t>
      </w:r>
      <w:r w:rsidR="00735FB0">
        <w:rPr>
          <w:sz w:val="28"/>
          <w:szCs w:val="28"/>
        </w:rPr>
        <w:t>составит</w:t>
      </w:r>
      <w:r w:rsidRPr="000C5CF9">
        <w:rPr>
          <w:sz w:val="28"/>
          <w:szCs w:val="28"/>
        </w:rPr>
        <w:t xml:space="preserve"> </w:t>
      </w:r>
      <w:r w:rsidR="003752D5">
        <w:rPr>
          <w:sz w:val="28"/>
          <w:szCs w:val="28"/>
        </w:rPr>
        <w:t>87,5</w:t>
      </w:r>
      <w:r w:rsidR="0048491B" w:rsidRPr="000C5CF9">
        <w:rPr>
          <w:sz w:val="28"/>
          <w:szCs w:val="28"/>
        </w:rPr>
        <w:t xml:space="preserve"> </w:t>
      </w:r>
      <w:r w:rsidRPr="000C5CF9">
        <w:rPr>
          <w:sz w:val="28"/>
          <w:szCs w:val="28"/>
        </w:rPr>
        <w:t xml:space="preserve">млн тонн, </w:t>
      </w:r>
      <w:r w:rsidR="00E94F03">
        <w:rPr>
          <w:sz w:val="28"/>
          <w:szCs w:val="28"/>
        </w:rPr>
        <w:t xml:space="preserve">объемы </w:t>
      </w:r>
      <w:r w:rsidRPr="000C5CF9">
        <w:rPr>
          <w:sz w:val="28"/>
          <w:szCs w:val="28"/>
        </w:rPr>
        <w:t>экспорт</w:t>
      </w:r>
      <w:r w:rsidR="00E94F03">
        <w:rPr>
          <w:sz w:val="28"/>
          <w:szCs w:val="28"/>
        </w:rPr>
        <w:t>а</w:t>
      </w:r>
      <w:r w:rsidR="003752D5" w:rsidRPr="003752D5">
        <w:rPr>
          <w:sz w:val="28"/>
          <w:szCs w:val="28"/>
        </w:rPr>
        <w:t xml:space="preserve"> </w:t>
      </w:r>
      <w:r w:rsidR="003752D5">
        <w:rPr>
          <w:sz w:val="28"/>
          <w:szCs w:val="28"/>
        </w:rPr>
        <w:t>снизятся на 7</w:t>
      </w:r>
      <w:r w:rsidR="002D7D6B">
        <w:rPr>
          <w:sz w:val="28"/>
          <w:szCs w:val="28"/>
        </w:rPr>
        <w:t> %</w:t>
      </w:r>
      <w:r w:rsidR="00E94F03">
        <w:rPr>
          <w:sz w:val="28"/>
          <w:szCs w:val="28"/>
        </w:rPr>
        <w:t>, импорта</w:t>
      </w:r>
      <w:r w:rsidR="003752D5">
        <w:rPr>
          <w:sz w:val="28"/>
          <w:szCs w:val="28"/>
        </w:rPr>
        <w:t xml:space="preserve"> –</w:t>
      </w:r>
      <w:r w:rsidRPr="000C5CF9">
        <w:rPr>
          <w:sz w:val="28"/>
          <w:szCs w:val="28"/>
        </w:rPr>
        <w:t xml:space="preserve"> на </w:t>
      </w:r>
      <w:r w:rsidR="003752D5">
        <w:rPr>
          <w:sz w:val="28"/>
          <w:szCs w:val="28"/>
        </w:rPr>
        <w:t>8</w:t>
      </w:r>
      <w:r w:rsidR="002D7D6B">
        <w:rPr>
          <w:sz w:val="28"/>
          <w:szCs w:val="28"/>
        </w:rPr>
        <w:t xml:space="preserve"> % </w:t>
      </w:r>
      <w:r w:rsidR="0094277D" w:rsidRPr="000C5CF9">
        <w:rPr>
          <w:sz w:val="28"/>
          <w:szCs w:val="28"/>
        </w:rPr>
        <w:t>(</w:t>
      </w:r>
      <w:r w:rsidR="003752D5">
        <w:rPr>
          <w:sz w:val="28"/>
          <w:szCs w:val="28"/>
        </w:rPr>
        <w:t>3,6</w:t>
      </w:r>
      <w:r w:rsidR="00E94F03">
        <w:rPr>
          <w:sz w:val="28"/>
          <w:szCs w:val="28"/>
        </w:rPr>
        <w:t xml:space="preserve"> и </w:t>
      </w:r>
      <w:r w:rsidR="003752D5">
        <w:rPr>
          <w:sz w:val="28"/>
          <w:szCs w:val="28"/>
        </w:rPr>
        <w:t>3,8</w:t>
      </w:r>
      <w:r w:rsidR="00E94F03">
        <w:rPr>
          <w:sz w:val="28"/>
          <w:szCs w:val="28"/>
        </w:rPr>
        <w:t xml:space="preserve"> млн тонн</w:t>
      </w:r>
      <w:r w:rsidR="00594F4C">
        <w:rPr>
          <w:sz w:val="28"/>
          <w:szCs w:val="28"/>
        </w:rPr>
        <w:t xml:space="preserve"> соответственно</w:t>
      </w:r>
      <w:r w:rsidR="00E94F03">
        <w:rPr>
          <w:sz w:val="28"/>
          <w:szCs w:val="28"/>
        </w:rPr>
        <w:t>).</w:t>
      </w:r>
    </w:p>
    <w:p w:rsidR="00EF5B15" w:rsidRDefault="00EF5B15" w:rsidP="00595BE6">
      <w:pPr>
        <w:pStyle w:val="a4"/>
        <w:widowControl/>
        <w:tabs>
          <w:tab w:val="left" w:pos="6096"/>
        </w:tabs>
        <w:spacing w:line="320" w:lineRule="exact"/>
        <w:ind w:firstLine="709"/>
        <w:jc w:val="both"/>
        <w:rPr>
          <w:sz w:val="28"/>
          <w:szCs w:val="28"/>
        </w:rPr>
      </w:pPr>
      <w:r w:rsidRPr="000C5CF9">
        <w:rPr>
          <w:sz w:val="28"/>
          <w:szCs w:val="28"/>
        </w:rPr>
        <w:t>«Видимое» потребление цемента в целом по Содружеству в 201</w:t>
      </w:r>
      <w:r w:rsidR="003752D5">
        <w:rPr>
          <w:sz w:val="28"/>
          <w:szCs w:val="28"/>
        </w:rPr>
        <w:t>7</w:t>
      </w:r>
      <w:r w:rsidRPr="000C5CF9">
        <w:rPr>
          <w:sz w:val="28"/>
          <w:szCs w:val="28"/>
        </w:rPr>
        <w:t xml:space="preserve"> году </w:t>
      </w:r>
      <w:r w:rsidR="00A212DB">
        <w:rPr>
          <w:sz w:val="28"/>
          <w:szCs w:val="28"/>
        </w:rPr>
        <w:t xml:space="preserve">увеличится </w:t>
      </w:r>
      <w:r w:rsidRPr="000C5CF9">
        <w:rPr>
          <w:sz w:val="28"/>
          <w:szCs w:val="28"/>
        </w:rPr>
        <w:t>по сравнению с 201</w:t>
      </w:r>
      <w:r w:rsidR="003752D5">
        <w:rPr>
          <w:sz w:val="28"/>
          <w:szCs w:val="28"/>
        </w:rPr>
        <w:t>6</w:t>
      </w:r>
      <w:r w:rsidRPr="000C5CF9">
        <w:rPr>
          <w:sz w:val="28"/>
          <w:szCs w:val="28"/>
        </w:rPr>
        <w:t xml:space="preserve"> годом на </w:t>
      </w:r>
      <w:r w:rsidR="00A82BE3">
        <w:rPr>
          <w:sz w:val="28"/>
          <w:szCs w:val="28"/>
        </w:rPr>
        <w:t>3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. </w:t>
      </w:r>
    </w:p>
    <w:p w:rsidR="001A23D8" w:rsidRDefault="0034137B" w:rsidP="009A0B23">
      <w:pPr>
        <w:pStyle w:val="a4"/>
        <w:widowControl/>
        <w:tabs>
          <w:tab w:val="left" w:pos="6096"/>
        </w:tabs>
        <w:spacing w:before="120" w:line="240" w:lineRule="exact"/>
        <w:ind w:left="709"/>
        <w:jc w:val="both"/>
      </w:pPr>
      <w:r w:rsidRPr="006F615B">
        <w:rPr>
          <w:i/>
          <w:szCs w:val="24"/>
        </w:rPr>
        <w:t xml:space="preserve">Справочно: </w:t>
      </w:r>
      <w:r w:rsidR="00DF464B" w:rsidRPr="00DF464B">
        <w:rPr>
          <w:szCs w:val="24"/>
        </w:rPr>
        <w:t>по данным средств массовой информации</w:t>
      </w:r>
      <w:r w:rsidR="003D17E6">
        <w:rPr>
          <w:szCs w:val="24"/>
        </w:rPr>
        <w:t>,</w:t>
      </w:r>
      <w:r w:rsidR="00DF464B" w:rsidRPr="00DF464B">
        <w:rPr>
          <w:szCs w:val="24"/>
        </w:rPr>
        <w:t xml:space="preserve"> в</w:t>
      </w:r>
      <w:r w:rsidR="00DF464B">
        <w:t xml:space="preserve"> 2015 году на заводах Туркменистана было произведено </w:t>
      </w:r>
      <w:r w:rsidR="009D12EE">
        <w:t>более</w:t>
      </w:r>
      <w:r w:rsidR="00DF464B">
        <w:t xml:space="preserve"> 3 млн т</w:t>
      </w:r>
      <w:r w:rsidR="009E2044">
        <w:t>онн</w:t>
      </w:r>
      <w:r w:rsidR="00DF464B">
        <w:t xml:space="preserve"> цемента.</w:t>
      </w:r>
      <w:r w:rsidR="00DF464B" w:rsidRPr="00DF464B">
        <w:t xml:space="preserve"> </w:t>
      </w:r>
      <w:r w:rsidR="00DF464B">
        <w:t>С 2007 по 2015 год</w:t>
      </w:r>
      <w:r w:rsidR="002D7D6B">
        <w:t xml:space="preserve"> </w:t>
      </w:r>
      <w:r w:rsidR="00DF464B">
        <w:t xml:space="preserve">производство цемента в Туркменистане </w:t>
      </w:r>
      <w:r w:rsidR="00C8761A">
        <w:t>выросло в 3,8 раза. В 2016 году</w:t>
      </w:r>
      <w:r w:rsidR="00303E86">
        <w:t xml:space="preserve"> продолжилось строительство мини-заводов по производству цемента</w:t>
      </w:r>
      <w:r w:rsidR="00B1586D">
        <w:t>, что позволит увеличить в 2016</w:t>
      </w:r>
      <w:r w:rsidR="009E2044" w:rsidRPr="009E2044">
        <w:rPr>
          <w:color w:val="000000"/>
          <w:szCs w:val="24"/>
        </w:rPr>
        <w:t>–</w:t>
      </w:r>
      <w:r w:rsidR="00B1586D">
        <w:t>2017 годах его производство</w:t>
      </w:r>
      <w:r w:rsidR="009A0B23">
        <w:t xml:space="preserve">. </w:t>
      </w:r>
    </w:p>
    <w:p w:rsidR="001A23D8" w:rsidRDefault="00303E86" w:rsidP="009A0B23">
      <w:pPr>
        <w:pStyle w:val="a4"/>
        <w:widowControl/>
        <w:tabs>
          <w:tab w:val="left" w:pos="6096"/>
        </w:tabs>
        <w:spacing w:line="240" w:lineRule="exact"/>
        <w:ind w:left="709"/>
        <w:jc w:val="both"/>
      </w:pPr>
      <w:r>
        <w:t>По официальному прогнозу, производство цемента в Узбекистане ежегодно будет расти в среднем на 3,5</w:t>
      </w:r>
      <w:r w:rsidR="002D7D6B">
        <w:t> %</w:t>
      </w:r>
      <w:r>
        <w:t xml:space="preserve"> в год. В 2016 году оно достигнет 8 млн тонн. Такие параметры определены Программой мер по обеспечению структурных преобразований, модернизации и диверсификации производства на 2015</w:t>
      </w:r>
      <w:r w:rsidR="009E2044" w:rsidRPr="009E2044">
        <w:rPr>
          <w:color w:val="000000"/>
          <w:szCs w:val="24"/>
        </w:rPr>
        <w:t>–</w:t>
      </w:r>
      <w:r>
        <w:t>2019 годы.</w:t>
      </w:r>
    </w:p>
    <w:p w:rsidR="00EF5B15" w:rsidRPr="000C5CF9" w:rsidRDefault="00EF5B15" w:rsidP="009A0B23">
      <w:pPr>
        <w:pStyle w:val="a4"/>
        <w:widowControl/>
        <w:tabs>
          <w:tab w:val="left" w:pos="6096"/>
        </w:tabs>
        <w:spacing w:before="100" w:beforeAutospacing="1" w:after="100" w:afterAutospacing="1" w:line="320" w:lineRule="exact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b/>
          <w:sz w:val="28"/>
          <w:szCs w:val="28"/>
        </w:rPr>
        <w:br/>
        <w:t xml:space="preserve">цемента в государствах </w:t>
      </w:r>
      <w:r w:rsidRPr="000C5CF9">
        <w:rPr>
          <w:sz w:val="28"/>
          <w:szCs w:val="28"/>
        </w:rPr>
        <w:t>–</w:t>
      </w:r>
      <w:r w:rsidRPr="000C5CF9">
        <w:rPr>
          <w:b/>
          <w:sz w:val="28"/>
          <w:szCs w:val="28"/>
        </w:rPr>
        <w:t xml:space="preserve"> участниках СНГ, млн тонн</w:t>
      </w:r>
    </w:p>
    <w:p w:rsidR="00EF5B15" w:rsidRPr="000C5CF9" w:rsidRDefault="009A0B23" w:rsidP="00E40D79">
      <w:r>
        <w:object w:dxaOrig="11940" w:dyaOrig="6796">
          <v:shape id="_x0000_i1027" type="#_x0000_t75" style="width:479.25pt;height:200.25pt" o:ole="">
            <v:imagedata r:id="rId13" o:title=""/>
          </v:shape>
          <o:OLEObject Type="Link" ProgID="Excel.Sheet.8" ShapeID="_x0000_i1027" DrawAspect="Content" r:id="rId14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29" w:name="_Toc281231215"/>
      <w:bookmarkStart w:id="30" w:name="_Toc281231354"/>
      <w:bookmarkStart w:id="31" w:name="_Toc344475938"/>
      <w:bookmarkStart w:id="32" w:name="_Toc375754780"/>
      <w:bookmarkStart w:id="33" w:name="_Toc407349904"/>
      <w:r w:rsidRPr="000C5CF9">
        <w:t>Руды и концентраты железные, включая обожженный пирит</w:t>
      </w:r>
      <w:bookmarkEnd w:id="29"/>
      <w:bookmarkEnd w:id="30"/>
      <w:bookmarkEnd w:id="31"/>
      <w:bookmarkEnd w:id="32"/>
      <w:bookmarkEnd w:id="33"/>
      <w:r w:rsidRPr="000C5CF9">
        <w:t xml:space="preserve"> </w:t>
      </w:r>
    </w:p>
    <w:p w:rsidR="00EF5B15" w:rsidRPr="000C5CF9" w:rsidRDefault="00EF5B15" w:rsidP="009A0B23">
      <w:pPr>
        <w:pStyle w:val="BodyText2"/>
        <w:widowControl/>
        <w:spacing w:line="240" w:lineRule="auto"/>
        <w:ind w:firstLine="709"/>
        <w:rPr>
          <w:sz w:val="28"/>
        </w:rPr>
      </w:pPr>
      <w:r w:rsidRPr="000C5CF9">
        <w:rPr>
          <w:sz w:val="28"/>
        </w:rPr>
        <w:t>Добыча руд и концентратов железных, включая обожженный пирит,</w:t>
      </w:r>
      <w:r w:rsidRPr="000C5CF9">
        <w:rPr>
          <w:b/>
          <w:sz w:val="28"/>
        </w:rPr>
        <w:t xml:space="preserve"> </w:t>
      </w:r>
      <w:r w:rsidRPr="000C5CF9">
        <w:rPr>
          <w:sz w:val="28"/>
        </w:rPr>
        <w:t>составит в 201</w:t>
      </w:r>
      <w:r w:rsidR="0082360F">
        <w:rPr>
          <w:sz w:val="28"/>
        </w:rPr>
        <w:t>6</w:t>
      </w:r>
      <w:r w:rsidRPr="000C5CF9">
        <w:rPr>
          <w:sz w:val="28"/>
        </w:rPr>
        <w:t xml:space="preserve"> году в государствах – участниках СНГ </w:t>
      </w:r>
      <w:r w:rsidR="0082360F">
        <w:rPr>
          <w:sz w:val="28"/>
        </w:rPr>
        <w:t>19</w:t>
      </w:r>
      <w:r w:rsidR="00773423">
        <w:rPr>
          <w:sz w:val="28"/>
        </w:rPr>
        <w:t>4,</w:t>
      </w:r>
      <w:r w:rsidR="0082360F">
        <w:rPr>
          <w:sz w:val="28"/>
        </w:rPr>
        <w:t>8</w:t>
      </w:r>
      <w:r w:rsidR="00902C7D">
        <w:rPr>
          <w:sz w:val="28"/>
        </w:rPr>
        <w:t xml:space="preserve"> </w:t>
      </w:r>
      <w:r w:rsidRPr="000C5CF9">
        <w:rPr>
          <w:sz w:val="28"/>
        </w:rPr>
        <w:t xml:space="preserve">млн тонн, или на </w:t>
      </w:r>
      <w:r w:rsidR="00773423">
        <w:rPr>
          <w:sz w:val="28"/>
        </w:rPr>
        <w:t>2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2A2291" w:rsidRPr="000C5CF9">
        <w:rPr>
          <w:sz w:val="28"/>
        </w:rPr>
        <w:t>мен</w:t>
      </w:r>
      <w:r w:rsidRPr="000C5CF9">
        <w:rPr>
          <w:sz w:val="28"/>
        </w:rPr>
        <w:t>ьше, чем в 201</w:t>
      </w:r>
      <w:r w:rsidR="0082360F">
        <w:rPr>
          <w:sz w:val="28"/>
        </w:rPr>
        <w:t>5</w:t>
      </w:r>
      <w:r w:rsidRPr="000C5CF9">
        <w:rPr>
          <w:sz w:val="28"/>
        </w:rPr>
        <w:t xml:space="preserve"> году. Основными их пр</w:t>
      </w:r>
      <w:r w:rsidR="00591DA4">
        <w:rPr>
          <w:sz w:val="28"/>
        </w:rPr>
        <w:t>оизводителями остаются Россия (</w:t>
      </w:r>
      <w:r w:rsidR="0082360F">
        <w:rPr>
          <w:sz w:val="28"/>
        </w:rPr>
        <w:t>52</w:t>
      </w:r>
      <w:r w:rsidR="002D7D6B">
        <w:rPr>
          <w:sz w:val="28"/>
        </w:rPr>
        <w:t> %</w:t>
      </w:r>
      <w:r w:rsidRPr="000C5CF9">
        <w:rPr>
          <w:sz w:val="28"/>
        </w:rPr>
        <w:t xml:space="preserve"> совокупного производства), Украина (</w:t>
      </w:r>
      <w:r w:rsidR="0082360F">
        <w:rPr>
          <w:sz w:val="28"/>
        </w:rPr>
        <w:t>39</w:t>
      </w:r>
      <w:r w:rsidR="002D7D6B">
        <w:rPr>
          <w:sz w:val="28"/>
        </w:rPr>
        <w:t> %</w:t>
      </w:r>
      <w:r w:rsidRPr="000C5CF9">
        <w:rPr>
          <w:sz w:val="28"/>
        </w:rPr>
        <w:t>) и Казахстан (</w:t>
      </w:r>
      <w:r w:rsidR="0082360F">
        <w:rPr>
          <w:sz w:val="28"/>
        </w:rPr>
        <w:t>8</w:t>
      </w:r>
      <w:r w:rsidR="002D7D6B">
        <w:rPr>
          <w:sz w:val="28"/>
        </w:rPr>
        <w:t> %</w:t>
      </w:r>
      <w:r w:rsidRPr="000C5CF9">
        <w:rPr>
          <w:sz w:val="28"/>
        </w:rPr>
        <w:t xml:space="preserve">). </w:t>
      </w:r>
    </w:p>
    <w:p w:rsidR="005A6CBF" w:rsidRPr="000C5CF9" w:rsidRDefault="005A6CBF" w:rsidP="009A0B23">
      <w:pPr>
        <w:pStyle w:val="BodyText2"/>
        <w:widowControl/>
        <w:spacing w:line="240" w:lineRule="auto"/>
        <w:ind w:firstLine="709"/>
        <w:rPr>
          <w:sz w:val="28"/>
        </w:rPr>
      </w:pPr>
      <w:r w:rsidRPr="000C5CF9">
        <w:rPr>
          <w:sz w:val="28"/>
        </w:rPr>
        <w:t>Экспорт руд и концентратов железных в 201</w:t>
      </w:r>
      <w:r w:rsidR="0082360F">
        <w:rPr>
          <w:sz w:val="28"/>
        </w:rPr>
        <w:t>6</w:t>
      </w:r>
      <w:r w:rsidRPr="000C5CF9">
        <w:rPr>
          <w:sz w:val="28"/>
        </w:rPr>
        <w:t xml:space="preserve"> году </w:t>
      </w:r>
      <w:r w:rsidR="00E0423F">
        <w:rPr>
          <w:sz w:val="28"/>
        </w:rPr>
        <w:t>снизится</w:t>
      </w:r>
      <w:r w:rsidRPr="000C5CF9">
        <w:rPr>
          <w:sz w:val="28"/>
        </w:rPr>
        <w:t xml:space="preserve"> </w:t>
      </w:r>
      <w:r w:rsidR="002A50C2" w:rsidRPr="000C5CF9">
        <w:rPr>
          <w:sz w:val="28"/>
        </w:rPr>
        <w:t>по сравнению с 201</w:t>
      </w:r>
      <w:r w:rsidR="0082360F">
        <w:rPr>
          <w:sz w:val="28"/>
        </w:rPr>
        <w:t>5</w:t>
      </w:r>
      <w:r w:rsidR="002A50C2" w:rsidRPr="000C5CF9">
        <w:rPr>
          <w:sz w:val="28"/>
        </w:rPr>
        <w:t xml:space="preserve"> годом в целом по государствам – участникам СНГ </w:t>
      </w:r>
      <w:r w:rsidRPr="000C5CF9">
        <w:rPr>
          <w:sz w:val="28"/>
        </w:rPr>
        <w:t xml:space="preserve">на </w:t>
      </w:r>
      <w:r w:rsidR="0082360F">
        <w:rPr>
          <w:sz w:val="28"/>
        </w:rPr>
        <w:t>14</w:t>
      </w:r>
      <w:r w:rsidR="002D7D6B">
        <w:rPr>
          <w:sz w:val="28"/>
        </w:rPr>
        <w:t> %</w:t>
      </w:r>
      <w:r w:rsidRPr="000C5CF9">
        <w:rPr>
          <w:sz w:val="28"/>
        </w:rPr>
        <w:t xml:space="preserve">, в том числе из </w:t>
      </w:r>
      <w:r w:rsidR="00222F82">
        <w:rPr>
          <w:sz w:val="28"/>
        </w:rPr>
        <w:t xml:space="preserve">Казахстана – на </w:t>
      </w:r>
      <w:r w:rsidR="0082360F">
        <w:rPr>
          <w:sz w:val="28"/>
        </w:rPr>
        <w:t>6</w:t>
      </w:r>
      <w:r w:rsidR="002D7D6B">
        <w:rPr>
          <w:sz w:val="28"/>
        </w:rPr>
        <w:t> %</w:t>
      </w:r>
      <w:r w:rsidR="00222F82">
        <w:rPr>
          <w:sz w:val="28"/>
        </w:rPr>
        <w:t xml:space="preserve">, России – на </w:t>
      </w:r>
      <w:r w:rsidR="0082360F">
        <w:rPr>
          <w:sz w:val="28"/>
        </w:rPr>
        <w:t>1</w:t>
      </w:r>
      <w:r w:rsidR="00222F82">
        <w:rPr>
          <w:sz w:val="28"/>
        </w:rPr>
        <w:t>7</w:t>
      </w:r>
      <w:r w:rsidR="002D7D6B">
        <w:rPr>
          <w:sz w:val="28"/>
        </w:rPr>
        <w:t> %</w:t>
      </w:r>
      <w:r w:rsidR="0082360F">
        <w:rPr>
          <w:sz w:val="28"/>
        </w:rPr>
        <w:t>,</w:t>
      </w:r>
      <w:r w:rsidRPr="000C5CF9">
        <w:rPr>
          <w:sz w:val="28"/>
        </w:rPr>
        <w:t xml:space="preserve"> </w:t>
      </w:r>
      <w:r w:rsidR="00222F82">
        <w:rPr>
          <w:sz w:val="28"/>
        </w:rPr>
        <w:t>Украины</w:t>
      </w:r>
      <w:r w:rsidR="001753F3" w:rsidRPr="000C5CF9">
        <w:rPr>
          <w:sz w:val="28"/>
        </w:rPr>
        <w:t xml:space="preserve"> </w:t>
      </w:r>
      <w:r w:rsidR="0082360F">
        <w:rPr>
          <w:sz w:val="28"/>
        </w:rPr>
        <w:t xml:space="preserve">– </w:t>
      </w:r>
      <w:r w:rsidR="001753F3" w:rsidRPr="000C5CF9">
        <w:rPr>
          <w:sz w:val="28"/>
        </w:rPr>
        <w:t xml:space="preserve">на </w:t>
      </w:r>
      <w:r w:rsidR="00E0423F">
        <w:rPr>
          <w:sz w:val="28"/>
        </w:rPr>
        <w:t>1</w:t>
      </w:r>
      <w:r w:rsidR="0082360F">
        <w:rPr>
          <w:sz w:val="28"/>
        </w:rPr>
        <w:t>4</w:t>
      </w:r>
      <w:r w:rsidR="002D7D6B">
        <w:rPr>
          <w:sz w:val="28"/>
        </w:rPr>
        <w:t> %</w:t>
      </w:r>
      <w:r w:rsidR="0082360F">
        <w:rPr>
          <w:sz w:val="28"/>
        </w:rPr>
        <w:t>. Экспортные поставки руд и концентратов железных из Казахстана ориентированы на государства</w:t>
      </w:r>
      <w:r w:rsidR="009E2044">
        <w:rPr>
          <w:sz w:val="28"/>
        </w:rPr>
        <w:t xml:space="preserve"> </w:t>
      </w:r>
      <w:r w:rsidR="009E2044" w:rsidRPr="000C5CF9">
        <w:rPr>
          <w:color w:val="000000"/>
          <w:sz w:val="28"/>
        </w:rPr>
        <w:t>–</w:t>
      </w:r>
      <w:r w:rsidR="009E2044">
        <w:rPr>
          <w:sz w:val="28"/>
        </w:rPr>
        <w:t xml:space="preserve"> </w:t>
      </w:r>
      <w:r w:rsidR="0082360F">
        <w:rPr>
          <w:sz w:val="28"/>
        </w:rPr>
        <w:t>участники СНГ (86</w:t>
      </w:r>
      <w:r w:rsidR="002D7D6B">
        <w:rPr>
          <w:sz w:val="28"/>
        </w:rPr>
        <w:t> %</w:t>
      </w:r>
      <w:r w:rsidR="0082360F">
        <w:rPr>
          <w:sz w:val="28"/>
        </w:rPr>
        <w:t xml:space="preserve"> общего объема), из России и Украины – на другие страны мира 85</w:t>
      </w:r>
      <w:r w:rsidR="002D7D6B">
        <w:rPr>
          <w:sz w:val="28"/>
        </w:rPr>
        <w:t xml:space="preserve"> </w:t>
      </w:r>
      <w:r w:rsidR="0082360F">
        <w:rPr>
          <w:sz w:val="28"/>
        </w:rPr>
        <w:t>и 99,7</w:t>
      </w:r>
      <w:r w:rsidR="002D7D6B">
        <w:rPr>
          <w:sz w:val="28"/>
        </w:rPr>
        <w:t> %</w:t>
      </w:r>
      <w:r w:rsidR="006D66F0">
        <w:rPr>
          <w:sz w:val="28"/>
        </w:rPr>
        <w:t xml:space="preserve"> соответственно</w:t>
      </w:r>
      <w:r w:rsidR="0082360F">
        <w:rPr>
          <w:sz w:val="28"/>
        </w:rPr>
        <w:t>.</w:t>
      </w:r>
    </w:p>
    <w:p w:rsidR="005A6CBF" w:rsidRPr="000C5CF9" w:rsidRDefault="005A6CBF" w:rsidP="009A0B23">
      <w:pPr>
        <w:pStyle w:val="BodyText2"/>
        <w:widowControl/>
        <w:spacing w:line="240" w:lineRule="auto"/>
        <w:ind w:firstLine="709"/>
        <w:rPr>
          <w:sz w:val="28"/>
        </w:rPr>
      </w:pPr>
      <w:r w:rsidRPr="000C5CF9">
        <w:rPr>
          <w:sz w:val="28"/>
        </w:rPr>
        <w:t>В 201</w:t>
      </w:r>
      <w:r w:rsidR="0082360F">
        <w:rPr>
          <w:sz w:val="28"/>
        </w:rPr>
        <w:t>6</w:t>
      </w:r>
      <w:r w:rsidRPr="000C5CF9">
        <w:rPr>
          <w:sz w:val="28"/>
        </w:rPr>
        <w:t xml:space="preserve"> году импорт руд и концентратов железных в государствах – участниках СНГ</w:t>
      </w:r>
      <w:r w:rsidR="00E0423F">
        <w:rPr>
          <w:sz w:val="28"/>
        </w:rPr>
        <w:t xml:space="preserve"> уменьшится</w:t>
      </w:r>
      <w:r w:rsidR="005542DD" w:rsidRPr="000C5CF9">
        <w:rPr>
          <w:sz w:val="28"/>
        </w:rPr>
        <w:t xml:space="preserve"> по сравнению с </w:t>
      </w:r>
      <w:r w:rsidRPr="000C5CF9">
        <w:rPr>
          <w:sz w:val="28"/>
        </w:rPr>
        <w:t>уровне</w:t>
      </w:r>
      <w:r w:rsidR="005542DD" w:rsidRPr="000C5CF9">
        <w:rPr>
          <w:sz w:val="28"/>
        </w:rPr>
        <w:t>м</w:t>
      </w:r>
      <w:r w:rsidRPr="000C5CF9">
        <w:rPr>
          <w:sz w:val="28"/>
        </w:rPr>
        <w:t xml:space="preserve"> 201</w:t>
      </w:r>
      <w:r w:rsidR="0082360F">
        <w:rPr>
          <w:sz w:val="28"/>
        </w:rPr>
        <w:t>5</w:t>
      </w:r>
      <w:r w:rsidRPr="000C5CF9">
        <w:rPr>
          <w:sz w:val="28"/>
        </w:rPr>
        <w:t xml:space="preserve"> года</w:t>
      </w:r>
      <w:r w:rsidR="005542DD" w:rsidRPr="000C5CF9">
        <w:rPr>
          <w:sz w:val="28"/>
        </w:rPr>
        <w:t xml:space="preserve"> на </w:t>
      </w:r>
      <w:r w:rsidR="00E0423F">
        <w:rPr>
          <w:sz w:val="28"/>
        </w:rPr>
        <w:t>1</w:t>
      </w:r>
      <w:r w:rsidR="0082360F">
        <w:rPr>
          <w:sz w:val="28"/>
        </w:rPr>
        <w:t>5</w:t>
      </w:r>
      <w:r w:rsidR="002D7D6B">
        <w:rPr>
          <w:sz w:val="28"/>
        </w:rPr>
        <w:t> %</w:t>
      </w:r>
      <w:r w:rsidR="005542DD" w:rsidRPr="000C5CF9">
        <w:rPr>
          <w:sz w:val="28"/>
        </w:rPr>
        <w:t>. К</w:t>
      </w:r>
      <w:r w:rsidRPr="000C5CF9">
        <w:rPr>
          <w:sz w:val="28"/>
        </w:rPr>
        <w:t>ак</w:t>
      </w:r>
      <w:r w:rsidR="005542DD" w:rsidRPr="000C5CF9">
        <w:rPr>
          <w:sz w:val="28"/>
        </w:rPr>
        <w:t xml:space="preserve"> и</w:t>
      </w:r>
      <w:r w:rsidRPr="000C5CF9">
        <w:rPr>
          <w:sz w:val="28"/>
        </w:rPr>
        <w:t xml:space="preserve"> в предшествующие годы, </w:t>
      </w:r>
      <w:r w:rsidR="005542DD" w:rsidRPr="000C5CF9">
        <w:rPr>
          <w:sz w:val="28"/>
        </w:rPr>
        <w:t xml:space="preserve">практически </w:t>
      </w:r>
      <w:r w:rsidRPr="000C5CF9">
        <w:rPr>
          <w:sz w:val="28"/>
        </w:rPr>
        <w:t>весь объем импорта поступит из</w:t>
      </w:r>
      <w:r w:rsidR="002A50C2" w:rsidRPr="000C5CF9">
        <w:rPr>
          <w:sz w:val="28"/>
        </w:rPr>
        <w:t xml:space="preserve"> </w:t>
      </w:r>
      <w:r w:rsidR="00990F9C">
        <w:rPr>
          <w:sz w:val="28"/>
        </w:rPr>
        <w:t>государств – участников СНГ</w:t>
      </w:r>
      <w:r w:rsidRPr="000C5CF9">
        <w:rPr>
          <w:sz w:val="28"/>
        </w:rPr>
        <w:t>.</w:t>
      </w:r>
    </w:p>
    <w:p w:rsidR="00EF5B15" w:rsidRPr="000C5CF9" w:rsidRDefault="00EF5B15" w:rsidP="009A0B23">
      <w:pPr>
        <w:pStyle w:val="BodyText2"/>
        <w:widowControl/>
        <w:spacing w:line="240" w:lineRule="auto"/>
        <w:ind w:firstLine="709"/>
        <w:rPr>
          <w:sz w:val="28"/>
        </w:rPr>
      </w:pPr>
      <w:r w:rsidRPr="000C5CF9">
        <w:rPr>
          <w:sz w:val="28"/>
        </w:rPr>
        <w:t>По оценкам, в 201</w:t>
      </w:r>
      <w:r w:rsidR="0082360F">
        <w:rPr>
          <w:sz w:val="28"/>
        </w:rPr>
        <w:t>7</w:t>
      </w:r>
      <w:r w:rsidRPr="000C5CF9">
        <w:rPr>
          <w:sz w:val="28"/>
        </w:rPr>
        <w:t xml:space="preserve"> году объем производства руд и концентратов железных составит</w:t>
      </w:r>
      <w:r w:rsidR="0082360F">
        <w:rPr>
          <w:sz w:val="28"/>
        </w:rPr>
        <w:t xml:space="preserve"> 191</w:t>
      </w:r>
      <w:r w:rsidR="00C5548D">
        <w:rPr>
          <w:sz w:val="28"/>
        </w:rPr>
        <w:t xml:space="preserve">,2 </w:t>
      </w:r>
      <w:r w:rsidRPr="000C5CF9">
        <w:rPr>
          <w:sz w:val="28"/>
        </w:rPr>
        <w:t xml:space="preserve">млн тонн, что </w:t>
      </w:r>
      <w:r w:rsidR="00594F4C" w:rsidRPr="000C5CF9">
        <w:rPr>
          <w:sz w:val="28"/>
        </w:rPr>
        <w:t xml:space="preserve">на </w:t>
      </w:r>
      <w:r w:rsidR="00594F4C">
        <w:rPr>
          <w:sz w:val="28"/>
        </w:rPr>
        <w:t>2</w:t>
      </w:r>
      <w:r w:rsidR="002D7D6B">
        <w:rPr>
          <w:sz w:val="28"/>
        </w:rPr>
        <w:t> %</w:t>
      </w:r>
      <w:r w:rsidR="00594F4C">
        <w:rPr>
          <w:sz w:val="28"/>
        </w:rPr>
        <w:t xml:space="preserve"> </w:t>
      </w:r>
      <w:r w:rsidR="0082360F">
        <w:rPr>
          <w:sz w:val="28"/>
        </w:rPr>
        <w:t>мен</w:t>
      </w:r>
      <w:r w:rsidR="00E60D9A">
        <w:rPr>
          <w:sz w:val="28"/>
        </w:rPr>
        <w:t>ьше</w:t>
      </w:r>
      <w:r w:rsidRPr="000C5CF9">
        <w:rPr>
          <w:sz w:val="28"/>
        </w:rPr>
        <w:t>, чем в 201</w:t>
      </w:r>
      <w:r w:rsidR="0082360F">
        <w:rPr>
          <w:sz w:val="28"/>
        </w:rPr>
        <w:t>6</w:t>
      </w:r>
      <w:r w:rsidRPr="000C5CF9">
        <w:rPr>
          <w:sz w:val="28"/>
        </w:rPr>
        <w:t xml:space="preserve"> году. Объем экспорта </w:t>
      </w:r>
      <w:r w:rsidR="00E60D9A">
        <w:rPr>
          <w:sz w:val="28"/>
        </w:rPr>
        <w:t>у</w:t>
      </w:r>
      <w:r w:rsidR="0082360F">
        <w:rPr>
          <w:sz w:val="28"/>
        </w:rPr>
        <w:t>меньш</w:t>
      </w:r>
      <w:r w:rsidR="00E60D9A">
        <w:rPr>
          <w:sz w:val="28"/>
        </w:rPr>
        <w:t xml:space="preserve">ится </w:t>
      </w:r>
      <w:r w:rsidRPr="000C5CF9">
        <w:rPr>
          <w:sz w:val="28"/>
        </w:rPr>
        <w:t xml:space="preserve">на </w:t>
      </w:r>
      <w:r w:rsidR="0082360F">
        <w:rPr>
          <w:sz w:val="28"/>
        </w:rPr>
        <w:t>0,1</w:t>
      </w:r>
      <w:r w:rsidR="002D7D6B">
        <w:rPr>
          <w:sz w:val="28"/>
        </w:rPr>
        <w:t> %</w:t>
      </w:r>
      <w:r w:rsidRPr="000C5CF9">
        <w:rPr>
          <w:sz w:val="28"/>
        </w:rPr>
        <w:t xml:space="preserve"> (</w:t>
      </w:r>
      <w:r w:rsidR="0082360F">
        <w:rPr>
          <w:sz w:val="28"/>
        </w:rPr>
        <w:t>65</w:t>
      </w:r>
      <w:r w:rsidRPr="000C5CF9">
        <w:rPr>
          <w:sz w:val="28"/>
        </w:rPr>
        <w:t xml:space="preserve"> млн тонн), а импорта</w:t>
      </w:r>
      <w:r w:rsidR="002D7D6B">
        <w:rPr>
          <w:sz w:val="28"/>
        </w:rPr>
        <w:t xml:space="preserve"> </w:t>
      </w:r>
      <w:r w:rsidR="0082360F">
        <w:rPr>
          <w:sz w:val="28"/>
        </w:rPr>
        <w:t>увеличится</w:t>
      </w:r>
      <w:r w:rsidRPr="000C5CF9">
        <w:rPr>
          <w:sz w:val="28"/>
        </w:rPr>
        <w:t xml:space="preserve"> на </w:t>
      </w:r>
      <w:r w:rsidR="0082360F">
        <w:rPr>
          <w:sz w:val="28"/>
        </w:rPr>
        <w:t>0,1</w:t>
      </w:r>
      <w:r w:rsidR="002D7D6B">
        <w:rPr>
          <w:sz w:val="28"/>
        </w:rPr>
        <w:t> %</w:t>
      </w:r>
      <w:r w:rsidRPr="000C5CF9">
        <w:rPr>
          <w:sz w:val="28"/>
        </w:rPr>
        <w:t xml:space="preserve"> (</w:t>
      </w:r>
      <w:r w:rsidR="0082360F">
        <w:rPr>
          <w:sz w:val="28"/>
        </w:rPr>
        <w:t>8,9</w:t>
      </w:r>
      <w:r w:rsidR="00595BE6">
        <w:rPr>
          <w:sz w:val="28"/>
        </w:rPr>
        <w:t> </w:t>
      </w:r>
      <w:r w:rsidRPr="000C5CF9">
        <w:rPr>
          <w:sz w:val="28"/>
        </w:rPr>
        <w:t>млн тонн). «Видимое» потребление руд и концентратов железных в 201</w:t>
      </w:r>
      <w:r w:rsidR="0082360F">
        <w:rPr>
          <w:sz w:val="28"/>
        </w:rPr>
        <w:t>7</w:t>
      </w:r>
      <w:r w:rsidR="00595BE6">
        <w:rPr>
          <w:sz w:val="28"/>
        </w:rPr>
        <w:t> </w:t>
      </w:r>
      <w:r w:rsidRPr="000C5CF9">
        <w:rPr>
          <w:sz w:val="28"/>
        </w:rPr>
        <w:t xml:space="preserve">году </w:t>
      </w:r>
      <w:r w:rsidR="0082360F">
        <w:rPr>
          <w:sz w:val="28"/>
        </w:rPr>
        <w:t>сниз</w:t>
      </w:r>
      <w:r w:rsidRPr="000C5CF9">
        <w:rPr>
          <w:sz w:val="28"/>
        </w:rPr>
        <w:t xml:space="preserve">ится по государствам – участникам СНГ на </w:t>
      </w:r>
      <w:r w:rsidR="0082360F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>.</w:t>
      </w:r>
    </w:p>
    <w:p w:rsidR="00EF5B15" w:rsidRPr="000C5CF9" w:rsidRDefault="00EF5B15" w:rsidP="00595BE6">
      <w:pPr>
        <w:pStyle w:val="BodyText2"/>
        <w:keepNext/>
        <w:widowControl/>
        <w:spacing w:before="360" w:line="240" w:lineRule="auto"/>
        <w:ind w:firstLine="0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b/>
          <w:sz w:val="28"/>
          <w:szCs w:val="28"/>
        </w:rPr>
        <w:br/>
        <w:t>руд и концентратов железных, включая обожженный пирит,</w:t>
      </w:r>
      <w:r w:rsidRPr="000C5CF9">
        <w:rPr>
          <w:b/>
          <w:sz w:val="28"/>
          <w:szCs w:val="28"/>
        </w:rPr>
        <w:br/>
        <w:t xml:space="preserve">в государствах </w:t>
      </w:r>
      <w:r w:rsidRPr="000C5CF9">
        <w:rPr>
          <w:sz w:val="28"/>
          <w:szCs w:val="28"/>
        </w:rPr>
        <w:t xml:space="preserve">– </w:t>
      </w:r>
      <w:r w:rsidRPr="000C5CF9">
        <w:rPr>
          <w:b/>
          <w:sz w:val="28"/>
          <w:szCs w:val="28"/>
        </w:rPr>
        <w:t>участниках СНГ, млн тонн</w:t>
      </w:r>
    </w:p>
    <w:p w:rsidR="00EF5B15" w:rsidRPr="00EB40AF" w:rsidRDefault="009A0B23" w:rsidP="00E40D79">
      <w:pPr>
        <w:rPr>
          <w:sz w:val="2"/>
          <w:szCs w:val="2"/>
        </w:rPr>
      </w:pPr>
      <w:r>
        <w:object w:dxaOrig="11940" w:dyaOrig="6316">
          <v:shape id="_x0000_i1028" type="#_x0000_t75" style="width:481.5pt;height:180pt" o:ole="">
            <v:imagedata r:id="rId15" o:title=""/>
          </v:shape>
          <o:OLEObject Type="Link" ProgID="Excel.Sheet.8" ShapeID="_x0000_i1028" DrawAspect="Content" r:id="rId16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34" w:name="_Toc281231216"/>
      <w:bookmarkStart w:id="35" w:name="_Toc281231355"/>
      <w:bookmarkStart w:id="36" w:name="_Toc344475939"/>
      <w:bookmarkStart w:id="37" w:name="_Toc375754781"/>
      <w:bookmarkStart w:id="38" w:name="_Toc407349905"/>
      <w:r w:rsidRPr="000C5CF9">
        <w:t>Уголь каменный</w:t>
      </w:r>
      <w:bookmarkEnd w:id="34"/>
      <w:bookmarkEnd w:id="35"/>
      <w:bookmarkEnd w:id="36"/>
      <w:bookmarkEnd w:id="37"/>
      <w:bookmarkEnd w:id="38"/>
      <w:r w:rsidRPr="000C5CF9">
        <w:t xml:space="preserve"> </w:t>
      </w:r>
    </w:p>
    <w:p w:rsidR="00EF5B15" w:rsidRPr="000C5CF9" w:rsidRDefault="00EF5B15" w:rsidP="009A0B23">
      <w:pPr>
        <w:pStyle w:val="a4"/>
        <w:widowControl/>
        <w:ind w:firstLine="851"/>
        <w:jc w:val="both"/>
        <w:rPr>
          <w:sz w:val="28"/>
        </w:rPr>
      </w:pPr>
      <w:r w:rsidRPr="000C5CF9">
        <w:rPr>
          <w:sz w:val="28"/>
        </w:rPr>
        <w:t xml:space="preserve">Ожидается, что объем добычи </w:t>
      </w:r>
      <w:r w:rsidR="00B47107" w:rsidRPr="000C5CF9">
        <w:rPr>
          <w:sz w:val="28"/>
        </w:rPr>
        <w:t xml:space="preserve">угля </w:t>
      </w:r>
      <w:r w:rsidRPr="000C5CF9">
        <w:rPr>
          <w:sz w:val="28"/>
        </w:rPr>
        <w:t>каменного в 201</w:t>
      </w:r>
      <w:r w:rsidR="0082360F">
        <w:rPr>
          <w:sz w:val="28"/>
        </w:rPr>
        <w:t>6</w:t>
      </w:r>
      <w:r w:rsidRPr="000C5CF9">
        <w:rPr>
          <w:sz w:val="28"/>
        </w:rPr>
        <w:t xml:space="preserve"> году </w:t>
      </w:r>
      <w:r w:rsidR="0082360F">
        <w:rPr>
          <w:sz w:val="28"/>
        </w:rPr>
        <w:t>возрастет</w:t>
      </w:r>
      <w:r w:rsidRPr="000C5CF9">
        <w:rPr>
          <w:sz w:val="28"/>
        </w:rPr>
        <w:t xml:space="preserve"> на </w:t>
      </w:r>
      <w:r w:rsidR="0082360F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и составит 4</w:t>
      </w:r>
      <w:r w:rsidR="0082360F">
        <w:rPr>
          <w:sz w:val="28"/>
        </w:rPr>
        <w:t>49</w:t>
      </w:r>
      <w:r w:rsidR="00D009CB">
        <w:rPr>
          <w:sz w:val="28"/>
        </w:rPr>
        <w:t>,</w:t>
      </w:r>
      <w:r w:rsidR="0082360F">
        <w:rPr>
          <w:sz w:val="28"/>
        </w:rPr>
        <w:t>4</w:t>
      </w:r>
      <w:r w:rsidRPr="000C5CF9">
        <w:rPr>
          <w:sz w:val="28"/>
        </w:rPr>
        <w:t xml:space="preserve"> млн тонн.</w:t>
      </w:r>
      <w:r w:rsidR="00B47107" w:rsidRPr="000C5CF9">
        <w:rPr>
          <w:sz w:val="28"/>
        </w:rPr>
        <w:t xml:space="preserve"> </w:t>
      </w:r>
      <w:r w:rsidRPr="000C5CF9">
        <w:rPr>
          <w:sz w:val="28"/>
        </w:rPr>
        <w:t xml:space="preserve">Практически весь объем добычи </w:t>
      </w:r>
      <w:r w:rsidR="00A248DD" w:rsidRPr="000C5CF9">
        <w:rPr>
          <w:sz w:val="28"/>
        </w:rPr>
        <w:t>приходится на Россию (</w:t>
      </w:r>
      <w:r w:rsidR="0082360F">
        <w:rPr>
          <w:sz w:val="28"/>
        </w:rPr>
        <w:t>70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общ</w:t>
      </w:r>
      <w:r w:rsidR="0082360F">
        <w:rPr>
          <w:sz w:val="28"/>
        </w:rPr>
        <w:t>его производства), Казахстан (21</w:t>
      </w:r>
      <w:r w:rsidR="002D7D6B">
        <w:rPr>
          <w:sz w:val="28"/>
        </w:rPr>
        <w:t> %</w:t>
      </w:r>
      <w:r w:rsidRPr="000C5CF9">
        <w:rPr>
          <w:sz w:val="28"/>
        </w:rPr>
        <w:t>) и Украину (</w:t>
      </w:r>
      <w:r w:rsidR="0082360F">
        <w:rPr>
          <w:sz w:val="28"/>
        </w:rPr>
        <w:t>9</w:t>
      </w:r>
      <w:r w:rsidR="002D7D6B">
        <w:rPr>
          <w:sz w:val="28"/>
        </w:rPr>
        <w:t> %</w:t>
      </w:r>
      <w:r w:rsidRPr="000C5CF9">
        <w:rPr>
          <w:sz w:val="28"/>
        </w:rPr>
        <w:t xml:space="preserve">). </w:t>
      </w:r>
      <w:r w:rsidR="00591DA4">
        <w:rPr>
          <w:sz w:val="28"/>
        </w:rPr>
        <w:t>Прирост добычи в России в 201</w:t>
      </w:r>
      <w:r w:rsidR="0082360F">
        <w:rPr>
          <w:sz w:val="28"/>
        </w:rPr>
        <w:t>6</w:t>
      </w:r>
      <w:r w:rsidR="00591DA4">
        <w:rPr>
          <w:sz w:val="28"/>
        </w:rPr>
        <w:t xml:space="preserve"> году составит</w:t>
      </w:r>
      <w:r w:rsidR="0082360F">
        <w:rPr>
          <w:sz w:val="28"/>
        </w:rPr>
        <w:t xml:space="preserve"> 6</w:t>
      </w:r>
      <w:r w:rsidR="002D7D6B">
        <w:rPr>
          <w:sz w:val="28"/>
        </w:rPr>
        <w:t> %</w:t>
      </w:r>
      <w:r w:rsidR="0082360F">
        <w:rPr>
          <w:sz w:val="28"/>
        </w:rPr>
        <w:t>,</w:t>
      </w:r>
      <w:r w:rsidR="00591DA4">
        <w:rPr>
          <w:sz w:val="28"/>
        </w:rPr>
        <w:t xml:space="preserve"> </w:t>
      </w:r>
      <w:r w:rsidR="0082360F" w:rsidRPr="000C5CF9">
        <w:rPr>
          <w:sz w:val="28"/>
        </w:rPr>
        <w:t>Украине –</w:t>
      </w:r>
      <w:r w:rsidR="0082360F">
        <w:rPr>
          <w:sz w:val="28"/>
        </w:rPr>
        <w:t xml:space="preserve"> 3</w:t>
      </w:r>
      <w:r w:rsidR="002D7D6B">
        <w:rPr>
          <w:sz w:val="28"/>
        </w:rPr>
        <w:t> %</w:t>
      </w:r>
      <w:r w:rsidR="0082360F">
        <w:rPr>
          <w:sz w:val="28"/>
        </w:rPr>
        <w:t xml:space="preserve">; </w:t>
      </w:r>
      <w:r w:rsidR="00591DA4">
        <w:rPr>
          <w:sz w:val="28"/>
        </w:rPr>
        <w:t>в</w:t>
      </w:r>
      <w:r w:rsidR="0082360F">
        <w:rPr>
          <w:sz w:val="28"/>
        </w:rPr>
        <w:t xml:space="preserve"> Казахстане она снизится на 5</w:t>
      </w:r>
      <w:r w:rsidR="002D7D6B">
        <w:rPr>
          <w:sz w:val="28"/>
        </w:rPr>
        <w:t> %</w:t>
      </w:r>
      <w:r w:rsidR="0082360F">
        <w:rPr>
          <w:sz w:val="28"/>
        </w:rPr>
        <w:t>.</w:t>
      </w:r>
    </w:p>
    <w:p w:rsidR="00EF5B15" w:rsidRPr="000C5CF9" w:rsidRDefault="00EF5B15" w:rsidP="009A0B23">
      <w:pPr>
        <w:pStyle w:val="a4"/>
        <w:widowControl/>
        <w:ind w:firstLine="851"/>
        <w:jc w:val="both"/>
        <w:rPr>
          <w:sz w:val="28"/>
        </w:rPr>
      </w:pPr>
      <w:r w:rsidRPr="000C5CF9">
        <w:rPr>
          <w:sz w:val="28"/>
        </w:rPr>
        <w:t xml:space="preserve">Экспорт </w:t>
      </w:r>
      <w:r w:rsidR="009468CE" w:rsidRPr="000C5CF9">
        <w:rPr>
          <w:sz w:val="28"/>
        </w:rPr>
        <w:t xml:space="preserve">угля </w:t>
      </w:r>
      <w:r w:rsidRPr="000C5CF9">
        <w:rPr>
          <w:sz w:val="28"/>
        </w:rPr>
        <w:t>каменного в 201</w:t>
      </w:r>
      <w:r w:rsidR="00556B07">
        <w:rPr>
          <w:sz w:val="28"/>
        </w:rPr>
        <w:t>6</w:t>
      </w:r>
      <w:r w:rsidRPr="000C5CF9">
        <w:rPr>
          <w:sz w:val="28"/>
        </w:rPr>
        <w:t xml:space="preserve"> году в </w:t>
      </w:r>
      <w:r w:rsidR="00B47107" w:rsidRPr="000C5CF9">
        <w:rPr>
          <w:sz w:val="28"/>
        </w:rPr>
        <w:t xml:space="preserve">целом по </w:t>
      </w:r>
      <w:r w:rsidRPr="000C5CF9">
        <w:rPr>
          <w:sz w:val="28"/>
        </w:rPr>
        <w:t>Содружеств</w:t>
      </w:r>
      <w:r w:rsidR="00B47107" w:rsidRPr="000C5CF9">
        <w:rPr>
          <w:sz w:val="28"/>
        </w:rPr>
        <w:t>у</w:t>
      </w:r>
      <w:r w:rsidRPr="000C5CF9">
        <w:rPr>
          <w:sz w:val="28"/>
        </w:rPr>
        <w:t xml:space="preserve"> составит </w:t>
      </w:r>
      <w:r w:rsidR="00FD29EA">
        <w:rPr>
          <w:sz w:val="28"/>
        </w:rPr>
        <w:t>18</w:t>
      </w:r>
      <w:r w:rsidR="00556B07">
        <w:rPr>
          <w:sz w:val="28"/>
        </w:rPr>
        <w:t>5</w:t>
      </w:r>
      <w:r w:rsidR="00FD29EA">
        <w:rPr>
          <w:sz w:val="28"/>
        </w:rPr>
        <w:t>,</w:t>
      </w:r>
      <w:r w:rsidR="00556B07">
        <w:rPr>
          <w:sz w:val="28"/>
        </w:rPr>
        <w:t>5</w:t>
      </w:r>
      <w:r w:rsidRPr="000C5CF9">
        <w:rPr>
          <w:sz w:val="28"/>
        </w:rPr>
        <w:t xml:space="preserve"> млн тонн и </w:t>
      </w:r>
      <w:r w:rsidR="00556B07">
        <w:rPr>
          <w:sz w:val="28"/>
        </w:rPr>
        <w:t>увелич</w:t>
      </w:r>
      <w:r w:rsidR="00FD29EA">
        <w:rPr>
          <w:sz w:val="28"/>
        </w:rPr>
        <w:t>итс</w:t>
      </w:r>
      <w:r w:rsidRPr="000C5CF9">
        <w:rPr>
          <w:sz w:val="28"/>
        </w:rPr>
        <w:t>я по сравнению с 201</w:t>
      </w:r>
      <w:r w:rsidR="00556B07">
        <w:rPr>
          <w:sz w:val="28"/>
        </w:rPr>
        <w:t>5</w:t>
      </w:r>
      <w:r w:rsidRPr="000C5CF9">
        <w:rPr>
          <w:sz w:val="28"/>
        </w:rPr>
        <w:t xml:space="preserve"> годом на </w:t>
      </w:r>
      <w:r w:rsidR="00556B07">
        <w:rPr>
          <w:sz w:val="28"/>
        </w:rPr>
        <w:t>2</w:t>
      </w:r>
      <w:r w:rsidR="002D7D6B">
        <w:rPr>
          <w:sz w:val="28"/>
        </w:rPr>
        <w:t> %</w:t>
      </w:r>
      <w:r w:rsidRPr="00A566BD">
        <w:rPr>
          <w:sz w:val="28"/>
        </w:rPr>
        <w:t>.</w:t>
      </w:r>
      <w:r w:rsidRPr="000C5CF9">
        <w:rPr>
          <w:sz w:val="28"/>
        </w:rPr>
        <w:t xml:space="preserve"> Из России будет экспортировано </w:t>
      </w:r>
      <w:r w:rsidR="00556B07">
        <w:rPr>
          <w:sz w:val="28"/>
        </w:rPr>
        <w:t xml:space="preserve">161,4 </w:t>
      </w:r>
      <w:r w:rsidRPr="000C5CF9">
        <w:rPr>
          <w:sz w:val="28"/>
        </w:rPr>
        <w:t xml:space="preserve">млн тонн </w:t>
      </w:r>
      <w:r w:rsidR="009468CE" w:rsidRPr="000C5CF9">
        <w:rPr>
          <w:sz w:val="28"/>
        </w:rPr>
        <w:t xml:space="preserve">угля </w:t>
      </w:r>
      <w:r w:rsidRPr="000C5CF9">
        <w:rPr>
          <w:sz w:val="28"/>
        </w:rPr>
        <w:t>каменного (прирост по сравнению с 201</w:t>
      </w:r>
      <w:r w:rsidR="00556B07">
        <w:rPr>
          <w:sz w:val="28"/>
        </w:rPr>
        <w:t>5</w:t>
      </w:r>
      <w:r w:rsidRPr="000C5CF9">
        <w:rPr>
          <w:sz w:val="28"/>
        </w:rPr>
        <w:t xml:space="preserve"> годом составит </w:t>
      </w:r>
      <w:r w:rsidR="00556B07">
        <w:rPr>
          <w:sz w:val="28"/>
        </w:rPr>
        <w:t>6</w:t>
      </w:r>
      <w:r w:rsidR="002D7D6B">
        <w:rPr>
          <w:sz w:val="28"/>
        </w:rPr>
        <w:t> %</w:t>
      </w:r>
      <w:r w:rsidRPr="000C5CF9">
        <w:rPr>
          <w:sz w:val="28"/>
        </w:rPr>
        <w:t xml:space="preserve">), Казахстана – </w:t>
      </w:r>
      <w:r w:rsidR="00A566BD">
        <w:rPr>
          <w:sz w:val="28"/>
        </w:rPr>
        <w:t>2</w:t>
      </w:r>
      <w:r w:rsidR="00556B07">
        <w:rPr>
          <w:sz w:val="28"/>
        </w:rPr>
        <w:t>3,4</w:t>
      </w:r>
      <w:r w:rsidRPr="000C5CF9">
        <w:rPr>
          <w:sz w:val="28"/>
        </w:rPr>
        <w:t xml:space="preserve"> млн тонн (</w:t>
      </w:r>
      <w:r w:rsidR="005D1535">
        <w:rPr>
          <w:sz w:val="28"/>
        </w:rPr>
        <w:t xml:space="preserve">снижение на </w:t>
      </w:r>
      <w:r w:rsidR="00556B07">
        <w:rPr>
          <w:sz w:val="28"/>
        </w:rPr>
        <w:t>17</w:t>
      </w:r>
      <w:r w:rsidR="002D7D6B">
        <w:rPr>
          <w:sz w:val="28"/>
        </w:rPr>
        <w:t> %</w:t>
      </w:r>
      <w:r w:rsidRPr="000C5CF9">
        <w:rPr>
          <w:sz w:val="28"/>
        </w:rPr>
        <w:t>)</w:t>
      </w:r>
      <w:r w:rsidR="00A566BD">
        <w:rPr>
          <w:sz w:val="28"/>
        </w:rPr>
        <w:t>.</w:t>
      </w:r>
      <w:r w:rsidRPr="000C5CF9">
        <w:rPr>
          <w:sz w:val="28"/>
        </w:rPr>
        <w:t xml:space="preserve"> Экспортные поставки угля каменного из Казахстана, как и в предыдущие годы, ориентированы на государства</w:t>
      </w:r>
      <w:r w:rsidRPr="000C5CF9">
        <w:rPr>
          <w:color w:val="000000"/>
          <w:sz w:val="28"/>
        </w:rPr>
        <w:t xml:space="preserve"> – участники СНГ (8</w:t>
      </w:r>
      <w:r w:rsidR="00D272C6">
        <w:rPr>
          <w:color w:val="000000"/>
          <w:sz w:val="28"/>
        </w:rPr>
        <w:t>9</w:t>
      </w:r>
      <w:r w:rsidR="002D7D6B">
        <w:rPr>
          <w:color w:val="000000"/>
          <w:sz w:val="28"/>
        </w:rPr>
        <w:t> %</w:t>
      </w:r>
      <w:r w:rsidRPr="000C5CF9">
        <w:rPr>
          <w:sz w:val="28"/>
        </w:rPr>
        <w:t xml:space="preserve"> общего объема), из России</w:t>
      </w:r>
      <w:r w:rsidR="00A566BD">
        <w:rPr>
          <w:sz w:val="28"/>
        </w:rPr>
        <w:t xml:space="preserve"> </w:t>
      </w:r>
      <w:r w:rsidRPr="000C5CF9">
        <w:rPr>
          <w:sz w:val="28"/>
        </w:rPr>
        <w:t>– на другие страны мира (9</w:t>
      </w:r>
      <w:r w:rsidR="005D1535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>).</w:t>
      </w:r>
    </w:p>
    <w:p w:rsidR="00EF5B15" w:rsidRPr="000C5CF9" w:rsidRDefault="00EF5B15" w:rsidP="009A0B23">
      <w:pPr>
        <w:pStyle w:val="a4"/>
        <w:widowControl/>
        <w:ind w:firstLine="851"/>
        <w:jc w:val="both"/>
        <w:rPr>
          <w:sz w:val="28"/>
        </w:rPr>
      </w:pPr>
      <w:r w:rsidRPr="00E60AFD">
        <w:rPr>
          <w:sz w:val="28"/>
        </w:rPr>
        <w:t>В</w:t>
      </w:r>
      <w:r w:rsidRPr="000C5CF9">
        <w:rPr>
          <w:sz w:val="28"/>
        </w:rPr>
        <w:t xml:space="preserve"> 201</w:t>
      </w:r>
      <w:r w:rsidR="00556B07">
        <w:rPr>
          <w:sz w:val="28"/>
        </w:rPr>
        <w:t>6</w:t>
      </w:r>
      <w:r w:rsidRPr="000C5CF9">
        <w:rPr>
          <w:sz w:val="28"/>
        </w:rPr>
        <w:t xml:space="preserve"> году импорт угля каменного составит </w:t>
      </w:r>
      <w:r w:rsidR="00556B07">
        <w:rPr>
          <w:sz w:val="28"/>
        </w:rPr>
        <w:t>40,1</w:t>
      </w:r>
      <w:r w:rsidR="0017337C" w:rsidRPr="000C5CF9">
        <w:rPr>
          <w:sz w:val="28"/>
        </w:rPr>
        <w:t xml:space="preserve"> </w:t>
      </w:r>
      <w:r w:rsidRPr="000C5CF9">
        <w:rPr>
          <w:sz w:val="28"/>
        </w:rPr>
        <w:t xml:space="preserve">млн тонн, что на </w:t>
      </w:r>
      <w:r w:rsidR="00556B07">
        <w:rPr>
          <w:sz w:val="28"/>
        </w:rPr>
        <w:t>1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A566BD">
        <w:rPr>
          <w:sz w:val="28"/>
        </w:rPr>
        <w:t>больше</w:t>
      </w:r>
      <w:r w:rsidRPr="000C5CF9">
        <w:rPr>
          <w:sz w:val="28"/>
        </w:rPr>
        <w:t>, чем в 201</w:t>
      </w:r>
      <w:r w:rsidR="00556B07">
        <w:rPr>
          <w:sz w:val="28"/>
        </w:rPr>
        <w:t>5</w:t>
      </w:r>
      <w:r w:rsidRPr="000C5CF9">
        <w:rPr>
          <w:sz w:val="28"/>
        </w:rPr>
        <w:t xml:space="preserve"> году. Основной объем импорта </w:t>
      </w:r>
      <w:r w:rsidR="00990F9C" w:rsidRPr="000C5CF9">
        <w:rPr>
          <w:sz w:val="28"/>
        </w:rPr>
        <w:t>(</w:t>
      </w:r>
      <w:r w:rsidR="00556B07">
        <w:rPr>
          <w:sz w:val="28"/>
        </w:rPr>
        <w:t>90</w:t>
      </w:r>
      <w:r w:rsidR="002D7D6B">
        <w:rPr>
          <w:sz w:val="28"/>
        </w:rPr>
        <w:t> %</w:t>
      </w:r>
      <w:r w:rsidR="00990F9C" w:rsidRPr="000C5CF9">
        <w:rPr>
          <w:sz w:val="28"/>
        </w:rPr>
        <w:t xml:space="preserve">) </w:t>
      </w:r>
      <w:r w:rsidRPr="000C5CF9">
        <w:rPr>
          <w:sz w:val="28"/>
        </w:rPr>
        <w:t xml:space="preserve">поступит из государств – участников СНГ. </w:t>
      </w:r>
    </w:p>
    <w:p w:rsidR="00EF5B15" w:rsidRPr="000C5CF9" w:rsidRDefault="00EF5B15" w:rsidP="009A0B23">
      <w:pPr>
        <w:pStyle w:val="BodyText2"/>
        <w:widowControl/>
        <w:spacing w:line="240" w:lineRule="auto"/>
        <w:ind w:firstLine="709"/>
        <w:rPr>
          <w:sz w:val="28"/>
        </w:rPr>
      </w:pPr>
      <w:r w:rsidRPr="000C5CF9">
        <w:rPr>
          <w:sz w:val="28"/>
        </w:rPr>
        <w:t>В 201</w:t>
      </w:r>
      <w:r w:rsidR="00556B07">
        <w:rPr>
          <w:sz w:val="28"/>
        </w:rPr>
        <w:t>6</w:t>
      </w:r>
      <w:r w:rsidRPr="000C5CF9">
        <w:rPr>
          <w:sz w:val="28"/>
        </w:rPr>
        <w:t xml:space="preserve"> году «видимое» потребление </w:t>
      </w:r>
      <w:r w:rsidR="009468CE" w:rsidRPr="000C5CF9">
        <w:rPr>
          <w:sz w:val="28"/>
        </w:rPr>
        <w:t xml:space="preserve">угля </w:t>
      </w:r>
      <w:r w:rsidRPr="000C5CF9">
        <w:rPr>
          <w:sz w:val="28"/>
        </w:rPr>
        <w:t xml:space="preserve">каменного </w:t>
      </w:r>
      <w:r w:rsidR="00556B07">
        <w:rPr>
          <w:sz w:val="28"/>
        </w:rPr>
        <w:t>возрастет</w:t>
      </w:r>
      <w:r w:rsidRPr="000C5CF9">
        <w:rPr>
          <w:sz w:val="28"/>
        </w:rPr>
        <w:t xml:space="preserve"> в государствах – участниках СНГ на</w:t>
      </w:r>
      <w:r w:rsidR="00A566BD">
        <w:rPr>
          <w:sz w:val="28"/>
        </w:rPr>
        <w:t xml:space="preserve"> </w:t>
      </w:r>
      <w:r w:rsidR="00D009CB">
        <w:rPr>
          <w:sz w:val="28"/>
        </w:rPr>
        <w:t>4</w:t>
      </w:r>
      <w:r w:rsidR="002D7D6B">
        <w:rPr>
          <w:sz w:val="28"/>
        </w:rPr>
        <w:t> %</w:t>
      </w:r>
      <w:r w:rsidRPr="000C5CF9">
        <w:rPr>
          <w:sz w:val="28"/>
        </w:rPr>
        <w:t>.</w:t>
      </w:r>
    </w:p>
    <w:p w:rsidR="00EF5B15" w:rsidRPr="000C5CF9" w:rsidRDefault="00EF5B15" w:rsidP="009A0B23">
      <w:pPr>
        <w:pStyle w:val="a4"/>
        <w:widowControl/>
        <w:ind w:firstLine="851"/>
        <w:jc w:val="both"/>
        <w:rPr>
          <w:sz w:val="28"/>
          <w:szCs w:val="28"/>
        </w:rPr>
      </w:pPr>
      <w:r w:rsidRPr="000C5CF9">
        <w:rPr>
          <w:sz w:val="28"/>
          <w:szCs w:val="28"/>
        </w:rPr>
        <w:t xml:space="preserve">По прогнозным оценкам, добыча </w:t>
      </w:r>
      <w:r w:rsidR="009468CE" w:rsidRPr="000C5CF9">
        <w:rPr>
          <w:sz w:val="28"/>
          <w:szCs w:val="28"/>
        </w:rPr>
        <w:t xml:space="preserve">угля </w:t>
      </w:r>
      <w:r w:rsidRPr="000C5CF9">
        <w:rPr>
          <w:sz w:val="28"/>
          <w:szCs w:val="28"/>
        </w:rPr>
        <w:t>каменного в 201</w:t>
      </w:r>
      <w:r w:rsidR="00556B07">
        <w:rPr>
          <w:sz w:val="28"/>
          <w:szCs w:val="28"/>
        </w:rPr>
        <w:t>7</w:t>
      </w:r>
      <w:r w:rsidRPr="000C5CF9">
        <w:rPr>
          <w:sz w:val="28"/>
          <w:szCs w:val="28"/>
        </w:rPr>
        <w:t xml:space="preserve"> году в Содружестве составит </w:t>
      </w:r>
      <w:r w:rsidR="00556B07">
        <w:rPr>
          <w:sz w:val="28"/>
          <w:szCs w:val="28"/>
        </w:rPr>
        <w:t>446,1</w:t>
      </w:r>
      <w:r w:rsidRPr="000C5CF9">
        <w:rPr>
          <w:sz w:val="28"/>
          <w:szCs w:val="28"/>
        </w:rPr>
        <w:t xml:space="preserve"> млн тонн, или на </w:t>
      </w:r>
      <w:r w:rsidR="00556B07">
        <w:rPr>
          <w:sz w:val="28"/>
          <w:szCs w:val="28"/>
        </w:rPr>
        <w:t>0,7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</w:t>
      </w:r>
      <w:r w:rsidR="00A566BD">
        <w:rPr>
          <w:sz w:val="28"/>
          <w:szCs w:val="28"/>
        </w:rPr>
        <w:t>мен</w:t>
      </w:r>
      <w:r w:rsidRPr="000C5CF9">
        <w:rPr>
          <w:sz w:val="28"/>
          <w:szCs w:val="28"/>
        </w:rPr>
        <w:t xml:space="preserve">ьше, чем в предыдущем году, экспорт </w:t>
      </w:r>
      <w:r w:rsidR="00A566BD">
        <w:rPr>
          <w:sz w:val="28"/>
          <w:szCs w:val="28"/>
        </w:rPr>
        <w:t>снизится</w:t>
      </w:r>
      <w:r w:rsidRPr="000C5CF9">
        <w:rPr>
          <w:sz w:val="28"/>
          <w:szCs w:val="28"/>
        </w:rPr>
        <w:t xml:space="preserve"> на </w:t>
      </w:r>
      <w:r w:rsidR="00A566BD">
        <w:rPr>
          <w:sz w:val="28"/>
          <w:szCs w:val="28"/>
        </w:rPr>
        <w:t>0,</w:t>
      </w:r>
      <w:r w:rsidR="00556B07">
        <w:rPr>
          <w:sz w:val="28"/>
          <w:szCs w:val="28"/>
        </w:rPr>
        <w:t>5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, </w:t>
      </w:r>
      <w:r w:rsidR="00556B07">
        <w:rPr>
          <w:sz w:val="28"/>
          <w:szCs w:val="28"/>
        </w:rPr>
        <w:t xml:space="preserve">а </w:t>
      </w:r>
      <w:r w:rsidRPr="000C5CF9">
        <w:rPr>
          <w:sz w:val="28"/>
          <w:szCs w:val="28"/>
        </w:rPr>
        <w:t>импорт</w:t>
      </w:r>
      <w:r w:rsidR="002D7D6B">
        <w:rPr>
          <w:sz w:val="28"/>
          <w:szCs w:val="28"/>
        </w:rPr>
        <w:t xml:space="preserve"> </w:t>
      </w:r>
      <w:r w:rsidR="00556B07">
        <w:rPr>
          <w:sz w:val="28"/>
        </w:rPr>
        <w:t xml:space="preserve">увеличится </w:t>
      </w:r>
      <w:r w:rsidR="0017337C" w:rsidRPr="000C5CF9">
        <w:rPr>
          <w:sz w:val="28"/>
        </w:rPr>
        <w:t xml:space="preserve">на </w:t>
      </w:r>
      <w:r w:rsidR="00A566BD">
        <w:rPr>
          <w:sz w:val="28"/>
        </w:rPr>
        <w:t>4</w:t>
      </w:r>
      <w:r w:rsidR="002D7D6B">
        <w:rPr>
          <w:sz w:val="28"/>
        </w:rPr>
        <w:t> %</w:t>
      </w:r>
      <w:r w:rsidR="0017337C" w:rsidRPr="000C5CF9">
        <w:rPr>
          <w:sz w:val="28"/>
        </w:rPr>
        <w:t xml:space="preserve"> по сравнению</w:t>
      </w:r>
      <w:r w:rsidRPr="000C5CF9">
        <w:rPr>
          <w:sz w:val="28"/>
        </w:rPr>
        <w:t xml:space="preserve"> </w:t>
      </w:r>
      <w:r w:rsidR="0017337C" w:rsidRPr="000C5CF9">
        <w:rPr>
          <w:sz w:val="28"/>
        </w:rPr>
        <w:t xml:space="preserve">с </w:t>
      </w:r>
      <w:r w:rsidRPr="000C5CF9">
        <w:rPr>
          <w:sz w:val="28"/>
        </w:rPr>
        <w:t>уровне</w:t>
      </w:r>
      <w:r w:rsidR="0017337C" w:rsidRPr="000C5CF9">
        <w:rPr>
          <w:sz w:val="28"/>
        </w:rPr>
        <w:t>м</w:t>
      </w:r>
      <w:r w:rsidRPr="000C5CF9">
        <w:rPr>
          <w:sz w:val="28"/>
        </w:rPr>
        <w:t xml:space="preserve"> 201</w:t>
      </w:r>
      <w:r w:rsidR="00556B07">
        <w:rPr>
          <w:sz w:val="28"/>
        </w:rPr>
        <w:t>6</w:t>
      </w:r>
      <w:r w:rsidRPr="000C5CF9">
        <w:rPr>
          <w:sz w:val="28"/>
        </w:rPr>
        <w:t xml:space="preserve"> года.</w:t>
      </w:r>
    </w:p>
    <w:p w:rsidR="00EF5B15" w:rsidRPr="000C5CF9" w:rsidRDefault="00EF5B15" w:rsidP="00EB40AF">
      <w:pPr>
        <w:pStyle w:val="a4"/>
        <w:widowControl/>
        <w:spacing w:before="400"/>
        <w:rPr>
          <w:sz w:val="28"/>
          <w:szCs w:val="28"/>
        </w:rPr>
      </w:pPr>
      <w:r w:rsidRPr="000C5CF9">
        <w:rPr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b/>
          <w:sz w:val="28"/>
          <w:szCs w:val="28"/>
        </w:rPr>
        <w:br/>
        <w:t xml:space="preserve">угля каменного в государствах </w:t>
      </w:r>
      <w:r w:rsidRPr="000C5CF9">
        <w:rPr>
          <w:sz w:val="28"/>
          <w:szCs w:val="28"/>
        </w:rPr>
        <w:t>–</w:t>
      </w:r>
      <w:r w:rsidRPr="000C5CF9">
        <w:rPr>
          <w:b/>
          <w:sz w:val="28"/>
          <w:szCs w:val="28"/>
        </w:rPr>
        <w:t xml:space="preserve"> участниках СНГ, млн тонн</w:t>
      </w:r>
    </w:p>
    <w:p w:rsidR="00EF5B15" w:rsidRPr="000C5CF9" w:rsidRDefault="009A0B23" w:rsidP="00E60AFD">
      <w:r>
        <w:object w:dxaOrig="11940" w:dyaOrig="7245">
          <v:shape id="_x0000_i1029" type="#_x0000_t75" style="width:481.5pt;height:233.25pt" o:ole="">
            <v:imagedata r:id="rId17" o:title=""/>
          </v:shape>
          <o:OLEObject Type="Link" ProgID="Excel.Sheet.8" ShapeID="_x0000_i1029" DrawAspect="Content" r:id="rId18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39" w:name="_Toc281231217"/>
      <w:bookmarkStart w:id="40" w:name="_Toc281231356"/>
      <w:bookmarkStart w:id="41" w:name="_Toc344475940"/>
      <w:bookmarkStart w:id="42" w:name="_Toc375754782"/>
      <w:bookmarkStart w:id="43" w:name="_Toc407349906"/>
      <w:r w:rsidRPr="000C5CF9">
        <w:t>Нефть сырая, включая газовый конденсат</w:t>
      </w:r>
      <w:bookmarkEnd w:id="39"/>
      <w:bookmarkEnd w:id="40"/>
      <w:bookmarkEnd w:id="41"/>
      <w:bookmarkEnd w:id="42"/>
      <w:bookmarkEnd w:id="43"/>
    </w:p>
    <w:p w:rsidR="00EF5B15" w:rsidRPr="000C5CF9" w:rsidRDefault="00EF5B15" w:rsidP="009A0B23">
      <w:pPr>
        <w:pStyle w:val="BodyText2"/>
        <w:widowControl/>
        <w:spacing w:line="240" w:lineRule="auto"/>
        <w:ind w:firstLine="851"/>
        <w:rPr>
          <w:sz w:val="28"/>
        </w:rPr>
      </w:pPr>
      <w:r w:rsidRPr="000C5CF9">
        <w:rPr>
          <w:sz w:val="28"/>
        </w:rPr>
        <w:t>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 году </w:t>
      </w:r>
      <w:r w:rsidR="004801B4" w:rsidRPr="000C5CF9">
        <w:rPr>
          <w:sz w:val="28"/>
        </w:rPr>
        <w:t xml:space="preserve">объем </w:t>
      </w:r>
      <w:r w:rsidRPr="000C5CF9">
        <w:rPr>
          <w:sz w:val="28"/>
        </w:rPr>
        <w:t>добыч</w:t>
      </w:r>
      <w:r w:rsidR="004801B4" w:rsidRPr="000C5CF9">
        <w:rPr>
          <w:sz w:val="28"/>
        </w:rPr>
        <w:t>и</w:t>
      </w:r>
      <w:r w:rsidRPr="000C5CF9">
        <w:rPr>
          <w:sz w:val="28"/>
        </w:rPr>
        <w:t xml:space="preserve"> </w:t>
      </w:r>
      <w:r w:rsidR="00A96D6D" w:rsidRPr="000C5CF9">
        <w:rPr>
          <w:sz w:val="28"/>
        </w:rPr>
        <w:t xml:space="preserve">нефти </w:t>
      </w:r>
      <w:r w:rsidRPr="000C5CF9">
        <w:rPr>
          <w:sz w:val="28"/>
        </w:rPr>
        <w:t xml:space="preserve">сырой в государствах – участниках СНГ составит </w:t>
      </w:r>
      <w:r w:rsidR="004E734E">
        <w:rPr>
          <w:sz w:val="28"/>
        </w:rPr>
        <w:t>667</w:t>
      </w:r>
      <w:r w:rsidRPr="000C5CF9">
        <w:rPr>
          <w:sz w:val="28"/>
        </w:rPr>
        <w:t xml:space="preserve"> млн тонн</w:t>
      </w:r>
      <w:r w:rsidR="004801B4" w:rsidRPr="000C5CF9">
        <w:rPr>
          <w:sz w:val="28"/>
        </w:rPr>
        <w:t xml:space="preserve">, что несколько выше (на </w:t>
      </w:r>
      <w:r w:rsidR="004E734E">
        <w:rPr>
          <w:sz w:val="28"/>
        </w:rPr>
        <w:t>1</w:t>
      </w:r>
      <w:r w:rsidR="002D7D6B">
        <w:rPr>
          <w:sz w:val="28"/>
        </w:rPr>
        <w:t> %</w:t>
      </w:r>
      <w:r w:rsidR="004801B4" w:rsidRPr="000C5CF9">
        <w:rPr>
          <w:sz w:val="28"/>
        </w:rPr>
        <w:t>) уровня 201</w:t>
      </w:r>
      <w:r w:rsidR="004E734E">
        <w:rPr>
          <w:sz w:val="28"/>
        </w:rPr>
        <w:t>5</w:t>
      </w:r>
      <w:r w:rsidR="004801B4" w:rsidRPr="000C5CF9">
        <w:rPr>
          <w:sz w:val="28"/>
        </w:rPr>
        <w:t xml:space="preserve"> года</w:t>
      </w:r>
      <w:r w:rsidRPr="000C5CF9">
        <w:rPr>
          <w:sz w:val="28"/>
        </w:rPr>
        <w:t xml:space="preserve">. Прирост добычи </w:t>
      </w:r>
      <w:r w:rsidR="00A96D6D" w:rsidRPr="000C5CF9">
        <w:rPr>
          <w:sz w:val="28"/>
        </w:rPr>
        <w:t xml:space="preserve">нефти </w:t>
      </w:r>
      <w:r w:rsidRPr="000C5CF9">
        <w:rPr>
          <w:sz w:val="28"/>
        </w:rPr>
        <w:t xml:space="preserve">сырой ожидается в </w:t>
      </w:r>
      <w:r w:rsidR="00137D4F">
        <w:rPr>
          <w:sz w:val="28"/>
        </w:rPr>
        <w:t xml:space="preserve">Кыргызстане </w:t>
      </w:r>
      <w:r w:rsidR="00990F9C">
        <w:rPr>
          <w:sz w:val="28"/>
        </w:rPr>
        <w:t xml:space="preserve">на </w:t>
      </w:r>
      <w:r w:rsidR="004E734E">
        <w:rPr>
          <w:sz w:val="28"/>
        </w:rPr>
        <w:t>31</w:t>
      </w:r>
      <w:r w:rsidR="002D7D6B">
        <w:rPr>
          <w:sz w:val="28"/>
        </w:rPr>
        <w:t> %</w:t>
      </w:r>
      <w:r w:rsidR="004801B4" w:rsidRPr="000C5CF9">
        <w:rPr>
          <w:sz w:val="28"/>
        </w:rPr>
        <w:t xml:space="preserve">, </w:t>
      </w:r>
      <w:r w:rsidRPr="000C5CF9">
        <w:rPr>
          <w:sz w:val="28"/>
        </w:rPr>
        <w:t xml:space="preserve">России </w:t>
      </w:r>
      <w:r w:rsidR="00990F9C" w:rsidRPr="000C5CF9">
        <w:rPr>
          <w:color w:val="000000"/>
          <w:sz w:val="28"/>
        </w:rPr>
        <w:t>–</w:t>
      </w:r>
      <w:r w:rsidR="00990F9C">
        <w:rPr>
          <w:color w:val="000000"/>
          <w:sz w:val="28"/>
        </w:rPr>
        <w:t xml:space="preserve"> </w:t>
      </w:r>
      <w:r w:rsidR="00607D63">
        <w:rPr>
          <w:color w:val="000000"/>
          <w:sz w:val="28"/>
        </w:rPr>
        <w:t xml:space="preserve">на </w:t>
      </w:r>
      <w:r w:rsidR="004E734E">
        <w:rPr>
          <w:sz w:val="28"/>
        </w:rPr>
        <w:t>2</w:t>
      </w:r>
      <w:r w:rsidR="002D7D6B">
        <w:rPr>
          <w:sz w:val="28"/>
        </w:rPr>
        <w:t> %</w:t>
      </w:r>
      <w:r w:rsidRPr="000C5CF9">
        <w:rPr>
          <w:sz w:val="28"/>
        </w:rPr>
        <w:t>; снижение</w:t>
      </w:r>
      <w:r w:rsidR="00591DA4">
        <w:rPr>
          <w:sz w:val="28"/>
        </w:rPr>
        <w:t xml:space="preserve"> </w:t>
      </w:r>
      <w:r w:rsidRPr="000C5CF9">
        <w:rPr>
          <w:sz w:val="28"/>
        </w:rPr>
        <w:t>в</w:t>
      </w:r>
      <w:r w:rsidR="00591DA4">
        <w:rPr>
          <w:sz w:val="28"/>
        </w:rPr>
        <w:t xml:space="preserve"> Казахстане на </w:t>
      </w:r>
      <w:r w:rsidR="004E734E">
        <w:rPr>
          <w:sz w:val="28"/>
        </w:rPr>
        <w:t>3</w:t>
      </w:r>
      <w:r w:rsidR="002D7D6B">
        <w:rPr>
          <w:sz w:val="28"/>
        </w:rPr>
        <w:t> %</w:t>
      </w:r>
      <w:r w:rsidR="009A463E">
        <w:rPr>
          <w:sz w:val="28"/>
        </w:rPr>
        <w:t xml:space="preserve"> и</w:t>
      </w:r>
      <w:r w:rsidR="00591DA4">
        <w:rPr>
          <w:sz w:val="28"/>
        </w:rPr>
        <w:t xml:space="preserve"> </w:t>
      </w:r>
      <w:r w:rsidR="004801B4" w:rsidRPr="000C5CF9">
        <w:rPr>
          <w:sz w:val="28"/>
        </w:rPr>
        <w:t xml:space="preserve">Украине </w:t>
      </w:r>
      <w:r w:rsidR="00436851">
        <w:rPr>
          <w:sz w:val="28"/>
        </w:rPr>
        <w:t xml:space="preserve">– </w:t>
      </w:r>
      <w:r w:rsidR="00A96D6D" w:rsidRPr="000C5CF9">
        <w:rPr>
          <w:sz w:val="28"/>
        </w:rPr>
        <w:t xml:space="preserve">на </w:t>
      </w:r>
      <w:r w:rsidR="004E734E">
        <w:rPr>
          <w:sz w:val="28"/>
        </w:rPr>
        <w:t>8</w:t>
      </w:r>
      <w:r w:rsidR="002D7D6B">
        <w:rPr>
          <w:sz w:val="28"/>
        </w:rPr>
        <w:t> %</w:t>
      </w:r>
      <w:r w:rsidRPr="000C5CF9">
        <w:rPr>
          <w:sz w:val="28"/>
        </w:rPr>
        <w:t>.</w:t>
      </w:r>
      <w:r w:rsidR="00FB4121">
        <w:rPr>
          <w:sz w:val="28"/>
        </w:rPr>
        <w:t xml:space="preserve"> </w:t>
      </w:r>
    </w:p>
    <w:p w:rsidR="00EF5B15" w:rsidRPr="000C5CF9" w:rsidRDefault="00EF5B15" w:rsidP="009A0B23">
      <w:pPr>
        <w:ind w:firstLine="709"/>
        <w:jc w:val="both"/>
        <w:rPr>
          <w:sz w:val="28"/>
        </w:rPr>
      </w:pPr>
      <w:r w:rsidRPr="000C5CF9">
        <w:rPr>
          <w:sz w:val="28"/>
        </w:rPr>
        <w:t xml:space="preserve">Объем экспорта </w:t>
      </w:r>
      <w:r w:rsidR="00A96D6D" w:rsidRPr="000C5CF9">
        <w:rPr>
          <w:sz w:val="28"/>
        </w:rPr>
        <w:t xml:space="preserve">нефти </w:t>
      </w:r>
      <w:r w:rsidRPr="000C5CF9">
        <w:rPr>
          <w:sz w:val="28"/>
        </w:rPr>
        <w:t xml:space="preserve">сырой </w:t>
      </w:r>
      <w:r w:rsidR="00A96D6D" w:rsidRPr="000C5CF9">
        <w:rPr>
          <w:sz w:val="28"/>
        </w:rPr>
        <w:t>государств</w:t>
      </w:r>
      <w:r w:rsidR="00990F9C">
        <w:rPr>
          <w:sz w:val="28"/>
        </w:rPr>
        <w:t xml:space="preserve"> </w:t>
      </w:r>
      <w:r w:rsidR="00990F9C" w:rsidRPr="000C5CF9">
        <w:rPr>
          <w:color w:val="000000"/>
          <w:sz w:val="28"/>
        </w:rPr>
        <w:t>–</w:t>
      </w:r>
      <w:r w:rsidR="00990F9C">
        <w:rPr>
          <w:sz w:val="28"/>
        </w:rPr>
        <w:t xml:space="preserve"> </w:t>
      </w:r>
      <w:r w:rsidR="00A96D6D" w:rsidRPr="000C5CF9">
        <w:rPr>
          <w:sz w:val="28"/>
        </w:rPr>
        <w:t>участников СНГ</w:t>
      </w:r>
      <w:r w:rsidRPr="000C5CF9">
        <w:rPr>
          <w:sz w:val="28"/>
        </w:rPr>
        <w:t xml:space="preserve"> 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 году составит </w:t>
      </w:r>
      <w:r w:rsidR="0031650E">
        <w:rPr>
          <w:sz w:val="28"/>
        </w:rPr>
        <w:t>3</w:t>
      </w:r>
      <w:r w:rsidR="004E734E">
        <w:rPr>
          <w:sz w:val="28"/>
        </w:rPr>
        <w:t xml:space="preserve">39,8 </w:t>
      </w:r>
      <w:r w:rsidRPr="000C5CF9">
        <w:rPr>
          <w:sz w:val="28"/>
        </w:rPr>
        <w:t xml:space="preserve">млн тонн, что на </w:t>
      </w:r>
      <w:r w:rsidR="00C444A8">
        <w:rPr>
          <w:sz w:val="28"/>
        </w:rPr>
        <w:t>2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C444A8">
        <w:rPr>
          <w:sz w:val="28"/>
        </w:rPr>
        <w:t>боль</w:t>
      </w:r>
      <w:r w:rsidRPr="000C5CF9">
        <w:rPr>
          <w:sz w:val="28"/>
        </w:rPr>
        <w:t>ше, чем в 201</w:t>
      </w:r>
      <w:r w:rsidR="004E734E">
        <w:rPr>
          <w:sz w:val="28"/>
        </w:rPr>
        <w:t>5</w:t>
      </w:r>
      <w:r w:rsidRPr="000C5CF9">
        <w:rPr>
          <w:sz w:val="28"/>
        </w:rPr>
        <w:t xml:space="preserve"> году. </w:t>
      </w:r>
    </w:p>
    <w:p w:rsidR="00EF5B15" w:rsidRPr="000C5CF9" w:rsidRDefault="00EF5B15" w:rsidP="009A0B23">
      <w:pPr>
        <w:ind w:firstLine="709"/>
        <w:jc w:val="both"/>
        <w:rPr>
          <w:sz w:val="28"/>
        </w:rPr>
      </w:pPr>
      <w:r w:rsidRPr="000C5CF9">
        <w:rPr>
          <w:sz w:val="28"/>
        </w:rPr>
        <w:t xml:space="preserve">Изменений в географической структуре экспорта </w:t>
      </w:r>
      <w:r w:rsidR="00A96D6D" w:rsidRPr="000C5CF9">
        <w:rPr>
          <w:sz w:val="28"/>
        </w:rPr>
        <w:t xml:space="preserve">нефти </w:t>
      </w:r>
      <w:r w:rsidRPr="000C5CF9">
        <w:rPr>
          <w:sz w:val="28"/>
        </w:rPr>
        <w:t>сырой в 201</w:t>
      </w:r>
      <w:r w:rsidR="004E734E">
        <w:rPr>
          <w:sz w:val="28"/>
        </w:rPr>
        <w:t>6</w:t>
      </w:r>
      <w:r w:rsidRPr="000C5CF9">
        <w:rPr>
          <w:sz w:val="28"/>
        </w:rPr>
        <w:t> году не ожидается. Основной объем будет экспортирован в другие страны мира (9</w:t>
      </w:r>
      <w:r w:rsidR="004E734E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>). 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 году на долю России будет приходиться 7</w:t>
      </w:r>
      <w:r w:rsidR="004E734E">
        <w:rPr>
          <w:sz w:val="28"/>
        </w:rPr>
        <w:t>6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общего объема экспорта </w:t>
      </w:r>
      <w:r w:rsidR="00A96D6D" w:rsidRPr="000C5CF9">
        <w:rPr>
          <w:sz w:val="28"/>
        </w:rPr>
        <w:t xml:space="preserve">нефти </w:t>
      </w:r>
      <w:r w:rsidRPr="000C5CF9">
        <w:rPr>
          <w:sz w:val="28"/>
        </w:rPr>
        <w:t xml:space="preserve">сырой государств – участников СНГ, Казахстана – </w:t>
      </w:r>
      <w:r w:rsidR="00C444A8">
        <w:rPr>
          <w:sz w:val="28"/>
        </w:rPr>
        <w:t>1</w:t>
      </w:r>
      <w:r w:rsidR="004E734E">
        <w:rPr>
          <w:sz w:val="28"/>
        </w:rPr>
        <w:t>8</w:t>
      </w:r>
      <w:r w:rsidR="002D7D6B">
        <w:rPr>
          <w:sz w:val="28"/>
        </w:rPr>
        <w:t> %</w:t>
      </w:r>
      <w:r w:rsidR="00BC11F4">
        <w:rPr>
          <w:sz w:val="28"/>
        </w:rPr>
        <w:t>.</w:t>
      </w:r>
    </w:p>
    <w:p w:rsidR="00EF5B15" w:rsidRPr="000C5CF9" w:rsidRDefault="00EF5B15" w:rsidP="009A0B23">
      <w:pPr>
        <w:ind w:firstLine="709"/>
        <w:jc w:val="both"/>
        <w:rPr>
          <w:sz w:val="28"/>
        </w:rPr>
      </w:pPr>
      <w:r w:rsidRPr="000C5CF9">
        <w:rPr>
          <w:sz w:val="28"/>
        </w:rPr>
        <w:t>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 году по сравнению с предшествующим годом ожидается </w:t>
      </w:r>
      <w:r w:rsidR="004E734E">
        <w:rPr>
          <w:sz w:val="28"/>
        </w:rPr>
        <w:t xml:space="preserve">уменьшение </w:t>
      </w:r>
      <w:r w:rsidRPr="000C5CF9">
        <w:rPr>
          <w:sz w:val="28"/>
        </w:rPr>
        <w:t xml:space="preserve">импорта нефти </w:t>
      </w:r>
      <w:r w:rsidR="00A96D6D" w:rsidRPr="000C5CF9">
        <w:rPr>
          <w:sz w:val="28"/>
        </w:rPr>
        <w:t xml:space="preserve">сырой </w:t>
      </w:r>
      <w:r w:rsidRPr="000C5CF9">
        <w:rPr>
          <w:sz w:val="28"/>
        </w:rPr>
        <w:t xml:space="preserve">в </w:t>
      </w:r>
      <w:r w:rsidR="006C6FB7" w:rsidRPr="000C5CF9">
        <w:rPr>
          <w:sz w:val="28"/>
        </w:rPr>
        <w:t>государствах</w:t>
      </w:r>
      <w:r w:rsidRPr="000C5CF9">
        <w:rPr>
          <w:sz w:val="28"/>
        </w:rPr>
        <w:t xml:space="preserve"> – участниках СНГ на </w:t>
      </w:r>
      <w:r w:rsidR="004E734E">
        <w:rPr>
          <w:sz w:val="28"/>
        </w:rPr>
        <w:t>18</w:t>
      </w:r>
      <w:r w:rsidR="002D7D6B">
        <w:rPr>
          <w:sz w:val="28"/>
        </w:rPr>
        <w:t> %</w:t>
      </w:r>
      <w:r w:rsidRPr="000C5CF9">
        <w:rPr>
          <w:sz w:val="28"/>
        </w:rPr>
        <w:t xml:space="preserve">. </w:t>
      </w:r>
    </w:p>
    <w:p w:rsidR="00EF5B15" w:rsidRPr="000C5CF9" w:rsidRDefault="00EF5B15" w:rsidP="009A0B23">
      <w:pPr>
        <w:ind w:firstLine="709"/>
        <w:jc w:val="both"/>
        <w:rPr>
          <w:sz w:val="28"/>
        </w:rPr>
      </w:pPr>
      <w:r w:rsidRPr="000C5CF9">
        <w:rPr>
          <w:sz w:val="28"/>
        </w:rPr>
        <w:t>В 201</w:t>
      </w:r>
      <w:r w:rsidR="004E734E">
        <w:rPr>
          <w:sz w:val="28"/>
        </w:rPr>
        <w:t>7</w:t>
      </w:r>
      <w:r w:rsidRPr="000C5CF9">
        <w:rPr>
          <w:sz w:val="28"/>
        </w:rPr>
        <w:t xml:space="preserve"> году в государствах – участниках СНГ прогнозируется добыть </w:t>
      </w:r>
      <w:r w:rsidR="004E734E">
        <w:rPr>
          <w:sz w:val="28"/>
        </w:rPr>
        <w:t>673,7</w:t>
      </w:r>
      <w:r w:rsidR="00C444A8">
        <w:rPr>
          <w:sz w:val="28"/>
        </w:rPr>
        <w:t xml:space="preserve"> </w:t>
      </w:r>
      <w:r w:rsidRPr="000C5CF9">
        <w:rPr>
          <w:sz w:val="28"/>
        </w:rPr>
        <w:t xml:space="preserve">млн тонн </w:t>
      </w:r>
      <w:r w:rsidR="00A96D6D" w:rsidRPr="000C5CF9">
        <w:rPr>
          <w:sz w:val="28"/>
        </w:rPr>
        <w:t xml:space="preserve">нефти </w:t>
      </w:r>
      <w:r w:rsidRPr="000C5CF9">
        <w:rPr>
          <w:sz w:val="28"/>
        </w:rPr>
        <w:t xml:space="preserve">сырой. Предполагается </w:t>
      </w:r>
      <w:r w:rsidR="004E734E">
        <w:rPr>
          <w:sz w:val="28"/>
        </w:rPr>
        <w:t>рост</w:t>
      </w:r>
      <w:r w:rsidR="00C444A8" w:rsidRPr="000C5CF9">
        <w:rPr>
          <w:sz w:val="28"/>
        </w:rPr>
        <w:t xml:space="preserve"> </w:t>
      </w:r>
      <w:r w:rsidR="00E60AFD">
        <w:rPr>
          <w:sz w:val="28"/>
        </w:rPr>
        <w:t xml:space="preserve">добычи нефти практически во всех </w:t>
      </w:r>
      <w:r w:rsidR="009E2044">
        <w:rPr>
          <w:sz w:val="28"/>
        </w:rPr>
        <w:t>государствах</w:t>
      </w:r>
      <w:r w:rsidR="006D66F0">
        <w:rPr>
          <w:sz w:val="28"/>
        </w:rPr>
        <w:t xml:space="preserve"> – участниках</w:t>
      </w:r>
      <w:r w:rsidR="002D7D6B">
        <w:rPr>
          <w:sz w:val="28"/>
        </w:rPr>
        <w:t xml:space="preserve"> </w:t>
      </w:r>
      <w:r w:rsidR="009E2044">
        <w:rPr>
          <w:sz w:val="28"/>
        </w:rPr>
        <w:t>С</w:t>
      </w:r>
      <w:r w:rsidR="006D66F0">
        <w:rPr>
          <w:sz w:val="28"/>
        </w:rPr>
        <w:t>НГ</w:t>
      </w:r>
      <w:r w:rsidR="00E60AFD">
        <w:rPr>
          <w:sz w:val="28"/>
        </w:rPr>
        <w:t>.</w:t>
      </w:r>
    </w:p>
    <w:p w:rsidR="00FB4121" w:rsidRDefault="00EF5B15" w:rsidP="009A0B23">
      <w:pPr>
        <w:ind w:firstLine="709"/>
        <w:jc w:val="both"/>
        <w:rPr>
          <w:sz w:val="28"/>
          <w:szCs w:val="28"/>
        </w:rPr>
      </w:pPr>
      <w:r w:rsidRPr="000C5CF9">
        <w:rPr>
          <w:sz w:val="28"/>
          <w:szCs w:val="28"/>
        </w:rPr>
        <w:t xml:space="preserve">По прогнозу, экспорт </w:t>
      </w:r>
      <w:r w:rsidR="00A96D6D" w:rsidRPr="000C5CF9">
        <w:rPr>
          <w:sz w:val="28"/>
          <w:szCs w:val="28"/>
        </w:rPr>
        <w:t xml:space="preserve">нефти </w:t>
      </w:r>
      <w:r w:rsidRPr="000C5CF9">
        <w:rPr>
          <w:sz w:val="28"/>
          <w:szCs w:val="28"/>
        </w:rPr>
        <w:t>сырой государствами – участниками СНГ в 201</w:t>
      </w:r>
      <w:r w:rsidR="004E734E">
        <w:rPr>
          <w:sz w:val="28"/>
          <w:szCs w:val="28"/>
        </w:rPr>
        <w:t>7</w:t>
      </w:r>
      <w:r w:rsidRPr="000C5CF9">
        <w:rPr>
          <w:sz w:val="28"/>
          <w:szCs w:val="28"/>
        </w:rPr>
        <w:t xml:space="preserve"> году составит </w:t>
      </w:r>
      <w:r w:rsidR="00E60AFD">
        <w:rPr>
          <w:sz w:val="28"/>
          <w:szCs w:val="28"/>
        </w:rPr>
        <w:t>34</w:t>
      </w:r>
      <w:r w:rsidR="004E734E">
        <w:rPr>
          <w:sz w:val="28"/>
          <w:szCs w:val="28"/>
        </w:rPr>
        <w:t>6</w:t>
      </w:r>
      <w:r w:rsidR="00E60AFD">
        <w:rPr>
          <w:sz w:val="28"/>
          <w:szCs w:val="28"/>
        </w:rPr>
        <w:t xml:space="preserve"> </w:t>
      </w:r>
      <w:r w:rsidRPr="000C5CF9">
        <w:rPr>
          <w:sz w:val="28"/>
          <w:szCs w:val="28"/>
        </w:rPr>
        <w:t xml:space="preserve">млн тонн, импорт – </w:t>
      </w:r>
      <w:r w:rsidR="004E734E">
        <w:rPr>
          <w:sz w:val="28"/>
          <w:szCs w:val="28"/>
        </w:rPr>
        <w:t>25,3</w:t>
      </w:r>
      <w:r w:rsidRPr="000C5CF9">
        <w:rPr>
          <w:sz w:val="28"/>
          <w:szCs w:val="28"/>
        </w:rPr>
        <w:t xml:space="preserve"> млн тонн. Как и в предыдущие годы, в 201</w:t>
      </w:r>
      <w:r w:rsidR="004E734E">
        <w:rPr>
          <w:sz w:val="28"/>
          <w:szCs w:val="28"/>
        </w:rPr>
        <w:t>7</w:t>
      </w:r>
      <w:r w:rsidR="000E6834" w:rsidRPr="000C5CF9">
        <w:rPr>
          <w:sz w:val="28"/>
          <w:szCs w:val="28"/>
        </w:rPr>
        <w:t xml:space="preserve"> году </w:t>
      </w:r>
      <w:r w:rsidRPr="000C5CF9">
        <w:rPr>
          <w:sz w:val="28"/>
          <w:szCs w:val="28"/>
        </w:rPr>
        <w:t xml:space="preserve">экспорт </w:t>
      </w:r>
      <w:r w:rsidR="00A96D6D" w:rsidRPr="000C5CF9">
        <w:rPr>
          <w:sz w:val="28"/>
          <w:szCs w:val="28"/>
        </w:rPr>
        <w:t xml:space="preserve">нефти </w:t>
      </w:r>
      <w:r w:rsidR="000E6834" w:rsidRPr="000C5CF9">
        <w:rPr>
          <w:sz w:val="28"/>
          <w:szCs w:val="28"/>
        </w:rPr>
        <w:t xml:space="preserve">сырой </w:t>
      </w:r>
      <w:r w:rsidRPr="000C5CF9">
        <w:rPr>
          <w:sz w:val="28"/>
          <w:szCs w:val="28"/>
        </w:rPr>
        <w:t>будет ориентирован прежде всего на другие страны мира (9</w:t>
      </w:r>
      <w:r w:rsidR="004E734E">
        <w:rPr>
          <w:sz w:val="28"/>
          <w:szCs w:val="28"/>
        </w:rPr>
        <w:t>3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 общего объема поставок). </w:t>
      </w:r>
    </w:p>
    <w:p w:rsidR="00191BB7" w:rsidRDefault="00F4093C" w:rsidP="009A0B23">
      <w:pPr>
        <w:pStyle w:val="aa"/>
        <w:spacing w:before="120" w:beforeAutospacing="0" w:after="0" w:afterAutospacing="0" w:line="240" w:lineRule="exact"/>
        <w:ind w:left="567"/>
        <w:jc w:val="both"/>
      </w:pPr>
      <w:r w:rsidRPr="00595BE6">
        <w:rPr>
          <w:i/>
        </w:rPr>
        <w:t xml:space="preserve">Справочно: </w:t>
      </w:r>
      <w:r w:rsidRPr="00595BE6">
        <w:t>по данным Государственного комитета Туркменистана по статистике</w:t>
      </w:r>
      <w:r w:rsidR="009A463E">
        <w:t>,</w:t>
      </w:r>
      <w:r w:rsidR="001A23D8">
        <w:t xml:space="preserve"> в Туркменистане в 2015 году было добыто 12,7 млн т</w:t>
      </w:r>
      <w:r w:rsidR="00191BB7" w:rsidRPr="005F7C87">
        <w:t>онн</w:t>
      </w:r>
      <w:r w:rsidR="001A23D8">
        <w:t xml:space="preserve"> нефти, что превышает уровень </w:t>
      </w:r>
      <w:r w:rsidR="009A463E">
        <w:t xml:space="preserve">ее </w:t>
      </w:r>
      <w:r w:rsidR="001A23D8">
        <w:t>производства в 2014 г</w:t>
      </w:r>
      <w:r w:rsidR="00B87552">
        <w:t>оду</w:t>
      </w:r>
      <w:r w:rsidR="001A23D8">
        <w:t xml:space="preserve"> на 5</w:t>
      </w:r>
      <w:r w:rsidR="000B3E65">
        <w:t>,2</w:t>
      </w:r>
      <w:r w:rsidR="002D7D6B">
        <w:t> %</w:t>
      </w:r>
      <w:r w:rsidR="005F7C87">
        <w:t>.</w:t>
      </w:r>
      <w:r w:rsidR="00B87552">
        <w:t xml:space="preserve"> П</w:t>
      </w:r>
      <w:r w:rsidR="001A23D8">
        <w:t xml:space="preserve">отребление нефти </w:t>
      </w:r>
      <w:r w:rsidR="00B87552">
        <w:t>в 2015 году</w:t>
      </w:r>
      <w:r w:rsidR="001A23D8">
        <w:t xml:space="preserve"> составило</w:t>
      </w:r>
      <w:r w:rsidR="002D7D6B">
        <w:t xml:space="preserve"> </w:t>
      </w:r>
      <w:r w:rsidR="001A23D8">
        <w:t>6,4 млн т</w:t>
      </w:r>
      <w:r w:rsidR="00191BB7" w:rsidRPr="005F7C87">
        <w:t>онн</w:t>
      </w:r>
      <w:r w:rsidR="001A23D8">
        <w:t>, что на 1,6</w:t>
      </w:r>
      <w:r w:rsidR="002D7D6B">
        <w:t> %</w:t>
      </w:r>
      <w:r w:rsidR="001A23D8">
        <w:t xml:space="preserve"> больше, чем в 2014 году. В первом полугодии 2016 года </w:t>
      </w:r>
      <w:r w:rsidR="00B87552">
        <w:t>было добыто</w:t>
      </w:r>
      <w:r w:rsidR="001A23D8">
        <w:t xml:space="preserve"> 2,</w:t>
      </w:r>
      <w:r w:rsidR="009A463E">
        <w:t>5</w:t>
      </w:r>
      <w:r w:rsidR="001A23D8">
        <w:t xml:space="preserve"> млн тонн нефти. </w:t>
      </w:r>
      <w:r w:rsidR="00B847C7">
        <w:t>В 2016 году</w:t>
      </w:r>
      <w:r w:rsidR="009A463E">
        <w:t>,</w:t>
      </w:r>
      <w:r w:rsidR="00B847C7">
        <w:t xml:space="preserve"> </w:t>
      </w:r>
      <w:r w:rsidR="0084108B">
        <w:t>по прогнозным оценкам</w:t>
      </w:r>
      <w:r w:rsidR="009A463E">
        <w:t>,</w:t>
      </w:r>
      <w:r w:rsidR="00191BB7">
        <w:t xml:space="preserve"> </w:t>
      </w:r>
      <w:r w:rsidR="00191BB7" w:rsidRPr="003A3E68">
        <w:t>объем</w:t>
      </w:r>
      <w:r w:rsidR="0084108B">
        <w:t xml:space="preserve"> </w:t>
      </w:r>
      <w:r w:rsidR="00C56C06">
        <w:t xml:space="preserve">добычи нефти </w:t>
      </w:r>
      <w:r w:rsidR="00B847C7">
        <w:t xml:space="preserve">увеличится по сравнению с 2015 годом </w:t>
      </w:r>
      <w:r w:rsidR="00C56C06">
        <w:t>на 5,2</w:t>
      </w:r>
      <w:r w:rsidR="002D7D6B">
        <w:t> %</w:t>
      </w:r>
      <w:r w:rsidR="00C56C06">
        <w:t xml:space="preserve">. </w:t>
      </w:r>
      <w:r w:rsidR="00B87552">
        <w:t>Основным производителем нефти в Туркменистане является госконцерн «Туркменнефть».</w:t>
      </w:r>
      <w:r w:rsidR="00C56C06">
        <w:t xml:space="preserve"> </w:t>
      </w:r>
      <w:r w:rsidRPr="00595BE6">
        <w:t>Тур</w:t>
      </w:r>
      <w:r w:rsidR="00191BB7">
        <w:t>кменистан экспортирует около 65</w:t>
      </w:r>
      <w:r w:rsidR="002D7D6B">
        <w:t> %</w:t>
      </w:r>
      <w:r w:rsidRPr="00595BE6">
        <w:t xml:space="preserve"> нефтепродуктов</w:t>
      </w:r>
      <w:r w:rsidR="00594F4C" w:rsidRPr="00595BE6">
        <w:t>;</w:t>
      </w:r>
      <w:r w:rsidRPr="00595BE6">
        <w:t xml:space="preserve"> планирует</w:t>
      </w:r>
      <w:r w:rsidR="00594F4C" w:rsidRPr="00595BE6">
        <w:t xml:space="preserve"> к </w:t>
      </w:r>
      <w:r w:rsidRPr="00595BE6">
        <w:t>2020 году мощности нефтеперерабатывающей отрасли довести до 20 млн тонн нефти.</w:t>
      </w:r>
    </w:p>
    <w:p w:rsidR="00C01632" w:rsidRPr="003A3E68" w:rsidRDefault="000B0B87" w:rsidP="009A0B23">
      <w:pPr>
        <w:pStyle w:val="aa"/>
        <w:spacing w:before="0" w:beforeAutospacing="0" w:after="0" w:afterAutospacing="0" w:line="240" w:lineRule="exact"/>
        <w:ind w:left="567"/>
        <w:jc w:val="both"/>
      </w:pPr>
      <w:r w:rsidRPr="003A3E68">
        <w:t>По экспертным оценкам</w:t>
      </w:r>
      <w:r w:rsidR="009A463E">
        <w:t>,</w:t>
      </w:r>
      <w:r w:rsidRPr="003A3E68">
        <w:t xml:space="preserve"> в 2015 году в Узбекистане объем добычи нефти сырой снизился по сравнению с 2014 годом на 3,1</w:t>
      </w:r>
      <w:r w:rsidR="002D7D6B">
        <w:t> %</w:t>
      </w:r>
      <w:r w:rsidRPr="003A3E68">
        <w:t xml:space="preserve"> и составил 3 млн тонн.</w:t>
      </w:r>
      <w:r w:rsidR="00B847C7" w:rsidRPr="00595BE6">
        <w:t xml:space="preserve"> </w:t>
      </w:r>
      <w:r w:rsidR="00B847C7">
        <w:t>Доказанные запасы нефти Узбекистана по итогам 2015 года составили 100 млн тонн</w:t>
      </w:r>
      <w:r w:rsidR="00F4093C" w:rsidRPr="00595BE6">
        <w:t>.</w:t>
      </w:r>
      <w:r w:rsidR="00C01632" w:rsidRPr="00C01632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01632" w:rsidRPr="003A3E68">
        <w:t xml:space="preserve">Программа развития нефтегазовой отрасли Узбекистана предусматривает к 2020 году увеличение добычи </w:t>
      </w:r>
      <w:r w:rsidR="007621C7" w:rsidRPr="003A3E68">
        <w:t xml:space="preserve">нефти и газового конденсата </w:t>
      </w:r>
      <w:r w:rsidR="00CB0D81" w:rsidRPr="003A3E68">
        <w:t>до 3,5 млн тонн.</w:t>
      </w:r>
    </w:p>
    <w:p w:rsidR="00EF5B15" w:rsidRPr="000C5CF9" w:rsidRDefault="00EF5B15" w:rsidP="009A0B23">
      <w:pPr>
        <w:spacing w:before="100" w:beforeAutospacing="1" w:after="100" w:afterAutospacing="1"/>
        <w:ind w:left="709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 xml:space="preserve">Динамика и прогноз производства и «видимого» </w:t>
      </w:r>
      <w:r w:rsidRPr="000C5CF9">
        <w:rPr>
          <w:b/>
          <w:sz w:val="28"/>
          <w:szCs w:val="28"/>
        </w:rPr>
        <w:br/>
      </w:r>
      <w:r w:rsidR="00EB40AF" w:rsidRPr="000C5CF9">
        <w:rPr>
          <w:b/>
          <w:sz w:val="28"/>
          <w:szCs w:val="28"/>
        </w:rPr>
        <w:t xml:space="preserve">потребления </w:t>
      </w:r>
      <w:r w:rsidRPr="000C5CF9">
        <w:rPr>
          <w:b/>
          <w:sz w:val="28"/>
          <w:szCs w:val="28"/>
        </w:rPr>
        <w:t>нефти сырой, включая газовый конденсат,</w:t>
      </w:r>
      <w:r w:rsidRPr="000C5CF9">
        <w:rPr>
          <w:b/>
          <w:sz w:val="28"/>
          <w:szCs w:val="28"/>
        </w:rPr>
        <w:br/>
        <w:t xml:space="preserve">в государствах </w:t>
      </w:r>
      <w:r w:rsidRPr="000C5CF9">
        <w:rPr>
          <w:sz w:val="28"/>
          <w:szCs w:val="28"/>
        </w:rPr>
        <w:t>–</w:t>
      </w:r>
      <w:r w:rsidRPr="000C5CF9">
        <w:rPr>
          <w:b/>
          <w:sz w:val="28"/>
          <w:szCs w:val="28"/>
        </w:rPr>
        <w:t xml:space="preserve"> участниках СНГ, млн тонн</w:t>
      </w:r>
    </w:p>
    <w:p w:rsidR="00EF5B15" w:rsidRPr="00EB40AF" w:rsidRDefault="009A0B23" w:rsidP="00E40D79">
      <w:pPr>
        <w:rPr>
          <w:sz w:val="2"/>
          <w:szCs w:val="2"/>
        </w:rPr>
      </w:pPr>
      <w:r>
        <w:object w:dxaOrig="11940" w:dyaOrig="6571">
          <v:shape id="_x0000_i1030" type="#_x0000_t75" style="width:479.25pt;height:228.75pt" o:ole="">
            <v:imagedata r:id="rId19" o:title=""/>
          </v:shape>
          <o:OLEObject Type="Link" ProgID="Excel.Sheet.8" ShapeID="_x0000_i1030" DrawAspect="Content" r:id="rId20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44" w:name="_Toc281231218"/>
      <w:bookmarkStart w:id="45" w:name="_Toc281231357"/>
      <w:bookmarkStart w:id="46" w:name="_Toc344475941"/>
      <w:bookmarkStart w:id="47" w:name="_Toc375754783"/>
      <w:bookmarkStart w:id="48" w:name="_Toc407349907"/>
      <w:r w:rsidRPr="000C5CF9">
        <w:t>Бензин автомобильный</w:t>
      </w:r>
      <w:bookmarkEnd w:id="44"/>
      <w:bookmarkEnd w:id="45"/>
      <w:bookmarkEnd w:id="46"/>
      <w:bookmarkEnd w:id="47"/>
      <w:bookmarkEnd w:id="48"/>
      <w:r w:rsidRPr="000C5CF9">
        <w:t xml:space="preserve"> </w:t>
      </w:r>
    </w:p>
    <w:p w:rsidR="00EF5B15" w:rsidRPr="000C5CF9" w:rsidRDefault="00EF5B15" w:rsidP="00FC60AF">
      <w:pPr>
        <w:keepNext/>
        <w:spacing w:line="360" w:lineRule="exact"/>
        <w:ind w:firstLine="709"/>
        <w:jc w:val="both"/>
        <w:rPr>
          <w:color w:val="000000"/>
          <w:sz w:val="28"/>
        </w:rPr>
      </w:pPr>
      <w:r w:rsidRPr="000C5CF9">
        <w:rPr>
          <w:color w:val="000000"/>
          <w:sz w:val="28"/>
        </w:rPr>
        <w:t xml:space="preserve">Ожидается, что производство </w:t>
      </w:r>
      <w:r w:rsidR="00AA72C5" w:rsidRPr="000C5CF9">
        <w:rPr>
          <w:color w:val="000000"/>
          <w:sz w:val="28"/>
        </w:rPr>
        <w:t xml:space="preserve">бензина </w:t>
      </w:r>
      <w:r w:rsidRPr="000C5CF9">
        <w:rPr>
          <w:color w:val="000000"/>
          <w:sz w:val="28"/>
        </w:rPr>
        <w:t>автомобильного в Содружестве в 201</w:t>
      </w:r>
      <w:r w:rsidR="004E734E">
        <w:rPr>
          <w:color w:val="000000"/>
          <w:sz w:val="28"/>
        </w:rPr>
        <w:t>6</w:t>
      </w:r>
      <w:r w:rsidRPr="000C5CF9">
        <w:rPr>
          <w:color w:val="000000"/>
          <w:sz w:val="28"/>
        </w:rPr>
        <w:t xml:space="preserve"> году </w:t>
      </w:r>
      <w:r w:rsidR="00A4622C">
        <w:rPr>
          <w:color w:val="000000"/>
          <w:sz w:val="28"/>
        </w:rPr>
        <w:t>возрастет</w:t>
      </w:r>
      <w:r w:rsidR="00F728C7">
        <w:rPr>
          <w:color w:val="000000"/>
          <w:sz w:val="28"/>
        </w:rPr>
        <w:t xml:space="preserve"> на </w:t>
      </w:r>
      <w:r w:rsidR="00A4622C">
        <w:rPr>
          <w:color w:val="000000"/>
          <w:sz w:val="28"/>
        </w:rPr>
        <w:t>1</w:t>
      </w:r>
      <w:r w:rsidR="002D7D6B">
        <w:rPr>
          <w:color w:val="000000"/>
          <w:sz w:val="28"/>
        </w:rPr>
        <w:t> %</w:t>
      </w:r>
      <w:r w:rsidR="00F728C7">
        <w:rPr>
          <w:color w:val="000000"/>
          <w:sz w:val="28"/>
        </w:rPr>
        <w:t xml:space="preserve"> </w:t>
      </w:r>
      <w:r w:rsidRPr="000C5CF9">
        <w:rPr>
          <w:color w:val="000000"/>
          <w:sz w:val="28"/>
        </w:rPr>
        <w:t>и составит 4</w:t>
      </w:r>
      <w:r w:rsidR="004E734E">
        <w:rPr>
          <w:color w:val="000000"/>
          <w:sz w:val="28"/>
        </w:rPr>
        <w:t>8</w:t>
      </w:r>
      <w:r w:rsidRPr="000C5CF9">
        <w:rPr>
          <w:color w:val="000000"/>
          <w:sz w:val="28"/>
        </w:rPr>
        <w:t>,</w:t>
      </w:r>
      <w:r w:rsidR="004E734E">
        <w:rPr>
          <w:color w:val="000000"/>
          <w:sz w:val="28"/>
        </w:rPr>
        <w:t>6</w:t>
      </w:r>
      <w:r w:rsidRPr="000C5CF9">
        <w:rPr>
          <w:color w:val="000000"/>
          <w:sz w:val="28"/>
        </w:rPr>
        <w:t> млн тонн.</w:t>
      </w:r>
    </w:p>
    <w:p w:rsidR="00EF5B15" w:rsidRPr="000C5CF9" w:rsidRDefault="008030BA" w:rsidP="00FC60AF">
      <w:pPr>
        <w:spacing w:line="360" w:lineRule="exact"/>
        <w:ind w:firstLine="709"/>
        <w:jc w:val="both"/>
        <w:rPr>
          <w:sz w:val="28"/>
        </w:rPr>
      </w:pPr>
      <w:r w:rsidRPr="000C5CF9">
        <w:rPr>
          <w:sz w:val="28"/>
        </w:rPr>
        <w:t>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 году </w:t>
      </w:r>
      <w:r w:rsidR="00EF5B15" w:rsidRPr="000C5CF9">
        <w:rPr>
          <w:sz w:val="28"/>
        </w:rPr>
        <w:t>8</w:t>
      </w:r>
      <w:r w:rsidR="004E734E">
        <w:rPr>
          <w:sz w:val="28"/>
        </w:rPr>
        <w:t>2</w:t>
      </w:r>
      <w:r w:rsidR="002D7D6B">
        <w:rPr>
          <w:sz w:val="28"/>
        </w:rPr>
        <w:t> %</w:t>
      </w:r>
      <w:r w:rsidR="00EF5B15" w:rsidRPr="000C5CF9">
        <w:rPr>
          <w:sz w:val="28"/>
        </w:rPr>
        <w:t xml:space="preserve"> автомобильного бензина будет произведено в России (</w:t>
      </w:r>
      <w:r w:rsidR="004E734E">
        <w:rPr>
          <w:sz w:val="28"/>
        </w:rPr>
        <w:t>40</w:t>
      </w:r>
      <w:r w:rsidR="00EF5B15" w:rsidRPr="000C5CF9">
        <w:rPr>
          <w:sz w:val="28"/>
        </w:rPr>
        <w:t xml:space="preserve"> млн тонн). </w:t>
      </w:r>
      <w:r w:rsidR="00FF65E4" w:rsidRPr="000C5CF9">
        <w:rPr>
          <w:sz w:val="28"/>
        </w:rPr>
        <w:t>У</w:t>
      </w:r>
      <w:r w:rsidR="00EF5B15" w:rsidRPr="000C5CF9">
        <w:rPr>
          <w:sz w:val="28"/>
        </w:rPr>
        <w:t xml:space="preserve">величение его производства </w:t>
      </w:r>
      <w:r w:rsidR="00FF65E4" w:rsidRPr="000C5CF9">
        <w:rPr>
          <w:sz w:val="28"/>
        </w:rPr>
        <w:t xml:space="preserve">ожидается </w:t>
      </w:r>
      <w:r w:rsidR="00EF5B15" w:rsidRPr="000C5CF9">
        <w:rPr>
          <w:sz w:val="28"/>
        </w:rPr>
        <w:t xml:space="preserve">в </w:t>
      </w:r>
      <w:r w:rsidR="004E734E">
        <w:rPr>
          <w:sz w:val="28"/>
        </w:rPr>
        <w:t>Казахстане</w:t>
      </w:r>
      <w:r w:rsidR="004E734E" w:rsidRPr="000C5CF9">
        <w:rPr>
          <w:sz w:val="28"/>
        </w:rPr>
        <w:t xml:space="preserve"> на </w:t>
      </w:r>
      <w:r w:rsidR="004E734E">
        <w:rPr>
          <w:sz w:val="28"/>
        </w:rPr>
        <w:t>3</w:t>
      </w:r>
      <w:r w:rsidR="002D7D6B">
        <w:rPr>
          <w:sz w:val="28"/>
        </w:rPr>
        <w:t> %</w:t>
      </w:r>
      <w:r w:rsidR="004E734E">
        <w:rPr>
          <w:sz w:val="28"/>
        </w:rPr>
        <w:t>,</w:t>
      </w:r>
      <w:r w:rsidR="004E734E" w:rsidRPr="000C5CF9">
        <w:rPr>
          <w:sz w:val="28"/>
        </w:rPr>
        <w:t xml:space="preserve"> </w:t>
      </w:r>
      <w:r w:rsidR="004E734E">
        <w:rPr>
          <w:sz w:val="28"/>
        </w:rPr>
        <w:t xml:space="preserve">России </w:t>
      </w:r>
      <w:r w:rsidR="004E734E" w:rsidRPr="000C5CF9">
        <w:rPr>
          <w:sz w:val="28"/>
        </w:rPr>
        <w:t>–</w:t>
      </w:r>
      <w:r w:rsidR="004E734E">
        <w:rPr>
          <w:sz w:val="28"/>
        </w:rPr>
        <w:t xml:space="preserve"> </w:t>
      </w:r>
      <w:r w:rsidR="004E734E" w:rsidRPr="000C5CF9">
        <w:rPr>
          <w:sz w:val="28"/>
        </w:rPr>
        <w:t xml:space="preserve">на </w:t>
      </w:r>
      <w:r w:rsidR="004E734E">
        <w:rPr>
          <w:sz w:val="28"/>
        </w:rPr>
        <w:t>2</w:t>
      </w:r>
      <w:r w:rsidR="002D7D6B">
        <w:rPr>
          <w:sz w:val="28"/>
        </w:rPr>
        <w:t> %</w:t>
      </w:r>
      <w:r w:rsidR="004E734E">
        <w:rPr>
          <w:sz w:val="28"/>
        </w:rPr>
        <w:t xml:space="preserve">; </w:t>
      </w:r>
      <w:r w:rsidR="004E734E" w:rsidRPr="000C5CF9">
        <w:rPr>
          <w:sz w:val="28"/>
        </w:rPr>
        <w:t>снижение</w:t>
      </w:r>
      <w:r w:rsidR="002D7D6B">
        <w:rPr>
          <w:sz w:val="28"/>
        </w:rPr>
        <w:t xml:space="preserve"> </w:t>
      </w:r>
      <w:r w:rsidR="004E734E" w:rsidRPr="000C5CF9">
        <w:rPr>
          <w:sz w:val="28"/>
        </w:rPr>
        <w:t>в</w:t>
      </w:r>
      <w:r w:rsidR="004E734E">
        <w:rPr>
          <w:sz w:val="28"/>
        </w:rPr>
        <w:t xml:space="preserve"> </w:t>
      </w:r>
      <w:r w:rsidR="00930F41">
        <w:rPr>
          <w:sz w:val="28"/>
        </w:rPr>
        <w:t>Беларуси</w:t>
      </w:r>
      <w:r w:rsidR="00EF5B15" w:rsidRPr="000C5CF9">
        <w:rPr>
          <w:sz w:val="28"/>
        </w:rPr>
        <w:t xml:space="preserve"> </w:t>
      </w:r>
      <w:r w:rsidR="00A4622C">
        <w:rPr>
          <w:sz w:val="28"/>
        </w:rPr>
        <w:t xml:space="preserve">и </w:t>
      </w:r>
      <w:r w:rsidR="00EF5B15" w:rsidRPr="000C5CF9">
        <w:rPr>
          <w:sz w:val="28"/>
        </w:rPr>
        <w:t xml:space="preserve">Украине – на </w:t>
      </w:r>
      <w:r w:rsidR="004E734E">
        <w:rPr>
          <w:sz w:val="28"/>
        </w:rPr>
        <w:t>5</w:t>
      </w:r>
      <w:r w:rsidR="002D7D6B">
        <w:rPr>
          <w:sz w:val="28"/>
        </w:rPr>
        <w:t> %</w:t>
      </w:r>
      <w:r w:rsidR="00EF5B15" w:rsidRPr="000C5CF9">
        <w:rPr>
          <w:sz w:val="28"/>
        </w:rPr>
        <w:t xml:space="preserve">. </w:t>
      </w:r>
    </w:p>
    <w:p w:rsidR="00EF5B15" w:rsidRPr="000C5CF9" w:rsidRDefault="00EF5B15" w:rsidP="00FC60AF">
      <w:pPr>
        <w:spacing w:line="360" w:lineRule="exact"/>
        <w:ind w:firstLine="709"/>
        <w:jc w:val="both"/>
        <w:rPr>
          <w:sz w:val="28"/>
        </w:rPr>
      </w:pPr>
      <w:r w:rsidRPr="000C5CF9">
        <w:rPr>
          <w:sz w:val="28"/>
        </w:rPr>
        <w:t xml:space="preserve">Общий объем экспорта </w:t>
      </w:r>
      <w:r w:rsidR="00AA72C5" w:rsidRPr="000C5CF9">
        <w:rPr>
          <w:sz w:val="28"/>
        </w:rPr>
        <w:t xml:space="preserve">бензина автомобильного в целом </w:t>
      </w:r>
      <w:r w:rsidRPr="000C5CF9">
        <w:rPr>
          <w:sz w:val="28"/>
        </w:rPr>
        <w:t>по С</w:t>
      </w:r>
      <w:r w:rsidR="00AA72C5" w:rsidRPr="000C5CF9">
        <w:rPr>
          <w:sz w:val="28"/>
        </w:rPr>
        <w:t>одружеству</w:t>
      </w:r>
      <w:r w:rsidRPr="000C5CF9">
        <w:rPr>
          <w:sz w:val="28"/>
        </w:rPr>
        <w:t xml:space="preserve"> 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 году </w:t>
      </w:r>
      <w:r w:rsidR="00046B32" w:rsidRPr="000C5CF9">
        <w:rPr>
          <w:sz w:val="28"/>
        </w:rPr>
        <w:t>увеличится</w:t>
      </w:r>
      <w:r w:rsidRPr="000C5CF9">
        <w:rPr>
          <w:sz w:val="28"/>
        </w:rPr>
        <w:t xml:space="preserve"> на </w:t>
      </w:r>
      <w:r w:rsidR="004E734E">
        <w:rPr>
          <w:sz w:val="28"/>
        </w:rPr>
        <w:t>2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и составит </w:t>
      </w:r>
      <w:r w:rsidR="00046B32" w:rsidRPr="000C5CF9">
        <w:rPr>
          <w:sz w:val="28"/>
        </w:rPr>
        <w:t>7,</w:t>
      </w:r>
      <w:r w:rsidR="004E734E">
        <w:rPr>
          <w:sz w:val="28"/>
        </w:rPr>
        <w:t>7</w:t>
      </w:r>
      <w:r w:rsidRPr="000C5CF9">
        <w:rPr>
          <w:sz w:val="28"/>
        </w:rPr>
        <w:t> млн тонн, импорта –</w:t>
      </w:r>
      <w:r w:rsidR="00B2722C">
        <w:rPr>
          <w:sz w:val="28"/>
        </w:rPr>
        <w:t xml:space="preserve"> </w:t>
      </w:r>
      <w:r w:rsidR="002E263F">
        <w:rPr>
          <w:sz w:val="28"/>
        </w:rPr>
        <w:t xml:space="preserve">снизится </w:t>
      </w:r>
      <w:r w:rsidRPr="000C5CF9">
        <w:rPr>
          <w:sz w:val="28"/>
        </w:rPr>
        <w:t xml:space="preserve">на </w:t>
      </w:r>
      <w:r w:rsidR="004E734E">
        <w:rPr>
          <w:sz w:val="28"/>
        </w:rPr>
        <w:t>1</w:t>
      </w:r>
      <w:r w:rsidR="002E263F">
        <w:rPr>
          <w:sz w:val="28"/>
        </w:rPr>
        <w:t>1</w:t>
      </w:r>
      <w:r w:rsidR="002D7D6B">
        <w:rPr>
          <w:sz w:val="28"/>
        </w:rPr>
        <w:t> %</w:t>
      </w:r>
      <w:r w:rsidR="002A3A20">
        <w:rPr>
          <w:sz w:val="28"/>
        </w:rPr>
        <w:t xml:space="preserve"> (</w:t>
      </w:r>
      <w:r w:rsidR="004E734E">
        <w:rPr>
          <w:sz w:val="28"/>
        </w:rPr>
        <w:t>4,3</w:t>
      </w:r>
      <w:r w:rsidR="00EB40AF">
        <w:rPr>
          <w:sz w:val="28"/>
        </w:rPr>
        <w:t> </w:t>
      </w:r>
      <w:r w:rsidRPr="000C5CF9">
        <w:rPr>
          <w:sz w:val="28"/>
        </w:rPr>
        <w:t>млн тонн</w:t>
      </w:r>
      <w:r w:rsidR="002A3A20">
        <w:rPr>
          <w:sz w:val="28"/>
        </w:rPr>
        <w:t>)</w:t>
      </w:r>
      <w:r w:rsidRPr="000C5CF9">
        <w:rPr>
          <w:sz w:val="28"/>
        </w:rPr>
        <w:t>. Из государств – участников СНГ поступит</w:t>
      </w:r>
      <w:r w:rsidR="00FB4121">
        <w:rPr>
          <w:sz w:val="28"/>
        </w:rPr>
        <w:t xml:space="preserve"> </w:t>
      </w:r>
      <w:r w:rsidR="004E734E">
        <w:rPr>
          <w:sz w:val="28"/>
        </w:rPr>
        <w:t>86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2A3A20">
        <w:rPr>
          <w:sz w:val="28"/>
        </w:rPr>
        <w:t>общего</w:t>
      </w:r>
      <w:r w:rsidRPr="000C5CF9">
        <w:rPr>
          <w:sz w:val="28"/>
        </w:rPr>
        <w:t xml:space="preserve"> объема импорта </w:t>
      </w:r>
      <w:r w:rsidR="00931F2F" w:rsidRPr="000C5CF9">
        <w:rPr>
          <w:sz w:val="28"/>
        </w:rPr>
        <w:t xml:space="preserve">бензина </w:t>
      </w:r>
      <w:r w:rsidRPr="000C5CF9">
        <w:rPr>
          <w:sz w:val="28"/>
        </w:rPr>
        <w:t>автомобильного.</w:t>
      </w:r>
    </w:p>
    <w:p w:rsidR="00EF5B15" w:rsidRPr="000C5CF9" w:rsidRDefault="00EF5B15" w:rsidP="00FC60AF">
      <w:pPr>
        <w:spacing w:line="360" w:lineRule="exact"/>
        <w:ind w:firstLine="709"/>
        <w:jc w:val="both"/>
        <w:rPr>
          <w:color w:val="000000"/>
          <w:sz w:val="28"/>
        </w:rPr>
      </w:pPr>
      <w:r w:rsidRPr="000C5CF9">
        <w:rPr>
          <w:color w:val="000000"/>
          <w:sz w:val="28"/>
        </w:rPr>
        <w:t>В 201</w:t>
      </w:r>
      <w:r w:rsidR="004E734E">
        <w:rPr>
          <w:color w:val="000000"/>
          <w:sz w:val="28"/>
        </w:rPr>
        <w:t>7</w:t>
      </w:r>
      <w:r w:rsidRPr="000C5CF9">
        <w:rPr>
          <w:color w:val="000000"/>
          <w:sz w:val="28"/>
        </w:rPr>
        <w:t xml:space="preserve"> году прогнозируется </w:t>
      </w:r>
      <w:r w:rsidR="004E734E">
        <w:rPr>
          <w:color w:val="000000"/>
          <w:sz w:val="28"/>
        </w:rPr>
        <w:t xml:space="preserve">снижение </w:t>
      </w:r>
      <w:r w:rsidRPr="000C5CF9">
        <w:rPr>
          <w:color w:val="000000"/>
          <w:sz w:val="28"/>
        </w:rPr>
        <w:t xml:space="preserve">производства </w:t>
      </w:r>
      <w:r w:rsidR="00931F2F" w:rsidRPr="000C5CF9">
        <w:rPr>
          <w:color w:val="000000"/>
          <w:sz w:val="28"/>
        </w:rPr>
        <w:t xml:space="preserve">бензина </w:t>
      </w:r>
      <w:r w:rsidRPr="000C5CF9">
        <w:rPr>
          <w:color w:val="000000"/>
          <w:sz w:val="28"/>
        </w:rPr>
        <w:t xml:space="preserve">автомобильного в государствах – участниках СНГ до </w:t>
      </w:r>
      <w:r w:rsidR="004E734E">
        <w:rPr>
          <w:color w:val="000000"/>
          <w:sz w:val="28"/>
        </w:rPr>
        <w:t>42,6</w:t>
      </w:r>
      <w:r w:rsidRPr="000C5CF9">
        <w:rPr>
          <w:color w:val="000000"/>
          <w:sz w:val="28"/>
        </w:rPr>
        <w:t xml:space="preserve"> млн тонн (на </w:t>
      </w:r>
      <w:r w:rsidR="00385ED2">
        <w:rPr>
          <w:color w:val="000000"/>
          <w:sz w:val="28"/>
        </w:rPr>
        <w:t>1</w:t>
      </w:r>
      <w:r w:rsidR="004E734E">
        <w:rPr>
          <w:color w:val="000000"/>
          <w:sz w:val="28"/>
        </w:rPr>
        <w:t>2</w:t>
      </w:r>
      <w:r w:rsidR="002D7D6B">
        <w:rPr>
          <w:color w:val="000000"/>
          <w:sz w:val="28"/>
        </w:rPr>
        <w:t> %</w:t>
      </w:r>
      <w:r w:rsidRPr="000C5CF9">
        <w:rPr>
          <w:color w:val="000000"/>
          <w:sz w:val="28"/>
        </w:rPr>
        <w:t>)</w:t>
      </w:r>
      <w:r w:rsidR="00385ED2">
        <w:rPr>
          <w:color w:val="000000"/>
          <w:sz w:val="28"/>
        </w:rPr>
        <w:t>.</w:t>
      </w:r>
    </w:p>
    <w:p w:rsidR="00EF5B15" w:rsidRPr="00595BE6" w:rsidRDefault="00EF5B15" w:rsidP="00FC60AF">
      <w:pPr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595BE6">
        <w:rPr>
          <w:spacing w:val="-4"/>
          <w:sz w:val="28"/>
          <w:szCs w:val="28"/>
        </w:rPr>
        <w:t xml:space="preserve">По прогнозу, объем экспорта </w:t>
      </w:r>
      <w:r w:rsidR="00931F2F" w:rsidRPr="00595BE6">
        <w:rPr>
          <w:spacing w:val="-4"/>
          <w:sz w:val="28"/>
          <w:szCs w:val="28"/>
        </w:rPr>
        <w:t xml:space="preserve">бензина </w:t>
      </w:r>
      <w:r w:rsidRPr="00595BE6">
        <w:rPr>
          <w:spacing w:val="-4"/>
          <w:sz w:val="28"/>
          <w:szCs w:val="28"/>
        </w:rPr>
        <w:t>автомобильного в 201</w:t>
      </w:r>
      <w:r w:rsidR="004E734E">
        <w:rPr>
          <w:spacing w:val="-4"/>
          <w:sz w:val="28"/>
          <w:szCs w:val="28"/>
        </w:rPr>
        <w:t>7</w:t>
      </w:r>
      <w:r w:rsidRPr="00595BE6">
        <w:rPr>
          <w:spacing w:val="-4"/>
          <w:sz w:val="28"/>
          <w:szCs w:val="28"/>
        </w:rPr>
        <w:t> году</w:t>
      </w:r>
      <w:r w:rsidR="004E734E">
        <w:rPr>
          <w:spacing w:val="-4"/>
          <w:sz w:val="28"/>
          <w:szCs w:val="28"/>
        </w:rPr>
        <w:t xml:space="preserve"> снизится</w:t>
      </w:r>
      <w:r w:rsidRPr="00595BE6">
        <w:rPr>
          <w:spacing w:val="-4"/>
          <w:sz w:val="28"/>
          <w:szCs w:val="28"/>
        </w:rPr>
        <w:t xml:space="preserve"> на </w:t>
      </w:r>
      <w:r w:rsidR="004E734E">
        <w:rPr>
          <w:spacing w:val="-4"/>
          <w:sz w:val="28"/>
          <w:szCs w:val="28"/>
        </w:rPr>
        <w:t>22</w:t>
      </w:r>
      <w:r w:rsidR="002D7D6B">
        <w:rPr>
          <w:spacing w:val="-4"/>
          <w:sz w:val="28"/>
          <w:szCs w:val="28"/>
        </w:rPr>
        <w:t> %</w:t>
      </w:r>
      <w:r w:rsidRPr="00595BE6">
        <w:rPr>
          <w:spacing w:val="-4"/>
          <w:sz w:val="28"/>
          <w:szCs w:val="28"/>
        </w:rPr>
        <w:t xml:space="preserve"> и составит </w:t>
      </w:r>
      <w:r w:rsidR="004E734E">
        <w:rPr>
          <w:spacing w:val="-4"/>
          <w:sz w:val="28"/>
          <w:szCs w:val="28"/>
        </w:rPr>
        <w:t>6</w:t>
      </w:r>
      <w:r w:rsidRPr="00595BE6">
        <w:rPr>
          <w:spacing w:val="-4"/>
          <w:sz w:val="28"/>
          <w:szCs w:val="28"/>
        </w:rPr>
        <w:t xml:space="preserve"> млн тонн, импорта </w:t>
      </w:r>
      <w:r w:rsidR="00A70B89" w:rsidRPr="00595BE6">
        <w:rPr>
          <w:spacing w:val="-4"/>
          <w:sz w:val="28"/>
          <w:szCs w:val="28"/>
        </w:rPr>
        <w:t>–</w:t>
      </w:r>
      <w:r w:rsidR="004E734E">
        <w:rPr>
          <w:spacing w:val="-4"/>
          <w:sz w:val="28"/>
          <w:szCs w:val="28"/>
        </w:rPr>
        <w:t xml:space="preserve"> </w:t>
      </w:r>
      <w:r w:rsidRPr="00595BE6">
        <w:rPr>
          <w:spacing w:val="-4"/>
          <w:sz w:val="28"/>
          <w:szCs w:val="28"/>
        </w:rPr>
        <w:t xml:space="preserve">на </w:t>
      </w:r>
      <w:r w:rsidR="004E734E">
        <w:rPr>
          <w:spacing w:val="-4"/>
          <w:sz w:val="28"/>
          <w:szCs w:val="28"/>
        </w:rPr>
        <w:t>43</w:t>
      </w:r>
      <w:r w:rsidR="002D7D6B">
        <w:rPr>
          <w:spacing w:val="-4"/>
          <w:sz w:val="28"/>
          <w:szCs w:val="28"/>
        </w:rPr>
        <w:t> %</w:t>
      </w:r>
      <w:r w:rsidRPr="00595BE6">
        <w:rPr>
          <w:spacing w:val="-4"/>
          <w:sz w:val="28"/>
          <w:szCs w:val="28"/>
        </w:rPr>
        <w:t xml:space="preserve"> (</w:t>
      </w:r>
      <w:r w:rsidR="004E734E">
        <w:rPr>
          <w:spacing w:val="-4"/>
          <w:sz w:val="28"/>
          <w:szCs w:val="28"/>
        </w:rPr>
        <w:t>2,5</w:t>
      </w:r>
      <w:r w:rsidRPr="00595BE6">
        <w:rPr>
          <w:spacing w:val="-4"/>
          <w:sz w:val="28"/>
          <w:szCs w:val="28"/>
        </w:rPr>
        <w:t xml:space="preserve"> млн тонн). </w:t>
      </w:r>
    </w:p>
    <w:p w:rsidR="000B27E4" w:rsidRPr="003A3E68" w:rsidRDefault="00EF5B15" w:rsidP="007B025E">
      <w:pPr>
        <w:spacing w:before="120" w:line="240" w:lineRule="exact"/>
        <w:ind w:left="720" w:hanging="11"/>
        <w:jc w:val="both"/>
        <w:rPr>
          <w:sz w:val="24"/>
          <w:szCs w:val="24"/>
        </w:rPr>
      </w:pPr>
      <w:r w:rsidRPr="007B025E">
        <w:rPr>
          <w:i/>
          <w:sz w:val="24"/>
          <w:szCs w:val="24"/>
        </w:rPr>
        <w:t xml:space="preserve">Справочно: </w:t>
      </w:r>
      <w:r w:rsidR="000B27E4" w:rsidRPr="007B025E">
        <w:rPr>
          <w:sz w:val="24"/>
          <w:szCs w:val="24"/>
        </w:rPr>
        <w:t>по данным средств массовой информации, производство бензина в Туркменистане в 2012 году составило 1,84 млн тонн (рост на 3,5</w:t>
      </w:r>
      <w:r w:rsidR="002D7D6B">
        <w:rPr>
          <w:sz w:val="24"/>
          <w:szCs w:val="24"/>
        </w:rPr>
        <w:t> %</w:t>
      </w:r>
      <w:r w:rsidR="000B27E4" w:rsidRPr="007B025E">
        <w:rPr>
          <w:sz w:val="24"/>
          <w:szCs w:val="24"/>
        </w:rPr>
        <w:t xml:space="preserve"> по сравнению с 2011 годом). В 2013–2015 годах возросли объемы производства нефтепродуктов, в том числе автомобильного бензина. По данным Государственного комитета Туркменистана по статистике</w:t>
      </w:r>
      <w:r w:rsidR="00594F4C" w:rsidRPr="007B025E">
        <w:rPr>
          <w:sz w:val="24"/>
          <w:szCs w:val="24"/>
        </w:rPr>
        <w:t>,</w:t>
      </w:r>
      <w:r w:rsidR="00CF73E0">
        <w:rPr>
          <w:sz w:val="24"/>
          <w:szCs w:val="24"/>
        </w:rPr>
        <w:t xml:space="preserve"> в </w:t>
      </w:r>
      <w:r w:rsidR="000B27E4" w:rsidRPr="007B025E">
        <w:rPr>
          <w:sz w:val="24"/>
          <w:szCs w:val="24"/>
        </w:rPr>
        <w:t xml:space="preserve">2014 году производство бензина по сравнению с </w:t>
      </w:r>
      <w:r w:rsidR="00FD4F4F">
        <w:rPr>
          <w:sz w:val="24"/>
          <w:szCs w:val="24"/>
        </w:rPr>
        <w:t xml:space="preserve">предыдущим </w:t>
      </w:r>
      <w:r w:rsidR="000B27E4" w:rsidRPr="007B025E">
        <w:rPr>
          <w:sz w:val="24"/>
          <w:szCs w:val="24"/>
        </w:rPr>
        <w:t>годом возросло на 2,7</w:t>
      </w:r>
      <w:r w:rsidR="002D7D6B">
        <w:rPr>
          <w:sz w:val="24"/>
          <w:szCs w:val="24"/>
        </w:rPr>
        <w:t> %</w:t>
      </w:r>
      <w:r w:rsidR="000B27E4" w:rsidRPr="007B025E">
        <w:rPr>
          <w:sz w:val="24"/>
          <w:szCs w:val="24"/>
        </w:rPr>
        <w:t xml:space="preserve">, </w:t>
      </w:r>
      <w:r w:rsidR="00FD4F4F" w:rsidRPr="003A3E68">
        <w:rPr>
          <w:sz w:val="24"/>
          <w:szCs w:val="24"/>
        </w:rPr>
        <w:t>в 2015 году – на 0,1</w:t>
      </w:r>
      <w:r w:rsidR="002D7D6B">
        <w:rPr>
          <w:sz w:val="24"/>
          <w:szCs w:val="24"/>
        </w:rPr>
        <w:t> %</w:t>
      </w:r>
      <w:r w:rsidR="00FD4F4F" w:rsidRPr="003A3E68">
        <w:rPr>
          <w:sz w:val="24"/>
          <w:szCs w:val="24"/>
        </w:rPr>
        <w:t>.</w:t>
      </w:r>
      <w:r w:rsidR="00FD4F4F">
        <w:rPr>
          <w:sz w:val="24"/>
          <w:szCs w:val="24"/>
        </w:rPr>
        <w:t xml:space="preserve"> </w:t>
      </w:r>
    </w:p>
    <w:p w:rsidR="00EF5B15" w:rsidRPr="000C5CF9" w:rsidRDefault="00EF5B15" w:rsidP="007B025E">
      <w:pPr>
        <w:spacing w:before="360" w:line="340" w:lineRule="exact"/>
        <w:jc w:val="center"/>
        <w:rPr>
          <w:b/>
          <w:sz w:val="28"/>
        </w:rPr>
      </w:pPr>
      <w:r w:rsidRPr="000C5CF9">
        <w:rPr>
          <w:b/>
          <w:sz w:val="28"/>
        </w:rPr>
        <w:t xml:space="preserve">Динамика и прогноз производства и «видимого» потребления </w:t>
      </w:r>
      <w:r w:rsidR="00595BE6">
        <w:rPr>
          <w:b/>
          <w:sz w:val="28"/>
        </w:rPr>
        <w:br/>
      </w:r>
      <w:r w:rsidRPr="000C5CF9">
        <w:rPr>
          <w:b/>
          <w:sz w:val="28"/>
        </w:rPr>
        <w:t xml:space="preserve">бензина автомобильного в государствах </w:t>
      </w:r>
      <w:r w:rsidRPr="000C5CF9">
        <w:rPr>
          <w:sz w:val="32"/>
          <w:szCs w:val="32"/>
        </w:rPr>
        <w:t>–</w:t>
      </w:r>
      <w:r w:rsidRPr="000C5CF9">
        <w:rPr>
          <w:b/>
          <w:sz w:val="28"/>
        </w:rPr>
        <w:t xml:space="preserve"> участниках СНГ, млн тонн</w:t>
      </w:r>
    </w:p>
    <w:p w:rsidR="00EF5B15" w:rsidRPr="000C5CF9" w:rsidRDefault="009A0B23" w:rsidP="00E40D79">
      <w:pPr>
        <w:jc w:val="center"/>
      </w:pPr>
      <w:r>
        <w:object w:dxaOrig="11940" w:dyaOrig="7201">
          <v:shape id="_x0000_i1031" type="#_x0000_t75" style="width:478.5pt;height:190.5pt" o:ole="">
            <v:imagedata r:id="rId21" o:title=""/>
          </v:shape>
          <o:OLEObject Type="Link" ProgID="Excel.Sheet.8" ShapeID="_x0000_i1031" DrawAspect="Content" r:id="rId22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49" w:name="_Toc281231219"/>
      <w:bookmarkStart w:id="50" w:name="_Toc281231358"/>
      <w:bookmarkStart w:id="51" w:name="_Toc344475942"/>
      <w:bookmarkStart w:id="52" w:name="_Toc375754784"/>
      <w:bookmarkStart w:id="53" w:name="_Toc407349908"/>
      <w:r w:rsidRPr="000C5CF9">
        <w:t>Дизельное топливо</w:t>
      </w:r>
      <w:bookmarkEnd w:id="49"/>
      <w:bookmarkEnd w:id="50"/>
      <w:bookmarkEnd w:id="51"/>
      <w:bookmarkEnd w:id="52"/>
      <w:bookmarkEnd w:id="53"/>
    </w:p>
    <w:p w:rsidR="00EF5B15" w:rsidRPr="000C5CF9" w:rsidRDefault="00EF5B15" w:rsidP="00FC60AF">
      <w:pPr>
        <w:pStyle w:val="BodyText2"/>
        <w:widowControl/>
        <w:spacing w:before="120" w:line="360" w:lineRule="exact"/>
        <w:ind w:firstLine="709"/>
        <w:rPr>
          <w:sz w:val="28"/>
        </w:rPr>
      </w:pPr>
      <w:r w:rsidRPr="000C5CF9">
        <w:rPr>
          <w:sz w:val="28"/>
        </w:rPr>
        <w:t>В 201</w:t>
      </w:r>
      <w:r w:rsidR="004E734E">
        <w:rPr>
          <w:sz w:val="28"/>
        </w:rPr>
        <w:t>6</w:t>
      </w:r>
      <w:r w:rsidRPr="000C5CF9">
        <w:rPr>
          <w:sz w:val="28"/>
        </w:rPr>
        <w:t xml:space="preserve"> году в государствах – участниках СНГ производство дизельного топлива составит </w:t>
      </w:r>
      <w:r w:rsidR="004E734E">
        <w:rPr>
          <w:sz w:val="28"/>
        </w:rPr>
        <w:t>90,5</w:t>
      </w:r>
      <w:r w:rsidRPr="000C5CF9">
        <w:rPr>
          <w:sz w:val="28"/>
        </w:rPr>
        <w:t xml:space="preserve"> млн тонн, что на </w:t>
      </w:r>
      <w:r w:rsidR="004E734E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7C4D4E">
        <w:rPr>
          <w:sz w:val="28"/>
        </w:rPr>
        <w:t>мен</w:t>
      </w:r>
      <w:r w:rsidRPr="000C5CF9">
        <w:rPr>
          <w:sz w:val="28"/>
        </w:rPr>
        <w:t>ьше, чем в 201</w:t>
      </w:r>
      <w:r w:rsidR="004E734E">
        <w:rPr>
          <w:sz w:val="28"/>
        </w:rPr>
        <w:t>5</w:t>
      </w:r>
      <w:r w:rsidR="00764D52" w:rsidRPr="000C5CF9">
        <w:rPr>
          <w:sz w:val="28"/>
        </w:rPr>
        <w:t xml:space="preserve"> году. В России, обеспечивающей 8</w:t>
      </w:r>
      <w:r w:rsidR="004E734E">
        <w:rPr>
          <w:sz w:val="28"/>
        </w:rPr>
        <w:t>3</w:t>
      </w:r>
      <w:r w:rsidR="002D7D6B">
        <w:rPr>
          <w:sz w:val="28"/>
        </w:rPr>
        <w:t> %</w:t>
      </w:r>
      <w:r w:rsidR="00097C8A">
        <w:rPr>
          <w:sz w:val="28"/>
        </w:rPr>
        <w:t xml:space="preserve"> </w:t>
      </w:r>
      <w:r w:rsidRPr="000C5CF9">
        <w:rPr>
          <w:sz w:val="28"/>
        </w:rPr>
        <w:t>его производства в С</w:t>
      </w:r>
      <w:r w:rsidR="00097C8A">
        <w:rPr>
          <w:sz w:val="28"/>
        </w:rPr>
        <w:t>одружестве</w:t>
      </w:r>
      <w:r w:rsidRPr="000C5CF9">
        <w:rPr>
          <w:sz w:val="28"/>
        </w:rPr>
        <w:t xml:space="preserve">, </w:t>
      </w:r>
      <w:r w:rsidR="007C4D4E">
        <w:rPr>
          <w:sz w:val="28"/>
        </w:rPr>
        <w:t>снижение</w:t>
      </w:r>
      <w:r w:rsidRPr="000C5CF9">
        <w:rPr>
          <w:sz w:val="28"/>
        </w:rPr>
        <w:t xml:space="preserve"> выпуска дизельного топлива по сравнению с 201</w:t>
      </w:r>
      <w:r w:rsidR="004E734E">
        <w:rPr>
          <w:sz w:val="28"/>
        </w:rPr>
        <w:t>5</w:t>
      </w:r>
      <w:r w:rsidRPr="000C5CF9">
        <w:rPr>
          <w:sz w:val="28"/>
        </w:rPr>
        <w:t xml:space="preserve"> годом составит </w:t>
      </w:r>
      <w:r w:rsidR="007C4D4E">
        <w:rPr>
          <w:sz w:val="28"/>
        </w:rPr>
        <w:t>1</w:t>
      </w:r>
      <w:r w:rsidR="002D7D6B">
        <w:rPr>
          <w:sz w:val="28"/>
        </w:rPr>
        <w:t> %</w:t>
      </w:r>
      <w:r w:rsidRPr="000C5CF9">
        <w:rPr>
          <w:sz w:val="28"/>
        </w:rPr>
        <w:t xml:space="preserve">, в </w:t>
      </w:r>
      <w:r w:rsidR="004E734E">
        <w:rPr>
          <w:sz w:val="28"/>
        </w:rPr>
        <w:t>Беларуси</w:t>
      </w:r>
      <w:r w:rsidR="004E734E" w:rsidRPr="000C5CF9">
        <w:rPr>
          <w:sz w:val="28"/>
        </w:rPr>
        <w:t xml:space="preserve"> – </w:t>
      </w:r>
      <w:r w:rsidR="004E734E">
        <w:rPr>
          <w:sz w:val="28"/>
        </w:rPr>
        <w:t>16</w:t>
      </w:r>
      <w:r w:rsidR="002D7D6B">
        <w:rPr>
          <w:sz w:val="28"/>
        </w:rPr>
        <w:t> %</w:t>
      </w:r>
      <w:r w:rsidR="004E734E">
        <w:rPr>
          <w:sz w:val="28"/>
        </w:rPr>
        <w:t>,</w:t>
      </w:r>
      <w:r w:rsidR="004E734E" w:rsidRPr="000C5CF9">
        <w:rPr>
          <w:sz w:val="28"/>
        </w:rPr>
        <w:t xml:space="preserve"> </w:t>
      </w:r>
      <w:r w:rsidR="004E734E">
        <w:rPr>
          <w:sz w:val="28"/>
        </w:rPr>
        <w:t xml:space="preserve">Украине – </w:t>
      </w:r>
      <w:r w:rsidR="00552B79">
        <w:rPr>
          <w:sz w:val="28"/>
        </w:rPr>
        <w:t>18</w:t>
      </w:r>
      <w:r w:rsidR="002D7D6B">
        <w:rPr>
          <w:sz w:val="28"/>
        </w:rPr>
        <w:t> %</w:t>
      </w:r>
      <w:r w:rsidR="004E734E">
        <w:rPr>
          <w:sz w:val="28"/>
        </w:rPr>
        <w:t>.</w:t>
      </w:r>
      <w:r w:rsidR="004E734E" w:rsidRPr="000C5CF9">
        <w:rPr>
          <w:sz w:val="28"/>
        </w:rPr>
        <w:t xml:space="preserve"> </w:t>
      </w:r>
      <w:r w:rsidR="007C4D4E">
        <w:rPr>
          <w:sz w:val="28"/>
        </w:rPr>
        <w:t>Возрастут</w:t>
      </w:r>
      <w:r w:rsidRPr="000C5CF9">
        <w:rPr>
          <w:sz w:val="28"/>
        </w:rPr>
        <w:t xml:space="preserve"> объемы производства в </w:t>
      </w:r>
      <w:r w:rsidR="00EA1D9E">
        <w:rPr>
          <w:sz w:val="28"/>
        </w:rPr>
        <w:t>Казахста</w:t>
      </w:r>
      <w:r w:rsidR="00EA1D9E" w:rsidRPr="000C5CF9">
        <w:rPr>
          <w:sz w:val="28"/>
        </w:rPr>
        <w:t xml:space="preserve">не </w:t>
      </w:r>
      <w:r w:rsidR="00EA1D9E">
        <w:rPr>
          <w:sz w:val="28"/>
        </w:rPr>
        <w:t>на</w:t>
      </w:r>
      <w:r w:rsidR="00EA1D9E" w:rsidRPr="000C5CF9">
        <w:rPr>
          <w:sz w:val="28"/>
        </w:rPr>
        <w:t xml:space="preserve"> </w:t>
      </w:r>
      <w:r w:rsidR="00EA1D9E">
        <w:rPr>
          <w:sz w:val="28"/>
        </w:rPr>
        <w:t>5</w:t>
      </w:r>
      <w:r w:rsidR="002D7D6B">
        <w:rPr>
          <w:sz w:val="28"/>
        </w:rPr>
        <w:t> %</w:t>
      </w:r>
      <w:r w:rsidR="00EA1D9E">
        <w:rPr>
          <w:sz w:val="28"/>
        </w:rPr>
        <w:t>.</w:t>
      </w:r>
    </w:p>
    <w:p w:rsidR="00EF5B15" w:rsidRPr="000C5CF9" w:rsidRDefault="00EF5B15" w:rsidP="00FC60AF">
      <w:pPr>
        <w:pStyle w:val="BodyText2"/>
        <w:widowControl/>
        <w:spacing w:line="360" w:lineRule="exact"/>
        <w:ind w:firstLine="709"/>
        <w:rPr>
          <w:sz w:val="28"/>
        </w:rPr>
      </w:pPr>
      <w:r w:rsidRPr="000C5CF9">
        <w:rPr>
          <w:sz w:val="28"/>
        </w:rPr>
        <w:t>Ожидается, что общий объем экспорта дизельного топлива в 201</w:t>
      </w:r>
      <w:r w:rsidR="00EA1D9E">
        <w:rPr>
          <w:sz w:val="28"/>
        </w:rPr>
        <w:t>6</w:t>
      </w:r>
      <w:r w:rsidRPr="000C5CF9">
        <w:rPr>
          <w:sz w:val="28"/>
        </w:rPr>
        <w:t xml:space="preserve"> году </w:t>
      </w:r>
      <w:r w:rsidR="00186746" w:rsidRPr="000C5CF9">
        <w:rPr>
          <w:sz w:val="28"/>
        </w:rPr>
        <w:t>у</w:t>
      </w:r>
      <w:r w:rsidR="00EA1D9E">
        <w:rPr>
          <w:sz w:val="28"/>
        </w:rPr>
        <w:t>м</w:t>
      </w:r>
      <w:r w:rsidR="00552B79">
        <w:rPr>
          <w:sz w:val="28"/>
        </w:rPr>
        <w:t>е</w:t>
      </w:r>
      <w:r w:rsidR="00EA1D9E">
        <w:rPr>
          <w:sz w:val="28"/>
        </w:rPr>
        <w:t>ньшится</w:t>
      </w:r>
      <w:r w:rsidR="00186746" w:rsidRPr="000C5CF9">
        <w:rPr>
          <w:sz w:val="28"/>
        </w:rPr>
        <w:t xml:space="preserve"> по сравнению с </w:t>
      </w:r>
      <w:r w:rsidRPr="000C5CF9">
        <w:rPr>
          <w:sz w:val="28"/>
        </w:rPr>
        <w:t>201</w:t>
      </w:r>
      <w:r w:rsidR="00EA1D9E">
        <w:rPr>
          <w:sz w:val="28"/>
        </w:rPr>
        <w:t>5</w:t>
      </w:r>
      <w:r w:rsidRPr="000C5CF9">
        <w:rPr>
          <w:sz w:val="28"/>
        </w:rPr>
        <w:t xml:space="preserve"> год</w:t>
      </w:r>
      <w:r w:rsidR="00186746" w:rsidRPr="000C5CF9">
        <w:rPr>
          <w:sz w:val="28"/>
        </w:rPr>
        <w:t xml:space="preserve">ом на </w:t>
      </w:r>
      <w:r w:rsidR="00EA1D9E">
        <w:rPr>
          <w:sz w:val="28"/>
        </w:rPr>
        <w:t>4</w:t>
      </w:r>
      <w:r w:rsidR="002D7D6B">
        <w:rPr>
          <w:sz w:val="28"/>
        </w:rPr>
        <w:t> %</w:t>
      </w:r>
      <w:r w:rsidRPr="000C5CF9">
        <w:rPr>
          <w:sz w:val="28"/>
        </w:rPr>
        <w:t xml:space="preserve">, </w:t>
      </w:r>
      <w:r w:rsidR="00EA1D9E">
        <w:rPr>
          <w:sz w:val="28"/>
        </w:rPr>
        <w:t xml:space="preserve">а </w:t>
      </w:r>
      <w:r w:rsidRPr="000C5CF9">
        <w:rPr>
          <w:sz w:val="28"/>
        </w:rPr>
        <w:t>импорт</w:t>
      </w:r>
      <w:r w:rsidR="00186746" w:rsidRPr="000C5CF9">
        <w:rPr>
          <w:sz w:val="28"/>
        </w:rPr>
        <w:t>а –</w:t>
      </w:r>
      <w:r w:rsidR="00C04B77">
        <w:rPr>
          <w:sz w:val="28"/>
        </w:rPr>
        <w:t xml:space="preserve"> </w:t>
      </w:r>
      <w:r w:rsidR="00EA1D9E">
        <w:rPr>
          <w:sz w:val="28"/>
        </w:rPr>
        <w:t xml:space="preserve">вырастет </w:t>
      </w:r>
      <w:r w:rsidRPr="000C5CF9">
        <w:rPr>
          <w:sz w:val="28"/>
        </w:rPr>
        <w:t xml:space="preserve">на </w:t>
      </w:r>
      <w:r w:rsidR="00EA1D9E">
        <w:rPr>
          <w:sz w:val="28"/>
        </w:rPr>
        <w:t>16</w:t>
      </w:r>
      <w:r w:rsidR="002D7D6B">
        <w:rPr>
          <w:sz w:val="28"/>
        </w:rPr>
        <w:t> %</w:t>
      </w:r>
      <w:r w:rsidRPr="000C5CF9">
        <w:rPr>
          <w:sz w:val="28"/>
        </w:rPr>
        <w:t xml:space="preserve">. Более </w:t>
      </w:r>
      <w:r w:rsidR="00C04B77">
        <w:rPr>
          <w:sz w:val="28"/>
        </w:rPr>
        <w:t>75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объема импорта поступит из государств – участников СНГ.</w:t>
      </w:r>
    </w:p>
    <w:p w:rsidR="00EF5B15" w:rsidRPr="000C5CF9" w:rsidRDefault="00EF5B15" w:rsidP="00FC60AF">
      <w:pPr>
        <w:pStyle w:val="BodyText2"/>
        <w:widowControl/>
        <w:spacing w:line="360" w:lineRule="exact"/>
        <w:ind w:firstLine="709"/>
        <w:rPr>
          <w:sz w:val="28"/>
          <w:szCs w:val="28"/>
        </w:rPr>
      </w:pPr>
      <w:r w:rsidRPr="000C5CF9">
        <w:rPr>
          <w:sz w:val="28"/>
        </w:rPr>
        <w:t>По прогнозным оценкам, в 201</w:t>
      </w:r>
      <w:r w:rsidR="00EA1D9E">
        <w:rPr>
          <w:sz w:val="28"/>
        </w:rPr>
        <w:t>7</w:t>
      </w:r>
      <w:r w:rsidR="00726894">
        <w:rPr>
          <w:sz w:val="28"/>
        </w:rPr>
        <w:t xml:space="preserve"> </w:t>
      </w:r>
      <w:r w:rsidRPr="000C5CF9">
        <w:rPr>
          <w:sz w:val="28"/>
        </w:rPr>
        <w:t xml:space="preserve">году в целом по СНГ будет произведено дизельного топлива </w:t>
      </w:r>
      <w:r w:rsidR="00EA1D9E">
        <w:rPr>
          <w:sz w:val="28"/>
        </w:rPr>
        <w:t>99,9</w:t>
      </w:r>
      <w:r w:rsidRPr="000C5CF9">
        <w:rPr>
          <w:sz w:val="28"/>
        </w:rPr>
        <w:t xml:space="preserve"> млн тонн (на </w:t>
      </w:r>
      <w:r w:rsidR="00EA1D9E">
        <w:rPr>
          <w:sz w:val="28"/>
        </w:rPr>
        <w:t>10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1454B0">
        <w:rPr>
          <w:sz w:val="28"/>
        </w:rPr>
        <w:t>бол</w:t>
      </w:r>
      <w:r w:rsidRPr="000C5CF9">
        <w:rPr>
          <w:sz w:val="28"/>
        </w:rPr>
        <w:t>ьше, чем в 201</w:t>
      </w:r>
      <w:r w:rsidR="00EA1D9E">
        <w:rPr>
          <w:sz w:val="28"/>
        </w:rPr>
        <w:t>6</w:t>
      </w:r>
      <w:r w:rsidR="00FB4121">
        <w:rPr>
          <w:sz w:val="28"/>
        </w:rPr>
        <w:t> </w:t>
      </w:r>
      <w:r w:rsidRPr="000C5CF9">
        <w:rPr>
          <w:sz w:val="28"/>
        </w:rPr>
        <w:t xml:space="preserve">году). Экспорт дизельного топлива </w:t>
      </w:r>
      <w:r w:rsidRPr="000C5CF9">
        <w:rPr>
          <w:sz w:val="28"/>
          <w:szCs w:val="28"/>
        </w:rPr>
        <w:t xml:space="preserve">составит </w:t>
      </w:r>
      <w:r w:rsidR="00EA1D9E">
        <w:rPr>
          <w:sz w:val="28"/>
          <w:szCs w:val="28"/>
        </w:rPr>
        <w:t>63,6</w:t>
      </w:r>
      <w:r w:rsidRPr="000C5CF9">
        <w:rPr>
          <w:sz w:val="28"/>
          <w:szCs w:val="28"/>
        </w:rPr>
        <w:t xml:space="preserve"> млн тонн (</w:t>
      </w:r>
      <w:r w:rsidR="001454B0">
        <w:rPr>
          <w:sz w:val="28"/>
          <w:szCs w:val="28"/>
        </w:rPr>
        <w:t>рост</w:t>
      </w:r>
      <w:r w:rsidRPr="000C5CF9">
        <w:rPr>
          <w:sz w:val="28"/>
          <w:szCs w:val="28"/>
        </w:rPr>
        <w:t xml:space="preserve"> на </w:t>
      </w:r>
      <w:r w:rsidR="00EA1D9E">
        <w:rPr>
          <w:sz w:val="28"/>
          <w:szCs w:val="28"/>
        </w:rPr>
        <w:t>13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>), импорт –</w:t>
      </w:r>
      <w:r w:rsidR="00C04B77">
        <w:rPr>
          <w:sz w:val="28"/>
          <w:szCs w:val="28"/>
        </w:rPr>
        <w:t xml:space="preserve"> </w:t>
      </w:r>
      <w:r w:rsidR="00EA1D9E">
        <w:rPr>
          <w:sz w:val="28"/>
          <w:szCs w:val="28"/>
        </w:rPr>
        <w:t>8</w:t>
      </w:r>
      <w:r w:rsidRPr="000C5CF9">
        <w:rPr>
          <w:sz w:val="28"/>
          <w:szCs w:val="28"/>
        </w:rPr>
        <w:t> млн тонн (</w:t>
      </w:r>
      <w:r w:rsidR="00C04B77">
        <w:rPr>
          <w:sz w:val="28"/>
          <w:szCs w:val="28"/>
        </w:rPr>
        <w:t xml:space="preserve">рост </w:t>
      </w:r>
      <w:r w:rsidR="00B71A1E" w:rsidRPr="000C5CF9">
        <w:rPr>
          <w:sz w:val="28"/>
          <w:szCs w:val="28"/>
        </w:rPr>
        <w:t xml:space="preserve">на </w:t>
      </w:r>
      <w:r w:rsidR="00EA1D9E">
        <w:rPr>
          <w:sz w:val="28"/>
          <w:szCs w:val="28"/>
        </w:rPr>
        <w:t>5</w:t>
      </w:r>
      <w:r w:rsidR="002D7D6B">
        <w:rPr>
          <w:sz w:val="28"/>
          <w:szCs w:val="28"/>
        </w:rPr>
        <w:t> %</w:t>
      </w:r>
      <w:r w:rsidRPr="000C5CF9">
        <w:rPr>
          <w:sz w:val="28"/>
          <w:szCs w:val="28"/>
        </w:rPr>
        <w:t xml:space="preserve">). </w:t>
      </w:r>
    </w:p>
    <w:p w:rsidR="00D81070" w:rsidRDefault="00EF5B15" w:rsidP="00D179CC">
      <w:pPr>
        <w:spacing w:before="120" w:line="240" w:lineRule="exact"/>
        <w:ind w:left="720" w:hanging="11"/>
        <w:jc w:val="both"/>
        <w:rPr>
          <w:b/>
          <w:sz w:val="28"/>
          <w:szCs w:val="28"/>
        </w:rPr>
      </w:pPr>
      <w:r w:rsidRPr="007B025E">
        <w:rPr>
          <w:i/>
          <w:sz w:val="24"/>
          <w:szCs w:val="24"/>
        </w:rPr>
        <w:t xml:space="preserve">Справочно: </w:t>
      </w:r>
      <w:r w:rsidR="00800E76" w:rsidRPr="007B025E">
        <w:rPr>
          <w:sz w:val="24"/>
          <w:szCs w:val="24"/>
        </w:rPr>
        <w:t>по данным средств массовой информации, производство дизельного топлива в Туркменистане в 2012 году составило 1,99 млн тонн (на 1,3</w:t>
      </w:r>
      <w:r w:rsidR="002D7D6B">
        <w:rPr>
          <w:sz w:val="24"/>
          <w:szCs w:val="24"/>
        </w:rPr>
        <w:t> %</w:t>
      </w:r>
      <w:r w:rsidR="00800E76" w:rsidRPr="007B025E">
        <w:rPr>
          <w:sz w:val="24"/>
          <w:szCs w:val="24"/>
        </w:rPr>
        <w:t xml:space="preserve"> больше, чем в 2011 году).</w:t>
      </w:r>
      <w:r w:rsidR="002D7D6B">
        <w:rPr>
          <w:sz w:val="24"/>
          <w:szCs w:val="24"/>
        </w:rPr>
        <w:t xml:space="preserve"> </w:t>
      </w:r>
      <w:r w:rsidR="00800E76" w:rsidRPr="007B025E">
        <w:rPr>
          <w:sz w:val="24"/>
          <w:szCs w:val="24"/>
        </w:rPr>
        <w:t>По данным Государственного комитета Туркменистана по статистике</w:t>
      </w:r>
      <w:r w:rsidR="00594F4C" w:rsidRPr="007B025E">
        <w:rPr>
          <w:sz w:val="24"/>
          <w:szCs w:val="24"/>
        </w:rPr>
        <w:t>,</w:t>
      </w:r>
      <w:r w:rsidR="008357A6">
        <w:rPr>
          <w:sz w:val="24"/>
          <w:szCs w:val="24"/>
        </w:rPr>
        <w:t xml:space="preserve"> в</w:t>
      </w:r>
      <w:r w:rsidR="00800E76" w:rsidRPr="007B025E">
        <w:rPr>
          <w:sz w:val="24"/>
          <w:szCs w:val="24"/>
        </w:rPr>
        <w:t xml:space="preserve"> 2014 году производство дизельного топлива по сравнению с 2013 годом </w:t>
      </w:r>
      <w:r w:rsidR="00A1772B" w:rsidRPr="007B025E">
        <w:rPr>
          <w:sz w:val="24"/>
          <w:szCs w:val="24"/>
        </w:rPr>
        <w:t>увеличилось</w:t>
      </w:r>
      <w:r w:rsidR="00800E76" w:rsidRPr="007B025E">
        <w:rPr>
          <w:sz w:val="24"/>
          <w:szCs w:val="24"/>
        </w:rPr>
        <w:t xml:space="preserve"> на 1,2</w:t>
      </w:r>
      <w:r w:rsidR="002D7D6B">
        <w:rPr>
          <w:sz w:val="24"/>
          <w:szCs w:val="24"/>
        </w:rPr>
        <w:t> %</w:t>
      </w:r>
      <w:r w:rsidR="00800E76" w:rsidRPr="007B025E">
        <w:rPr>
          <w:sz w:val="24"/>
          <w:szCs w:val="24"/>
        </w:rPr>
        <w:t xml:space="preserve">. </w:t>
      </w:r>
    </w:p>
    <w:p w:rsidR="00EF5B15" w:rsidRPr="000C5CF9" w:rsidRDefault="003F6018" w:rsidP="007B025E">
      <w:pPr>
        <w:spacing w:before="48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F5B15" w:rsidRPr="000C5CF9">
        <w:rPr>
          <w:b/>
          <w:sz w:val="28"/>
          <w:szCs w:val="28"/>
        </w:rPr>
        <w:t>инамика и прогноз производства и «видимого» потребления</w:t>
      </w:r>
      <w:r w:rsidR="00EF5B15" w:rsidRPr="000C5CF9">
        <w:rPr>
          <w:b/>
          <w:sz w:val="28"/>
          <w:szCs w:val="28"/>
        </w:rPr>
        <w:br/>
        <w:t xml:space="preserve">дизельного топлива в государствах – участниках СНГ, </w:t>
      </w:r>
      <w:r w:rsidR="00EF5B15" w:rsidRPr="000C5CF9">
        <w:rPr>
          <w:b/>
          <w:sz w:val="28"/>
          <w:szCs w:val="28"/>
        </w:rPr>
        <w:br/>
        <w:t>млн тонн</w:t>
      </w:r>
    </w:p>
    <w:bookmarkStart w:id="54" w:name="_Toc281231220"/>
    <w:bookmarkStart w:id="55" w:name="_Toc281231359"/>
    <w:p w:rsidR="00EF5B15" w:rsidRPr="000C5CF9" w:rsidRDefault="009A0B23" w:rsidP="001454B0">
      <w:r>
        <w:object w:dxaOrig="11940" w:dyaOrig="6765">
          <v:shape id="_x0000_i1032" type="#_x0000_t75" style="width:479.25pt;height:209.25pt" o:ole="">
            <v:imagedata r:id="rId23" o:title=""/>
          </v:shape>
          <o:OLEObject Type="Link" ProgID="Excel.Sheet.8" ShapeID="_x0000_i1032" DrawAspect="Content" r:id="rId24" UpdateMode="Always">
            <o:LinkType>EnhancedMetaFile</o:LinkType>
            <o:LockedField>false</o:LockedField>
          </o:OLEObject>
        </w:object>
      </w:r>
    </w:p>
    <w:p w:rsidR="00EF5B15" w:rsidRDefault="00EF5B15" w:rsidP="00FC60AF">
      <w:pPr>
        <w:pStyle w:val="24"/>
      </w:pPr>
      <w:bookmarkStart w:id="56" w:name="_Toc344475943"/>
      <w:bookmarkStart w:id="57" w:name="_Toc375754785"/>
      <w:bookmarkStart w:id="58" w:name="_Toc407349909"/>
      <w:r w:rsidRPr="000C5CF9">
        <w:t>Мазут</w:t>
      </w:r>
      <w:bookmarkEnd w:id="54"/>
      <w:bookmarkEnd w:id="55"/>
      <w:bookmarkEnd w:id="56"/>
      <w:bookmarkEnd w:id="57"/>
      <w:bookmarkEnd w:id="58"/>
    </w:p>
    <w:p w:rsidR="00787AE4" w:rsidRDefault="00787AE4" w:rsidP="00FC60AF">
      <w:pPr>
        <w:pStyle w:val="BodyText2"/>
        <w:widowControl/>
        <w:spacing w:line="360" w:lineRule="exact"/>
        <w:ind w:firstLine="709"/>
        <w:rPr>
          <w:sz w:val="28"/>
        </w:rPr>
      </w:pPr>
      <w:bookmarkStart w:id="59" w:name="_Toc281231221"/>
      <w:bookmarkStart w:id="60" w:name="_Toc281231360"/>
      <w:bookmarkStart w:id="61" w:name="_Toc344475944"/>
      <w:bookmarkStart w:id="62" w:name="_Toc375754786"/>
      <w:r>
        <w:rPr>
          <w:sz w:val="28"/>
        </w:rPr>
        <w:t>Производство мазута в государствах – участниках СНГ в 201</w:t>
      </w:r>
      <w:r w:rsidR="00726894">
        <w:rPr>
          <w:sz w:val="28"/>
        </w:rPr>
        <w:t>6</w:t>
      </w:r>
      <w:r w:rsidR="00930F41">
        <w:rPr>
          <w:sz w:val="28"/>
        </w:rPr>
        <w:t xml:space="preserve"> году по сравнению с 201</w:t>
      </w:r>
      <w:r w:rsidR="00726894">
        <w:rPr>
          <w:sz w:val="28"/>
        </w:rPr>
        <w:t>5</w:t>
      </w:r>
      <w:r>
        <w:rPr>
          <w:sz w:val="28"/>
        </w:rPr>
        <w:t xml:space="preserve"> годом </w:t>
      </w:r>
      <w:r w:rsidR="00902C7D">
        <w:rPr>
          <w:sz w:val="28"/>
        </w:rPr>
        <w:t>сократится</w:t>
      </w:r>
      <w:r>
        <w:rPr>
          <w:sz w:val="28"/>
        </w:rPr>
        <w:t xml:space="preserve"> на </w:t>
      </w:r>
      <w:r w:rsidR="00726894">
        <w:rPr>
          <w:sz w:val="28"/>
        </w:rPr>
        <w:t>21</w:t>
      </w:r>
      <w:r w:rsidR="002D7D6B">
        <w:rPr>
          <w:sz w:val="28"/>
        </w:rPr>
        <w:t> %</w:t>
      </w:r>
      <w:r>
        <w:rPr>
          <w:sz w:val="28"/>
        </w:rPr>
        <w:t xml:space="preserve"> и составит </w:t>
      </w:r>
      <w:r w:rsidR="00726894">
        <w:rPr>
          <w:sz w:val="28"/>
        </w:rPr>
        <w:t>6</w:t>
      </w:r>
      <w:r w:rsidR="00902C7D">
        <w:rPr>
          <w:sz w:val="28"/>
        </w:rPr>
        <w:t>9</w:t>
      </w:r>
      <w:r>
        <w:rPr>
          <w:sz w:val="28"/>
        </w:rPr>
        <w:t xml:space="preserve"> млн тонн. </w:t>
      </w:r>
      <w:r w:rsidR="00726894">
        <w:rPr>
          <w:sz w:val="28"/>
        </w:rPr>
        <w:t>У</w:t>
      </w:r>
      <w:r w:rsidR="00902C7D">
        <w:rPr>
          <w:sz w:val="28"/>
        </w:rPr>
        <w:t>меньшатс</w:t>
      </w:r>
      <w:r>
        <w:rPr>
          <w:sz w:val="28"/>
        </w:rPr>
        <w:t xml:space="preserve">я объемы его производства в </w:t>
      </w:r>
      <w:r w:rsidR="00726894">
        <w:rPr>
          <w:sz w:val="28"/>
        </w:rPr>
        <w:t>Беларуси на 20</w:t>
      </w:r>
      <w:r w:rsidR="002D7D6B">
        <w:rPr>
          <w:sz w:val="28"/>
        </w:rPr>
        <w:t> %</w:t>
      </w:r>
      <w:r w:rsidR="00726894">
        <w:rPr>
          <w:sz w:val="28"/>
        </w:rPr>
        <w:t xml:space="preserve">, </w:t>
      </w:r>
      <w:r w:rsidR="00902C7D">
        <w:rPr>
          <w:sz w:val="28"/>
        </w:rPr>
        <w:t>Казахстане</w:t>
      </w:r>
      <w:r w:rsidR="00930F41">
        <w:rPr>
          <w:sz w:val="28"/>
        </w:rPr>
        <w:t xml:space="preserve"> </w:t>
      </w:r>
      <w:r w:rsidR="00726894">
        <w:rPr>
          <w:sz w:val="28"/>
        </w:rPr>
        <w:t xml:space="preserve">– </w:t>
      </w:r>
      <w:r w:rsidR="00930F41">
        <w:rPr>
          <w:sz w:val="28"/>
        </w:rPr>
        <w:t xml:space="preserve">на </w:t>
      </w:r>
      <w:r w:rsidR="00726894">
        <w:rPr>
          <w:sz w:val="28"/>
        </w:rPr>
        <w:t>22</w:t>
      </w:r>
      <w:r w:rsidR="002D7D6B">
        <w:rPr>
          <w:sz w:val="28"/>
        </w:rPr>
        <w:t> %</w:t>
      </w:r>
      <w:r w:rsidR="00726894">
        <w:rPr>
          <w:sz w:val="28"/>
        </w:rPr>
        <w:t>, России – на 21</w:t>
      </w:r>
      <w:r w:rsidR="002D7D6B">
        <w:rPr>
          <w:sz w:val="28"/>
        </w:rPr>
        <w:t> %</w:t>
      </w:r>
      <w:r>
        <w:rPr>
          <w:sz w:val="28"/>
        </w:rPr>
        <w:t xml:space="preserve"> и Украине – на </w:t>
      </w:r>
      <w:r w:rsidR="00726894">
        <w:rPr>
          <w:sz w:val="28"/>
        </w:rPr>
        <w:t>15</w:t>
      </w:r>
      <w:r w:rsidR="002D7D6B">
        <w:rPr>
          <w:sz w:val="28"/>
        </w:rPr>
        <w:t> %</w:t>
      </w:r>
      <w:r>
        <w:rPr>
          <w:sz w:val="28"/>
        </w:rPr>
        <w:t>.</w:t>
      </w:r>
    </w:p>
    <w:p w:rsidR="00787AE4" w:rsidRDefault="00787AE4" w:rsidP="00FC60AF">
      <w:pPr>
        <w:pStyle w:val="BodyText2"/>
        <w:widowControl/>
        <w:spacing w:line="360" w:lineRule="exact"/>
        <w:ind w:firstLine="709"/>
        <w:rPr>
          <w:sz w:val="28"/>
        </w:rPr>
      </w:pPr>
      <w:r>
        <w:rPr>
          <w:sz w:val="28"/>
        </w:rPr>
        <w:t>Экспорт мазута в 201</w:t>
      </w:r>
      <w:r w:rsidR="00726894">
        <w:rPr>
          <w:sz w:val="28"/>
        </w:rPr>
        <w:t>6</w:t>
      </w:r>
      <w:r>
        <w:rPr>
          <w:sz w:val="28"/>
        </w:rPr>
        <w:t xml:space="preserve"> году составит </w:t>
      </w:r>
      <w:r w:rsidR="00726894">
        <w:rPr>
          <w:sz w:val="28"/>
        </w:rPr>
        <w:t>82,7</w:t>
      </w:r>
      <w:r>
        <w:rPr>
          <w:sz w:val="28"/>
        </w:rPr>
        <w:t xml:space="preserve"> млн тонн, что на </w:t>
      </w:r>
      <w:r w:rsidR="00726894">
        <w:rPr>
          <w:sz w:val="28"/>
        </w:rPr>
        <w:t>19</w:t>
      </w:r>
      <w:r w:rsidR="002D7D6B">
        <w:rPr>
          <w:sz w:val="28"/>
        </w:rPr>
        <w:t> %</w:t>
      </w:r>
      <w:r>
        <w:rPr>
          <w:sz w:val="28"/>
        </w:rPr>
        <w:t xml:space="preserve"> </w:t>
      </w:r>
      <w:r w:rsidR="00726894">
        <w:rPr>
          <w:sz w:val="28"/>
        </w:rPr>
        <w:t>мен</w:t>
      </w:r>
      <w:r>
        <w:rPr>
          <w:sz w:val="28"/>
        </w:rPr>
        <w:t>ьше уровня предыдущего года. Основной объем экспорта (9</w:t>
      </w:r>
      <w:r w:rsidR="00726894">
        <w:rPr>
          <w:sz w:val="28"/>
        </w:rPr>
        <w:t>8</w:t>
      </w:r>
      <w:r w:rsidR="002D7D6B">
        <w:rPr>
          <w:sz w:val="28"/>
        </w:rPr>
        <w:t> %</w:t>
      </w:r>
      <w:r>
        <w:rPr>
          <w:sz w:val="28"/>
        </w:rPr>
        <w:t xml:space="preserve">), как и ранее, будет </w:t>
      </w:r>
      <w:r w:rsidR="00594F4C">
        <w:rPr>
          <w:sz w:val="28"/>
        </w:rPr>
        <w:t>осуществлен</w:t>
      </w:r>
      <w:r>
        <w:rPr>
          <w:sz w:val="28"/>
        </w:rPr>
        <w:t xml:space="preserve"> в другие страны мира. </w:t>
      </w:r>
    </w:p>
    <w:p w:rsidR="00787AE4" w:rsidRDefault="00787AE4" w:rsidP="00FC60AF">
      <w:pPr>
        <w:pStyle w:val="BodyText2"/>
        <w:widowControl/>
        <w:spacing w:line="360" w:lineRule="exact"/>
        <w:ind w:firstLine="709"/>
        <w:rPr>
          <w:sz w:val="28"/>
        </w:rPr>
      </w:pPr>
      <w:r>
        <w:rPr>
          <w:sz w:val="28"/>
        </w:rPr>
        <w:t>Импорт мазута составит в 201</w:t>
      </w:r>
      <w:r w:rsidR="00726894">
        <w:rPr>
          <w:sz w:val="28"/>
        </w:rPr>
        <w:t>6</w:t>
      </w:r>
      <w:r w:rsidR="001454B0">
        <w:rPr>
          <w:sz w:val="28"/>
        </w:rPr>
        <w:t xml:space="preserve"> году 1,</w:t>
      </w:r>
      <w:r w:rsidR="00726894">
        <w:rPr>
          <w:sz w:val="28"/>
        </w:rPr>
        <w:t>5</w:t>
      </w:r>
      <w:r>
        <w:rPr>
          <w:sz w:val="28"/>
        </w:rPr>
        <w:t xml:space="preserve"> млн тонн. </w:t>
      </w:r>
      <w:r w:rsidR="00726894">
        <w:rPr>
          <w:sz w:val="28"/>
        </w:rPr>
        <w:t>Более 90</w:t>
      </w:r>
      <w:r w:rsidR="002D7D6B">
        <w:rPr>
          <w:sz w:val="28"/>
        </w:rPr>
        <w:t> %</w:t>
      </w:r>
      <w:r>
        <w:rPr>
          <w:sz w:val="28"/>
        </w:rPr>
        <w:t xml:space="preserve"> его объем</w:t>
      </w:r>
      <w:r w:rsidR="00726894">
        <w:rPr>
          <w:sz w:val="28"/>
        </w:rPr>
        <w:t>а</w:t>
      </w:r>
      <w:r>
        <w:rPr>
          <w:sz w:val="28"/>
        </w:rPr>
        <w:t xml:space="preserve"> поступит из государств – участников СНГ. </w:t>
      </w:r>
    </w:p>
    <w:p w:rsidR="00787AE4" w:rsidRDefault="00787AE4" w:rsidP="00FC60AF">
      <w:pPr>
        <w:pStyle w:val="BodyText2"/>
        <w:widowControl/>
        <w:spacing w:line="360" w:lineRule="exact"/>
        <w:ind w:firstLine="709"/>
        <w:rPr>
          <w:sz w:val="28"/>
        </w:rPr>
      </w:pPr>
      <w:r w:rsidRPr="006C282F">
        <w:rPr>
          <w:sz w:val="28"/>
        </w:rPr>
        <w:t>В 201</w:t>
      </w:r>
      <w:r w:rsidR="00726894">
        <w:rPr>
          <w:sz w:val="28"/>
        </w:rPr>
        <w:t>7</w:t>
      </w:r>
      <w:r w:rsidRPr="006C282F">
        <w:rPr>
          <w:sz w:val="28"/>
        </w:rPr>
        <w:t xml:space="preserve"> году в государствах – участниках СНГ, по прогнозным оценкам, будет произведено </w:t>
      </w:r>
      <w:r w:rsidR="00726894">
        <w:rPr>
          <w:sz w:val="28"/>
        </w:rPr>
        <w:t>72,4</w:t>
      </w:r>
      <w:r>
        <w:rPr>
          <w:sz w:val="28"/>
        </w:rPr>
        <w:t xml:space="preserve"> </w:t>
      </w:r>
      <w:r w:rsidRPr="006C282F">
        <w:rPr>
          <w:sz w:val="28"/>
        </w:rPr>
        <w:t xml:space="preserve">млн тонн </w:t>
      </w:r>
      <w:r>
        <w:rPr>
          <w:sz w:val="28"/>
        </w:rPr>
        <w:t xml:space="preserve">мазута, что на </w:t>
      </w:r>
      <w:r w:rsidR="00726894">
        <w:rPr>
          <w:sz w:val="28"/>
        </w:rPr>
        <w:t>5</w:t>
      </w:r>
      <w:r w:rsidR="002D7D6B">
        <w:rPr>
          <w:sz w:val="28"/>
        </w:rPr>
        <w:t> %</w:t>
      </w:r>
      <w:r>
        <w:rPr>
          <w:sz w:val="28"/>
        </w:rPr>
        <w:t xml:space="preserve"> </w:t>
      </w:r>
      <w:r w:rsidR="00726894">
        <w:rPr>
          <w:sz w:val="28"/>
        </w:rPr>
        <w:t>бол</w:t>
      </w:r>
      <w:r>
        <w:rPr>
          <w:sz w:val="28"/>
        </w:rPr>
        <w:t>ьше, чем в 201</w:t>
      </w:r>
      <w:r w:rsidR="00726894">
        <w:rPr>
          <w:sz w:val="28"/>
        </w:rPr>
        <w:t>6</w:t>
      </w:r>
      <w:r>
        <w:rPr>
          <w:sz w:val="28"/>
        </w:rPr>
        <w:t xml:space="preserve"> году</w:t>
      </w:r>
      <w:r w:rsidRPr="006C282F">
        <w:rPr>
          <w:sz w:val="28"/>
        </w:rPr>
        <w:t>.</w:t>
      </w:r>
      <w:r w:rsidRPr="00E63603">
        <w:rPr>
          <w:sz w:val="28"/>
        </w:rPr>
        <w:t xml:space="preserve"> </w:t>
      </w:r>
    </w:p>
    <w:p w:rsidR="00787AE4" w:rsidRDefault="00787AE4" w:rsidP="00FC60AF">
      <w:pPr>
        <w:pStyle w:val="BodyText2"/>
        <w:widowControl/>
        <w:spacing w:line="360" w:lineRule="exact"/>
        <w:ind w:firstLine="709"/>
        <w:rPr>
          <w:sz w:val="28"/>
        </w:rPr>
      </w:pPr>
      <w:r>
        <w:rPr>
          <w:sz w:val="28"/>
        </w:rPr>
        <w:t>По сравнению с 201</w:t>
      </w:r>
      <w:r w:rsidR="00726894">
        <w:rPr>
          <w:sz w:val="28"/>
        </w:rPr>
        <w:t>6</w:t>
      </w:r>
      <w:r>
        <w:rPr>
          <w:sz w:val="28"/>
        </w:rPr>
        <w:t xml:space="preserve"> годом </w:t>
      </w:r>
      <w:r w:rsidRPr="00E63603">
        <w:rPr>
          <w:sz w:val="28"/>
        </w:rPr>
        <w:t>прогнозируется</w:t>
      </w:r>
      <w:r w:rsidR="00726894">
        <w:rPr>
          <w:sz w:val="28"/>
        </w:rPr>
        <w:t xml:space="preserve"> незначительное</w:t>
      </w:r>
      <w:r w:rsidRPr="00E63603">
        <w:rPr>
          <w:sz w:val="28"/>
        </w:rPr>
        <w:t xml:space="preserve"> </w:t>
      </w:r>
      <w:r w:rsidR="00120986">
        <w:rPr>
          <w:sz w:val="28"/>
        </w:rPr>
        <w:t>снижение</w:t>
      </w:r>
      <w:r w:rsidRPr="00E63603">
        <w:rPr>
          <w:sz w:val="28"/>
        </w:rPr>
        <w:t xml:space="preserve"> </w:t>
      </w:r>
      <w:r>
        <w:rPr>
          <w:sz w:val="28"/>
        </w:rPr>
        <w:t>экспорта в целом по Содружеству</w:t>
      </w:r>
      <w:r w:rsidRPr="00E63603">
        <w:rPr>
          <w:sz w:val="28"/>
        </w:rPr>
        <w:t xml:space="preserve"> </w:t>
      </w:r>
      <w:r>
        <w:rPr>
          <w:sz w:val="28"/>
        </w:rPr>
        <w:t xml:space="preserve">на </w:t>
      </w:r>
      <w:r w:rsidR="00726894">
        <w:rPr>
          <w:sz w:val="28"/>
        </w:rPr>
        <w:t>0,4</w:t>
      </w:r>
      <w:r w:rsidR="002D7D6B">
        <w:rPr>
          <w:sz w:val="28"/>
        </w:rPr>
        <w:t> %</w:t>
      </w:r>
      <w:r>
        <w:rPr>
          <w:sz w:val="28"/>
        </w:rPr>
        <w:t xml:space="preserve">. </w:t>
      </w:r>
    </w:p>
    <w:p w:rsidR="00EF5B15" w:rsidRDefault="00EF5B15" w:rsidP="00FC60AF">
      <w:pPr>
        <w:pStyle w:val="24"/>
      </w:pPr>
      <w:bookmarkStart w:id="63" w:name="_Toc407349910"/>
      <w:r w:rsidRPr="000C5CF9">
        <w:t>Газ природный</w:t>
      </w:r>
      <w:bookmarkEnd w:id="59"/>
      <w:bookmarkEnd w:id="60"/>
      <w:bookmarkEnd w:id="61"/>
      <w:bookmarkEnd w:id="62"/>
      <w:bookmarkEnd w:id="63"/>
    </w:p>
    <w:p w:rsidR="00EF5B15" w:rsidRPr="000C5CF9" w:rsidRDefault="00EF5B15" w:rsidP="00FC60AF">
      <w:pPr>
        <w:pStyle w:val="BodyText2"/>
        <w:keepLines/>
        <w:widowControl/>
        <w:spacing w:line="360" w:lineRule="exact"/>
        <w:ind w:firstLine="720"/>
        <w:rPr>
          <w:sz w:val="28"/>
        </w:rPr>
      </w:pPr>
      <w:r w:rsidRPr="000C5CF9">
        <w:rPr>
          <w:sz w:val="28"/>
        </w:rPr>
        <w:t xml:space="preserve">Ожидается, что добыча </w:t>
      </w:r>
      <w:r w:rsidR="00AC7834" w:rsidRPr="000C5CF9">
        <w:rPr>
          <w:sz w:val="28"/>
        </w:rPr>
        <w:t xml:space="preserve">газа </w:t>
      </w:r>
      <w:r w:rsidRPr="000C5CF9">
        <w:rPr>
          <w:sz w:val="28"/>
        </w:rPr>
        <w:t>природного в государствах – участниках СНГ в 201</w:t>
      </w:r>
      <w:r w:rsidR="004F4E53">
        <w:rPr>
          <w:sz w:val="28"/>
        </w:rPr>
        <w:t>6</w:t>
      </w:r>
      <w:r w:rsidRPr="000C5CF9">
        <w:rPr>
          <w:sz w:val="28"/>
        </w:rPr>
        <w:t xml:space="preserve"> году по сравнению с 201</w:t>
      </w:r>
      <w:r w:rsidR="004F4E53">
        <w:rPr>
          <w:sz w:val="28"/>
        </w:rPr>
        <w:t>5</w:t>
      </w:r>
      <w:r w:rsidRPr="000C5CF9">
        <w:rPr>
          <w:sz w:val="28"/>
        </w:rPr>
        <w:t xml:space="preserve"> годом </w:t>
      </w:r>
      <w:r w:rsidR="004F4E53">
        <w:rPr>
          <w:sz w:val="28"/>
        </w:rPr>
        <w:t>практически не изменится</w:t>
      </w:r>
      <w:r w:rsidRPr="000C5CF9">
        <w:rPr>
          <w:sz w:val="28"/>
        </w:rPr>
        <w:t xml:space="preserve"> и составит 7</w:t>
      </w:r>
      <w:r w:rsidR="00347AC2">
        <w:rPr>
          <w:sz w:val="28"/>
        </w:rPr>
        <w:t>1</w:t>
      </w:r>
      <w:r w:rsidR="004F4E53">
        <w:rPr>
          <w:sz w:val="28"/>
        </w:rPr>
        <w:t>8,7</w:t>
      </w:r>
      <w:r w:rsidRPr="000C5CF9">
        <w:rPr>
          <w:sz w:val="28"/>
        </w:rPr>
        <w:t xml:space="preserve"> млрд куб. м. </w:t>
      </w:r>
      <w:r w:rsidR="002F1ABB" w:rsidRPr="000C5CF9">
        <w:rPr>
          <w:sz w:val="28"/>
        </w:rPr>
        <w:t xml:space="preserve">Прирост </w:t>
      </w:r>
      <w:r w:rsidRPr="000C5CF9">
        <w:rPr>
          <w:sz w:val="28"/>
        </w:rPr>
        <w:t xml:space="preserve">его добычи ожидается в Казахстане на </w:t>
      </w:r>
      <w:r w:rsidR="004F4E53">
        <w:rPr>
          <w:sz w:val="28"/>
        </w:rPr>
        <w:t>0,5</w:t>
      </w:r>
      <w:r w:rsidR="002D7D6B">
        <w:rPr>
          <w:sz w:val="28"/>
        </w:rPr>
        <w:t> %</w:t>
      </w:r>
      <w:r w:rsidR="00552B79">
        <w:rPr>
          <w:sz w:val="28"/>
        </w:rPr>
        <w:t xml:space="preserve">, </w:t>
      </w:r>
      <w:r w:rsidRPr="000C5CF9">
        <w:rPr>
          <w:sz w:val="28"/>
        </w:rPr>
        <w:t>России</w:t>
      </w:r>
      <w:r w:rsidR="004F4E53">
        <w:rPr>
          <w:sz w:val="28"/>
        </w:rPr>
        <w:t xml:space="preserve"> – на 0,1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0F0071">
        <w:rPr>
          <w:sz w:val="28"/>
        </w:rPr>
        <w:t>и</w:t>
      </w:r>
      <w:r w:rsidR="008B066F">
        <w:rPr>
          <w:sz w:val="28"/>
        </w:rPr>
        <w:t xml:space="preserve"> Украине – на </w:t>
      </w:r>
      <w:r w:rsidR="004F4E53">
        <w:rPr>
          <w:sz w:val="28"/>
        </w:rPr>
        <w:t>0,</w:t>
      </w:r>
      <w:r w:rsidR="00347AC2">
        <w:rPr>
          <w:sz w:val="28"/>
        </w:rPr>
        <w:t>2</w:t>
      </w:r>
      <w:r w:rsidR="002D7D6B">
        <w:rPr>
          <w:sz w:val="28"/>
        </w:rPr>
        <w:t> %</w:t>
      </w:r>
      <w:r w:rsidR="004F4E53">
        <w:rPr>
          <w:sz w:val="28"/>
        </w:rPr>
        <w:t>; сокращение в Беларуси – на 3</w:t>
      </w:r>
      <w:r w:rsidR="002D7D6B">
        <w:rPr>
          <w:sz w:val="28"/>
        </w:rPr>
        <w:t> %</w:t>
      </w:r>
      <w:r w:rsidR="008B066F">
        <w:rPr>
          <w:sz w:val="28"/>
        </w:rPr>
        <w:t>.</w:t>
      </w:r>
    </w:p>
    <w:p w:rsidR="00EF5B15" w:rsidRPr="000C5CF9" w:rsidRDefault="00EF5B15" w:rsidP="00FC60AF">
      <w:pPr>
        <w:pStyle w:val="BodyText2"/>
        <w:widowControl/>
        <w:spacing w:line="360" w:lineRule="exact"/>
        <w:ind w:firstLine="720"/>
        <w:rPr>
          <w:sz w:val="28"/>
        </w:rPr>
      </w:pPr>
      <w:r w:rsidRPr="000C5CF9">
        <w:rPr>
          <w:sz w:val="28"/>
        </w:rPr>
        <w:t xml:space="preserve">Экспорт </w:t>
      </w:r>
      <w:r w:rsidR="00AC7834" w:rsidRPr="000C5CF9">
        <w:rPr>
          <w:sz w:val="28"/>
        </w:rPr>
        <w:t xml:space="preserve">газа </w:t>
      </w:r>
      <w:r w:rsidRPr="000C5CF9">
        <w:rPr>
          <w:sz w:val="28"/>
        </w:rPr>
        <w:t>природного в 201</w:t>
      </w:r>
      <w:r w:rsidR="007E3ACE">
        <w:rPr>
          <w:sz w:val="28"/>
        </w:rPr>
        <w:t>6</w:t>
      </w:r>
      <w:r w:rsidRPr="000C5CF9">
        <w:rPr>
          <w:sz w:val="28"/>
        </w:rPr>
        <w:t xml:space="preserve"> году в государствах – участниках СНГ составит </w:t>
      </w:r>
      <w:r w:rsidR="007E3ACE">
        <w:rPr>
          <w:sz w:val="28"/>
        </w:rPr>
        <w:t xml:space="preserve">218,3 </w:t>
      </w:r>
      <w:r w:rsidRPr="000C5CF9">
        <w:rPr>
          <w:sz w:val="28"/>
        </w:rPr>
        <w:t xml:space="preserve">млрд куб. м, что на </w:t>
      </w:r>
      <w:r w:rsidR="007E3ACE">
        <w:rPr>
          <w:sz w:val="28"/>
        </w:rPr>
        <w:t>4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727DC4" w:rsidRPr="000C5CF9">
        <w:rPr>
          <w:sz w:val="28"/>
        </w:rPr>
        <w:t>бол</w:t>
      </w:r>
      <w:r w:rsidRPr="000C5CF9">
        <w:rPr>
          <w:sz w:val="28"/>
        </w:rPr>
        <w:t>ьше, чем в 201</w:t>
      </w:r>
      <w:r w:rsidR="007E3ACE">
        <w:rPr>
          <w:sz w:val="28"/>
        </w:rPr>
        <w:t>5</w:t>
      </w:r>
      <w:r w:rsidRPr="000C5CF9">
        <w:rPr>
          <w:sz w:val="28"/>
        </w:rPr>
        <w:t xml:space="preserve"> году. При этом</w:t>
      </w:r>
      <w:r w:rsidR="00FB4121">
        <w:rPr>
          <w:sz w:val="28"/>
        </w:rPr>
        <w:t xml:space="preserve"> </w:t>
      </w:r>
      <w:r w:rsidR="00094620">
        <w:rPr>
          <w:sz w:val="28"/>
        </w:rPr>
        <w:t>2</w:t>
      </w:r>
      <w:r w:rsidR="007E3ACE">
        <w:rPr>
          <w:sz w:val="28"/>
        </w:rPr>
        <w:t>4</w:t>
      </w:r>
      <w:r w:rsidR="002D7D6B">
        <w:rPr>
          <w:sz w:val="28"/>
        </w:rPr>
        <w:t> %</w:t>
      </w:r>
      <w:r w:rsidRPr="000C5CF9">
        <w:rPr>
          <w:sz w:val="28"/>
        </w:rPr>
        <w:t xml:space="preserve"> экспорта поступит в государства – участники</w:t>
      </w:r>
      <w:r w:rsidR="00FB4121">
        <w:rPr>
          <w:sz w:val="28"/>
        </w:rPr>
        <w:t xml:space="preserve"> </w:t>
      </w:r>
      <w:r w:rsidRPr="000C5CF9">
        <w:rPr>
          <w:sz w:val="28"/>
        </w:rPr>
        <w:t>СНГ.</w:t>
      </w:r>
    </w:p>
    <w:p w:rsidR="00EF5B15" w:rsidRPr="000C5CF9" w:rsidRDefault="00EF5B15" w:rsidP="00FC60AF">
      <w:pPr>
        <w:pStyle w:val="BodyText2"/>
        <w:widowControl/>
        <w:spacing w:line="360" w:lineRule="exact"/>
        <w:ind w:firstLine="720"/>
        <w:rPr>
          <w:sz w:val="28"/>
        </w:rPr>
      </w:pPr>
      <w:r w:rsidRPr="000C5CF9">
        <w:rPr>
          <w:sz w:val="28"/>
        </w:rPr>
        <w:t>В 201</w:t>
      </w:r>
      <w:r w:rsidR="007E3ACE">
        <w:rPr>
          <w:sz w:val="28"/>
        </w:rPr>
        <w:t>6</w:t>
      </w:r>
      <w:r w:rsidR="00332E7E">
        <w:rPr>
          <w:sz w:val="28"/>
        </w:rPr>
        <w:t xml:space="preserve"> </w:t>
      </w:r>
      <w:r w:rsidRPr="000C5CF9">
        <w:rPr>
          <w:sz w:val="28"/>
        </w:rPr>
        <w:t xml:space="preserve">году Россией будет обеспечено </w:t>
      </w:r>
      <w:r w:rsidR="00AC63D4">
        <w:rPr>
          <w:sz w:val="28"/>
        </w:rPr>
        <w:t>9</w:t>
      </w:r>
      <w:r w:rsidR="007E3ACE">
        <w:rPr>
          <w:sz w:val="28"/>
        </w:rPr>
        <w:t>0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общего объема экспорта </w:t>
      </w:r>
      <w:r w:rsidR="00AC7834" w:rsidRPr="000C5CF9">
        <w:rPr>
          <w:sz w:val="28"/>
        </w:rPr>
        <w:t xml:space="preserve">газа </w:t>
      </w:r>
      <w:r w:rsidRPr="000C5CF9">
        <w:rPr>
          <w:sz w:val="28"/>
        </w:rPr>
        <w:t xml:space="preserve">природного Содружества, Казахстаном – </w:t>
      </w:r>
      <w:r w:rsidR="007E3ACE">
        <w:rPr>
          <w:sz w:val="28"/>
        </w:rPr>
        <w:t>7</w:t>
      </w:r>
      <w:r w:rsidR="002D7D6B">
        <w:rPr>
          <w:sz w:val="28"/>
        </w:rPr>
        <w:t> %</w:t>
      </w:r>
      <w:r w:rsidRPr="000C5CF9">
        <w:rPr>
          <w:sz w:val="28"/>
        </w:rPr>
        <w:t xml:space="preserve">. Из России будет экспортировано </w:t>
      </w:r>
      <w:r w:rsidR="007E3ACE">
        <w:rPr>
          <w:sz w:val="28"/>
        </w:rPr>
        <w:t>196,7</w:t>
      </w:r>
      <w:r w:rsidRPr="000C5CF9">
        <w:rPr>
          <w:sz w:val="28"/>
        </w:rPr>
        <w:t xml:space="preserve"> млрд куб. м </w:t>
      </w:r>
      <w:r w:rsidR="00AC7834" w:rsidRPr="000C5CF9">
        <w:rPr>
          <w:sz w:val="28"/>
        </w:rPr>
        <w:t xml:space="preserve">газа </w:t>
      </w:r>
      <w:r w:rsidRPr="000C5CF9">
        <w:rPr>
          <w:sz w:val="28"/>
        </w:rPr>
        <w:t>природного (</w:t>
      </w:r>
      <w:r w:rsidR="00094620">
        <w:rPr>
          <w:sz w:val="28"/>
        </w:rPr>
        <w:t>рост</w:t>
      </w:r>
      <w:r w:rsidRPr="000C5CF9">
        <w:rPr>
          <w:sz w:val="28"/>
        </w:rPr>
        <w:t xml:space="preserve"> на </w:t>
      </w:r>
      <w:r w:rsidR="00094620">
        <w:rPr>
          <w:sz w:val="28"/>
        </w:rPr>
        <w:t>6</w:t>
      </w:r>
      <w:r w:rsidR="002D7D6B">
        <w:rPr>
          <w:sz w:val="28"/>
        </w:rPr>
        <w:t> %</w:t>
      </w:r>
      <w:r w:rsidRPr="000C5CF9">
        <w:rPr>
          <w:sz w:val="28"/>
        </w:rPr>
        <w:t xml:space="preserve">), Казахстана – </w:t>
      </w:r>
      <w:r w:rsidR="007E3ACE">
        <w:rPr>
          <w:sz w:val="28"/>
        </w:rPr>
        <w:t>15,5</w:t>
      </w:r>
      <w:r w:rsidRPr="000C5CF9">
        <w:rPr>
          <w:sz w:val="28"/>
        </w:rPr>
        <w:t xml:space="preserve"> млрд куб. м (</w:t>
      </w:r>
      <w:r w:rsidR="007E3ACE">
        <w:rPr>
          <w:sz w:val="28"/>
        </w:rPr>
        <w:t>снижение</w:t>
      </w:r>
      <w:r w:rsidR="00AC63D4">
        <w:rPr>
          <w:sz w:val="28"/>
        </w:rPr>
        <w:t xml:space="preserve"> </w:t>
      </w:r>
      <w:r w:rsidRPr="000C5CF9">
        <w:rPr>
          <w:sz w:val="28"/>
        </w:rPr>
        <w:t xml:space="preserve">на </w:t>
      </w:r>
      <w:r w:rsidR="007E3ACE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 xml:space="preserve">). В государства – участники СНГ поступит </w:t>
      </w:r>
      <w:r w:rsidR="009E7F39">
        <w:rPr>
          <w:sz w:val="28"/>
        </w:rPr>
        <w:t>2</w:t>
      </w:r>
      <w:r w:rsidR="007E3ACE">
        <w:rPr>
          <w:sz w:val="28"/>
        </w:rPr>
        <w:t>1</w:t>
      </w:r>
      <w:r w:rsidR="002D7D6B">
        <w:rPr>
          <w:sz w:val="28"/>
        </w:rPr>
        <w:t> %</w:t>
      </w:r>
      <w:r w:rsidRPr="000C5CF9">
        <w:rPr>
          <w:sz w:val="28"/>
        </w:rPr>
        <w:t xml:space="preserve"> экспорта российского газа (в 201</w:t>
      </w:r>
      <w:r w:rsidR="007E3ACE">
        <w:rPr>
          <w:sz w:val="28"/>
        </w:rPr>
        <w:t>5</w:t>
      </w:r>
      <w:r w:rsidRPr="000C5CF9">
        <w:rPr>
          <w:sz w:val="28"/>
        </w:rPr>
        <w:t xml:space="preserve"> году – </w:t>
      </w:r>
      <w:r w:rsidR="00094620">
        <w:rPr>
          <w:sz w:val="28"/>
        </w:rPr>
        <w:t>2</w:t>
      </w:r>
      <w:r w:rsidR="007E3ACE">
        <w:rPr>
          <w:sz w:val="28"/>
        </w:rPr>
        <w:t>2</w:t>
      </w:r>
      <w:r w:rsidR="002D7D6B">
        <w:rPr>
          <w:sz w:val="28"/>
        </w:rPr>
        <w:t> %</w:t>
      </w:r>
      <w:r w:rsidRPr="000C5CF9">
        <w:rPr>
          <w:sz w:val="28"/>
        </w:rPr>
        <w:t xml:space="preserve">) и </w:t>
      </w:r>
      <w:r w:rsidR="00094620">
        <w:rPr>
          <w:sz w:val="28"/>
        </w:rPr>
        <w:t>7</w:t>
      </w:r>
      <w:r w:rsidR="007E3ACE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казахстанского</w:t>
      </w:r>
      <w:r w:rsidR="002D5107">
        <w:rPr>
          <w:sz w:val="28"/>
        </w:rPr>
        <w:t xml:space="preserve"> </w:t>
      </w:r>
      <w:r w:rsidR="002D5107" w:rsidRPr="000C5CF9">
        <w:rPr>
          <w:sz w:val="28"/>
        </w:rPr>
        <w:t>(</w:t>
      </w:r>
      <w:r w:rsidR="007E3ACE">
        <w:rPr>
          <w:sz w:val="28"/>
        </w:rPr>
        <w:t>76</w:t>
      </w:r>
      <w:r w:rsidR="002D7D6B">
        <w:rPr>
          <w:sz w:val="28"/>
        </w:rPr>
        <w:t> %</w:t>
      </w:r>
      <w:r w:rsidR="002D5107" w:rsidRPr="000C5CF9">
        <w:rPr>
          <w:sz w:val="28"/>
        </w:rPr>
        <w:t>)</w:t>
      </w:r>
      <w:r w:rsidRPr="000C5CF9">
        <w:rPr>
          <w:sz w:val="28"/>
        </w:rPr>
        <w:t xml:space="preserve">. </w:t>
      </w:r>
    </w:p>
    <w:p w:rsidR="00EF5B15" w:rsidRPr="000C5CF9" w:rsidRDefault="00EF5B15" w:rsidP="00FC60AF">
      <w:pPr>
        <w:pStyle w:val="BodyText2"/>
        <w:widowControl/>
        <w:spacing w:line="360" w:lineRule="exact"/>
        <w:ind w:firstLine="720"/>
        <w:rPr>
          <w:sz w:val="28"/>
        </w:rPr>
      </w:pPr>
      <w:r w:rsidRPr="000C5CF9">
        <w:rPr>
          <w:sz w:val="28"/>
        </w:rPr>
        <w:t xml:space="preserve">Импорт </w:t>
      </w:r>
      <w:r w:rsidR="00C22659" w:rsidRPr="000C5CF9">
        <w:rPr>
          <w:sz w:val="28"/>
        </w:rPr>
        <w:t xml:space="preserve">газа </w:t>
      </w:r>
      <w:r w:rsidRPr="000C5CF9">
        <w:rPr>
          <w:sz w:val="28"/>
        </w:rPr>
        <w:t xml:space="preserve">природного </w:t>
      </w:r>
      <w:r w:rsidR="00C22659" w:rsidRPr="000C5CF9">
        <w:rPr>
          <w:sz w:val="28"/>
        </w:rPr>
        <w:t xml:space="preserve">в целом </w:t>
      </w:r>
      <w:r w:rsidRPr="000C5CF9">
        <w:rPr>
          <w:sz w:val="28"/>
        </w:rPr>
        <w:t>по Содружеству в 201</w:t>
      </w:r>
      <w:r w:rsidR="007E3ACE">
        <w:rPr>
          <w:sz w:val="28"/>
        </w:rPr>
        <w:t>6</w:t>
      </w:r>
      <w:r w:rsidRPr="000C5CF9">
        <w:rPr>
          <w:sz w:val="28"/>
        </w:rPr>
        <w:t xml:space="preserve"> году составит </w:t>
      </w:r>
      <w:r w:rsidR="00094620">
        <w:rPr>
          <w:sz w:val="28"/>
        </w:rPr>
        <w:t>5</w:t>
      </w:r>
      <w:r w:rsidR="007E3ACE">
        <w:rPr>
          <w:sz w:val="28"/>
        </w:rPr>
        <w:t>0,2</w:t>
      </w:r>
      <w:r w:rsidR="0046223E">
        <w:rPr>
          <w:sz w:val="28"/>
        </w:rPr>
        <w:t xml:space="preserve"> млрд куб. м (</w:t>
      </w:r>
      <w:r w:rsidR="00094620">
        <w:rPr>
          <w:sz w:val="28"/>
        </w:rPr>
        <w:t xml:space="preserve">снижение на </w:t>
      </w:r>
      <w:r w:rsidR="007E3ACE">
        <w:rPr>
          <w:sz w:val="28"/>
        </w:rPr>
        <w:t>5</w:t>
      </w:r>
      <w:r w:rsidR="002D7D6B">
        <w:rPr>
          <w:sz w:val="28"/>
        </w:rPr>
        <w:t> %</w:t>
      </w:r>
      <w:r w:rsidRPr="000C5CF9">
        <w:rPr>
          <w:sz w:val="28"/>
        </w:rPr>
        <w:t xml:space="preserve">), и </w:t>
      </w:r>
      <w:r w:rsidR="00391D0B" w:rsidRPr="000C5CF9">
        <w:rPr>
          <w:sz w:val="28"/>
        </w:rPr>
        <w:t>большая часть</w:t>
      </w:r>
      <w:r w:rsidRPr="000C5CF9">
        <w:rPr>
          <w:sz w:val="28"/>
        </w:rPr>
        <w:t xml:space="preserve"> его объем</w:t>
      </w:r>
      <w:r w:rsidR="00391D0B" w:rsidRPr="000C5CF9">
        <w:rPr>
          <w:sz w:val="28"/>
        </w:rPr>
        <w:t>а</w:t>
      </w:r>
      <w:r w:rsidRPr="000C5CF9">
        <w:rPr>
          <w:sz w:val="28"/>
        </w:rPr>
        <w:t xml:space="preserve"> </w:t>
      </w:r>
      <w:r w:rsidR="0046223E">
        <w:rPr>
          <w:sz w:val="28"/>
        </w:rPr>
        <w:t>(</w:t>
      </w:r>
      <w:r w:rsidR="00094620">
        <w:rPr>
          <w:sz w:val="28"/>
        </w:rPr>
        <w:t>7</w:t>
      </w:r>
      <w:r w:rsidR="007E3ACE">
        <w:rPr>
          <w:sz w:val="28"/>
        </w:rPr>
        <w:t>3</w:t>
      </w:r>
      <w:r w:rsidR="002D7D6B">
        <w:rPr>
          <w:sz w:val="28"/>
        </w:rPr>
        <w:t> %</w:t>
      </w:r>
      <w:r w:rsidR="0046223E">
        <w:rPr>
          <w:sz w:val="28"/>
        </w:rPr>
        <w:t xml:space="preserve">) </w:t>
      </w:r>
      <w:r w:rsidRPr="000C5CF9">
        <w:rPr>
          <w:sz w:val="28"/>
        </w:rPr>
        <w:t xml:space="preserve">поступит из государств – участников СНГ. </w:t>
      </w:r>
    </w:p>
    <w:p w:rsidR="00EF5B15" w:rsidRDefault="00EF5B15" w:rsidP="00FC60AF">
      <w:pPr>
        <w:pStyle w:val="BodyText2"/>
        <w:widowControl/>
        <w:spacing w:line="360" w:lineRule="exact"/>
        <w:ind w:firstLine="720"/>
        <w:rPr>
          <w:sz w:val="28"/>
        </w:rPr>
      </w:pPr>
      <w:r w:rsidRPr="000C5CF9">
        <w:rPr>
          <w:sz w:val="28"/>
        </w:rPr>
        <w:t>В 201</w:t>
      </w:r>
      <w:r w:rsidR="007E3ACE">
        <w:rPr>
          <w:sz w:val="28"/>
        </w:rPr>
        <w:t>7</w:t>
      </w:r>
      <w:r w:rsidRPr="000C5CF9">
        <w:rPr>
          <w:sz w:val="28"/>
        </w:rPr>
        <w:t xml:space="preserve"> году объем добычи </w:t>
      </w:r>
      <w:r w:rsidR="008A35D8" w:rsidRPr="000C5CF9">
        <w:rPr>
          <w:sz w:val="28"/>
        </w:rPr>
        <w:t xml:space="preserve">газа </w:t>
      </w:r>
      <w:r w:rsidRPr="000C5CF9">
        <w:rPr>
          <w:sz w:val="28"/>
        </w:rPr>
        <w:t xml:space="preserve">природного составит, по </w:t>
      </w:r>
      <w:r w:rsidR="00EA7579" w:rsidRPr="000C5CF9">
        <w:rPr>
          <w:sz w:val="28"/>
        </w:rPr>
        <w:t xml:space="preserve">оценке, </w:t>
      </w:r>
      <w:r w:rsidR="0031350D">
        <w:rPr>
          <w:sz w:val="28"/>
        </w:rPr>
        <w:t>726,7</w:t>
      </w:r>
      <w:r w:rsidRPr="000C5CF9">
        <w:rPr>
          <w:sz w:val="28"/>
        </w:rPr>
        <w:t> млрд куб. м и возрастет по сравнению с 201</w:t>
      </w:r>
      <w:r w:rsidR="00094620">
        <w:rPr>
          <w:sz w:val="28"/>
        </w:rPr>
        <w:t>5</w:t>
      </w:r>
      <w:r w:rsidR="00EA7579" w:rsidRPr="000C5CF9">
        <w:rPr>
          <w:sz w:val="28"/>
        </w:rPr>
        <w:t xml:space="preserve"> </w:t>
      </w:r>
      <w:r w:rsidRPr="000C5CF9">
        <w:rPr>
          <w:sz w:val="28"/>
        </w:rPr>
        <w:t xml:space="preserve">годом на </w:t>
      </w:r>
      <w:r w:rsidR="00436851">
        <w:rPr>
          <w:sz w:val="28"/>
        </w:rPr>
        <w:t>1</w:t>
      </w:r>
      <w:r w:rsidR="002D7D6B">
        <w:rPr>
          <w:sz w:val="28"/>
        </w:rPr>
        <w:t> %</w:t>
      </w:r>
      <w:r w:rsidRPr="000C5CF9">
        <w:rPr>
          <w:sz w:val="28"/>
        </w:rPr>
        <w:t xml:space="preserve">. </w:t>
      </w:r>
      <w:r w:rsidR="004F04B1" w:rsidRPr="000C5CF9">
        <w:rPr>
          <w:sz w:val="28"/>
        </w:rPr>
        <w:t>Прогнозируется, что в</w:t>
      </w:r>
      <w:r w:rsidR="00FB4121">
        <w:rPr>
          <w:sz w:val="28"/>
        </w:rPr>
        <w:t xml:space="preserve"> </w:t>
      </w:r>
      <w:r w:rsidR="004F04B1" w:rsidRPr="000C5CF9">
        <w:rPr>
          <w:sz w:val="28"/>
        </w:rPr>
        <w:t>201</w:t>
      </w:r>
      <w:r w:rsidR="0031350D">
        <w:rPr>
          <w:sz w:val="28"/>
        </w:rPr>
        <w:t>7</w:t>
      </w:r>
      <w:r w:rsidR="004F04B1" w:rsidRPr="000C5CF9">
        <w:rPr>
          <w:sz w:val="28"/>
        </w:rPr>
        <w:t xml:space="preserve"> году э</w:t>
      </w:r>
      <w:r w:rsidRPr="000C5CF9">
        <w:rPr>
          <w:sz w:val="28"/>
        </w:rPr>
        <w:t>кспорт природного газа</w:t>
      </w:r>
      <w:r w:rsidR="0046223E">
        <w:rPr>
          <w:sz w:val="28"/>
        </w:rPr>
        <w:t xml:space="preserve"> </w:t>
      </w:r>
      <w:r w:rsidR="0046223E" w:rsidRPr="000C5CF9">
        <w:rPr>
          <w:sz w:val="28"/>
        </w:rPr>
        <w:t xml:space="preserve">составит </w:t>
      </w:r>
      <w:r w:rsidR="00094620">
        <w:rPr>
          <w:sz w:val="28"/>
        </w:rPr>
        <w:t>21</w:t>
      </w:r>
      <w:r w:rsidR="0031350D">
        <w:rPr>
          <w:sz w:val="28"/>
        </w:rPr>
        <w:t>9</w:t>
      </w:r>
      <w:r w:rsidR="00094620">
        <w:rPr>
          <w:sz w:val="28"/>
        </w:rPr>
        <w:t>,</w:t>
      </w:r>
      <w:r w:rsidR="0031350D">
        <w:rPr>
          <w:sz w:val="28"/>
        </w:rPr>
        <w:t>6</w:t>
      </w:r>
      <w:r w:rsidR="0046223E">
        <w:rPr>
          <w:sz w:val="28"/>
        </w:rPr>
        <w:t xml:space="preserve"> </w:t>
      </w:r>
      <w:r w:rsidR="0046223E" w:rsidRPr="000C5CF9">
        <w:rPr>
          <w:sz w:val="28"/>
        </w:rPr>
        <w:t xml:space="preserve">млрд куб. м </w:t>
      </w:r>
      <w:r w:rsidR="0046223E">
        <w:rPr>
          <w:sz w:val="28"/>
        </w:rPr>
        <w:t xml:space="preserve">(на </w:t>
      </w:r>
      <w:r w:rsidR="0031350D">
        <w:rPr>
          <w:sz w:val="28"/>
        </w:rPr>
        <w:t>1</w:t>
      </w:r>
      <w:r w:rsidR="002D7D6B">
        <w:rPr>
          <w:sz w:val="28"/>
        </w:rPr>
        <w:t> %</w:t>
      </w:r>
      <w:r w:rsidR="0046223E">
        <w:rPr>
          <w:sz w:val="28"/>
        </w:rPr>
        <w:t xml:space="preserve"> </w:t>
      </w:r>
      <w:r w:rsidR="00094620">
        <w:rPr>
          <w:sz w:val="28"/>
        </w:rPr>
        <w:t>бол</w:t>
      </w:r>
      <w:r w:rsidR="0046223E">
        <w:rPr>
          <w:sz w:val="28"/>
        </w:rPr>
        <w:t>ьше по сравнению с</w:t>
      </w:r>
      <w:r w:rsidR="004F04B1" w:rsidRPr="000C5CF9">
        <w:rPr>
          <w:sz w:val="28"/>
        </w:rPr>
        <w:t xml:space="preserve"> </w:t>
      </w:r>
      <w:r w:rsidR="00C22659" w:rsidRPr="000C5CF9">
        <w:rPr>
          <w:sz w:val="28"/>
        </w:rPr>
        <w:t>201</w:t>
      </w:r>
      <w:r w:rsidR="0031350D">
        <w:rPr>
          <w:sz w:val="28"/>
        </w:rPr>
        <w:t>6</w:t>
      </w:r>
      <w:r w:rsidR="00C22659" w:rsidRPr="000C5CF9">
        <w:rPr>
          <w:sz w:val="28"/>
        </w:rPr>
        <w:t xml:space="preserve"> год</w:t>
      </w:r>
      <w:r w:rsidR="0046223E">
        <w:rPr>
          <w:sz w:val="28"/>
        </w:rPr>
        <w:t>ом),</w:t>
      </w:r>
      <w:r w:rsidR="004F04B1" w:rsidRPr="000C5CF9">
        <w:rPr>
          <w:sz w:val="28"/>
        </w:rPr>
        <w:t xml:space="preserve"> </w:t>
      </w:r>
      <w:r w:rsidR="00EA7579" w:rsidRPr="000C5CF9">
        <w:rPr>
          <w:sz w:val="28"/>
        </w:rPr>
        <w:t>импорт</w:t>
      </w:r>
      <w:r w:rsidR="0046223E">
        <w:rPr>
          <w:sz w:val="28"/>
        </w:rPr>
        <w:t xml:space="preserve"> – </w:t>
      </w:r>
      <w:r w:rsidR="00094620">
        <w:rPr>
          <w:sz w:val="28"/>
        </w:rPr>
        <w:t>5</w:t>
      </w:r>
      <w:r w:rsidR="0031350D">
        <w:rPr>
          <w:sz w:val="28"/>
        </w:rPr>
        <w:t>0,2</w:t>
      </w:r>
      <w:r w:rsidR="0046223E">
        <w:rPr>
          <w:sz w:val="28"/>
        </w:rPr>
        <w:t xml:space="preserve"> </w:t>
      </w:r>
      <w:r w:rsidR="0046223E" w:rsidRPr="000C5CF9">
        <w:rPr>
          <w:sz w:val="28"/>
        </w:rPr>
        <w:t xml:space="preserve">млрд куб. м </w:t>
      </w:r>
      <w:r w:rsidR="0046223E">
        <w:rPr>
          <w:sz w:val="28"/>
        </w:rPr>
        <w:t>(</w:t>
      </w:r>
      <w:r w:rsidR="0031350D">
        <w:rPr>
          <w:sz w:val="28"/>
        </w:rPr>
        <w:t xml:space="preserve">меньше </w:t>
      </w:r>
      <w:r w:rsidR="0046223E">
        <w:rPr>
          <w:sz w:val="28"/>
        </w:rPr>
        <w:t xml:space="preserve">на </w:t>
      </w:r>
      <w:r w:rsidR="00094620">
        <w:rPr>
          <w:sz w:val="28"/>
        </w:rPr>
        <w:t>0,</w:t>
      </w:r>
      <w:r w:rsidR="0031350D">
        <w:rPr>
          <w:sz w:val="28"/>
        </w:rPr>
        <w:t>03</w:t>
      </w:r>
      <w:r w:rsidR="002D7D6B">
        <w:rPr>
          <w:sz w:val="28"/>
        </w:rPr>
        <w:t> %</w:t>
      </w:r>
      <w:r w:rsidR="0046223E">
        <w:rPr>
          <w:sz w:val="28"/>
        </w:rPr>
        <w:t>).</w:t>
      </w:r>
    </w:p>
    <w:p w:rsidR="003A3E68" w:rsidRPr="00914C63" w:rsidRDefault="00A1772B" w:rsidP="00914C63">
      <w:pPr>
        <w:pStyle w:val="aa"/>
        <w:spacing w:before="120" w:beforeAutospacing="0" w:after="0" w:afterAutospacing="0" w:line="240" w:lineRule="exact"/>
        <w:ind w:left="709"/>
        <w:jc w:val="both"/>
      </w:pPr>
      <w:r w:rsidRPr="00914C63">
        <w:rPr>
          <w:i/>
        </w:rPr>
        <w:t xml:space="preserve">Справочно: </w:t>
      </w:r>
      <w:r w:rsidRPr="00914C63">
        <w:t>По данным средств массовой информации, в 201</w:t>
      </w:r>
      <w:r w:rsidR="0037343D" w:rsidRPr="00914C63">
        <w:t>6</w:t>
      </w:r>
      <w:r w:rsidRPr="00914C63">
        <w:t xml:space="preserve"> году Туркменистан</w:t>
      </w:r>
      <w:r w:rsidR="0037343D" w:rsidRPr="00914C63">
        <w:t xml:space="preserve"> планирует увеличить добычу газа по сравнению с 2015 годом на 9</w:t>
      </w:r>
      <w:r w:rsidR="002D7D6B">
        <w:t> %</w:t>
      </w:r>
      <w:r w:rsidR="0037343D" w:rsidRPr="00914C63">
        <w:t xml:space="preserve"> до 83,8 млрд куб. м и направить на экспорт 48</w:t>
      </w:r>
      <w:r w:rsidRPr="00914C63">
        <w:t xml:space="preserve"> </w:t>
      </w:r>
      <w:r w:rsidR="0037343D" w:rsidRPr="00914C63">
        <w:t xml:space="preserve">млрд куб. м. </w:t>
      </w:r>
      <w:r w:rsidR="004D25F9" w:rsidRPr="00914C63">
        <w:t xml:space="preserve">Основным </w:t>
      </w:r>
      <w:r w:rsidR="00545F67" w:rsidRPr="00914C63">
        <w:t xml:space="preserve">потребителем </w:t>
      </w:r>
      <w:r w:rsidR="004D25F9" w:rsidRPr="00914C63">
        <w:t xml:space="preserve">туркменского газа является Китай. </w:t>
      </w:r>
    </w:p>
    <w:p w:rsidR="00A629C3" w:rsidRPr="00914C63" w:rsidRDefault="00A1772B" w:rsidP="00914C63">
      <w:pPr>
        <w:pStyle w:val="aa"/>
        <w:spacing w:before="0" w:beforeAutospacing="0" w:after="0" w:afterAutospacing="0" w:line="240" w:lineRule="exact"/>
        <w:ind w:left="709"/>
        <w:jc w:val="both"/>
      </w:pPr>
      <w:r w:rsidRPr="00914C63">
        <w:t xml:space="preserve">Узбекистан является крупным производителем газа. </w:t>
      </w:r>
      <w:r w:rsidR="00E563F5" w:rsidRPr="00914C63">
        <w:rPr>
          <w:rStyle w:val="afff0"/>
          <w:i w:val="0"/>
        </w:rPr>
        <w:t xml:space="preserve">В 2015 году объем добычи природного газа </w:t>
      </w:r>
      <w:r w:rsidR="00B55826" w:rsidRPr="00914C63">
        <w:rPr>
          <w:rStyle w:val="afff0"/>
          <w:i w:val="0"/>
        </w:rPr>
        <w:t xml:space="preserve">в Узбекистане </w:t>
      </w:r>
      <w:r w:rsidR="00E563F5" w:rsidRPr="00914C63">
        <w:rPr>
          <w:rStyle w:val="afff0"/>
          <w:i w:val="0"/>
        </w:rPr>
        <w:t>составил 57,7 млрд куб</w:t>
      </w:r>
      <w:r w:rsidR="0031350D" w:rsidRPr="00914C63">
        <w:rPr>
          <w:rStyle w:val="afff0"/>
          <w:i w:val="0"/>
        </w:rPr>
        <w:t>.</w:t>
      </w:r>
      <w:r w:rsidR="00E563F5" w:rsidRPr="00914C63">
        <w:rPr>
          <w:rStyle w:val="afff0"/>
          <w:i w:val="0"/>
        </w:rPr>
        <w:t xml:space="preserve"> м, что на 0,8</w:t>
      </w:r>
      <w:r w:rsidR="002D7D6B">
        <w:rPr>
          <w:rStyle w:val="afff0"/>
          <w:i w:val="0"/>
        </w:rPr>
        <w:t> %</w:t>
      </w:r>
      <w:r w:rsidR="00E563F5" w:rsidRPr="00914C63">
        <w:rPr>
          <w:rStyle w:val="afff0"/>
          <w:i w:val="0"/>
        </w:rPr>
        <w:t xml:space="preserve"> выше уровня 2014 года</w:t>
      </w:r>
      <w:r w:rsidR="00B55826" w:rsidRPr="00914C63">
        <w:rPr>
          <w:rStyle w:val="afff0"/>
          <w:i w:val="0"/>
        </w:rPr>
        <w:t>, п</w:t>
      </w:r>
      <w:r w:rsidR="00E563F5" w:rsidRPr="00914C63">
        <w:rPr>
          <w:rStyle w:val="afff0"/>
          <w:i w:val="0"/>
        </w:rPr>
        <w:t xml:space="preserve">отребление газа </w:t>
      </w:r>
      <w:r w:rsidR="00097C8A" w:rsidRPr="00914C63">
        <w:rPr>
          <w:color w:val="000000"/>
        </w:rPr>
        <w:t>–</w:t>
      </w:r>
      <w:r w:rsidR="00097C8A" w:rsidRPr="00914C63">
        <w:rPr>
          <w:color w:val="000000"/>
          <w:sz w:val="28"/>
        </w:rPr>
        <w:t xml:space="preserve"> </w:t>
      </w:r>
      <w:r w:rsidR="00E563F5" w:rsidRPr="00914C63">
        <w:rPr>
          <w:rStyle w:val="afff0"/>
          <w:i w:val="0"/>
        </w:rPr>
        <w:t>50,3</w:t>
      </w:r>
      <w:r w:rsidR="00B55826" w:rsidRPr="00914C63">
        <w:rPr>
          <w:rStyle w:val="afff0"/>
          <w:i w:val="0"/>
        </w:rPr>
        <w:t xml:space="preserve"> млрд куб</w:t>
      </w:r>
      <w:r w:rsidR="0031350D" w:rsidRPr="00914C63">
        <w:rPr>
          <w:rStyle w:val="afff0"/>
          <w:i w:val="0"/>
        </w:rPr>
        <w:t>.</w:t>
      </w:r>
      <w:r w:rsidR="00B55826" w:rsidRPr="00914C63">
        <w:rPr>
          <w:rStyle w:val="afff0"/>
          <w:i w:val="0"/>
        </w:rPr>
        <w:t xml:space="preserve"> м</w:t>
      </w:r>
      <w:r w:rsidR="00E563F5" w:rsidRPr="00914C63">
        <w:rPr>
          <w:rStyle w:val="afff0"/>
          <w:i w:val="0"/>
        </w:rPr>
        <w:t xml:space="preserve"> (</w:t>
      </w:r>
      <w:r w:rsidR="00B55826" w:rsidRPr="00914C63">
        <w:rPr>
          <w:rStyle w:val="afff0"/>
          <w:i w:val="0"/>
        </w:rPr>
        <w:t xml:space="preserve">рост на </w:t>
      </w:r>
      <w:r w:rsidR="00E563F5" w:rsidRPr="00914C63">
        <w:rPr>
          <w:rStyle w:val="afff0"/>
          <w:i w:val="0"/>
        </w:rPr>
        <w:t>3,1</w:t>
      </w:r>
      <w:r w:rsidR="002D7D6B">
        <w:rPr>
          <w:rStyle w:val="afff0"/>
          <w:i w:val="0"/>
        </w:rPr>
        <w:t> %</w:t>
      </w:r>
      <w:r w:rsidR="00E563F5" w:rsidRPr="00914C63">
        <w:rPr>
          <w:rStyle w:val="afff0"/>
          <w:i w:val="0"/>
        </w:rPr>
        <w:t>).</w:t>
      </w:r>
      <w:r w:rsidR="006A4E32" w:rsidRPr="00914C63">
        <w:t xml:space="preserve"> </w:t>
      </w:r>
      <w:r w:rsidR="00E155FE" w:rsidRPr="00914C63">
        <w:t>В 2015</w:t>
      </w:r>
      <w:r w:rsidR="00097C8A" w:rsidRPr="00914C63">
        <w:rPr>
          <w:color w:val="000000"/>
        </w:rPr>
        <w:t>–</w:t>
      </w:r>
      <w:r w:rsidR="00E155FE" w:rsidRPr="00914C63">
        <w:t xml:space="preserve">2016 годах </w:t>
      </w:r>
      <w:r w:rsidR="00CC15F8" w:rsidRPr="00914C63">
        <w:rPr>
          <w:rStyle w:val="afff0"/>
          <w:i w:val="0"/>
        </w:rPr>
        <w:t>Узбекистан</w:t>
      </w:r>
      <w:r w:rsidR="00E155FE" w:rsidRPr="00914C63">
        <w:rPr>
          <w:rStyle w:val="afff0"/>
          <w:i w:val="0"/>
        </w:rPr>
        <w:t xml:space="preserve"> </w:t>
      </w:r>
      <w:r w:rsidR="00E155FE" w:rsidRPr="00914C63">
        <w:t>увеличил экспорт г</w:t>
      </w:r>
      <w:r w:rsidRPr="00914C63">
        <w:t>аз</w:t>
      </w:r>
      <w:r w:rsidR="00E155FE" w:rsidRPr="00914C63">
        <w:t>а</w:t>
      </w:r>
      <w:r w:rsidRPr="00914C63">
        <w:t xml:space="preserve"> природн</w:t>
      </w:r>
      <w:r w:rsidR="00E155FE" w:rsidRPr="00914C63">
        <w:t>ого</w:t>
      </w:r>
      <w:r w:rsidRPr="00914C63">
        <w:t xml:space="preserve"> в Россию и Китай, в незначительных объемах</w:t>
      </w:r>
      <w:r w:rsidR="001E3DE3" w:rsidRPr="00914C63">
        <w:t xml:space="preserve"> осуществлял поставки</w:t>
      </w:r>
      <w:r w:rsidRPr="00914C63">
        <w:t xml:space="preserve"> в соседние страны региона – Казахстан, Кыргызстан и Таджикистан.</w:t>
      </w:r>
      <w:r w:rsidR="00E155FE" w:rsidRPr="00914C63">
        <w:t xml:space="preserve"> В 2015 году «Газпром» осуществил закупки узбекского газа в объеме 6,38 млрд куб. м.</w:t>
      </w:r>
      <w:r w:rsidRPr="00914C63">
        <w:t xml:space="preserve"> </w:t>
      </w:r>
    </w:p>
    <w:p w:rsidR="00EF5B15" w:rsidRPr="000C5CF9" w:rsidRDefault="00EF5B15" w:rsidP="002D7D6B">
      <w:pPr>
        <w:pStyle w:val="aa"/>
        <w:keepNext/>
        <w:spacing w:before="360" w:beforeAutospacing="0" w:after="0" w:afterAutospacing="0" w:line="320" w:lineRule="exact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b/>
          <w:sz w:val="28"/>
          <w:szCs w:val="28"/>
        </w:rPr>
        <w:br/>
        <w:t xml:space="preserve">газа природного в государствах </w:t>
      </w:r>
      <w:r w:rsidRPr="000C5CF9">
        <w:rPr>
          <w:sz w:val="28"/>
          <w:szCs w:val="28"/>
        </w:rPr>
        <w:t>–</w:t>
      </w:r>
      <w:r w:rsidRPr="000C5CF9">
        <w:rPr>
          <w:b/>
          <w:sz w:val="28"/>
          <w:szCs w:val="28"/>
        </w:rPr>
        <w:t xml:space="preserve"> участниках СНГ, млрд куб. м</w:t>
      </w:r>
    </w:p>
    <w:bookmarkStart w:id="64" w:name="_Toc281231222"/>
    <w:bookmarkStart w:id="65" w:name="_Toc281231361"/>
    <w:bookmarkStart w:id="66" w:name="_Toc344475945"/>
    <w:bookmarkStart w:id="67" w:name="_Toc375754787"/>
    <w:p w:rsidR="006B18B9" w:rsidRPr="00914C63" w:rsidRDefault="00914C63" w:rsidP="00343847">
      <w:pPr>
        <w:jc w:val="center"/>
        <w:rPr>
          <w:sz w:val="2"/>
          <w:szCs w:val="2"/>
        </w:rPr>
      </w:pPr>
      <w:r>
        <w:object w:dxaOrig="11940" w:dyaOrig="6915">
          <v:shape id="_x0000_i1033" type="#_x0000_t75" style="width:483pt;height:225pt" o:ole="">
            <v:imagedata r:id="rId25" o:title=""/>
          </v:shape>
          <o:OLEObject Type="Link" ProgID="Excel.Sheet.8" ShapeID="_x0000_i1033" DrawAspect="Content" r:id="rId26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68" w:name="_Toc407349911"/>
      <w:r w:rsidRPr="000C5CF9">
        <w:t>Электроэнергия</w:t>
      </w:r>
      <w:bookmarkEnd w:id="64"/>
      <w:bookmarkEnd w:id="65"/>
      <w:bookmarkEnd w:id="66"/>
      <w:bookmarkEnd w:id="67"/>
      <w:bookmarkEnd w:id="68"/>
    </w:p>
    <w:p w:rsidR="00EF5B15" w:rsidRPr="00914C63" w:rsidRDefault="00EF5B15" w:rsidP="00914C63">
      <w:pPr>
        <w:pStyle w:val="a4"/>
        <w:widowControl/>
        <w:spacing w:line="340" w:lineRule="exact"/>
        <w:ind w:firstLine="709"/>
        <w:jc w:val="both"/>
        <w:rPr>
          <w:sz w:val="28"/>
        </w:rPr>
      </w:pPr>
      <w:r w:rsidRPr="00914C63">
        <w:rPr>
          <w:sz w:val="28"/>
        </w:rPr>
        <w:t>В 201</w:t>
      </w:r>
      <w:r w:rsidR="005B430B" w:rsidRPr="00914C63">
        <w:rPr>
          <w:sz w:val="28"/>
        </w:rPr>
        <w:t>6</w:t>
      </w:r>
      <w:r w:rsidRPr="00914C63">
        <w:rPr>
          <w:sz w:val="28"/>
        </w:rPr>
        <w:t xml:space="preserve"> году в государствах – участниках СНГ </w:t>
      </w:r>
      <w:r w:rsidR="0075352A" w:rsidRPr="00914C63">
        <w:rPr>
          <w:sz w:val="28"/>
        </w:rPr>
        <w:t>будет произведено</w:t>
      </w:r>
      <w:r w:rsidR="00FB4121" w:rsidRPr="00914C63">
        <w:rPr>
          <w:sz w:val="28"/>
        </w:rPr>
        <w:t xml:space="preserve"> </w:t>
      </w:r>
      <w:r w:rsidR="0075352A" w:rsidRPr="00914C63">
        <w:rPr>
          <w:sz w:val="28"/>
        </w:rPr>
        <w:t>1</w:t>
      </w:r>
      <w:r w:rsidR="007B025E" w:rsidRPr="00914C63">
        <w:rPr>
          <w:sz w:val="28"/>
        </w:rPr>
        <w:t> </w:t>
      </w:r>
      <w:r w:rsidR="0075352A" w:rsidRPr="00914C63">
        <w:rPr>
          <w:sz w:val="28"/>
        </w:rPr>
        <w:t>4</w:t>
      </w:r>
      <w:r w:rsidR="009550B2" w:rsidRPr="00914C63">
        <w:rPr>
          <w:sz w:val="28"/>
        </w:rPr>
        <w:t>2</w:t>
      </w:r>
      <w:r w:rsidR="005B430B" w:rsidRPr="00914C63">
        <w:rPr>
          <w:sz w:val="28"/>
        </w:rPr>
        <w:t>9</w:t>
      </w:r>
      <w:r w:rsidR="008B066F" w:rsidRPr="00914C63">
        <w:rPr>
          <w:sz w:val="28"/>
        </w:rPr>
        <w:t>,</w:t>
      </w:r>
      <w:r w:rsidR="005B430B" w:rsidRPr="00914C63">
        <w:rPr>
          <w:sz w:val="28"/>
        </w:rPr>
        <w:t>4</w:t>
      </w:r>
      <w:r w:rsidR="00C57229" w:rsidRPr="00914C63">
        <w:rPr>
          <w:sz w:val="28"/>
        </w:rPr>
        <w:t> </w:t>
      </w:r>
      <w:r w:rsidR="0075352A" w:rsidRPr="00914C63">
        <w:rPr>
          <w:sz w:val="28"/>
        </w:rPr>
        <w:t xml:space="preserve">млрд кВт.ч электроэнергии, что на </w:t>
      </w:r>
      <w:r w:rsidR="005B430B" w:rsidRPr="00914C63">
        <w:rPr>
          <w:sz w:val="28"/>
        </w:rPr>
        <w:t>0,6</w:t>
      </w:r>
      <w:r w:rsidR="002D7D6B">
        <w:rPr>
          <w:sz w:val="28"/>
        </w:rPr>
        <w:t> %</w:t>
      </w:r>
      <w:r w:rsidR="0075352A" w:rsidRPr="00914C63">
        <w:rPr>
          <w:sz w:val="28"/>
        </w:rPr>
        <w:t xml:space="preserve"> </w:t>
      </w:r>
      <w:r w:rsidR="00552B79" w:rsidRPr="00914C63">
        <w:rPr>
          <w:sz w:val="28"/>
        </w:rPr>
        <w:t>бол</w:t>
      </w:r>
      <w:r w:rsidR="0075352A" w:rsidRPr="00914C63">
        <w:rPr>
          <w:sz w:val="28"/>
        </w:rPr>
        <w:t>ьше, чем в 201</w:t>
      </w:r>
      <w:r w:rsidR="005B430B" w:rsidRPr="00914C63">
        <w:rPr>
          <w:sz w:val="28"/>
        </w:rPr>
        <w:t>5</w:t>
      </w:r>
      <w:r w:rsidR="0075352A" w:rsidRPr="00914C63">
        <w:rPr>
          <w:sz w:val="28"/>
        </w:rPr>
        <w:t xml:space="preserve"> году.</w:t>
      </w:r>
    </w:p>
    <w:p w:rsidR="00EF5B15" w:rsidRPr="00914C63" w:rsidRDefault="00EF5B15" w:rsidP="00914C63">
      <w:pPr>
        <w:pStyle w:val="a4"/>
        <w:widowControl/>
        <w:spacing w:line="340" w:lineRule="exact"/>
        <w:ind w:firstLine="709"/>
        <w:jc w:val="both"/>
        <w:rPr>
          <w:color w:val="000000"/>
          <w:sz w:val="28"/>
        </w:rPr>
      </w:pPr>
      <w:r w:rsidRPr="00914C63">
        <w:rPr>
          <w:sz w:val="28"/>
        </w:rPr>
        <w:t>В России, на долю которой приходится 7</w:t>
      </w:r>
      <w:r w:rsidR="009550B2" w:rsidRPr="00914C63">
        <w:rPr>
          <w:sz w:val="28"/>
        </w:rPr>
        <w:t>5</w:t>
      </w:r>
      <w:r w:rsidR="002D7D6B">
        <w:rPr>
          <w:sz w:val="28"/>
        </w:rPr>
        <w:t> %</w:t>
      </w:r>
      <w:r w:rsidRPr="00914C63">
        <w:rPr>
          <w:sz w:val="28"/>
        </w:rPr>
        <w:t xml:space="preserve"> общего объема производства электроэнергии в Содружестве, ее выработка составит </w:t>
      </w:r>
      <w:r w:rsidR="009550B2" w:rsidRPr="00914C63">
        <w:rPr>
          <w:sz w:val="28"/>
        </w:rPr>
        <w:t>1</w:t>
      </w:r>
      <w:r w:rsidR="006B078E" w:rsidRPr="00914C63">
        <w:rPr>
          <w:sz w:val="28"/>
        </w:rPr>
        <w:t xml:space="preserve"> </w:t>
      </w:r>
      <w:r w:rsidR="009550B2" w:rsidRPr="00914C63">
        <w:rPr>
          <w:sz w:val="28"/>
        </w:rPr>
        <w:t>07</w:t>
      </w:r>
      <w:r w:rsidR="005B430B" w:rsidRPr="00914C63">
        <w:rPr>
          <w:sz w:val="28"/>
        </w:rPr>
        <w:t>8</w:t>
      </w:r>
      <w:r w:rsidR="009550B2" w:rsidRPr="00914C63">
        <w:rPr>
          <w:sz w:val="28"/>
        </w:rPr>
        <w:t>,</w:t>
      </w:r>
      <w:r w:rsidR="005B430B" w:rsidRPr="00914C63">
        <w:rPr>
          <w:sz w:val="28"/>
        </w:rPr>
        <w:t>2</w:t>
      </w:r>
      <w:r w:rsidR="00FB4121" w:rsidRPr="00914C63">
        <w:rPr>
          <w:sz w:val="28"/>
        </w:rPr>
        <w:t> </w:t>
      </w:r>
      <w:r w:rsidRPr="00914C63">
        <w:rPr>
          <w:sz w:val="28"/>
        </w:rPr>
        <w:t>млрд кВт.ч (</w:t>
      </w:r>
      <w:r w:rsidR="009550B2" w:rsidRPr="00914C63">
        <w:rPr>
          <w:sz w:val="28"/>
        </w:rPr>
        <w:t>прирост</w:t>
      </w:r>
      <w:r w:rsidRPr="00914C63">
        <w:rPr>
          <w:sz w:val="28"/>
        </w:rPr>
        <w:t xml:space="preserve"> на </w:t>
      </w:r>
      <w:r w:rsidR="005B430B" w:rsidRPr="00914C63">
        <w:rPr>
          <w:sz w:val="28"/>
        </w:rPr>
        <w:t>1</w:t>
      </w:r>
      <w:r w:rsidR="002D7D6B">
        <w:rPr>
          <w:sz w:val="28"/>
        </w:rPr>
        <w:t> %</w:t>
      </w:r>
      <w:r w:rsidRPr="00914C63">
        <w:rPr>
          <w:sz w:val="28"/>
        </w:rPr>
        <w:t xml:space="preserve">). </w:t>
      </w:r>
      <w:r w:rsidR="005B430B" w:rsidRPr="00914C63">
        <w:rPr>
          <w:sz w:val="28"/>
        </w:rPr>
        <w:t>Рост</w:t>
      </w:r>
      <w:r w:rsidR="0075352A" w:rsidRPr="00914C63">
        <w:rPr>
          <w:sz w:val="28"/>
        </w:rPr>
        <w:t xml:space="preserve"> объемов производства прогнозируется в </w:t>
      </w:r>
      <w:r w:rsidR="009550B2" w:rsidRPr="00914C63">
        <w:rPr>
          <w:sz w:val="28"/>
        </w:rPr>
        <w:t xml:space="preserve">Казахстане </w:t>
      </w:r>
      <w:r w:rsidR="0075352A" w:rsidRPr="00914C63">
        <w:rPr>
          <w:sz w:val="28"/>
        </w:rPr>
        <w:t xml:space="preserve">на </w:t>
      </w:r>
      <w:r w:rsidR="008B066F" w:rsidRPr="00914C63">
        <w:rPr>
          <w:sz w:val="28"/>
        </w:rPr>
        <w:t>2</w:t>
      </w:r>
      <w:r w:rsidR="002D7D6B">
        <w:rPr>
          <w:sz w:val="28"/>
        </w:rPr>
        <w:t> %</w:t>
      </w:r>
      <w:r w:rsidR="0075352A" w:rsidRPr="00914C63">
        <w:rPr>
          <w:sz w:val="28"/>
        </w:rPr>
        <w:t xml:space="preserve">, </w:t>
      </w:r>
      <w:r w:rsidR="005B430B" w:rsidRPr="00914C63">
        <w:rPr>
          <w:sz w:val="28"/>
        </w:rPr>
        <w:t>Таджикистане – на 0,6</w:t>
      </w:r>
      <w:r w:rsidR="002D7D6B">
        <w:rPr>
          <w:sz w:val="28"/>
        </w:rPr>
        <w:t> %</w:t>
      </w:r>
      <w:r w:rsidR="005B430B" w:rsidRPr="00914C63">
        <w:rPr>
          <w:sz w:val="28"/>
        </w:rPr>
        <w:t>. Снижение производства ожидается в Армении на 7</w:t>
      </w:r>
      <w:r w:rsidR="002D7D6B">
        <w:rPr>
          <w:sz w:val="28"/>
        </w:rPr>
        <w:t> %</w:t>
      </w:r>
      <w:r w:rsidR="005B430B" w:rsidRPr="00914C63">
        <w:rPr>
          <w:sz w:val="28"/>
        </w:rPr>
        <w:t>, Беларуси – на 4</w:t>
      </w:r>
      <w:r w:rsidR="002D7D6B">
        <w:rPr>
          <w:sz w:val="28"/>
        </w:rPr>
        <w:t> %</w:t>
      </w:r>
      <w:r w:rsidR="005B430B" w:rsidRPr="00914C63">
        <w:rPr>
          <w:sz w:val="28"/>
        </w:rPr>
        <w:t xml:space="preserve">, </w:t>
      </w:r>
      <w:r w:rsidR="009550B2" w:rsidRPr="00914C63">
        <w:rPr>
          <w:sz w:val="28"/>
        </w:rPr>
        <w:t xml:space="preserve">Кыргызстане </w:t>
      </w:r>
      <w:r w:rsidR="005B430B" w:rsidRPr="00914C63">
        <w:rPr>
          <w:sz w:val="28"/>
        </w:rPr>
        <w:t xml:space="preserve">и Украине </w:t>
      </w:r>
      <w:r w:rsidR="009550B2" w:rsidRPr="00914C63">
        <w:rPr>
          <w:sz w:val="28"/>
        </w:rPr>
        <w:t>– на 1</w:t>
      </w:r>
      <w:r w:rsidR="002D7D6B">
        <w:rPr>
          <w:sz w:val="28"/>
        </w:rPr>
        <w:t> %</w:t>
      </w:r>
      <w:r w:rsidR="009550B2" w:rsidRPr="00914C63">
        <w:rPr>
          <w:sz w:val="28"/>
        </w:rPr>
        <w:t xml:space="preserve">, </w:t>
      </w:r>
      <w:r w:rsidR="005B430B" w:rsidRPr="00914C63">
        <w:rPr>
          <w:sz w:val="28"/>
        </w:rPr>
        <w:t xml:space="preserve">Молдове </w:t>
      </w:r>
      <w:r w:rsidR="0075352A" w:rsidRPr="00914C63">
        <w:rPr>
          <w:sz w:val="28"/>
        </w:rPr>
        <w:t xml:space="preserve">– на </w:t>
      </w:r>
      <w:r w:rsidR="009550B2" w:rsidRPr="00914C63">
        <w:rPr>
          <w:sz w:val="28"/>
        </w:rPr>
        <w:t>1</w:t>
      </w:r>
      <w:r w:rsidR="005B430B" w:rsidRPr="00914C63">
        <w:rPr>
          <w:sz w:val="28"/>
        </w:rPr>
        <w:t>3</w:t>
      </w:r>
      <w:r w:rsidR="002D7D6B">
        <w:rPr>
          <w:sz w:val="28"/>
        </w:rPr>
        <w:t> %</w:t>
      </w:r>
      <w:r w:rsidR="0075352A" w:rsidRPr="00914C63">
        <w:rPr>
          <w:sz w:val="28"/>
        </w:rPr>
        <w:t xml:space="preserve">. </w:t>
      </w:r>
    </w:p>
    <w:p w:rsidR="00EF5B15" w:rsidRPr="00914C63" w:rsidRDefault="00EF5B15" w:rsidP="00914C63">
      <w:pPr>
        <w:pStyle w:val="a6"/>
        <w:widowControl/>
        <w:spacing w:line="340" w:lineRule="exact"/>
      </w:pPr>
      <w:r w:rsidRPr="00914C63">
        <w:t>В 201</w:t>
      </w:r>
      <w:r w:rsidR="00684C05" w:rsidRPr="00914C63">
        <w:t>6</w:t>
      </w:r>
      <w:r w:rsidRPr="00914C63">
        <w:t xml:space="preserve"> году ожидается </w:t>
      </w:r>
      <w:r w:rsidR="00684C05" w:rsidRPr="00914C63">
        <w:t>уменьш</w:t>
      </w:r>
      <w:r w:rsidR="006B18B9" w:rsidRPr="00914C63">
        <w:t>ение</w:t>
      </w:r>
      <w:r w:rsidRPr="00914C63">
        <w:t xml:space="preserve"> общего объема экспорта электроэнергии по </w:t>
      </w:r>
      <w:r w:rsidR="00286D40" w:rsidRPr="00914C63">
        <w:t xml:space="preserve">государствам – участникам </w:t>
      </w:r>
      <w:r w:rsidRPr="00914C63">
        <w:t xml:space="preserve">СНГ на </w:t>
      </w:r>
      <w:r w:rsidR="00FF01F1" w:rsidRPr="00914C63">
        <w:t>2</w:t>
      </w:r>
      <w:r w:rsidR="002D7D6B">
        <w:t> %</w:t>
      </w:r>
      <w:r w:rsidRPr="00914C63">
        <w:t xml:space="preserve"> </w:t>
      </w:r>
      <w:r w:rsidR="00BB7EBD" w:rsidRPr="00914C63">
        <w:t xml:space="preserve">при </w:t>
      </w:r>
      <w:r w:rsidR="00FF01F1" w:rsidRPr="00914C63">
        <w:t>снижении</w:t>
      </w:r>
      <w:r w:rsidR="00BB7EBD" w:rsidRPr="00914C63">
        <w:t xml:space="preserve"> </w:t>
      </w:r>
      <w:r w:rsidRPr="00914C63">
        <w:t>импорта</w:t>
      </w:r>
      <w:r w:rsidR="00342737" w:rsidRPr="00914C63">
        <w:t xml:space="preserve"> н</w:t>
      </w:r>
      <w:r w:rsidRPr="00914C63">
        <w:t xml:space="preserve">а </w:t>
      </w:r>
      <w:r w:rsidR="00FF01F1" w:rsidRPr="00914C63">
        <w:t>38</w:t>
      </w:r>
      <w:r w:rsidR="002D7D6B">
        <w:t> %</w:t>
      </w:r>
      <w:r w:rsidRPr="00914C63">
        <w:t xml:space="preserve">. </w:t>
      </w:r>
      <w:r w:rsidR="006B18B9" w:rsidRPr="00914C63">
        <w:t xml:space="preserve">Снижение </w:t>
      </w:r>
      <w:r w:rsidR="00342737" w:rsidRPr="00914C63">
        <w:t>объемов</w:t>
      </w:r>
      <w:r w:rsidRPr="00914C63">
        <w:t xml:space="preserve"> экспорта ожидается</w:t>
      </w:r>
      <w:r w:rsidR="006B18B9" w:rsidRPr="00914C63">
        <w:t xml:space="preserve"> </w:t>
      </w:r>
      <w:r w:rsidRPr="00914C63">
        <w:t>в</w:t>
      </w:r>
      <w:r w:rsidR="006B18B9" w:rsidRPr="00914C63">
        <w:t xml:space="preserve"> государствах – участниках СНГ, кроме </w:t>
      </w:r>
      <w:r w:rsidR="00FF01F1" w:rsidRPr="00914C63">
        <w:t>Казахстана</w:t>
      </w:r>
      <w:r w:rsidR="00BB7EBD" w:rsidRPr="00914C63">
        <w:t xml:space="preserve"> (рост на 1</w:t>
      </w:r>
      <w:r w:rsidR="00FF01F1" w:rsidRPr="00914C63">
        <w:t>2</w:t>
      </w:r>
      <w:r w:rsidR="002D7D6B">
        <w:t> %</w:t>
      </w:r>
      <w:r w:rsidR="006B18B9" w:rsidRPr="00914C63">
        <w:t>)</w:t>
      </w:r>
      <w:r w:rsidR="00BB7EBD" w:rsidRPr="00914C63">
        <w:t>, Кыргызстана (</w:t>
      </w:r>
      <w:r w:rsidR="00FF01F1" w:rsidRPr="00914C63">
        <w:t>на 29</w:t>
      </w:r>
      <w:r w:rsidR="002D7D6B">
        <w:t> %</w:t>
      </w:r>
      <w:r w:rsidR="00FF01F1" w:rsidRPr="00914C63">
        <w:t>),</w:t>
      </w:r>
      <w:r w:rsidR="006B18B9" w:rsidRPr="00914C63">
        <w:t xml:space="preserve"> Таджикистана (на </w:t>
      </w:r>
      <w:r w:rsidR="00FF01F1" w:rsidRPr="00914C63">
        <w:t>4</w:t>
      </w:r>
      <w:r w:rsidR="002D7D6B">
        <w:t> %</w:t>
      </w:r>
      <w:r w:rsidR="006B18B9" w:rsidRPr="00914C63">
        <w:t>)</w:t>
      </w:r>
      <w:r w:rsidR="00FF01F1" w:rsidRPr="00914C63">
        <w:t xml:space="preserve"> и Украины (на 9</w:t>
      </w:r>
      <w:r w:rsidR="002D7D6B">
        <w:t> %</w:t>
      </w:r>
      <w:r w:rsidR="00FF01F1" w:rsidRPr="00914C63">
        <w:t>)</w:t>
      </w:r>
      <w:r w:rsidRPr="00914C63">
        <w:t xml:space="preserve">. </w:t>
      </w:r>
    </w:p>
    <w:p w:rsidR="00EF5B15" w:rsidRDefault="00EF5B15" w:rsidP="00914C63">
      <w:pPr>
        <w:pStyle w:val="a4"/>
        <w:widowControl/>
        <w:spacing w:line="340" w:lineRule="exact"/>
        <w:ind w:firstLine="709"/>
        <w:jc w:val="both"/>
        <w:rPr>
          <w:sz w:val="28"/>
        </w:rPr>
      </w:pPr>
      <w:r w:rsidRPr="00914C63">
        <w:rPr>
          <w:sz w:val="28"/>
        </w:rPr>
        <w:t>Прогнозируется, что в 201</w:t>
      </w:r>
      <w:r w:rsidR="00FF01F1" w:rsidRPr="00914C63">
        <w:rPr>
          <w:sz w:val="28"/>
        </w:rPr>
        <w:t>7</w:t>
      </w:r>
      <w:r w:rsidRPr="00914C63">
        <w:rPr>
          <w:sz w:val="28"/>
        </w:rPr>
        <w:t xml:space="preserve"> году производство электроэнергии в государствах – участниках СНГ составит </w:t>
      </w:r>
      <w:r w:rsidR="009550B2" w:rsidRPr="00914C63">
        <w:rPr>
          <w:sz w:val="28"/>
        </w:rPr>
        <w:t>1</w:t>
      </w:r>
      <w:r w:rsidR="00705C88" w:rsidRPr="00914C63">
        <w:rPr>
          <w:sz w:val="28"/>
        </w:rPr>
        <w:t xml:space="preserve"> </w:t>
      </w:r>
      <w:r w:rsidR="009550B2" w:rsidRPr="00914C63">
        <w:rPr>
          <w:sz w:val="28"/>
        </w:rPr>
        <w:t>4</w:t>
      </w:r>
      <w:r w:rsidR="00FF01F1" w:rsidRPr="00914C63">
        <w:rPr>
          <w:sz w:val="28"/>
        </w:rPr>
        <w:t>37</w:t>
      </w:r>
      <w:r w:rsidR="009550B2" w:rsidRPr="00914C63">
        <w:rPr>
          <w:sz w:val="28"/>
        </w:rPr>
        <w:t>,</w:t>
      </w:r>
      <w:r w:rsidR="00FF01F1" w:rsidRPr="00914C63">
        <w:rPr>
          <w:sz w:val="28"/>
        </w:rPr>
        <w:t>6</w:t>
      </w:r>
      <w:r w:rsidRPr="00914C63">
        <w:rPr>
          <w:sz w:val="28"/>
        </w:rPr>
        <w:t xml:space="preserve"> млрд кВт.ч, что на </w:t>
      </w:r>
      <w:r w:rsidR="00552B79" w:rsidRPr="00914C63">
        <w:rPr>
          <w:sz w:val="28"/>
        </w:rPr>
        <w:t>0,6</w:t>
      </w:r>
      <w:r w:rsidR="002D7D6B">
        <w:rPr>
          <w:sz w:val="28"/>
        </w:rPr>
        <w:t> %</w:t>
      </w:r>
      <w:r w:rsidR="00BB7EBD" w:rsidRPr="00914C63">
        <w:rPr>
          <w:sz w:val="28"/>
        </w:rPr>
        <w:t xml:space="preserve"> </w:t>
      </w:r>
      <w:r w:rsidR="00FF01F1" w:rsidRPr="00914C63">
        <w:rPr>
          <w:sz w:val="28"/>
        </w:rPr>
        <w:t>выш</w:t>
      </w:r>
      <w:r w:rsidRPr="00914C63">
        <w:rPr>
          <w:sz w:val="28"/>
        </w:rPr>
        <w:t>е уровня 201</w:t>
      </w:r>
      <w:r w:rsidR="00FF01F1" w:rsidRPr="00914C63">
        <w:rPr>
          <w:sz w:val="28"/>
        </w:rPr>
        <w:t>6</w:t>
      </w:r>
      <w:r w:rsidRPr="00914C63">
        <w:rPr>
          <w:sz w:val="28"/>
        </w:rPr>
        <w:t xml:space="preserve"> года. Предполагается увеличение производства электроэнергии </w:t>
      </w:r>
      <w:r w:rsidR="00915338" w:rsidRPr="00914C63">
        <w:rPr>
          <w:sz w:val="28"/>
        </w:rPr>
        <w:t xml:space="preserve">в </w:t>
      </w:r>
      <w:r w:rsidR="002D5107" w:rsidRPr="00914C63">
        <w:rPr>
          <w:sz w:val="28"/>
        </w:rPr>
        <w:t>государствах – участниках</w:t>
      </w:r>
      <w:r w:rsidR="00DD3DBE" w:rsidRPr="00914C63">
        <w:rPr>
          <w:sz w:val="28"/>
        </w:rPr>
        <w:t xml:space="preserve"> СНГ, кроме </w:t>
      </w:r>
      <w:r w:rsidR="009550B2" w:rsidRPr="00914C63">
        <w:rPr>
          <w:sz w:val="28"/>
        </w:rPr>
        <w:t>России</w:t>
      </w:r>
      <w:r w:rsidR="00DD3DBE" w:rsidRPr="00914C63">
        <w:rPr>
          <w:sz w:val="28"/>
        </w:rPr>
        <w:t>.</w:t>
      </w:r>
    </w:p>
    <w:p w:rsidR="00EF5B15" w:rsidRPr="00914C63" w:rsidRDefault="00EF5B15" w:rsidP="00914C63">
      <w:pPr>
        <w:pStyle w:val="a6"/>
        <w:widowControl/>
      </w:pPr>
      <w:r w:rsidRPr="00914C63">
        <w:t>По экспертным оценкам, в 201</w:t>
      </w:r>
      <w:r w:rsidR="00FF01F1" w:rsidRPr="00914C63">
        <w:t>7</w:t>
      </w:r>
      <w:r w:rsidRPr="00914C63">
        <w:t xml:space="preserve"> году экспортные поставки электроэнергии Содружеством </w:t>
      </w:r>
      <w:r w:rsidR="00915338" w:rsidRPr="00914C63">
        <w:t>уменьшатся</w:t>
      </w:r>
      <w:r w:rsidRPr="00914C63">
        <w:t xml:space="preserve"> на </w:t>
      </w:r>
      <w:r w:rsidR="00FF01F1" w:rsidRPr="00914C63">
        <w:t>10</w:t>
      </w:r>
      <w:r w:rsidR="002D7D6B">
        <w:t> %</w:t>
      </w:r>
      <w:r w:rsidR="00E96364" w:rsidRPr="00914C63">
        <w:t xml:space="preserve"> </w:t>
      </w:r>
      <w:r w:rsidR="00DD3DBE" w:rsidRPr="00914C63">
        <w:t xml:space="preserve">и составят </w:t>
      </w:r>
      <w:r w:rsidR="008F7D39" w:rsidRPr="00914C63">
        <w:t>2</w:t>
      </w:r>
      <w:r w:rsidR="00FF01F1" w:rsidRPr="00914C63">
        <w:t>3,7</w:t>
      </w:r>
      <w:r w:rsidRPr="00914C63">
        <w:t xml:space="preserve"> млрд кВт.ч. В государства – участники СНГ будет направлено </w:t>
      </w:r>
      <w:r w:rsidR="00FF01F1" w:rsidRPr="00914C63">
        <w:t>27</w:t>
      </w:r>
      <w:r w:rsidR="002D7D6B">
        <w:t> %</w:t>
      </w:r>
      <w:r w:rsidR="00DD3DBE" w:rsidRPr="00914C63">
        <w:t xml:space="preserve"> общего объема</w:t>
      </w:r>
      <w:r w:rsidRPr="00914C63">
        <w:t xml:space="preserve"> экспорта электроэнергии.</w:t>
      </w:r>
    </w:p>
    <w:p w:rsidR="00EF5B15" w:rsidRPr="00914C63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14C63">
        <w:rPr>
          <w:rFonts w:ascii="Times New Roman" w:hAnsi="Times New Roman"/>
          <w:sz w:val="28"/>
          <w:szCs w:val="28"/>
        </w:rPr>
        <w:t>В 201</w:t>
      </w:r>
      <w:r w:rsidR="00FF01F1" w:rsidRPr="00914C63">
        <w:rPr>
          <w:rFonts w:ascii="Times New Roman" w:hAnsi="Times New Roman"/>
          <w:sz w:val="28"/>
          <w:szCs w:val="28"/>
        </w:rPr>
        <w:t>7</w:t>
      </w:r>
      <w:r w:rsidRPr="00914C63">
        <w:rPr>
          <w:rFonts w:ascii="Times New Roman" w:hAnsi="Times New Roman"/>
          <w:sz w:val="28"/>
          <w:szCs w:val="28"/>
        </w:rPr>
        <w:t xml:space="preserve"> году ожидается снижение импорта электроэнергии</w:t>
      </w:r>
      <w:r w:rsidR="00286D40" w:rsidRPr="00914C63">
        <w:rPr>
          <w:rFonts w:ascii="Times New Roman" w:hAnsi="Times New Roman"/>
          <w:sz w:val="28"/>
          <w:szCs w:val="28"/>
        </w:rPr>
        <w:t xml:space="preserve"> </w:t>
      </w:r>
      <w:r w:rsidR="00FF01F1" w:rsidRPr="00914C63">
        <w:rPr>
          <w:rFonts w:ascii="Times New Roman" w:hAnsi="Times New Roman"/>
          <w:sz w:val="28"/>
          <w:szCs w:val="28"/>
        </w:rPr>
        <w:t xml:space="preserve">в целом по Содружеству </w:t>
      </w:r>
      <w:r w:rsidR="008F7D39" w:rsidRPr="00914C63">
        <w:rPr>
          <w:rFonts w:ascii="Times New Roman" w:hAnsi="Times New Roman"/>
          <w:sz w:val="28"/>
          <w:szCs w:val="28"/>
        </w:rPr>
        <w:t xml:space="preserve">на </w:t>
      </w:r>
      <w:r w:rsidR="00FF01F1" w:rsidRPr="00914C63">
        <w:rPr>
          <w:rFonts w:ascii="Times New Roman" w:hAnsi="Times New Roman"/>
          <w:sz w:val="28"/>
          <w:szCs w:val="28"/>
        </w:rPr>
        <w:t>31</w:t>
      </w:r>
      <w:r w:rsidR="002D7D6B">
        <w:rPr>
          <w:rFonts w:ascii="Times New Roman" w:hAnsi="Times New Roman"/>
          <w:sz w:val="28"/>
          <w:szCs w:val="28"/>
        </w:rPr>
        <w:t> %</w:t>
      </w:r>
      <w:r w:rsidR="00FF01F1" w:rsidRPr="00914C63">
        <w:rPr>
          <w:rFonts w:ascii="Times New Roman" w:hAnsi="Times New Roman"/>
          <w:sz w:val="28"/>
          <w:szCs w:val="28"/>
        </w:rPr>
        <w:t>,</w:t>
      </w:r>
      <w:r w:rsidR="008F7D39" w:rsidRPr="00914C63">
        <w:rPr>
          <w:rFonts w:ascii="Times New Roman" w:hAnsi="Times New Roman"/>
          <w:sz w:val="28"/>
          <w:szCs w:val="28"/>
        </w:rPr>
        <w:t xml:space="preserve"> </w:t>
      </w:r>
      <w:r w:rsidR="00286D40" w:rsidRPr="00914C63">
        <w:rPr>
          <w:rFonts w:ascii="Times New Roman" w:hAnsi="Times New Roman"/>
          <w:sz w:val="28"/>
          <w:szCs w:val="28"/>
        </w:rPr>
        <w:t>в</w:t>
      </w:r>
      <w:r w:rsidR="00FF01F1" w:rsidRPr="00914C63">
        <w:rPr>
          <w:rFonts w:ascii="Times New Roman" w:hAnsi="Times New Roman"/>
          <w:sz w:val="28"/>
          <w:szCs w:val="28"/>
        </w:rPr>
        <w:t xml:space="preserve"> том числе </w:t>
      </w:r>
      <w:r w:rsidR="00286D40" w:rsidRPr="00914C63">
        <w:rPr>
          <w:rFonts w:ascii="Times New Roman" w:hAnsi="Times New Roman"/>
          <w:sz w:val="28"/>
          <w:szCs w:val="28"/>
        </w:rPr>
        <w:t>из государств – участников СНГ</w:t>
      </w:r>
      <w:r w:rsidR="00FF01F1" w:rsidRPr="00914C63">
        <w:rPr>
          <w:rFonts w:ascii="Times New Roman" w:hAnsi="Times New Roman"/>
          <w:sz w:val="28"/>
          <w:szCs w:val="28"/>
        </w:rPr>
        <w:t xml:space="preserve"> – на 30</w:t>
      </w:r>
      <w:r w:rsidR="002D7D6B">
        <w:rPr>
          <w:rFonts w:ascii="Times New Roman" w:hAnsi="Times New Roman"/>
          <w:sz w:val="28"/>
          <w:szCs w:val="28"/>
        </w:rPr>
        <w:t> %</w:t>
      </w:r>
      <w:r w:rsidR="00286D40" w:rsidRPr="00914C63">
        <w:rPr>
          <w:rFonts w:ascii="Times New Roman" w:hAnsi="Times New Roman"/>
          <w:sz w:val="28"/>
          <w:szCs w:val="28"/>
        </w:rPr>
        <w:t>.</w:t>
      </w:r>
    </w:p>
    <w:p w:rsidR="00A1772B" w:rsidRPr="00914C63" w:rsidRDefault="00A1772B" w:rsidP="00914C63">
      <w:pPr>
        <w:pStyle w:val="21"/>
        <w:widowControl/>
        <w:spacing w:before="120"/>
        <w:ind w:left="709"/>
        <w:jc w:val="both"/>
        <w:rPr>
          <w:szCs w:val="24"/>
        </w:rPr>
      </w:pPr>
      <w:r w:rsidRPr="00914C63">
        <w:rPr>
          <w:i/>
          <w:szCs w:val="24"/>
        </w:rPr>
        <w:t>Справочно</w:t>
      </w:r>
      <w:r w:rsidRPr="00914C63">
        <w:rPr>
          <w:szCs w:val="24"/>
        </w:rPr>
        <w:t>: по данным Государственного комитета Туркменистана по статистике</w:t>
      </w:r>
      <w:r w:rsidR="006B078E" w:rsidRPr="00914C63">
        <w:rPr>
          <w:szCs w:val="24"/>
        </w:rPr>
        <w:t>,</w:t>
      </w:r>
      <w:r w:rsidRPr="00914C63">
        <w:rPr>
          <w:szCs w:val="24"/>
        </w:rPr>
        <w:t xml:space="preserve"> в</w:t>
      </w:r>
      <w:r w:rsidRPr="00914C63">
        <w:rPr>
          <w:color w:val="FF0000"/>
          <w:szCs w:val="24"/>
        </w:rPr>
        <w:t xml:space="preserve"> </w:t>
      </w:r>
      <w:r w:rsidR="0069630A" w:rsidRPr="00914C63">
        <w:rPr>
          <w:szCs w:val="24"/>
        </w:rPr>
        <w:t xml:space="preserve">2015 </w:t>
      </w:r>
      <w:r w:rsidRPr="00914C63">
        <w:rPr>
          <w:szCs w:val="24"/>
        </w:rPr>
        <w:t xml:space="preserve">году производство электроэнергии по сравнению с </w:t>
      </w:r>
      <w:r w:rsidR="0069630A" w:rsidRPr="00914C63">
        <w:rPr>
          <w:szCs w:val="24"/>
        </w:rPr>
        <w:t>2014</w:t>
      </w:r>
      <w:r w:rsidRPr="00914C63">
        <w:rPr>
          <w:szCs w:val="24"/>
        </w:rPr>
        <w:t xml:space="preserve"> годом возросло на </w:t>
      </w:r>
      <w:r w:rsidR="006709F3" w:rsidRPr="00914C63">
        <w:rPr>
          <w:szCs w:val="24"/>
        </w:rPr>
        <w:t>0</w:t>
      </w:r>
      <w:r w:rsidRPr="00914C63">
        <w:rPr>
          <w:szCs w:val="24"/>
        </w:rPr>
        <w:t>,5</w:t>
      </w:r>
      <w:r w:rsidR="002D7D6B">
        <w:rPr>
          <w:szCs w:val="24"/>
        </w:rPr>
        <w:t> %</w:t>
      </w:r>
      <w:r w:rsidR="0069630A" w:rsidRPr="00914C63">
        <w:rPr>
          <w:szCs w:val="24"/>
        </w:rPr>
        <w:t>, в январе</w:t>
      </w:r>
      <w:r w:rsidR="006C00C6" w:rsidRPr="00914C63">
        <w:rPr>
          <w:color w:val="000000"/>
          <w:szCs w:val="24"/>
        </w:rPr>
        <w:t>–</w:t>
      </w:r>
      <w:r w:rsidR="0069630A" w:rsidRPr="00914C63">
        <w:rPr>
          <w:szCs w:val="24"/>
        </w:rPr>
        <w:t>сентябре 2016 года по сравнению с соответствующим периодом 2015</w:t>
      </w:r>
      <w:r w:rsidR="002D7D6B">
        <w:rPr>
          <w:szCs w:val="24"/>
        </w:rPr>
        <w:t> </w:t>
      </w:r>
      <w:r w:rsidR="0069630A" w:rsidRPr="00914C63">
        <w:rPr>
          <w:szCs w:val="24"/>
        </w:rPr>
        <w:t>года – на 5,7</w:t>
      </w:r>
      <w:r w:rsidR="002D7D6B">
        <w:rPr>
          <w:szCs w:val="24"/>
        </w:rPr>
        <w:t> %</w:t>
      </w:r>
      <w:r w:rsidRPr="00914C63">
        <w:rPr>
          <w:szCs w:val="24"/>
        </w:rPr>
        <w:t>.</w:t>
      </w:r>
      <w:r w:rsidR="006709F3" w:rsidRPr="00914C63">
        <w:rPr>
          <w:sz w:val="27"/>
          <w:szCs w:val="27"/>
        </w:rPr>
        <w:t xml:space="preserve"> </w:t>
      </w:r>
      <w:r w:rsidR="006709F3" w:rsidRPr="00914C63">
        <w:rPr>
          <w:szCs w:val="24"/>
        </w:rPr>
        <w:t>Мощность газотурбинных электростанций Туркменистана составляет 2</w:t>
      </w:r>
      <w:r w:rsidR="006C00C6" w:rsidRPr="00914C63">
        <w:rPr>
          <w:szCs w:val="24"/>
        </w:rPr>
        <w:t xml:space="preserve"> </w:t>
      </w:r>
      <w:r w:rsidR="006709F3" w:rsidRPr="00914C63">
        <w:rPr>
          <w:szCs w:val="24"/>
        </w:rPr>
        <w:t>332,8 МВт, или 49,9</w:t>
      </w:r>
      <w:r w:rsidR="002D7D6B">
        <w:rPr>
          <w:szCs w:val="24"/>
        </w:rPr>
        <w:t> %</w:t>
      </w:r>
      <w:r w:rsidR="006709F3" w:rsidRPr="00914C63">
        <w:rPr>
          <w:szCs w:val="24"/>
        </w:rPr>
        <w:t xml:space="preserve"> общей установленной мощности. В соответствии с Концепцией развития электроэнергетической отрасли Туркменистана в 2013</w:t>
      </w:r>
      <w:r w:rsidR="006C00C6" w:rsidRPr="00914C63">
        <w:rPr>
          <w:color w:val="000000"/>
          <w:szCs w:val="24"/>
        </w:rPr>
        <w:t>–</w:t>
      </w:r>
      <w:r w:rsidR="006709F3" w:rsidRPr="00914C63">
        <w:rPr>
          <w:szCs w:val="24"/>
        </w:rPr>
        <w:t>2020</w:t>
      </w:r>
      <w:r w:rsidR="002D7D6B">
        <w:rPr>
          <w:szCs w:val="24"/>
        </w:rPr>
        <w:t> </w:t>
      </w:r>
      <w:r w:rsidR="006709F3" w:rsidRPr="00914C63">
        <w:rPr>
          <w:szCs w:val="24"/>
        </w:rPr>
        <w:t>годах планируется</w:t>
      </w:r>
      <w:r w:rsidR="00176C35" w:rsidRPr="00914C63">
        <w:rPr>
          <w:szCs w:val="24"/>
        </w:rPr>
        <w:t xml:space="preserve"> увеличить экспорт электроэнергии зарубежным потребителям в пять раз.</w:t>
      </w:r>
    </w:p>
    <w:p w:rsidR="00A1772B" w:rsidRPr="00914C63" w:rsidRDefault="00A1772B" w:rsidP="007B025E">
      <w:pPr>
        <w:pStyle w:val="21"/>
        <w:widowControl/>
        <w:ind w:left="709"/>
        <w:jc w:val="both"/>
        <w:rPr>
          <w:szCs w:val="24"/>
        </w:rPr>
      </w:pPr>
      <w:r w:rsidRPr="00914C63">
        <w:rPr>
          <w:szCs w:val="24"/>
        </w:rPr>
        <w:t xml:space="preserve">В Узбекистане </w:t>
      </w:r>
      <w:r w:rsidR="00E21A71" w:rsidRPr="00914C63">
        <w:t>ежегодная выработка электроэнергии превышает 55 м</w:t>
      </w:r>
      <w:r w:rsidR="006C00C6" w:rsidRPr="00914C63">
        <w:t>лрд</w:t>
      </w:r>
      <w:r w:rsidR="00E21A71" w:rsidRPr="00914C63">
        <w:t xml:space="preserve"> кВт</w:t>
      </w:r>
      <w:r w:rsidR="00FF01F1" w:rsidRPr="00914C63">
        <w:t>.</w:t>
      </w:r>
      <w:r w:rsidR="00E21A71" w:rsidRPr="00914C63">
        <w:t xml:space="preserve">ч, из них 5,9 </w:t>
      </w:r>
      <w:r w:rsidR="006C00C6" w:rsidRPr="00914C63">
        <w:t>млрд</w:t>
      </w:r>
      <w:r w:rsidR="00E21A71" w:rsidRPr="00914C63">
        <w:t xml:space="preserve"> кВт</w:t>
      </w:r>
      <w:r w:rsidR="00FF01F1" w:rsidRPr="00914C63">
        <w:t>.</w:t>
      </w:r>
      <w:r w:rsidR="00E21A71" w:rsidRPr="00914C63">
        <w:t xml:space="preserve">ч производят ГЭС, а 49,3 </w:t>
      </w:r>
      <w:r w:rsidR="006C00C6" w:rsidRPr="00914C63">
        <w:t xml:space="preserve">млрд </w:t>
      </w:r>
      <w:r w:rsidR="00E21A71" w:rsidRPr="00914C63">
        <w:t>кВт</w:t>
      </w:r>
      <w:r w:rsidR="00FF01F1" w:rsidRPr="00914C63">
        <w:t>.</w:t>
      </w:r>
      <w:r w:rsidR="00E21A71" w:rsidRPr="00914C63">
        <w:t xml:space="preserve">ч – тепловые электростанции. При этом 1,2 </w:t>
      </w:r>
      <w:r w:rsidR="006C00C6" w:rsidRPr="00914C63">
        <w:t>млрд</w:t>
      </w:r>
      <w:r w:rsidR="00E21A71" w:rsidRPr="00914C63">
        <w:t xml:space="preserve"> кВт</w:t>
      </w:r>
      <w:r w:rsidR="00FF01F1" w:rsidRPr="00914C63">
        <w:t>.</w:t>
      </w:r>
      <w:r w:rsidR="00E21A71" w:rsidRPr="00914C63">
        <w:t>ч электрической энергии вырабатывается блокстанциями, не входящими в состав «Узбекэнерго».</w:t>
      </w:r>
      <w:r w:rsidRPr="00914C63">
        <w:rPr>
          <w:szCs w:val="24"/>
        </w:rPr>
        <w:t xml:space="preserve"> </w:t>
      </w:r>
    </w:p>
    <w:p w:rsidR="00EF5B15" w:rsidRPr="000C5CF9" w:rsidRDefault="00EF5B15" w:rsidP="00C57229">
      <w:pPr>
        <w:pStyle w:val="21"/>
        <w:widowControl/>
        <w:spacing w:before="36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5CF9">
        <w:rPr>
          <w:rFonts w:ascii="Times New Roman" w:hAnsi="Times New Roman"/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rFonts w:ascii="Times New Roman" w:hAnsi="Times New Roman"/>
          <w:b/>
          <w:sz w:val="28"/>
          <w:szCs w:val="28"/>
        </w:rPr>
        <w:br/>
        <w:t>электроэнергии в государст</w:t>
      </w:r>
      <w:r w:rsidR="00990F9C">
        <w:rPr>
          <w:rFonts w:ascii="Times New Roman" w:hAnsi="Times New Roman"/>
          <w:b/>
          <w:sz w:val="28"/>
          <w:szCs w:val="28"/>
        </w:rPr>
        <w:t>вах – участниках СНГ, млрд кВт.</w:t>
      </w:r>
      <w:r w:rsidRPr="000C5CF9">
        <w:rPr>
          <w:rFonts w:ascii="Times New Roman" w:hAnsi="Times New Roman"/>
          <w:b/>
          <w:sz w:val="28"/>
          <w:szCs w:val="28"/>
        </w:rPr>
        <w:t>ч</w:t>
      </w:r>
    </w:p>
    <w:p w:rsidR="00EF5B15" w:rsidRPr="000C5CF9" w:rsidRDefault="00914C63" w:rsidP="00C04C05">
      <w:pPr>
        <w:jc w:val="center"/>
      </w:pPr>
      <w:r>
        <w:object w:dxaOrig="11940" w:dyaOrig="6511">
          <v:shape id="_x0000_i1034" type="#_x0000_t75" style="width:479.25pt;height:243.75pt" o:ole="">
            <v:imagedata r:id="rId27" o:title=""/>
          </v:shape>
          <o:OLEObject Type="Link" ProgID="Excel.Sheet.8" ShapeID="_x0000_i1034" DrawAspect="Content" r:id="rId28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69" w:name="_Toc281231224"/>
      <w:bookmarkStart w:id="70" w:name="_Toc281231363"/>
      <w:bookmarkStart w:id="71" w:name="_Toc344475947"/>
      <w:bookmarkStart w:id="72" w:name="_Toc375754789"/>
      <w:bookmarkStart w:id="73" w:name="_Toc407349912"/>
      <w:r w:rsidRPr="000C5CF9">
        <w:t>Черные металлы (кроме чугуна и ферросплавов)</w:t>
      </w:r>
      <w:bookmarkEnd w:id="69"/>
      <w:bookmarkEnd w:id="70"/>
      <w:bookmarkEnd w:id="71"/>
      <w:bookmarkEnd w:id="72"/>
      <w:bookmarkEnd w:id="73"/>
    </w:p>
    <w:p w:rsidR="00EF5B15" w:rsidRPr="000C5CF9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0C5CF9">
        <w:rPr>
          <w:rFonts w:ascii="Times New Roman" w:hAnsi="Times New Roman"/>
          <w:sz w:val="28"/>
        </w:rPr>
        <w:t>Ожидается, что в 201</w:t>
      </w:r>
      <w:r w:rsidR="00255A16">
        <w:rPr>
          <w:rFonts w:ascii="Times New Roman" w:hAnsi="Times New Roman"/>
          <w:sz w:val="28"/>
        </w:rPr>
        <w:t>6</w:t>
      </w:r>
      <w:r w:rsidRPr="000C5CF9">
        <w:rPr>
          <w:rFonts w:ascii="Times New Roman" w:hAnsi="Times New Roman"/>
          <w:sz w:val="28"/>
        </w:rPr>
        <w:t xml:space="preserve"> году в государствах – участниках СНГ будет произведено </w:t>
      </w:r>
      <w:r w:rsidR="00A27D06">
        <w:rPr>
          <w:rFonts w:ascii="Times New Roman" w:hAnsi="Times New Roman"/>
          <w:sz w:val="28"/>
        </w:rPr>
        <w:t>81,</w:t>
      </w:r>
      <w:r w:rsidR="00255A16">
        <w:rPr>
          <w:rFonts w:ascii="Times New Roman" w:hAnsi="Times New Roman"/>
          <w:sz w:val="28"/>
        </w:rPr>
        <w:t>8</w:t>
      </w:r>
      <w:r w:rsidRPr="000C5CF9">
        <w:rPr>
          <w:rFonts w:ascii="Times New Roman" w:hAnsi="Times New Roman"/>
          <w:sz w:val="28"/>
        </w:rPr>
        <w:t xml:space="preserve"> млн тонн черных металлов (кроме чугуна и ферросплавов), что на </w:t>
      </w:r>
      <w:r w:rsidR="00255A16">
        <w:rPr>
          <w:rFonts w:ascii="Times New Roman" w:hAnsi="Times New Roman"/>
          <w:sz w:val="28"/>
        </w:rPr>
        <w:t>0,7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 </w:t>
      </w:r>
      <w:r w:rsidR="00255A16">
        <w:rPr>
          <w:rFonts w:ascii="Times New Roman" w:hAnsi="Times New Roman"/>
          <w:sz w:val="28"/>
        </w:rPr>
        <w:t>выш</w:t>
      </w:r>
      <w:r w:rsidRPr="000C5CF9">
        <w:rPr>
          <w:rFonts w:ascii="Times New Roman" w:hAnsi="Times New Roman"/>
          <w:sz w:val="28"/>
        </w:rPr>
        <w:t>е уровня 20</w:t>
      </w:r>
      <w:r w:rsidR="00AD6833" w:rsidRPr="000C5CF9">
        <w:rPr>
          <w:rFonts w:ascii="Times New Roman" w:hAnsi="Times New Roman"/>
          <w:sz w:val="28"/>
        </w:rPr>
        <w:t>1</w:t>
      </w:r>
      <w:r w:rsidR="00255A16">
        <w:rPr>
          <w:rFonts w:ascii="Times New Roman" w:hAnsi="Times New Roman"/>
          <w:sz w:val="28"/>
        </w:rPr>
        <w:t>5</w:t>
      </w:r>
      <w:r w:rsidRPr="000C5CF9">
        <w:rPr>
          <w:rFonts w:ascii="Times New Roman" w:hAnsi="Times New Roman"/>
          <w:sz w:val="28"/>
        </w:rPr>
        <w:t xml:space="preserve"> года. </w:t>
      </w:r>
    </w:p>
    <w:p w:rsidR="00EF5B15" w:rsidRPr="000C5CF9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0C5CF9">
        <w:rPr>
          <w:rFonts w:ascii="Times New Roman" w:hAnsi="Times New Roman"/>
          <w:sz w:val="28"/>
        </w:rPr>
        <w:t>Основными производителями черных металлов в Содружестве являются Россия (7</w:t>
      </w:r>
      <w:r w:rsidR="00255A16">
        <w:rPr>
          <w:rFonts w:ascii="Times New Roman" w:hAnsi="Times New Roman"/>
          <w:sz w:val="28"/>
        </w:rPr>
        <w:t>8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 общего объема производства) и Украина (</w:t>
      </w:r>
      <w:r w:rsidR="00617C61">
        <w:rPr>
          <w:rFonts w:ascii="Times New Roman" w:hAnsi="Times New Roman"/>
          <w:sz w:val="28"/>
        </w:rPr>
        <w:t>1</w:t>
      </w:r>
      <w:r w:rsidR="00255A16">
        <w:rPr>
          <w:rFonts w:ascii="Times New Roman" w:hAnsi="Times New Roman"/>
          <w:sz w:val="28"/>
        </w:rPr>
        <w:t>6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). </w:t>
      </w:r>
    </w:p>
    <w:p w:rsidR="00EF5B15" w:rsidRPr="007B025E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pacing w:val="-2"/>
          <w:sz w:val="28"/>
        </w:rPr>
      </w:pPr>
      <w:r w:rsidRPr="007B025E">
        <w:rPr>
          <w:rFonts w:ascii="Times New Roman" w:hAnsi="Times New Roman"/>
          <w:spacing w:val="-2"/>
          <w:sz w:val="28"/>
        </w:rPr>
        <w:t xml:space="preserve">При этом в России объем производства </w:t>
      </w:r>
      <w:r w:rsidR="00A27D06" w:rsidRPr="007B025E">
        <w:rPr>
          <w:rFonts w:ascii="Times New Roman" w:hAnsi="Times New Roman"/>
          <w:spacing w:val="-2"/>
          <w:sz w:val="28"/>
        </w:rPr>
        <w:t>сократится</w:t>
      </w:r>
      <w:r w:rsidRPr="007B025E">
        <w:rPr>
          <w:rFonts w:ascii="Times New Roman" w:hAnsi="Times New Roman"/>
          <w:spacing w:val="-2"/>
          <w:sz w:val="28"/>
        </w:rPr>
        <w:t xml:space="preserve"> на </w:t>
      </w:r>
      <w:r w:rsidR="00255A16">
        <w:rPr>
          <w:rFonts w:ascii="Times New Roman" w:hAnsi="Times New Roman"/>
          <w:spacing w:val="-2"/>
          <w:sz w:val="28"/>
        </w:rPr>
        <w:t>1</w:t>
      </w:r>
      <w:r w:rsidR="002D7D6B">
        <w:rPr>
          <w:rFonts w:ascii="Times New Roman" w:hAnsi="Times New Roman"/>
          <w:spacing w:val="-2"/>
          <w:sz w:val="28"/>
        </w:rPr>
        <w:t> %</w:t>
      </w:r>
      <w:r w:rsidRPr="007B025E">
        <w:rPr>
          <w:rFonts w:ascii="Times New Roman" w:hAnsi="Times New Roman"/>
          <w:spacing w:val="-2"/>
          <w:sz w:val="28"/>
        </w:rPr>
        <w:t xml:space="preserve">. Ожидается </w:t>
      </w:r>
      <w:r w:rsidR="00617C61" w:rsidRPr="007B025E">
        <w:rPr>
          <w:rFonts w:ascii="Times New Roman" w:hAnsi="Times New Roman"/>
          <w:spacing w:val="-2"/>
          <w:sz w:val="28"/>
        </w:rPr>
        <w:t>значительное</w:t>
      </w:r>
      <w:r w:rsidR="00AD6833" w:rsidRPr="007B025E">
        <w:rPr>
          <w:rFonts w:ascii="Times New Roman" w:hAnsi="Times New Roman"/>
          <w:spacing w:val="-2"/>
          <w:sz w:val="28"/>
        </w:rPr>
        <w:t xml:space="preserve"> </w:t>
      </w:r>
      <w:r w:rsidR="00255A16">
        <w:rPr>
          <w:rFonts w:ascii="Times New Roman" w:hAnsi="Times New Roman"/>
          <w:spacing w:val="-2"/>
          <w:sz w:val="28"/>
        </w:rPr>
        <w:t>увелич</w:t>
      </w:r>
      <w:r w:rsidRPr="007B025E">
        <w:rPr>
          <w:rFonts w:ascii="Times New Roman" w:hAnsi="Times New Roman"/>
          <w:spacing w:val="-2"/>
          <w:sz w:val="28"/>
        </w:rPr>
        <w:t xml:space="preserve">ение производства в </w:t>
      </w:r>
      <w:r w:rsidR="00255A16">
        <w:rPr>
          <w:rFonts w:ascii="Times New Roman" w:hAnsi="Times New Roman"/>
          <w:spacing w:val="-2"/>
          <w:sz w:val="28"/>
        </w:rPr>
        <w:t>Казахстане на 17</w:t>
      </w:r>
      <w:r w:rsidR="002D7D6B">
        <w:rPr>
          <w:rFonts w:ascii="Times New Roman" w:hAnsi="Times New Roman"/>
          <w:spacing w:val="-2"/>
          <w:sz w:val="28"/>
        </w:rPr>
        <w:t> %</w:t>
      </w:r>
      <w:r w:rsidR="00255A16">
        <w:rPr>
          <w:rFonts w:ascii="Times New Roman" w:hAnsi="Times New Roman"/>
          <w:spacing w:val="-2"/>
          <w:sz w:val="28"/>
        </w:rPr>
        <w:t xml:space="preserve"> и </w:t>
      </w:r>
      <w:r w:rsidR="00617C61" w:rsidRPr="007B025E">
        <w:rPr>
          <w:rFonts w:ascii="Times New Roman" w:hAnsi="Times New Roman"/>
          <w:spacing w:val="-2"/>
          <w:sz w:val="28"/>
        </w:rPr>
        <w:t>Украине</w:t>
      </w:r>
      <w:r w:rsidRPr="007B025E">
        <w:rPr>
          <w:rFonts w:ascii="Times New Roman" w:hAnsi="Times New Roman"/>
          <w:spacing w:val="-2"/>
          <w:sz w:val="28"/>
        </w:rPr>
        <w:t xml:space="preserve"> </w:t>
      </w:r>
      <w:r w:rsidR="006B078E" w:rsidRPr="007B025E">
        <w:rPr>
          <w:spacing w:val="-2"/>
          <w:sz w:val="28"/>
        </w:rPr>
        <w:t xml:space="preserve">– </w:t>
      </w:r>
      <w:r w:rsidRPr="007B025E">
        <w:rPr>
          <w:rFonts w:ascii="Times New Roman" w:hAnsi="Times New Roman"/>
          <w:spacing w:val="-2"/>
          <w:sz w:val="28"/>
        </w:rPr>
        <w:t>на 1</w:t>
      </w:r>
      <w:r w:rsidR="00255A16">
        <w:rPr>
          <w:rFonts w:ascii="Times New Roman" w:hAnsi="Times New Roman"/>
          <w:spacing w:val="-2"/>
          <w:sz w:val="28"/>
        </w:rPr>
        <w:t>0</w:t>
      </w:r>
      <w:r w:rsidR="002D7D6B">
        <w:rPr>
          <w:rFonts w:ascii="Times New Roman" w:hAnsi="Times New Roman"/>
          <w:spacing w:val="-2"/>
          <w:sz w:val="28"/>
        </w:rPr>
        <w:t> %</w:t>
      </w:r>
      <w:r w:rsidRPr="007B025E">
        <w:rPr>
          <w:rFonts w:ascii="Times New Roman" w:hAnsi="Times New Roman"/>
          <w:spacing w:val="-2"/>
          <w:sz w:val="28"/>
        </w:rPr>
        <w:t xml:space="preserve">. </w:t>
      </w:r>
    </w:p>
    <w:p w:rsidR="00EF5B15" w:rsidRPr="000C5CF9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0C5CF9">
        <w:rPr>
          <w:rFonts w:ascii="Times New Roman" w:hAnsi="Times New Roman"/>
          <w:sz w:val="28"/>
        </w:rPr>
        <w:t>Экспорт черных металлов (кроме чугуна и ферросплавов) в 201</w:t>
      </w:r>
      <w:r w:rsidR="00344627">
        <w:rPr>
          <w:rFonts w:ascii="Times New Roman" w:hAnsi="Times New Roman"/>
          <w:sz w:val="28"/>
        </w:rPr>
        <w:t>6</w:t>
      </w:r>
      <w:r w:rsidRPr="000C5CF9">
        <w:rPr>
          <w:rFonts w:ascii="Times New Roman" w:hAnsi="Times New Roman"/>
          <w:sz w:val="28"/>
        </w:rPr>
        <w:t xml:space="preserve"> году составит </w:t>
      </w:r>
      <w:r w:rsidR="00344627">
        <w:rPr>
          <w:rFonts w:ascii="Times New Roman" w:hAnsi="Times New Roman"/>
          <w:sz w:val="28"/>
        </w:rPr>
        <w:t>43</w:t>
      </w:r>
      <w:r w:rsidRPr="000C5CF9">
        <w:rPr>
          <w:rFonts w:ascii="Times New Roman" w:hAnsi="Times New Roman"/>
          <w:sz w:val="28"/>
        </w:rPr>
        <w:t xml:space="preserve"> млн тонн и по сравнению с 201</w:t>
      </w:r>
      <w:r w:rsidR="00344627">
        <w:rPr>
          <w:rFonts w:ascii="Times New Roman" w:hAnsi="Times New Roman"/>
          <w:sz w:val="28"/>
        </w:rPr>
        <w:t>5</w:t>
      </w:r>
      <w:r w:rsidRPr="000C5CF9">
        <w:rPr>
          <w:rFonts w:ascii="Times New Roman" w:hAnsi="Times New Roman"/>
          <w:sz w:val="28"/>
        </w:rPr>
        <w:t xml:space="preserve"> годом </w:t>
      </w:r>
      <w:r w:rsidR="0084532C">
        <w:rPr>
          <w:rFonts w:ascii="Times New Roman" w:hAnsi="Times New Roman"/>
          <w:sz w:val="28"/>
        </w:rPr>
        <w:t>у</w:t>
      </w:r>
      <w:r w:rsidR="00344627">
        <w:rPr>
          <w:rFonts w:ascii="Times New Roman" w:hAnsi="Times New Roman"/>
          <w:sz w:val="28"/>
        </w:rPr>
        <w:t>велич</w:t>
      </w:r>
      <w:r w:rsidR="0084532C">
        <w:rPr>
          <w:rFonts w:ascii="Times New Roman" w:hAnsi="Times New Roman"/>
          <w:sz w:val="28"/>
        </w:rPr>
        <w:t xml:space="preserve">ится на </w:t>
      </w:r>
      <w:r w:rsidR="00344627">
        <w:rPr>
          <w:rFonts w:ascii="Times New Roman" w:hAnsi="Times New Roman"/>
          <w:sz w:val="28"/>
        </w:rPr>
        <w:t>2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. </w:t>
      </w:r>
      <w:r w:rsidR="00344627">
        <w:rPr>
          <w:rFonts w:ascii="Times New Roman" w:hAnsi="Times New Roman"/>
          <w:sz w:val="28"/>
        </w:rPr>
        <w:t>Более</w:t>
      </w:r>
      <w:r w:rsidRPr="000C5CF9">
        <w:rPr>
          <w:rFonts w:ascii="Times New Roman" w:hAnsi="Times New Roman"/>
          <w:sz w:val="28"/>
        </w:rPr>
        <w:t xml:space="preserve"> </w:t>
      </w:r>
      <w:r w:rsidR="0084532C">
        <w:rPr>
          <w:rFonts w:ascii="Times New Roman" w:hAnsi="Times New Roman"/>
          <w:sz w:val="28"/>
        </w:rPr>
        <w:t>8</w:t>
      </w:r>
      <w:r w:rsidR="00344627">
        <w:rPr>
          <w:rFonts w:ascii="Times New Roman" w:hAnsi="Times New Roman"/>
          <w:sz w:val="28"/>
        </w:rPr>
        <w:t>3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 его объема будет приходиться на другие страны мира. Основными экспортерами черных металлов среди государств </w:t>
      </w:r>
      <w:r w:rsidRPr="000C5CF9">
        <w:rPr>
          <w:rFonts w:ascii="Times New Roman" w:hAnsi="Times New Roman"/>
          <w:sz w:val="28"/>
          <w:szCs w:val="28"/>
        </w:rPr>
        <w:t>–</w:t>
      </w:r>
      <w:r w:rsidRPr="000C5CF9">
        <w:rPr>
          <w:rFonts w:ascii="Times New Roman" w:hAnsi="Times New Roman"/>
          <w:sz w:val="28"/>
        </w:rPr>
        <w:t xml:space="preserve"> участников СНГ остаются Россия и Украина (</w:t>
      </w:r>
      <w:r w:rsidR="0084532C">
        <w:rPr>
          <w:rFonts w:ascii="Times New Roman" w:hAnsi="Times New Roman"/>
          <w:sz w:val="28"/>
        </w:rPr>
        <w:t>8</w:t>
      </w:r>
      <w:r w:rsidR="00344627">
        <w:rPr>
          <w:rFonts w:ascii="Times New Roman" w:hAnsi="Times New Roman"/>
          <w:sz w:val="28"/>
        </w:rPr>
        <w:t>7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 общего объема). </w:t>
      </w:r>
    </w:p>
    <w:p w:rsidR="00EF5B15" w:rsidRPr="000C5CF9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0C5CF9">
        <w:rPr>
          <w:rFonts w:ascii="Times New Roman" w:hAnsi="Times New Roman"/>
          <w:sz w:val="28"/>
        </w:rPr>
        <w:t>В 201</w:t>
      </w:r>
      <w:r w:rsidR="00344627">
        <w:rPr>
          <w:rFonts w:ascii="Times New Roman" w:hAnsi="Times New Roman"/>
          <w:sz w:val="28"/>
        </w:rPr>
        <w:t>6</w:t>
      </w:r>
      <w:r w:rsidRPr="000C5CF9">
        <w:rPr>
          <w:rFonts w:ascii="Times New Roman" w:hAnsi="Times New Roman"/>
          <w:sz w:val="28"/>
        </w:rPr>
        <w:t xml:space="preserve"> году импорт черных металлов (кроме чугуна и ферросплавов) составит </w:t>
      </w:r>
      <w:r w:rsidR="00344627">
        <w:rPr>
          <w:rFonts w:ascii="Times New Roman" w:hAnsi="Times New Roman"/>
          <w:sz w:val="28"/>
        </w:rPr>
        <w:t>8,3</w:t>
      </w:r>
      <w:r w:rsidRPr="000C5CF9">
        <w:rPr>
          <w:rFonts w:ascii="Times New Roman" w:hAnsi="Times New Roman"/>
          <w:sz w:val="28"/>
        </w:rPr>
        <w:t xml:space="preserve"> млн тонн, что </w:t>
      </w:r>
      <w:r w:rsidR="007D3618">
        <w:rPr>
          <w:rFonts w:ascii="Times New Roman" w:hAnsi="Times New Roman"/>
          <w:sz w:val="28"/>
        </w:rPr>
        <w:t>ниже</w:t>
      </w:r>
      <w:r w:rsidRPr="000C5CF9">
        <w:rPr>
          <w:rFonts w:ascii="Times New Roman" w:hAnsi="Times New Roman"/>
          <w:sz w:val="28"/>
        </w:rPr>
        <w:t xml:space="preserve"> уровн</w:t>
      </w:r>
      <w:r w:rsidR="00104498" w:rsidRPr="000C5CF9">
        <w:rPr>
          <w:rFonts w:ascii="Times New Roman" w:hAnsi="Times New Roman"/>
          <w:sz w:val="28"/>
        </w:rPr>
        <w:t>я</w:t>
      </w:r>
      <w:r w:rsidRPr="000C5CF9">
        <w:rPr>
          <w:rFonts w:ascii="Times New Roman" w:hAnsi="Times New Roman"/>
          <w:sz w:val="28"/>
        </w:rPr>
        <w:t xml:space="preserve"> 201</w:t>
      </w:r>
      <w:r w:rsidR="00344627">
        <w:rPr>
          <w:rFonts w:ascii="Times New Roman" w:hAnsi="Times New Roman"/>
          <w:sz w:val="28"/>
        </w:rPr>
        <w:t>5</w:t>
      </w:r>
      <w:r w:rsidRPr="000C5CF9">
        <w:rPr>
          <w:rFonts w:ascii="Times New Roman" w:hAnsi="Times New Roman"/>
          <w:sz w:val="28"/>
        </w:rPr>
        <w:t xml:space="preserve"> года</w:t>
      </w:r>
      <w:r w:rsidR="00104498" w:rsidRPr="000C5CF9">
        <w:rPr>
          <w:rFonts w:ascii="Times New Roman" w:hAnsi="Times New Roman"/>
          <w:sz w:val="28"/>
        </w:rPr>
        <w:t xml:space="preserve"> на </w:t>
      </w:r>
      <w:r w:rsidR="00344627">
        <w:rPr>
          <w:rFonts w:ascii="Times New Roman" w:hAnsi="Times New Roman"/>
          <w:sz w:val="28"/>
        </w:rPr>
        <w:t>9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>. Основной объем импорта черных металлов (</w:t>
      </w:r>
      <w:r w:rsidR="0084532C">
        <w:rPr>
          <w:rFonts w:ascii="Times New Roman" w:hAnsi="Times New Roman"/>
          <w:sz w:val="28"/>
        </w:rPr>
        <w:t>71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) поступит из государств </w:t>
      </w:r>
      <w:r w:rsidRPr="000C5CF9">
        <w:rPr>
          <w:rFonts w:ascii="Times New Roman" w:hAnsi="Times New Roman"/>
          <w:sz w:val="28"/>
          <w:szCs w:val="28"/>
        </w:rPr>
        <w:t>–</w:t>
      </w:r>
      <w:r w:rsidRPr="000C5CF9">
        <w:rPr>
          <w:rFonts w:ascii="Times New Roman" w:hAnsi="Times New Roman"/>
          <w:sz w:val="28"/>
        </w:rPr>
        <w:t xml:space="preserve"> участников СНГ. </w:t>
      </w:r>
    </w:p>
    <w:p w:rsidR="00EF5B15" w:rsidRPr="000C5CF9" w:rsidRDefault="00EF5B15" w:rsidP="00914C63">
      <w:pPr>
        <w:pStyle w:val="21"/>
        <w:widowControl/>
        <w:spacing w:line="240" w:lineRule="auto"/>
        <w:ind w:firstLine="851"/>
        <w:jc w:val="both"/>
        <w:rPr>
          <w:rFonts w:ascii="Times New Roman" w:hAnsi="Times New Roman"/>
          <w:sz w:val="28"/>
        </w:rPr>
      </w:pPr>
      <w:r w:rsidRPr="000C5CF9">
        <w:rPr>
          <w:rFonts w:ascii="Times New Roman" w:hAnsi="Times New Roman"/>
          <w:sz w:val="28"/>
        </w:rPr>
        <w:t>Производство черных металлов (кроме чугуна и ферросплавов) в государствах – участниках СНГ в 201</w:t>
      </w:r>
      <w:r w:rsidR="00344627">
        <w:rPr>
          <w:rFonts w:ascii="Times New Roman" w:hAnsi="Times New Roman"/>
          <w:sz w:val="28"/>
        </w:rPr>
        <w:t>7</w:t>
      </w:r>
      <w:r w:rsidRPr="000C5CF9">
        <w:rPr>
          <w:rFonts w:ascii="Times New Roman" w:hAnsi="Times New Roman"/>
          <w:sz w:val="28"/>
        </w:rPr>
        <w:t xml:space="preserve"> году, по оценкам, составит </w:t>
      </w:r>
      <w:r w:rsidR="0084532C">
        <w:rPr>
          <w:rFonts w:ascii="Times New Roman" w:hAnsi="Times New Roman"/>
          <w:sz w:val="28"/>
        </w:rPr>
        <w:t>8</w:t>
      </w:r>
      <w:r w:rsidR="00344627">
        <w:rPr>
          <w:rFonts w:ascii="Times New Roman" w:hAnsi="Times New Roman"/>
          <w:sz w:val="28"/>
        </w:rPr>
        <w:t>3,7</w:t>
      </w:r>
      <w:r w:rsidRPr="000C5CF9">
        <w:rPr>
          <w:rFonts w:ascii="Times New Roman" w:hAnsi="Times New Roman"/>
          <w:sz w:val="28"/>
        </w:rPr>
        <w:t xml:space="preserve"> млн тонн, что на </w:t>
      </w:r>
      <w:r w:rsidR="00344627">
        <w:rPr>
          <w:rFonts w:ascii="Times New Roman" w:hAnsi="Times New Roman"/>
          <w:sz w:val="28"/>
        </w:rPr>
        <w:t>2</w:t>
      </w:r>
      <w:r w:rsidR="002D7D6B">
        <w:rPr>
          <w:rFonts w:ascii="Times New Roman" w:hAnsi="Times New Roman"/>
          <w:sz w:val="28"/>
        </w:rPr>
        <w:t> %</w:t>
      </w:r>
      <w:r w:rsidRPr="000C5CF9">
        <w:rPr>
          <w:rFonts w:ascii="Times New Roman" w:hAnsi="Times New Roman"/>
          <w:sz w:val="28"/>
        </w:rPr>
        <w:t xml:space="preserve"> </w:t>
      </w:r>
      <w:r w:rsidR="00344627">
        <w:rPr>
          <w:rFonts w:ascii="Times New Roman" w:hAnsi="Times New Roman"/>
          <w:sz w:val="28"/>
        </w:rPr>
        <w:t>бол</w:t>
      </w:r>
      <w:r w:rsidRPr="000C5CF9">
        <w:rPr>
          <w:rFonts w:ascii="Times New Roman" w:hAnsi="Times New Roman"/>
          <w:sz w:val="28"/>
        </w:rPr>
        <w:t>ьше уровня 201</w:t>
      </w:r>
      <w:r w:rsidR="00344627">
        <w:rPr>
          <w:rFonts w:ascii="Times New Roman" w:hAnsi="Times New Roman"/>
          <w:sz w:val="28"/>
        </w:rPr>
        <w:t>6</w:t>
      </w:r>
      <w:r w:rsidRPr="000C5CF9">
        <w:rPr>
          <w:rFonts w:ascii="Times New Roman" w:hAnsi="Times New Roman"/>
          <w:sz w:val="28"/>
        </w:rPr>
        <w:t xml:space="preserve"> года. Экспорт в целом по Содружеству в 201</w:t>
      </w:r>
      <w:r w:rsidR="00344627">
        <w:rPr>
          <w:rFonts w:ascii="Times New Roman" w:hAnsi="Times New Roman"/>
          <w:sz w:val="28"/>
        </w:rPr>
        <w:t>7</w:t>
      </w:r>
      <w:r w:rsidRPr="000C5CF9">
        <w:rPr>
          <w:rFonts w:ascii="Times New Roman" w:hAnsi="Times New Roman"/>
          <w:sz w:val="28"/>
        </w:rPr>
        <w:t xml:space="preserve"> году </w:t>
      </w:r>
      <w:r w:rsidR="00344627">
        <w:rPr>
          <w:rFonts w:ascii="Times New Roman" w:hAnsi="Times New Roman"/>
          <w:sz w:val="28"/>
        </w:rPr>
        <w:t xml:space="preserve">вырастет </w:t>
      </w:r>
      <w:r w:rsidR="0084532C">
        <w:rPr>
          <w:rFonts w:ascii="Times New Roman" w:hAnsi="Times New Roman"/>
          <w:sz w:val="28"/>
        </w:rPr>
        <w:t xml:space="preserve">на </w:t>
      </w:r>
      <w:r w:rsidR="00344627">
        <w:rPr>
          <w:rFonts w:ascii="Times New Roman" w:hAnsi="Times New Roman"/>
          <w:sz w:val="28"/>
        </w:rPr>
        <w:t>2</w:t>
      </w:r>
      <w:r w:rsidR="002D7D6B">
        <w:rPr>
          <w:rFonts w:ascii="Times New Roman" w:hAnsi="Times New Roman"/>
          <w:sz w:val="28"/>
        </w:rPr>
        <w:t> %</w:t>
      </w:r>
      <w:r w:rsidR="007D3618">
        <w:rPr>
          <w:rFonts w:ascii="Times New Roman" w:hAnsi="Times New Roman"/>
          <w:sz w:val="28"/>
        </w:rPr>
        <w:t xml:space="preserve"> </w:t>
      </w:r>
      <w:r w:rsidR="0084532C">
        <w:rPr>
          <w:rFonts w:ascii="Times New Roman" w:hAnsi="Times New Roman"/>
          <w:sz w:val="28"/>
        </w:rPr>
        <w:t>по сравнению с</w:t>
      </w:r>
      <w:r w:rsidR="007D3618">
        <w:rPr>
          <w:rFonts w:ascii="Times New Roman" w:hAnsi="Times New Roman"/>
          <w:sz w:val="28"/>
        </w:rPr>
        <w:t xml:space="preserve"> 201</w:t>
      </w:r>
      <w:r w:rsidR="00344627">
        <w:rPr>
          <w:rFonts w:ascii="Times New Roman" w:hAnsi="Times New Roman"/>
          <w:sz w:val="28"/>
        </w:rPr>
        <w:t>6</w:t>
      </w:r>
      <w:r w:rsidR="007D3618">
        <w:rPr>
          <w:rFonts w:ascii="Times New Roman" w:hAnsi="Times New Roman"/>
          <w:sz w:val="28"/>
        </w:rPr>
        <w:t xml:space="preserve"> год</w:t>
      </w:r>
      <w:r w:rsidR="0084532C">
        <w:rPr>
          <w:rFonts w:ascii="Times New Roman" w:hAnsi="Times New Roman"/>
          <w:sz w:val="28"/>
        </w:rPr>
        <w:t>ом</w:t>
      </w:r>
      <w:r w:rsidRPr="000C5CF9">
        <w:rPr>
          <w:rFonts w:ascii="Times New Roman" w:hAnsi="Times New Roman"/>
          <w:sz w:val="28"/>
        </w:rPr>
        <w:t>, импорт</w:t>
      </w:r>
      <w:r w:rsidR="00FB4121">
        <w:rPr>
          <w:rFonts w:ascii="Times New Roman" w:hAnsi="Times New Roman"/>
          <w:sz w:val="28"/>
        </w:rPr>
        <w:t xml:space="preserve"> </w:t>
      </w:r>
      <w:r w:rsidR="0084532C">
        <w:rPr>
          <w:rFonts w:ascii="Times New Roman" w:hAnsi="Times New Roman"/>
          <w:sz w:val="28"/>
        </w:rPr>
        <w:t>–</w:t>
      </w:r>
      <w:r w:rsidR="00104498" w:rsidRPr="000C5CF9">
        <w:rPr>
          <w:rFonts w:ascii="Times New Roman" w:hAnsi="Times New Roman"/>
          <w:sz w:val="28"/>
        </w:rPr>
        <w:t xml:space="preserve"> </w:t>
      </w:r>
      <w:r w:rsidRPr="000C5CF9">
        <w:rPr>
          <w:rFonts w:ascii="Times New Roman" w:hAnsi="Times New Roman"/>
          <w:sz w:val="28"/>
        </w:rPr>
        <w:t xml:space="preserve">на </w:t>
      </w:r>
      <w:r w:rsidR="0084532C">
        <w:rPr>
          <w:rFonts w:ascii="Times New Roman" w:hAnsi="Times New Roman"/>
          <w:sz w:val="28"/>
        </w:rPr>
        <w:t>3</w:t>
      </w:r>
      <w:r w:rsidR="002D7D6B">
        <w:rPr>
          <w:rFonts w:ascii="Times New Roman" w:hAnsi="Times New Roman"/>
          <w:sz w:val="28"/>
        </w:rPr>
        <w:t> %</w:t>
      </w:r>
      <w:r w:rsidR="00104498" w:rsidRPr="000C5CF9">
        <w:rPr>
          <w:rFonts w:ascii="Times New Roman" w:hAnsi="Times New Roman"/>
          <w:sz w:val="28"/>
        </w:rPr>
        <w:t>.</w:t>
      </w:r>
    </w:p>
    <w:p w:rsidR="00EF5B15" w:rsidRPr="000C5CF9" w:rsidRDefault="00EF5B15" w:rsidP="00C57229">
      <w:pPr>
        <w:pStyle w:val="BodyText2"/>
        <w:keepNext/>
        <w:widowControl/>
        <w:spacing w:before="240" w:line="340" w:lineRule="exact"/>
        <w:ind w:firstLine="0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b/>
          <w:sz w:val="28"/>
          <w:szCs w:val="28"/>
        </w:rPr>
        <w:br/>
        <w:t xml:space="preserve">черных металлов (кроме чугуна и ферросплавов) </w:t>
      </w:r>
      <w:r w:rsidRPr="000C5CF9">
        <w:rPr>
          <w:b/>
          <w:sz w:val="28"/>
          <w:szCs w:val="28"/>
        </w:rPr>
        <w:br/>
        <w:t xml:space="preserve">в государствах </w:t>
      </w:r>
      <w:r w:rsidRPr="000C5CF9">
        <w:rPr>
          <w:sz w:val="28"/>
          <w:szCs w:val="28"/>
        </w:rPr>
        <w:t>–</w:t>
      </w:r>
      <w:r w:rsidRPr="000C5CF9">
        <w:rPr>
          <w:b/>
          <w:sz w:val="28"/>
          <w:szCs w:val="28"/>
        </w:rPr>
        <w:t xml:space="preserve"> участниках СНГ, млн тонн</w:t>
      </w:r>
    </w:p>
    <w:bookmarkStart w:id="74" w:name="_Toc281231225"/>
    <w:bookmarkStart w:id="75" w:name="_Toc281231364"/>
    <w:p w:rsidR="003956FF" w:rsidRPr="00914C63" w:rsidRDefault="00914C63" w:rsidP="0041412F">
      <w:pPr>
        <w:rPr>
          <w:sz w:val="2"/>
          <w:szCs w:val="2"/>
        </w:rPr>
      </w:pPr>
      <w:r>
        <w:object w:dxaOrig="11940" w:dyaOrig="6915">
          <v:shape id="_x0000_i1035" type="#_x0000_t75" style="width:487.5pt;height:237.75pt" o:ole="">
            <v:imagedata r:id="rId29" o:title=""/>
          </v:shape>
          <o:OLEObject Type="Link" ProgID="Excel.Sheet.8" ShapeID="_x0000_i1035" DrawAspect="Content" r:id="rId30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76" w:name="_Toc344475948"/>
      <w:bookmarkStart w:id="77" w:name="_Toc375754790"/>
      <w:bookmarkStart w:id="78" w:name="_Toc407349913"/>
      <w:r w:rsidRPr="000C5CF9">
        <w:t>Трубы из черных металлов</w:t>
      </w:r>
      <w:bookmarkEnd w:id="74"/>
      <w:bookmarkEnd w:id="75"/>
      <w:bookmarkEnd w:id="76"/>
      <w:bookmarkEnd w:id="77"/>
      <w:bookmarkEnd w:id="78"/>
    </w:p>
    <w:p w:rsidR="00EF5B15" w:rsidRPr="000C5CF9" w:rsidRDefault="00EF5B15" w:rsidP="00914C63">
      <w:pPr>
        <w:pStyle w:val="a6"/>
        <w:widowControl/>
        <w:spacing w:before="120"/>
        <w:ind w:firstLine="709"/>
      </w:pPr>
      <w:r w:rsidRPr="000C5CF9">
        <w:t>По оценке, в 201</w:t>
      </w:r>
      <w:r w:rsidR="0026374E">
        <w:t>6</w:t>
      </w:r>
      <w:r w:rsidRPr="000C5CF9">
        <w:t xml:space="preserve"> году в Содружестве производство труб из черных металлов составит 1</w:t>
      </w:r>
      <w:r w:rsidR="0026374E">
        <w:t>1,2</w:t>
      </w:r>
      <w:r w:rsidRPr="000C5CF9">
        <w:t xml:space="preserve"> млн тонн, что на </w:t>
      </w:r>
      <w:r w:rsidR="0026374E">
        <w:t>1</w:t>
      </w:r>
      <w:r w:rsidR="0041412F">
        <w:t>2</w:t>
      </w:r>
      <w:r w:rsidR="002D7D6B">
        <w:t> %</w:t>
      </w:r>
      <w:r w:rsidRPr="000C5CF9">
        <w:t xml:space="preserve"> </w:t>
      </w:r>
      <w:r w:rsidR="0041412F">
        <w:t>мен</w:t>
      </w:r>
      <w:r w:rsidR="000E27D7" w:rsidRPr="000C5CF9">
        <w:t>ь</w:t>
      </w:r>
      <w:r w:rsidRPr="000C5CF9">
        <w:t>ше, чем в 201</w:t>
      </w:r>
      <w:r w:rsidR="0026374E">
        <w:t>5</w:t>
      </w:r>
      <w:r w:rsidRPr="000C5CF9">
        <w:t xml:space="preserve"> году. </w:t>
      </w:r>
    </w:p>
    <w:p w:rsidR="00EF5B15" w:rsidRPr="000C5CF9" w:rsidRDefault="00EF5B15" w:rsidP="00914C63">
      <w:pPr>
        <w:pStyle w:val="a6"/>
        <w:widowControl/>
        <w:ind w:firstLine="709"/>
      </w:pPr>
      <w:r w:rsidRPr="000C5CF9">
        <w:t>На долю России</w:t>
      </w:r>
      <w:r w:rsidR="00FB4121">
        <w:t xml:space="preserve"> </w:t>
      </w:r>
      <w:r w:rsidRPr="000C5CF9">
        <w:t xml:space="preserve">приходится </w:t>
      </w:r>
      <w:r w:rsidR="000E27D7" w:rsidRPr="000C5CF9">
        <w:t>8</w:t>
      </w:r>
      <w:r w:rsidR="0026374E">
        <w:t>8</w:t>
      </w:r>
      <w:r w:rsidR="002D7D6B">
        <w:t> %</w:t>
      </w:r>
      <w:r w:rsidR="000E27D7" w:rsidRPr="000C5CF9">
        <w:t xml:space="preserve"> общего объема производства труб из черных металлов в Содружестве,</w:t>
      </w:r>
      <w:r w:rsidR="00FB4121">
        <w:t xml:space="preserve"> </w:t>
      </w:r>
      <w:r w:rsidRPr="000C5CF9">
        <w:t xml:space="preserve">Украины – </w:t>
      </w:r>
      <w:r w:rsidR="0026374E">
        <w:t>9</w:t>
      </w:r>
      <w:r w:rsidR="002D7D6B">
        <w:t> %</w:t>
      </w:r>
      <w:r w:rsidRPr="000C5CF9">
        <w:t>. Россией в 201</w:t>
      </w:r>
      <w:r w:rsidR="0026374E">
        <w:t>6</w:t>
      </w:r>
      <w:r w:rsidRPr="000C5CF9">
        <w:t xml:space="preserve"> году будет произведено </w:t>
      </w:r>
      <w:r w:rsidR="0026374E">
        <w:t>9,9</w:t>
      </w:r>
      <w:r w:rsidRPr="000C5CF9">
        <w:t xml:space="preserve"> млн тонн труб, или на </w:t>
      </w:r>
      <w:r w:rsidR="0026374E">
        <w:t>1</w:t>
      </w:r>
      <w:r w:rsidR="0041412F">
        <w:t>3</w:t>
      </w:r>
      <w:r w:rsidR="002D7D6B">
        <w:t> %</w:t>
      </w:r>
      <w:r w:rsidRPr="000C5CF9">
        <w:t xml:space="preserve"> </w:t>
      </w:r>
      <w:r w:rsidR="0026374E">
        <w:t>мен</w:t>
      </w:r>
      <w:r w:rsidRPr="000C5CF9">
        <w:t>ьше, чем в 201</w:t>
      </w:r>
      <w:r w:rsidR="0026374E">
        <w:t>5</w:t>
      </w:r>
      <w:r w:rsidRPr="000C5CF9">
        <w:t xml:space="preserve"> году, Украиной – </w:t>
      </w:r>
      <w:r w:rsidR="00161FF7" w:rsidRPr="000C5CF9">
        <w:t>1</w:t>
      </w:r>
      <w:r w:rsidRPr="000C5CF9">
        <w:t xml:space="preserve"> млн тонн</w:t>
      </w:r>
      <w:r w:rsidR="006B078E">
        <w:t xml:space="preserve">, или </w:t>
      </w:r>
      <w:r w:rsidRPr="000C5CF9">
        <w:t xml:space="preserve">на </w:t>
      </w:r>
      <w:r w:rsidR="0026374E">
        <w:t>1</w:t>
      </w:r>
      <w:r w:rsidR="002D7D6B">
        <w:t> %</w:t>
      </w:r>
      <w:r w:rsidRPr="000C5CF9">
        <w:t xml:space="preserve"> меньше. </w:t>
      </w:r>
    </w:p>
    <w:p w:rsidR="00EF5B15" w:rsidRPr="000C5CF9" w:rsidRDefault="00EF5B15" w:rsidP="00914C63">
      <w:pPr>
        <w:pStyle w:val="a6"/>
        <w:widowControl/>
        <w:ind w:firstLine="709"/>
      </w:pPr>
      <w:r w:rsidRPr="000C5CF9">
        <w:t>В 201</w:t>
      </w:r>
      <w:r w:rsidR="0026374E">
        <w:t>6</w:t>
      </w:r>
      <w:r w:rsidR="002A3A20">
        <w:t xml:space="preserve"> году будет экспортирован</w:t>
      </w:r>
      <w:r w:rsidR="00721AD1">
        <w:t>о</w:t>
      </w:r>
      <w:r w:rsidRPr="000C5CF9">
        <w:t xml:space="preserve"> </w:t>
      </w:r>
      <w:r w:rsidR="00215D5E">
        <w:t>1</w:t>
      </w:r>
      <w:r w:rsidR="0026374E">
        <w:t>8</w:t>
      </w:r>
      <w:r w:rsidR="002D7D6B">
        <w:t> %</w:t>
      </w:r>
      <w:r w:rsidR="002A3A20">
        <w:t>, или</w:t>
      </w:r>
      <w:r w:rsidR="0048465C">
        <w:t xml:space="preserve"> </w:t>
      </w:r>
      <w:r w:rsidR="002A3A20">
        <w:t>2</w:t>
      </w:r>
      <w:r w:rsidR="0048465C">
        <w:t xml:space="preserve"> млн тонн, </w:t>
      </w:r>
      <w:r w:rsidRPr="000C5CF9">
        <w:t>общего объема производства труб. Из общего объема</w:t>
      </w:r>
      <w:r w:rsidR="00522863" w:rsidRPr="000C5CF9">
        <w:t xml:space="preserve"> экспорта</w:t>
      </w:r>
      <w:r w:rsidRPr="000C5CF9">
        <w:t xml:space="preserve"> </w:t>
      </w:r>
      <w:r w:rsidR="00A6421C">
        <w:t>около</w:t>
      </w:r>
      <w:r w:rsidR="0048465C">
        <w:t xml:space="preserve"> </w:t>
      </w:r>
      <w:r w:rsidR="0026374E">
        <w:t>5</w:t>
      </w:r>
      <w:r w:rsidR="00A6421C">
        <w:t>6</w:t>
      </w:r>
      <w:r w:rsidR="002D7D6B">
        <w:t> %</w:t>
      </w:r>
      <w:r w:rsidRPr="000C5CF9">
        <w:t xml:space="preserve"> </w:t>
      </w:r>
      <w:r w:rsidR="00522863" w:rsidRPr="000C5CF9">
        <w:t>поступит</w:t>
      </w:r>
      <w:r w:rsidR="00FB4121">
        <w:t xml:space="preserve"> </w:t>
      </w:r>
      <w:r w:rsidRPr="000C5CF9">
        <w:t xml:space="preserve">в государства – участники СНГ. Импорт труб из черных металлов </w:t>
      </w:r>
      <w:r w:rsidR="0048465C">
        <w:t xml:space="preserve">снизится </w:t>
      </w:r>
      <w:r w:rsidRPr="000C5CF9">
        <w:t xml:space="preserve">на </w:t>
      </w:r>
      <w:r w:rsidR="0026374E">
        <w:t>18</w:t>
      </w:r>
      <w:r w:rsidR="002D7D6B">
        <w:t> %</w:t>
      </w:r>
      <w:r w:rsidRPr="000C5CF9">
        <w:t>.</w:t>
      </w:r>
    </w:p>
    <w:p w:rsidR="00EF5B15" w:rsidRPr="000C5CF9" w:rsidRDefault="00EF5B15" w:rsidP="00914C63">
      <w:pPr>
        <w:shd w:val="clear" w:color="auto" w:fill="FFFFFF"/>
        <w:ind w:left="10" w:firstLine="672"/>
        <w:jc w:val="both"/>
        <w:rPr>
          <w:sz w:val="28"/>
        </w:rPr>
      </w:pPr>
      <w:r w:rsidRPr="000C5CF9">
        <w:rPr>
          <w:sz w:val="28"/>
          <w:szCs w:val="28"/>
        </w:rPr>
        <w:t>Прогнозируется, что в 201</w:t>
      </w:r>
      <w:r w:rsidR="0026374E">
        <w:rPr>
          <w:sz w:val="28"/>
          <w:szCs w:val="28"/>
        </w:rPr>
        <w:t>7</w:t>
      </w:r>
      <w:r w:rsidRPr="000C5CF9">
        <w:rPr>
          <w:sz w:val="28"/>
          <w:szCs w:val="28"/>
        </w:rPr>
        <w:t xml:space="preserve"> году производство труб из черных металлов</w:t>
      </w:r>
      <w:r w:rsidRPr="000C5CF9">
        <w:t xml:space="preserve"> </w:t>
      </w:r>
      <w:r w:rsidRPr="000C5CF9">
        <w:rPr>
          <w:sz w:val="28"/>
          <w:szCs w:val="28"/>
        </w:rPr>
        <w:t xml:space="preserve">в государствах </w:t>
      </w:r>
      <w:r w:rsidRPr="000C5CF9">
        <w:rPr>
          <w:sz w:val="28"/>
        </w:rPr>
        <w:t xml:space="preserve">– участниках </w:t>
      </w:r>
      <w:r w:rsidRPr="000C5CF9">
        <w:rPr>
          <w:sz w:val="28"/>
          <w:szCs w:val="28"/>
        </w:rPr>
        <w:t xml:space="preserve">СНГ составит </w:t>
      </w:r>
      <w:r w:rsidR="0026374E">
        <w:rPr>
          <w:sz w:val="28"/>
          <w:szCs w:val="28"/>
        </w:rPr>
        <w:t>11</w:t>
      </w:r>
      <w:r w:rsidR="0041412F">
        <w:rPr>
          <w:sz w:val="28"/>
          <w:szCs w:val="28"/>
        </w:rPr>
        <w:t>,</w:t>
      </w:r>
      <w:r w:rsidR="0026374E">
        <w:rPr>
          <w:sz w:val="28"/>
          <w:szCs w:val="28"/>
        </w:rPr>
        <w:t>6</w:t>
      </w:r>
      <w:r w:rsidRPr="000C5CF9">
        <w:rPr>
          <w:sz w:val="28"/>
          <w:szCs w:val="28"/>
        </w:rPr>
        <w:t xml:space="preserve"> млн тонн, объем </w:t>
      </w:r>
      <w:r w:rsidRPr="000C5CF9">
        <w:rPr>
          <w:sz w:val="28"/>
        </w:rPr>
        <w:t>экспорта –</w:t>
      </w:r>
      <w:r w:rsidR="0048465C">
        <w:rPr>
          <w:sz w:val="28"/>
        </w:rPr>
        <w:t xml:space="preserve"> </w:t>
      </w:r>
      <w:r w:rsidR="00A6421C">
        <w:rPr>
          <w:sz w:val="28"/>
        </w:rPr>
        <w:t>2,1</w:t>
      </w:r>
      <w:r w:rsidR="007E20C7">
        <w:rPr>
          <w:sz w:val="28"/>
        </w:rPr>
        <w:t> </w:t>
      </w:r>
      <w:r w:rsidRPr="000C5CF9">
        <w:rPr>
          <w:sz w:val="28"/>
        </w:rPr>
        <w:t xml:space="preserve">млн тонн и импорта – </w:t>
      </w:r>
      <w:r w:rsidR="00A6421C">
        <w:rPr>
          <w:sz w:val="28"/>
        </w:rPr>
        <w:t>1,</w:t>
      </w:r>
      <w:r w:rsidR="0026374E">
        <w:rPr>
          <w:sz w:val="28"/>
        </w:rPr>
        <w:t>6</w:t>
      </w:r>
      <w:r w:rsidRPr="000C5CF9">
        <w:rPr>
          <w:sz w:val="28"/>
        </w:rPr>
        <w:t xml:space="preserve"> млн тонн.</w:t>
      </w:r>
    </w:p>
    <w:p w:rsidR="00EF5B15" w:rsidRPr="000C5CF9" w:rsidRDefault="00EF5B15" w:rsidP="00914C63">
      <w:pPr>
        <w:pStyle w:val="a6"/>
        <w:widowControl/>
        <w:ind w:firstLine="709"/>
      </w:pPr>
      <w:r w:rsidRPr="000C5CF9">
        <w:t>По оценкам, «видимое» потребление труб из черных металлов по Содружеству в 201</w:t>
      </w:r>
      <w:r w:rsidR="0026374E">
        <w:t>7</w:t>
      </w:r>
      <w:r w:rsidRPr="000C5CF9">
        <w:t xml:space="preserve"> году составит </w:t>
      </w:r>
      <w:r w:rsidR="0026374E">
        <w:t>11,1</w:t>
      </w:r>
      <w:r w:rsidRPr="000C5CF9">
        <w:t xml:space="preserve"> млн тонн, что на </w:t>
      </w:r>
      <w:r w:rsidR="00A6421C">
        <w:t>2</w:t>
      </w:r>
      <w:r w:rsidR="002D7D6B">
        <w:t> %</w:t>
      </w:r>
      <w:r w:rsidR="00135263" w:rsidRPr="000C5CF9">
        <w:t xml:space="preserve"> </w:t>
      </w:r>
      <w:r w:rsidR="0026374E">
        <w:t>выше</w:t>
      </w:r>
      <w:r w:rsidRPr="000C5CF9">
        <w:t xml:space="preserve"> уровня 201</w:t>
      </w:r>
      <w:r w:rsidR="0026374E">
        <w:t>6</w:t>
      </w:r>
      <w:r w:rsidR="007E20C7">
        <w:t> </w:t>
      </w:r>
      <w:r w:rsidRPr="000C5CF9">
        <w:t>года.</w:t>
      </w:r>
    </w:p>
    <w:p w:rsidR="00EF5B15" w:rsidRPr="000C5CF9" w:rsidRDefault="00EF5B15" w:rsidP="00C57229">
      <w:pPr>
        <w:pStyle w:val="a6"/>
        <w:keepNext/>
        <w:widowControl/>
        <w:spacing w:before="280"/>
        <w:ind w:firstLine="0"/>
        <w:jc w:val="center"/>
        <w:rPr>
          <w:b/>
        </w:rPr>
      </w:pPr>
      <w:r w:rsidRPr="000C5CF9">
        <w:rPr>
          <w:b/>
        </w:rPr>
        <w:t>Динамика и прогноз производства и «видимого» потребления</w:t>
      </w:r>
      <w:r w:rsidRPr="000C5CF9">
        <w:rPr>
          <w:b/>
        </w:rPr>
        <w:br/>
        <w:t xml:space="preserve">труб из черных металлов в государствах </w:t>
      </w:r>
      <w:r w:rsidRPr="000C5CF9">
        <w:rPr>
          <w:szCs w:val="28"/>
        </w:rPr>
        <w:t>–</w:t>
      </w:r>
      <w:r w:rsidRPr="000C5CF9">
        <w:rPr>
          <w:b/>
        </w:rPr>
        <w:t xml:space="preserve"> участниках СНГ, млн тонн</w:t>
      </w:r>
    </w:p>
    <w:bookmarkStart w:id="79" w:name="_Toc281231226"/>
    <w:bookmarkStart w:id="80" w:name="_Toc281231365"/>
    <w:p w:rsidR="00EF5B15" w:rsidRPr="000C5CF9" w:rsidRDefault="00914C63" w:rsidP="00A6421C">
      <w:pPr>
        <w:ind w:hanging="142"/>
      </w:pPr>
      <w:r>
        <w:object w:dxaOrig="11940" w:dyaOrig="7231">
          <v:shape id="_x0000_i1036" type="#_x0000_t75" style="width:487.5pt;height:235.5pt" o:ole="">
            <v:imagedata r:id="rId31" o:title=""/>
          </v:shape>
          <o:OLEObject Type="Link" ProgID="Excel.Sheet.8" ShapeID="_x0000_i1036" DrawAspect="Content" r:id="rId32" UpdateMode="Always">
            <o:LinkType>EnhancedMetaFile</o:LinkType>
            <o:LockedField>false</o:LockedField>
          </o:OLEObject>
        </w:object>
      </w:r>
    </w:p>
    <w:p w:rsidR="00A6421C" w:rsidRPr="00914C63" w:rsidRDefault="00A6421C" w:rsidP="00A6421C">
      <w:pPr>
        <w:pStyle w:val="23"/>
        <w:rPr>
          <w:sz w:val="2"/>
          <w:szCs w:val="2"/>
        </w:rPr>
      </w:pPr>
      <w:bookmarkStart w:id="81" w:name="_Toc344475950"/>
      <w:bookmarkStart w:id="82" w:name="_Toc375754791"/>
      <w:bookmarkStart w:id="83" w:name="_Toc407349914"/>
    </w:p>
    <w:p w:rsidR="00EF5B15" w:rsidRPr="000C5CF9" w:rsidRDefault="00EF5B15" w:rsidP="00FC60AF">
      <w:pPr>
        <w:pStyle w:val="24"/>
      </w:pPr>
      <w:r w:rsidRPr="000C5CF9">
        <w:t>Тракторы (кроме седельных тягачей)</w:t>
      </w:r>
      <w:bookmarkEnd w:id="79"/>
      <w:bookmarkEnd w:id="80"/>
      <w:bookmarkEnd w:id="81"/>
      <w:bookmarkEnd w:id="82"/>
      <w:bookmarkEnd w:id="83"/>
    </w:p>
    <w:p w:rsidR="00EF5B15" w:rsidRPr="00914C63" w:rsidRDefault="00EF5B15" w:rsidP="00914C63">
      <w:pPr>
        <w:shd w:val="clear" w:color="auto" w:fill="FFFFFF"/>
        <w:ind w:left="11" w:firstLine="675"/>
        <w:jc w:val="both"/>
        <w:rPr>
          <w:color w:val="000000"/>
          <w:sz w:val="28"/>
        </w:rPr>
      </w:pPr>
      <w:r w:rsidRPr="00914C63">
        <w:rPr>
          <w:color w:val="000000"/>
          <w:sz w:val="28"/>
        </w:rPr>
        <w:t xml:space="preserve">Ожидается, что производство тракторов (кроме седельных тягачей) в государствах </w:t>
      </w:r>
      <w:r w:rsidRPr="00914C63">
        <w:t xml:space="preserve">– </w:t>
      </w:r>
      <w:r w:rsidRPr="00914C63">
        <w:rPr>
          <w:color w:val="000000"/>
          <w:sz w:val="28"/>
        </w:rPr>
        <w:t>участниках СНГ составит в 201</w:t>
      </w:r>
      <w:r w:rsidR="0026374E" w:rsidRPr="00914C63">
        <w:rPr>
          <w:color w:val="000000"/>
          <w:sz w:val="28"/>
        </w:rPr>
        <w:t>6</w:t>
      </w:r>
      <w:r w:rsidRPr="00914C63">
        <w:rPr>
          <w:color w:val="000000"/>
          <w:sz w:val="28"/>
        </w:rPr>
        <w:t xml:space="preserve"> году </w:t>
      </w:r>
      <w:r w:rsidR="0026374E" w:rsidRPr="00914C63">
        <w:rPr>
          <w:color w:val="000000"/>
          <w:sz w:val="28"/>
        </w:rPr>
        <w:t>48,4</w:t>
      </w:r>
      <w:r w:rsidRPr="00914C63">
        <w:rPr>
          <w:color w:val="000000"/>
          <w:sz w:val="28"/>
        </w:rPr>
        <w:t xml:space="preserve"> тыс. шт., что на </w:t>
      </w:r>
      <w:r w:rsidR="0026374E" w:rsidRPr="00914C63">
        <w:rPr>
          <w:color w:val="000000"/>
          <w:sz w:val="28"/>
        </w:rPr>
        <w:t>5</w:t>
      </w:r>
      <w:r w:rsidR="002D7D6B">
        <w:rPr>
          <w:color w:val="000000"/>
          <w:sz w:val="28"/>
        </w:rPr>
        <w:t> %</w:t>
      </w:r>
      <w:r w:rsidRPr="00914C63">
        <w:rPr>
          <w:color w:val="000000"/>
          <w:sz w:val="28"/>
        </w:rPr>
        <w:t xml:space="preserve"> </w:t>
      </w:r>
      <w:r w:rsidR="0026374E" w:rsidRPr="00914C63">
        <w:rPr>
          <w:color w:val="000000"/>
          <w:sz w:val="28"/>
        </w:rPr>
        <w:t>бол</w:t>
      </w:r>
      <w:r w:rsidRPr="00914C63">
        <w:rPr>
          <w:color w:val="000000"/>
          <w:sz w:val="28"/>
        </w:rPr>
        <w:t>ьше, чем в 201</w:t>
      </w:r>
      <w:r w:rsidR="0026374E" w:rsidRPr="00914C63">
        <w:rPr>
          <w:color w:val="000000"/>
          <w:sz w:val="28"/>
        </w:rPr>
        <w:t>5</w:t>
      </w:r>
      <w:r w:rsidRPr="00914C63">
        <w:rPr>
          <w:color w:val="000000"/>
          <w:sz w:val="28"/>
        </w:rPr>
        <w:t xml:space="preserve"> году. Экспорт </w:t>
      </w:r>
      <w:r w:rsidR="00721AD1" w:rsidRPr="00914C63">
        <w:rPr>
          <w:color w:val="000000"/>
          <w:sz w:val="28"/>
        </w:rPr>
        <w:t>уменьшится</w:t>
      </w:r>
      <w:r w:rsidR="002D7D6B">
        <w:rPr>
          <w:color w:val="000000"/>
          <w:sz w:val="28"/>
        </w:rPr>
        <w:t xml:space="preserve"> </w:t>
      </w:r>
      <w:r w:rsidRPr="00914C63">
        <w:rPr>
          <w:color w:val="000000"/>
          <w:sz w:val="28"/>
        </w:rPr>
        <w:t xml:space="preserve">на </w:t>
      </w:r>
      <w:r w:rsidR="0026374E" w:rsidRPr="00914C63">
        <w:rPr>
          <w:color w:val="000000"/>
          <w:sz w:val="28"/>
        </w:rPr>
        <w:t>9</w:t>
      </w:r>
      <w:r w:rsidR="002D7D6B">
        <w:rPr>
          <w:color w:val="000000"/>
          <w:sz w:val="28"/>
        </w:rPr>
        <w:t> %</w:t>
      </w:r>
      <w:r w:rsidRPr="00914C63">
        <w:rPr>
          <w:color w:val="000000"/>
          <w:sz w:val="28"/>
        </w:rPr>
        <w:t xml:space="preserve"> и составит </w:t>
      </w:r>
      <w:r w:rsidR="00DF76A4" w:rsidRPr="00914C63">
        <w:rPr>
          <w:color w:val="000000"/>
          <w:sz w:val="28"/>
        </w:rPr>
        <w:t>3</w:t>
      </w:r>
      <w:r w:rsidR="0026374E" w:rsidRPr="00914C63">
        <w:rPr>
          <w:color w:val="000000"/>
          <w:sz w:val="28"/>
        </w:rPr>
        <w:t>3,6</w:t>
      </w:r>
      <w:r w:rsidRPr="00914C63">
        <w:rPr>
          <w:color w:val="000000"/>
          <w:sz w:val="28"/>
        </w:rPr>
        <w:t> тыс. шт.</w:t>
      </w:r>
    </w:p>
    <w:p w:rsidR="00EF5B15" w:rsidRPr="00914C63" w:rsidRDefault="00EF5B15" w:rsidP="00914C63">
      <w:pPr>
        <w:shd w:val="clear" w:color="auto" w:fill="FFFFFF"/>
        <w:ind w:left="11" w:firstLine="675"/>
        <w:jc w:val="both"/>
        <w:rPr>
          <w:sz w:val="28"/>
          <w:szCs w:val="28"/>
        </w:rPr>
      </w:pPr>
      <w:r w:rsidRPr="00914C63">
        <w:rPr>
          <w:color w:val="000000"/>
          <w:sz w:val="28"/>
        </w:rPr>
        <w:t>Основным производителем (</w:t>
      </w:r>
      <w:r w:rsidR="00A82AB2" w:rsidRPr="00914C63">
        <w:rPr>
          <w:color w:val="000000"/>
          <w:sz w:val="28"/>
        </w:rPr>
        <w:t>7</w:t>
      </w:r>
      <w:r w:rsidR="0026374E" w:rsidRPr="00914C63">
        <w:rPr>
          <w:color w:val="000000"/>
          <w:sz w:val="28"/>
        </w:rPr>
        <w:t>2</w:t>
      </w:r>
      <w:r w:rsidR="002D7D6B">
        <w:rPr>
          <w:color w:val="000000"/>
          <w:sz w:val="28"/>
        </w:rPr>
        <w:t> %</w:t>
      </w:r>
      <w:r w:rsidRPr="00914C63">
        <w:rPr>
          <w:color w:val="000000"/>
          <w:sz w:val="28"/>
        </w:rPr>
        <w:t xml:space="preserve"> общего выпуска) и экспортером тракторов (</w:t>
      </w:r>
      <w:r w:rsidR="008B132B" w:rsidRPr="00914C63">
        <w:rPr>
          <w:color w:val="000000"/>
          <w:sz w:val="28"/>
        </w:rPr>
        <w:t>92</w:t>
      </w:r>
      <w:r w:rsidR="002D7D6B">
        <w:rPr>
          <w:color w:val="000000"/>
          <w:sz w:val="28"/>
        </w:rPr>
        <w:t> %</w:t>
      </w:r>
      <w:r w:rsidRPr="00914C63">
        <w:rPr>
          <w:color w:val="000000"/>
          <w:sz w:val="28"/>
        </w:rPr>
        <w:t xml:space="preserve"> общего экспорта) остается Беларусь. </w:t>
      </w:r>
      <w:r w:rsidR="008B132B" w:rsidRPr="00914C63">
        <w:rPr>
          <w:color w:val="000000"/>
          <w:sz w:val="28"/>
        </w:rPr>
        <w:t xml:space="preserve">Рост </w:t>
      </w:r>
      <w:r w:rsidRPr="00914C63">
        <w:rPr>
          <w:color w:val="000000"/>
          <w:sz w:val="28"/>
        </w:rPr>
        <w:t>производства тракторов в Беларуси в 20</w:t>
      </w:r>
      <w:r w:rsidR="0081524B" w:rsidRPr="00914C63">
        <w:rPr>
          <w:color w:val="000000"/>
          <w:sz w:val="28"/>
        </w:rPr>
        <w:t>1</w:t>
      </w:r>
      <w:r w:rsidR="008B132B" w:rsidRPr="00914C63">
        <w:rPr>
          <w:color w:val="000000"/>
          <w:sz w:val="28"/>
        </w:rPr>
        <w:t>6</w:t>
      </w:r>
      <w:r w:rsidRPr="00914C63">
        <w:rPr>
          <w:color w:val="000000"/>
          <w:sz w:val="28"/>
        </w:rPr>
        <w:t xml:space="preserve"> году составит </w:t>
      </w:r>
      <w:r w:rsidR="008B132B" w:rsidRPr="00914C63">
        <w:rPr>
          <w:color w:val="000000"/>
          <w:sz w:val="28"/>
        </w:rPr>
        <w:t>2</w:t>
      </w:r>
      <w:r w:rsidR="002D7D6B">
        <w:rPr>
          <w:color w:val="000000"/>
          <w:sz w:val="28"/>
        </w:rPr>
        <w:t> %</w:t>
      </w:r>
      <w:r w:rsidRPr="00914C63">
        <w:rPr>
          <w:color w:val="000000"/>
          <w:sz w:val="28"/>
        </w:rPr>
        <w:t xml:space="preserve"> (будет произведено </w:t>
      </w:r>
      <w:r w:rsidR="00A82AB2" w:rsidRPr="00914C63">
        <w:rPr>
          <w:color w:val="000000"/>
          <w:sz w:val="28"/>
        </w:rPr>
        <w:t>3</w:t>
      </w:r>
      <w:r w:rsidR="008B132B" w:rsidRPr="00914C63">
        <w:rPr>
          <w:color w:val="000000"/>
          <w:sz w:val="28"/>
        </w:rPr>
        <w:t>5</w:t>
      </w:r>
      <w:r w:rsidRPr="00914C63">
        <w:rPr>
          <w:color w:val="000000"/>
          <w:sz w:val="28"/>
        </w:rPr>
        <w:t xml:space="preserve"> тыс. шт.). В России предполагается </w:t>
      </w:r>
      <w:r w:rsidR="008B132B" w:rsidRPr="00914C63">
        <w:rPr>
          <w:color w:val="000000"/>
          <w:sz w:val="28"/>
        </w:rPr>
        <w:t>увелич</w:t>
      </w:r>
      <w:r w:rsidRPr="00914C63">
        <w:rPr>
          <w:color w:val="000000"/>
          <w:sz w:val="28"/>
        </w:rPr>
        <w:t xml:space="preserve">ение производства тракторов на </w:t>
      </w:r>
      <w:r w:rsidR="008B132B" w:rsidRPr="00914C63">
        <w:rPr>
          <w:color w:val="000000"/>
          <w:sz w:val="28"/>
        </w:rPr>
        <w:t>30</w:t>
      </w:r>
      <w:r w:rsidR="002D7D6B">
        <w:rPr>
          <w:color w:val="000000"/>
          <w:sz w:val="28"/>
        </w:rPr>
        <w:t> %</w:t>
      </w:r>
      <w:r w:rsidRPr="00914C63">
        <w:rPr>
          <w:color w:val="000000"/>
          <w:sz w:val="28"/>
        </w:rPr>
        <w:t xml:space="preserve"> (</w:t>
      </w:r>
      <w:r w:rsidR="008B132B" w:rsidRPr="00914C63">
        <w:rPr>
          <w:color w:val="000000"/>
          <w:sz w:val="28"/>
        </w:rPr>
        <w:t>7,2</w:t>
      </w:r>
      <w:r w:rsidRPr="00914C63">
        <w:rPr>
          <w:color w:val="000000"/>
          <w:sz w:val="28"/>
        </w:rPr>
        <w:t> тыс. шт.)</w:t>
      </w:r>
      <w:r w:rsidR="00AD6A77" w:rsidRPr="00914C63">
        <w:rPr>
          <w:color w:val="000000"/>
          <w:sz w:val="28"/>
        </w:rPr>
        <w:t>.</w:t>
      </w:r>
    </w:p>
    <w:p w:rsidR="00EF5B15" w:rsidRPr="00914C63" w:rsidRDefault="00EF5B15" w:rsidP="00914C63">
      <w:pPr>
        <w:shd w:val="clear" w:color="auto" w:fill="FFFFFF"/>
        <w:ind w:left="11" w:firstLine="675"/>
        <w:jc w:val="both"/>
        <w:rPr>
          <w:sz w:val="28"/>
          <w:szCs w:val="28"/>
        </w:rPr>
      </w:pPr>
      <w:r w:rsidRPr="00914C63">
        <w:rPr>
          <w:sz w:val="28"/>
          <w:szCs w:val="28"/>
        </w:rPr>
        <w:t>В 201</w:t>
      </w:r>
      <w:r w:rsidR="00AD6A77" w:rsidRPr="00914C63">
        <w:rPr>
          <w:sz w:val="28"/>
          <w:szCs w:val="28"/>
        </w:rPr>
        <w:t>6</w:t>
      </w:r>
      <w:r w:rsidRPr="00914C63">
        <w:rPr>
          <w:sz w:val="28"/>
          <w:szCs w:val="28"/>
        </w:rPr>
        <w:t xml:space="preserve"> году ожидается </w:t>
      </w:r>
      <w:r w:rsidR="00AD6A77" w:rsidRPr="00914C63">
        <w:rPr>
          <w:sz w:val="28"/>
          <w:szCs w:val="28"/>
        </w:rPr>
        <w:t>увелич</w:t>
      </w:r>
      <w:r w:rsidRPr="00914C63">
        <w:rPr>
          <w:sz w:val="28"/>
          <w:szCs w:val="28"/>
        </w:rPr>
        <w:t xml:space="preserve">ение импорта тракторов </w:t>
      </w:r>
      <w:r w:rsidRPr="00914C63">
        <w:rPr>
          <w:color w:val="000000"/>
          <w:sz w:val="28"/>
        </w:rPr>
        <w:t xml:space="preserve">(кроме седельных тягачей) </w:t>
      </w:r>
      <w:r w:rsidRPr="00914C63">
        <w:rPr>
          <w:sz w:val="28"/>
          <w:szCs w:val="28"/>
        </w:rPr>
        <w:t>по сравнению с 201</w:t>
      </w:r>
      <w:r w:rsidR="00AD6A77" w:rsidRPr="00914C63">
        <w:rPr>
          <w:sz w:val="28"/>
          <w:szCs w:val="28"/>
        </w:rPr>
        <w:t>5</w:t>
      </w:r>
      <w:r w:rsidRPr="00914C63">
        <w:rPr>
          <w:sz w:val="28"/>
          <w:szCs w:val="28"/>
        </w:rPr>
        <w:t xml:space="preserve"> годом на </w:t>
      </w:r>
      <w:r w:rsidR="00AD6A77" w:rsidRPr="00914C63">
        <w:rPr>
          <w:sz w:val="28"/>
          <w:szCs w:val="28"/>
        </w:rPr>
        <w:t>10</w:t>
      </w:r>
      <w:r w:rsidR="002D7D6B">
        <w:rPr>
          <w:sz w:val="28"/>
          <w:szCs w:val="28"/>
        </w:rPr>
        <w:t> %</w:t>
      </w:r>
      <w:r w:rsidRPr="00914C63">
        <w:rPr>
          <w:sz w:val="28"/>
          <w:szCs w:val="28"/>
        </w:rPr>
        <w:t xml:space="preserve"> (</w:t>
      </w:r>
      <w:r w:rsidR="00AB5E2E" w:rsidRPr="00914C63">
        <w:rPr>
          <w:sz w:val="28"/>
          <w:szCs w:val="28"/>
        </w:rPr>
        <w:t>1</w:t>
      </w:r>
      <w:r w:rsidR="00AD6A77" w:rsidRPr="00914C63">
        <w:rPr>
          <w:sz w:val="28"/>
          <w:szCs w:val="28"/>
        </w:rPr>
        <w:t>23</w:t>
      </w:r>
      <w:r w:rsidR="00AB5E2E" w:rsidRPr="00914C63">
        <w:rPr>
          <w:sz w:val="28"/>
          <w:szCs w:val="28"/>
        </w:rPr>
        <w:t>,</w:t>
      </w:r>
      <w:r w:rsidR="00AD6A77" w:rsidRPr="00914C63">
        <w:rPr>
          <w:sz w:val="28"/>
          <w:szCs w:val="28"/>
        </w:rPr>
        <w:t>2</w:t>
      </w:r>
      <w:r w:rsidRPr="00914C63">
        <w:rPr>
          <w:sz w:val="28"/>
          <w:szCs w:val="28"/>
        </w:rPr>
        <w:t xml:space="preserve"> тыс. шт.). Из государств – участников СНГ поступит </w:t>
      </w:r>
      <w:r w:rsidR="00AB5E2E" w:rsidRPr="00914C63">
        <w:rPr>
          <w:sz w:val="28"/>
          <w:szCs w:val="28"/>
        </w:rPr>
        <w:t>4</w:t>
      </w:r>
      <w:r w:rsidR="00AD6A77" w:rsidRPr="00914C63">
        <w:rPr>
          <w:sz w:val="28"/>
          <w:szCs w:val="28"/>
        </w:rPr>
        <w:t>3</w:t>
      </w:r>
      <w:r w:rsidR="002D7D6B">
        <w:rPr>
          <w:sz w:val="28"/>
          <w:szCs w:val="28"/>
        </w:rPr>
        <w:t> %</w:t>
      </w:r>
      <w:r w:rsidRPr="00914C63">
        <w:rPr>
          <w:sz w:val="28"/>
          <w:szCs w:val="28"/>
        </w:rPr>
        <w:t xml:space="preserve"> общего объема импорта тракторов. </w:t>
      </w:r>
    </w:p>
    <w:p w:rsidR="00EF5B15" w:rsidRPr="00914C63" w:rsidRDefault="00EF5B15" w:rsidP="00914C63">
      <w:pPr>
        <w:shd w:val="clear" w:color="auto" w:fill="FFFFFF"/>
        <w:ind w:firstLine="720"/>
        <w:jc w:val="both"/>
        <w:rPr>
          <w:sz w:val="28"/>
          <w:szCs w:val="28"/>
        </w:rPr>
      </w:pPr>
      <w:r w:rsidRPr="00914C63">
        <w:rPr>
          <w:sz w:val="28"/>
          <w:szCs w:val="28"/>
        </w:rPr>
        <w:t>В 201</w:t>
      </w:r>
      <w:r w:rsidR="00AD6A77" w:rsidRPr="00914C63">
        <w:rPr>
          <w:sz w:val="28"/>
          <w:szCs w:val="28"/>
        </w:rPr>
        <w:t>7</w:t>
      </w:r>
      <w:r w:rsidRPr="00914C63">
        <w:rPr>
          <w:sz w:val="28"/>
          <w:szCs w:val="28"/>
        </w:rPr>
        <w:t xml:space="preserve"> году, по оценочным данным, производство тракторов (кроме седельных тягачей) </w:t>
      </w:r>
      <w:r w:rsidR="00AD6A77" w:rsidRPr="00914C63">
        <w:rPr>
          <w:sz w:val="28"/>
          <w:szCs w:val="28"/>
        </w:rPr>
        <w:t>возрастет</w:t>
      </w:r>
      <w:r w:rsidRPr="00914C63">
        <w:rPr>
          <w:sz w:val="28"/>
          <w:szCs w:val="28"/>
        </w:rPr>
        <w:t xml:space="preserve"> на </w:t>
      </w:r>
      <w:r w:rsidR="00AD6A77" w:rsidRPr="00914C63">
        <w:rPr>
          <w:sz w:val="28"/>
          <w:szCs w:val="28"/>
        </w:rPr>
        <w:t>5</w:t>
      </w:r>
      <w:r w:rsidR="002D7D6B">
        <w:rPr>
          <w:sz w:val="28"/>
          <w:szCs w:val="28"/>
        </w:rPr>
        <w:t> %</w:t>
      </w:r>
      <w:r w:rsidRPr="00914C63">
        <w:rPr>
          <w:sz w:val="28"/>
          <w:szCs w:val="28"/>
        </w:rPr>
        <w:t xml:space="preserve">, </w:t>
      </w:r>
      <w:r w:rsidR="00C61CE2" w:rsidRPr="00914C63">
        <w:rPr>
          <w:sz w:val="28"/>
          <w:szCs w:val="28"/>
        </w:rPr>
        <w:t xml:space="preserve">экспорт – на </w:t>
      </w:r>
      <w:r w:rsidR="00AD6A77" w:rsidRPr="00914C63">
        <w:rPr>
          <w:sz w:val="28"/>
          <w:szCs w:val="28"/>
        </w:rPr>
        <w:t>4</w:t>
      </w:r>
      <w:r w:rsidR="002D7D6B">
        <w:rPr>
          <w:sz w:val="28"/>
          <w:szCs w:val="28"/>
        </w:rPr>
        <w:t> %</w:t>
      </w:r>
      <w:r w:rsidR="00AD6A77" w:rsidRPr="00914C63">
        <w:rPr>
          <w:sz w:val="28"/>
          <w:szCs w:val="28"/>
        </w:rPr>
        <w:t xml:space="preserve"> при снижении</w:t>
      </w:r>
      <w:r w:rsidR="00C61CE2" w:rsidRPr="00914C63">
        <w:rPr>
          <w:sz w:val="28"/>
          <w:szCs w:val="28"/>
        </w:rPr>
        <w:t xml:space="preserve"> </w:t>
      </w:r>
      <w:r w:rsidR="00A3112F" w:rsidRPr="00914C63">
        <w:rPr>
          <w:sz w:val="28"/>
          <w:szCs w:val="28"/>
        </w:rPr>
        <w:t>импорт</w:t>
      </w:r>
      <w:r w:rsidR="00AD6A77" w:rsidRPr="00914C63">
        <w:rPr>
          <w:sz w:val="28"/>
          <w:szCs w:val="28"/>
        </w:rPr>
        <w:t>а</w:t>
      </w:r>
      <w:r w:rsidR="00A3112F" w:rsidRPr="00914C63">
        <w:rPr>
          <w:sz w:val="28"/>
          <w:szCs w:val="28"/>
        </w:rPr>
        <w:t xml:space="preserve"> на </w:t>
      </w:r>
      <w:r w:rsidR="00C61CE2" w:rsidRPr="00914C63">
        <w:rPr>
          <w:sz w:val="28"/>
          <w:szCs w:val="28"/>
        </w:rPr>
        <w:t>1</w:t>
      </w:r>
      <w:r w:rsidR="002D7D6B">
        <w:rPr>
          <w:sz w:val="28"/>
          <w:szCs w:val="28"/>
        </w:rPr>
        <w:t> %</w:t>
      </w:r>
      <w:r w:rsidR="00C61CE2" w:rsidRPr="00914C63">
        <w:rPr>
          <w:sz w:val="28"/>
          <w:szCs w:val="28"/>
        </w:rPr>
        <w:t>.</w:t>
      </w:r>
      <w:r w:rsidRPr="00914C63">
        <w:rPr>
          <w:sz w:val="28"/>
          <w:szCs w:val="28"/>
        </w:rPr>
        <w:t xml:space="preserve"> </w:t>
      </w:r>
    </w:p>
    <w:p w:rsidR="007E20C7" w:rsidRDefault="00EF5B15" w:rsidP="002D7D6B">
      <w:pPr>
        <w:keepNext/>
        <w:shd w:val="clear" w:color="auto" w:fill="FFFFFF"/>
        <w:spacing w:before="100" w:beforeAutospacing="1" w:after="100" w:afterAutospacing="1"/>
        <w:ind w:left="11" w:hanging="11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 xml:space="preserve">Динамика и прогноз производства и «видимого» </w:t>
      </w:r>
      <w:r w:rsidRPr="000C5CF9">
        <w:rPr>
          <w:b/>
          <w:sz w:val="28"/>
          <w:szCs w:val="28"/>
        </w:rPr>
        <w:br/>
      </w:r>
      <w:r w:rsidR="00C57229" w:rsidRPr="000C5CF9">
        <w:rPr>
          <w:b/>
          <w:sz w:val="28"/>
          <w:szCs w:val="28"/>
        </w:rPr>
        <w:t xml:space="preserve">потребления </w:t>
      </w:r>
      <w:r w:rsidRPr="000C5CF9">
        <w:rPr>
          <w:b/>
          <w:sz w:val="28"/>
          <w:szCs w:val="28"/>
        </w:rPr>
        <w:t>тракторов (кроме седельных тягачей)</w:t>
      </w:r>
      <w:r w:rsidRPr="000C5CF9">
        <w:rPr>
          <w:b/>
          <w:sz w:val="28"/>
          <w:szCs w:val="28"/>
        </w:rPr>
        <w:br/>
        <w:t>в государствах – участниках СНГ, тыс. штук</w:t>
      </w:r>
    </w:p>
    <w:p w:rsidR="00EF5B15" w:rsidRPr="007E20C7" w:rsidRDefault="00914C63" w:rsidP="00C57229">
      <w:pPr>
        <w:shd w:val="clear" w:color="auto" w:fill="FFFFFF"/>
        <w:ind w:left="11" w:hanging="11"/>
        <w:jc w:val="center"/>
        <w:rPr>
          <w:b/>
          <w:sz w:val="2"/>
          <w:szCs w:val="2"/>
        </w:rPr>
      </w:pPr>
      <w:r>
        <w:object w:dxaOrig="11940" w:dyaOrig="7440">
          <v:shape id="_x0000_i1037" type="#_x0000_t75" style="width:504.75pt;height:208.5pt" o:ole="">
            <v:imagedata r:id="rId33" o:title=""/>
          </v:shape>
          <o:OLEObject Type="Link" ProgID="Excel.Sheet.8" ShapeID="_x0000_i1037" DrawAspect="Content" r:id="rId34" UpdateMode="Always">
            <o:LinkType>EnhancedMetaFile</o:LinkType>
            <o:LockedField>false</o:LockedField>
          </o:OLEObject>
        </w:object>
      </w:r>
    </w:p>
    <w:p w:rsidR="00EF5B15" w:rsidRPr="007E20C7" w:rsidRDefault="002D7D6B" w:rsidP="00FC60AF">
      <w:pPr>
        <w:pStyle w:val="24"/>
      </w:pPr>
      <w:bookmarkStart w:id="84" w:name="_Toc281231227"/>
      <w:bookmarkStart w:id="85" w:name="_Toc281231366"/>
      <w:bookmarkStart w:id="86" w:name="_Toc344475951"/>
      <w:bookmarkStart w:id="87" w:name="_Toc375754792"/>
      <w:bookmarkStart w:id="88" w:name="_Toc407349915"/>
      <w:r>
        <w:br/>
      </w:r>
      <w:r w:rsidR="00EF5B15" w:rsidRPr="007E20C7">
        <w:t>Автомобили легковые</w:t>
      </w:r>
      <w:bookmarkEnd w:id="84"/>
      <w:bookmarkEnd w:id="85"/>
      <w:bookmarkEnd w:id="86"/>
      <w:bookmarkEnd w:id="87"/>
      <w:bookmarkEnd w:id="88"/>
    </w:p>
    <w:p w:rsidR="004A4AB5" w:rsidRDefault="00EF5B15" w:rsidP="00914C63">
      <w:pPr>
        <w:pStyle w:val="a6"/>
        <w:widowControl/>
        <w:ind w:firstLine="709"/>
      </w:pPr>
      <w:r w:rsidRPr="000C5CF9">
        <w:t>Ожидается, что в 201</w:t>
      </w:r>
      <w:r w:rsidR="00AD6A77">
        <w:t>6</w:t>
      </w:r>
      <w:r w:rsidRPr="000C5CF9">
        <w:t xml:space="preserve"> году в государствах – участниках СНГ будет произведено </w:t>
      </w:r>
      <w:r w:rsidR="00195DAD">
        <w:t>1</w:t>
      </w:r>
      <w:r w:rsidR="00784364">
        <w:t xml:space="preserve"> </w:t>
      </w:r>
      <w:r w:rsidR="00AD6A77">
        <w:t>127</w:t>
      </w:r>
      <w:r w:rsidR="00195DAD">
        <w:t>,</w:t>
      </w:r>
      <w:r w:rsidR="00AD6A77">
        <w:t>3</w:t>
      </w:r>
      <w:r w:rsidRPr="000C5CF9">
        <w:t xml:space="preserve"> тыс. </w:t>
      </w:r>
      <w:r w:rsidR="00FF3CDA" w:rsidRPr="000C5CF9">
        <w:t xml:space="preserve">автомобилей </w:t>
      </w:r>
      <w:r w:rsidRPr="000C5CF9">
        <w:t>легковых, что на</w:t>
      </w:r>
      <w:r w:rsidR="00115AB8" w:rsidRPr="000C5CF9">
        <w:t xml:space="preserve"> </w:t>
      </w:r>
      <w:r w:rsidR="00AD6A77">
        <w:t>10</w:t>
      </w:r>
      <w:r w:rsidR="002D7D6B">
        <w:t> %</w:t>
      </w:r>
      <w:r w:rsidRPr="000C5CF9">
        <w:t xml:space="preserve"> </w:t>
      </w:r>
      <w:r w:rsidR="00115AB8" w:rsidRPr="000C5CF9">
        <w:t>мен</w:t>
      </w:r>
      <w:r w:rsidRPr="000C5CF9">
        <w:t>ьше, чем в 201</w:t>
      </w:r>
      <w:r w:rsidR="00AD6A77">
        <w:t>5</w:t>
      </w:r>
      <w:r w:rsidRPr="000C5CF9">
        <w:t xml:space="preserve"> году. </w:t>
      </w:r>
      <w:r w:rsidR="00115AB8" w:rsidRPr="000C5CF9">
        <w:t>О</w:t>
      </w:r>
      <w:r w:rsidRPr="000C5CF9">
        <w:t>сновным их производител</w:t>
      </w:r>
      <w:r w:rsidR="00E2097A">
        <w:t>е</w:t>
      </w:r>
      <w:r w:rsidRPr="000C5CF9">
        <w:t>м в С</w:t>
      </w:r>
      <w:r w:rsidR="004A4AB5">
        <w:t>одружестве</w:t>
      </w:r>
      <w:r w:rsidRPr="000C5CF9">
        <w:t xml:space="preserve"> явля</w:t>
      </w:r>
      <w:r w:rsidR="00BE6866">
        <w:t>е</w:t>
      </w:r>
      <w:r w:rsidRPr="000C5CF9">
        <w:t>тся</w:t>
      </w:r>
      <w:r w:rsidR="003F6F54">
        <w:t xml:space="preserve"> </w:t>
      </w:r>
      <w:r w:rsidRPr="000C5CF9">
        <w:t>Россия. В 201</w:t>
      </w:r>
      <w:r w:rsidR="00AD6A77">
        <w:t>6</w:t>
      </w:r>
      <w:r w:rsidRPr="000C5CF9">
        <w:t xml:space="preserve"> году в России ожидается </w:t>
      </w:r>
      <w:r w:rsidR="00115AB8" w:rsidRPr="000C5CF9">
        <w:t>сокращ</w:t>
      </w:r>
      <w:r w:rsidRPr="000C5CF9">
        <w:t>ение производства</w:t>
      </w:r>
      <w:r w:rsidR="00BE6866">
        <w:t xml:space="preserve"> автомобилей легковых</w:t>
      </w:r>
      <w:r w:rsidR="002D7D6B">
        <w:t xml:space="preserve"> </w:t>
      </w:r>
      <w:r w:rsidR="00115AB8" w:rsidRPr="000C5CF9">
        <w:t>на</w:t>
      </w:r>
      <w:r w:rsidR="002D7D6B">
        <w:t xml:space="preserve"> </w:t>
      </w:r>
      <w:r w:rsidR="00AD6A77">
        <w:t>10</w:t>
      </w:r>
      <w:r w:rsidR="002D7D6B">
        <w:t> %</w:t>
      </w:r>
      <w:r w:rsidR="00BE6866">
        <w:t xml:space="preserve"> (1 094 тыс.</w:t>
      </w:r>
      <w:r w:rsidR="00E2097A">
        <w:t xml:space="preserve"> </w:t>
      </w:r>
      <w:r w:rsidR="00BE6866">
        <w:t>шт.).</w:t>
      </w:r>
      <w:r w:rsidRPr="000C5CF9">
        <w:t xml:space="preserve"> </w:t>
      </w:r>
      <w:r w:rsidR="00BE6866">
        <w:t xml:space="preserve">Выпуск автомобилей легковых </w:t>
      </w:r>
      <w:r w:rsidR="003F6F54">
        <w:t xml:space="preserve">в </w:t>
      </w:r>
      <w:r w:rsidR="004A4AB5">
        <w:t>Беларуси в 2016 году увеличится на 1</w:t>
      </w:r>
      <w:r w:rsidR="002D7D6B">
        <w:t> %</w:t>
      </w:r>
      <w:r w:rsidR="004A4AB5">
        <w:t xml:space="preserve"> (8,7 тыс.</w:t>
      </w:r>
      <w:r w:rsidR="00E2097A">
        <w:t xml:space="preserve"> </w:t>
      </w:r>
      <w:r w:rsidR="004A4AB5">
        <w:t xml:space="preserve">шт.), сократится в </w:t>
      </w:r>
      <w:r w:rsidR="003F6F54">
        <w:t>Казахстане</w:t>
      </w:r>
      <w:r w:rsidR="002D7D6B">
        <w:t xml:space="preserve"> </w:t>
      </w:r>
      <w:r w:rsidR="003F6F54">
        <w:t xml:space="preserve">на </w:t>
      </w:r>
      <w:r w:rsidR="00AD6A77">
        <w:t>22</w:t>
      </w:r>
      <w:r w:rsidR="002D7D6B">
        <w:t> %</w:t>
      </w:r>
      <w:r w:rsidR="003F6F54">
        <w:t xml:space="preserve"> (</w:t>
      </w:r>
      <w:r w:rsidR="00AD6A77">
        <w:t>9,7</w:t>
      </w:r>
      <w:r w:rsidR="003F6F54">
        <w:t xml:space="preserve"> тыс. шт</w:t>
      </w:r>
      <w:r w:rsidRPr="000C5CF9">
        <w:t>.</w:t>
      </w:r>
      <w:r w:rsidR="003F6F54">
        <w:t>)</w:t>
      </w:r>
      <w:r w:rsidR="004A4AB5">
        <w:t xml:space="preserve"> и Украине.</w:t>
      </w:r>
    </w:p>
    <w:p w:rsidR="00EF5B15" w:rsidRPr="000C5CF9" w:rsidRDefault="00BE6866" w:rsidP="00914C63">
      <w:pPr>
        <w:pStyle w:val="a6"/>
        <w:widowControl/>
        <w:ind w:firstLine="709"/>
      </w:pPr>
      <w:r w:rsidRPr="00BE6866">
        <w:t xml:space="preserve"> </w:t>
      </w:r>
      <w:r w:rsidR="00AA219B">
        <w:t>В</w:t>
      </w:r>
      <w:r w:rsidR="00AA219B" w:rsidRPr="000C5CF9">
        <w:t xml:space="preserve"> 201</w:t>
      </w:r>
      <w:r w:rsidR="00AD6A77">
        <w:t>6</w:t>
      </w:r>
      <w:r w:rsidR="00AA219B" w:rsidRPr="000C5CF9">
        <w:t xml:space="preserve"> году </w:t>
      </w:r>
      <w:r w:rsidR="00AA219B">
        <w:t>о</w:t>
      </w:r>
      <w:r w:rsidR="00EF5B15" w:rsidRPr="000C5CF9">
        <w:t xml:space="preserve">бъем экспорта автомобилей легковых </w:t>
      </w:r>
      <w:r w:rsidR="00AA219B">
        <w:t xml:space="preserve">в </w:t>
      </w:r>
      <w:r w:rsidR="00EF5B15" w:rsidRPr="000C5CF9">
        <w:t>государств</w:t>
      </w:r>
      <w:r w:rsidR="00AA219B">
        <w:t>ах</w:t>
      </w:r>
      <w:r w:rsidR="00EF5B15" w:rsidRPr="000C5CF9">
        <w:t xml:space="preserve"> – участник</w:t>
      </w:r>
      <w:r w:rsidR="00AA219B">
        <w:t xml:space="preserve">ах </w:t>
      </w:r>
      <w:r w:rsidR="00EF5B15" w:rsidRPr="000C5CF9">
        <w:t xml:space="preserve">СНГ сократится на </w:t>
      </w:r>
      <w:r w:rsidR="00C61CE2">
        <w:t>1</w:t>
      </w:r>
      <w:r w:rsidR="00AD6A77">
        <w:t>7</w:t>
      </w:r>
      <w:r w:rsidR="002D7D6B">
        <w:t> %</w:t>
      </w:r>
      <w:r w:rsidR="00EF5B15" w:rsidRPr="000C5CF9">
        <w:t xml:space="preserve">. В государства – участники СНГ поступит </w:t>
      </w:r>
      <w:r w:rsidR="00AD6A77">
        <w:t>76</w:t>
      </w:r>
      <w:r w:rsidR="002D7D6B">
        <w:t> %</w:t>
      </w:r>
      <w:r w:rsidR="00EF5B15" w:rsidRPr="000C5CF9">
        <w:t xml:space="preserve"> общего объема экспорта </w:t>
      </w:r>
      <w:r w:rsidR="00FF3CDA" w:rsidRPr="000C5CF9">
        <w:t xml:space="preserve">автомобилей </w:t>
      </w:r>
      <w:r w:rsidR="00EF5B15" w:rsidRPr="000C5CF9">
        <w:t xml:space="preserve">легковых, или в абсолютном выражении </w:t>
      </w:r>
      <w:r w:rsidR="00AD6A77">
        <w:t>69,8</w:t>
      </w:r>
      <w:r w:rsidR="00944CDA" w:rsidRPr="000C5CF9">
        <w:t xml:space="preserve"> </w:t>
      </w:r>
      <w:r w:rsidR="00EF5B15" w:rsidRPr="000C5CF9">
        <w:t>тыс. шт.</w:t>
      </w:r>
      <w:r w:rsidR="00AA219B">
        <w:t xml:space="preserve"> </w:t>
      </w:r>
    </w:p>
    <w:p w:rsidR="00EF5B15" w:rsidRPr="000C5CF9" w:rsidRDefault="00EF5B15" w:rsidP="00914C63">
      <w:pPr>
        <w:pStyle w:val="BodyText2"/>
        <w:widowControl/>
        <w:spacing w:line="240" w:lineRule="auto"/>
        <w:ind w:firstLine="709"/>
        <w:rPr>
          <w:sz w:val="28"/>
        </w:rPr>
      </w:pPr>
      <w:r w:rsidRPr="000C5CF9">
        <w:rPr>
          <w:sz w:val="28"/>
        </w:rPr>
        <w:t xml:space="preserve">Общий объем импорта </w:t>
      </w:r>
      <w:r w:rsidR="00FF3CDA" w:rsidRPr="000C5CF9">
        <w:rPr>
          <w:sz w:val="28"/>
        </w:rPr>
        <w:t xml:space="preserve">автомобилей </w:t>
      </w:r>
      <w:r w:rsidRPr="000C5CF9">
        <w:rPr>
          <w:sz w:val="28"/>
        </w:rPr>
        <w:t>легковых в 201</w:t>
      </w:r>
      <w:r w:rsidR="00AD6A77">
        <w:rPr>
          <w:sz w:val="28"/>
        </w:rPr>
        <w:t>6</w:t>
      </w:r>
      <w:r w:rsidRPr="000C5CF9">
        <w:rPr>
          <w:sz w:val="28"/>
        </w:rPr>
        <w:t xml:space="preserve"> году составит</w:t>
      </w:r>
      <w:r w:rsidR="00FB4121">
        <w:rPr>
          <w:sz w:val="28"/>
        </w:rPr>
        <w:t xml:space="preserve"> </w:t>
      </w:r>
      <w:r w:rsidR="00AD6A77">
        <w:rPr>
          <w:sz w:val="28"/>
        </w:rPr>
        <w:t>455,2</w:t>
      </w:r>
      <w:r w:rsidRPr="000C5CF9">
        <w:rPr>
          <w:sz w:val="28"/>
        </w:rPr>
        <w:t xml:space="preserve"> тыс. шт., что на </w:t>
      </w:r>
      <w:r w:rsidR="00AD6A77">
        <w:rPr>
          <w:sz w:val="28"/>
        </w:rPr>
        <w:t>29</w:t>
      </w:r>
      <w:r w:rsidR="002D7D6B">
        <w:rPr>
          <w:sz w:val="28"/>
        </w:rPr>
        <w:t> %</w:t>
      </w:r>
      <w:r w:rsidRPr="000C5CF9">
        <w:rPr>
          <w:sz w:val="28"/>
        </w:rPr>
        <w:t xml:space="preserve"> </w:t>
      </w:r>
      <w:r w:rsidR="008E461F">
        <w:rPr>
          <w:sz w:val="28"/>
        </w:rPr>
        <w:t>мен</w:t>
      </w:r>
      <w:r w:rsidRPr="000C5CF9">
        <w:rPr>
          <w:sz w:val="28"/>
        </w:rPr>
        <w:t>ьше, чем в 201</w:t>
      </w:r>
      <w:r w:rsidR="00AD6A77">
        <w:rPr>
          <w:sz w:val="28"/>
        </w:rPr>
        <w:t>5</w:t>
      </w:r>
      <w:r w:rsidRPr="000C5CF9">
        <w:rPr>
          <w:sz w:val="28"/>
        </w:rPr>
        <w:t xml:space="preserve"> году. Импортируются </w:t>
      </w:r>
      <w:r w:rsidR="00FF3CDA" w:rsidRPr="000C5CF9">
        <w:rPr>
          <w:sz w:val="28"/>
        </w:rPr>
        <w:t xml:space="preserve">автомобили </w:t>
      </w:r>
      <w:r w:rsidRPr="000C5CF9">
        <w:rPr>
          <w:sz w:val="28"/>
        </w:rPr>
        <w:t>легковые в основном из других стран мира, на долю которых в 201</w:t>
      </w:r>
      <w:r w:rsidR="00AD6A77">
        <w:rPr>
          <w:sz w:val="28"/>
        </w:rPr>
        <w:t>6</w:t>
      </w:r>
      <w:r w:rsidRPr="000C5CF9">
        <w:rPr>
          <w:sz w:val="28"/>
        </w:rPr>
        <w:t xml:space="preserve"> году будет приходиться </w:t>
      </w:r>
      <w:r w:rsidR="00AD6A77">
        <w:rPr>
          <w:sz w:val="28"/>
        </w:rPr>
        <w:t>80</w:t>
      </w:r>
      <w:r w:rsidR="002D7D6B">
        <w:rPr>
          <w:sz w:val="28"/>
        </w:rPr>
        <w:t> %</w:t>
      </w:r>
      <w:r w:rsidRPr="000C5CF9">
        <w:rPr>
          <w:sz w:val="28"/>
        </w:rPr>
        <w:t xml:space="preserve"> общего объема их импорта (в 201</w:t>
      </w:r>
      <w:r w:rsidR="00AD6A77">
        <w:rPr>
          <w:sz w:val="28"/>
        </w:rPr>
        <w:t>5</w:t>
      </w:r>
      <w:r w:rsidRPr="000C5CF9">
        <w:rPr>
          <w:sz w:val="28"/>
        </w:rPr>
        <w:t xml:space="preserve"> году</w:t>
      </w:r>
      <w:r w:rsidR="00C044F6">
        <w:rPr>
          <w:sz w:val="28"/>
        </w:rPr>
        <w:t xml:space="preserve"> </w:t>
      </w:r>
      <w:r w:rsidR="00C044F6" w:rsidRPr="000C5CF9">
        <w:rPr>
          <w:color w:val="000000"/>
          <w:sz w:val="28"/>
        </w:rPr>
        <w:t>–</w:t>
      </w:r>
      <w:r w:rsidR="00C61CE2">
        <w:rPr>
          <w:sz w:val="28"/>
        </w:rPr>
        <w:t>7</w:t>
      </w:r>
      <w:r w:rsidR="00AD6A77">
        <w:rPr>
          <w:sz w:val="28"/>
        </w:rPr>
        <w:t>3</w:t>
      </w:r>
      <w:r w:rsidR="002D7D6B">
        <w:rPr>
          <w:sz w:val="28"/>
        </w:rPr>
        <w:t> %</w:t>
      </w:r>
      <w:r w:rsidRPr="000C5CF9">
        <w:rPr>
          <w:sz w:val="28"/>
        </w:rPr>
        <w:t>).</w:t>
      </w:r>
    </w:p>
    <w:p w:rsidR="00EF5B15" w:rsidRDefault="00EF5B15" w:rsidP="00914C63">
      <w:pPr>
        <w:pStyle w:val="a6"/>
        <w:widowControl/>
        <w:ind w:firstLine="709"/>
      </w:pPr>
      <w:r w:rsidRPr="000C5CF9">
        <w:t>По прогнозу, в 201</w:t>
      </w:r>
      <w:r w:rsidR="00AD6A77">
        <w:t>7</w:t>
      </w:r>
      <w:r w:rsidRPr="000C5CF9">
        <w:t xml:space="preserve"> году производство </w:t>
      </w:r>
      <w:r w:rsidR="00FF3CDA" w:rsidRPr="000C5CF9">
        <w:t xml:space="preserve">автомобилей </w:t>
      </w:r>
      <w:r w:rsidRPr="000C5CF9">
        <w:t>легковых по сравнению с 201</w:t>
      </w:r>
      <w:r w:rsidR="00AD6A77">
        <w:t>6</w:t>
      </w:r>
      <w:r w:rsidRPr="000C5CF9">
        <w:t xml:space="preserve"> годом </w:t>
      </w:r>
      <w:r w:rsidR="00C61CE2">
        <w:t xml:space="preserve">увеличится на </w:t>
      </w:r>
      <w:r w:rsidR="00AD6A77">
        <w:t>5</w:t>
      </w:r>
      <w:r w:rsidR="002D7D6B">
        <w:t> %</w:t>
      </w:r>
      <w:r w:rsidR="00A330BB" w:rsidRPr="000C5CF9">
        <w:t xml:space="preserve"> </w:t>
      </w:r>
      <w:r w:rsidR="009D4B56">
        <w:t xml:space="preserve">при </w:t>
      </w:r>
      <w:r w:rsidR="00C61CE2">
        <w:t>снижени</w:t>
      </w:r>
      <w:r w:rsidR="009D4B56">
        <w:t xml:space="preserve">и </w:t>
      </w:r>
      <w:r w:rsidR="008E461F" w:rsidRPr="000C5CF9">
        <w:t>импорт</w:t>
      </w:r>
      <w:r w:rsidR="008E461F">
        <w:t>а</w:t>
      </w:r>
      <w:r w:rsidR="008E461F" w:rsidRPr="000C5CF9">
        <w:t xml:space="preserve"> на </w:t>
      </w:r>
      <w:r w:rsidR="00AD6A77">
        <w:t>12</w:t>
      </w:r>
      <w:r w:rsidR="002D7D6B">
        <w:t> %</w:t>
      </w:r>
      <w:r w:rsidR="008E461F">
        <w:t>.</w:t>
      </w:r>
    </w:p>
    <w:p w:rsidR="00DC34D4" w:rsidRPr="00914C63" w:rsidRDefault="00EF5B15" w:rsidP="007B025E">
      <w:pPr>
        <w:pStyle w:val="3"/>
        <w:keepNext w:val="0"/>
        <w:spacing w:before="120" w:line="240" w:lineRule="exact"/>
        <w:ind w:left="709"/>
        <w:jc w:val="both"/>
        <w:rPr>
          <w:b w:val="0"/>
          <w:sz w:val="24"/>
          <w:szCs w:val="24"/>
        </w:rPr>
      </w:pPr>
      <w:r w:rsidRPr="00914C63">
        <w:rPr>
          <w:b w:val="0"/>
          <w:i/>
          <w:sz w:val="24"/>
          <w:szCs w:val="24"/>
        </w:rPr>
        <w:t xml:space="preserve">Справочно: </w:t>
      </w:r>
      <w:r w:rsidR="00800E76" w:rsidRPr="00914C63">
        <w:rPr>
          <w:b w:val="0"/>
          <w:sz w:val="24"/>
          <w:szCs w:val="24"/>
        </w:rPr>
        <w:t>по данным средств массовой информации, в Узбекистане в 2014 году было выпущено 245,7 тыс. автомобилей легковых. В соответствии с Программой мер по обеспечению структурных преобразований, модернизации и диверсификации производства на 2015</w:t>
      </w:r>
      <w:r w:rsidR="00800E76" w:rsidRPr="00914C63">
        <w:rPr>
          <w:sz w:val="24"/>
          <w:szCs w:val="24"/>
        </w:rPr>
        <w:t>–</w:t>
      </w:r>
      <w:r w:rsidR="00800E76" w:rsidRPr="00914C63">
        <w:rPr>
          <w:b w:val="0"/>
          <w:sz w:val="24"/>
          <w:szCs w:val="24"/>
        </w:rPr>
        <w:t xml:space="preserve">2019 годы в </w:t>
      </w:r>
      <w:r w:rsidR="00676425" w:rsidRPr="00914C63">
        <w:rPr>
          <w:b w:val="0"/>
          <w:sz w:val="24"/>
          <w:szCs w:val="24"/>
        </w:rPr>
        <w:t>2016</w:t>
      </w:r>
      <w:r w:rsidR="00800E76" w:rsidRPr="00914C63">
        <w:rPr>
          <w:b w:val="0"/>
          <w:sz w:val="24"/>
          <w:szCs w:val="24"/>
        </w:rPr>
        <w:t xml:space="preserve"> год</w:t>
      </w:r>
      <w:r w:rsidR="00254F97" w:rsidRPr="00914C63">
        <w:rPr>
          <w:b w:val="0"/>
          <w:sz w:val="24"/>
          <w:szCs w:val="24"/>
        </w:rPr>
        <w:t>у</w:t>
      </w:r>
      <w:r w:rsidR="00800E76" w:rsidRPr="00914C63">
        <w:rPr>
          <w:b w:val="0"/>
          <w:sz w:val="24"/>
          <w:szCs w:val="24"/>
        </w:rPr>
        <w:t xml:space="preserve"> производство легковых авто</w:t>
      </w:r>
      <w:r w:rsidR="003E4478" w:rsidRPr="00914C63">
        <w:rPr>
          <w:b w:val="0"/>
          <w:sz w:val="24"/>
          <w:szCs w:val="24"/>
        </w:rPr>
        <w:t>мобилей</w:t>
      </w:r>
      <w:r w:rsidR="00254F97" w:rsidRPr="00914C63">
        <w:rPr>
          <w:b w:val="0"/>
          <w:sz w:val="24"/>
          <w:szCs w:val="24"/>
        </w:rPr>
        <w:t xml:space="preserve"> составит 228,6 тыс. шт</w:t>
      </w:r>
      <w:r w:rsidR="009A6889" w:rsidRPr="00914C63">
        <w:rPr>
          <w:b w:val="0"/>
          <w:sz w:val="24"/>
          <w:szCs w:val="24"/>
        </w:rPr>
        <w:t>.</w:t>
      </w:r>
      <w:r w:rsidR="00254F97" w:rsidRPr="00914C63">
        <w:rPr>
          <w:b w:val="0"/>
          <w:sz w:val="24"/>
          <w:szCs w:val="24"/>
        </w:rPr>
        <w:t>, в 2017 году – 247,5 тыс. шт</w:t>
      </w:r>
      <w:r w:rsidR="00676425" w:rsidRPr="00914C63">
        <w:rPr>
          <w:b w:val="0"/>
          <w:sz w:val="24"/>
          <w:szCs w:val="24"/>
        </w:rPr>
        <w:t>.</w:t>
      </w:r>
      <w:r w:rsidR="00E21A71" w:rsidRPr="00914C63">
        <w:t xml:space="preserve"> </w:t>
      </w:r>
    </w:p>
    <w:p w:rsidR="00EE746B" w:rsidRPr="000C5CF9" w:rsidRDefault="00EE746B" w:rsidP="00C57229">
      <w:pPr>
        <w:pStyle w:val="a6"/>
        <w:keepLines/>
        <w:widowControl/>
        <w:spacing w:before="240" w:line="360" w:lineRule="exact"/>
        <w:ind w:firstLine="0"/>
        <w:jc w:val="center"/>
        <w:rPr>
          <w:b/>
          <w:szCs w:val="28"/>
        </w:rPr>
      </w:pPr>
      <w:bookmarkStart w:id="89" w:name="_Toc281231228"/>
      <w:bookmarkStart w:id="90" w:name="_Toc281231367"/>
      <w:bookmarkStart w:id="91" w:name="_Toc344475952"/>
      <w:r w:rsidRPr="000C5CF9">
        <w:rPr>
          <w:b/>
          <w:szCs w:val="28"/>
        </w:rPr>
        <w:t xml:space="preserve">Динамика и прогноз производства и «видимого» </w:t>
      </w:r>
      <w:r w:rsidR="00C57229">
        <w:rPr>
          <w:b/>
          <w:szCs w:val="28"/>
        </w:rPr>
        <w:br/>
      </w:r>
      <w:r w:rsidRPr="000C5CF9">
        <w:rPr>
          <w:b/>
          <w:szCs w:val="28"/>
        </w:rPr>
        <w:t>потребления</w:t>
      </w:r>
      <w:r w:rsidR="00C57229">
        <w:rPr>
          <w:b/>
          <w:szCs w:val="28"/>
        </w:rPr>
        <w:t xml:space="preserve"> </w:t>
      </w:r>
      <w:r w:rsidRPr="000C5CF9">
        <w:rPr>
          <w:b/>
          <w:szCs w:val="28"/>
        </w:rPr>
        <w:t xml:space="preserve">автомобилей легковых </w:t>
      </w:r>
      <w:r w:rsidR="00627E2B">
        <w:rPr>
          <w:b/>
          <w:szCs w:val="28"/>
        </w:rPr>
        <w:br/>
      </w:r>
      <w:r w:rsidRPr="000C5CF9">
        <w:rPr>
          <w:b/>
          <w:szCs w:val="28"/>
        </w:rPr>
        <w:t xml:space="preserve">в государствах </w:t>
      </w:r>
      <w:r w:rsidRPr="000C5CF9">
        <w:rPr>
          <w:szCs w:val="28"/>
        </w:rPr>
        <w:t>–</w:t>
      </w:r>
      <w:r w:rsidRPr="000C5CF9">
        <w:rPr>
          <w:b/>
          <w:szCs w:val="28"/>
        </w:rPr>
        <w:t xml:space="preserve"> участниках СНГ, тыс. штук</w:t>
      </w:r>
    </w:p>
    <w:p w:rsidR="00EE746B" w:rsidRPr="000C5CF9" w:rsidRDefault="00AD6A77" w:rsidP="00F621EF">
      <w:pPr>
        <w:ind w:hanging="142"/>
        <w:jc w:val="center"/>
      </w:pPr>
      <w:r>
        <w:object w:dxaOrig="11940" w:dyaOrig="6915">
          <v:shape id="_x0000_i1038" type="#_x0000_t75" style="width:490.5pt;height:283.5pt" o:ole="">
            <v:imagedata r:id="rId35" o:title=""/>
          </v:shape>
          <o:OLEObject Type="Link" ProgID="Excel.Sheet.8" ShapeID="_x0000_i1038" DrawAspect="Content" r:id="rId36" UpdateMode="Always">
            <o:LinkType>EnhancedMetaFile</o:LinkType>
            <o:LockedField>false</o:LockedField>
          </o:OLEObject>
        </w:object>
      </w:r>
    </w:p>
    <w:p w:rsidR="00EF5B15" w:rsidRPr="007B025E" w:rsidRDefault="00EF5B15" w:rsidP="00FC60AF">
      <w:pPr>
        <w:pStyle w:val="24"/>
      </w:pPr>
      <w:bookmarkStart w:id="92" w:name="_Toc375754794"/>
      <w:bookmarkStart w:id="93" w:name="_Toc407349916"/>
      <w:r w:rsidRPr="007B025E">
        <w:t>Автомобили грузовые (включая седельные тягачи)</w:t>
      </w:r>
      <w:bookmarkEnd w:id="89"/>
      <w:bookmarkEnd w:id="90"/>
      <w:bookmarkEnd w:id="91"/>
      <w:bookmarkEnd w:id="92"/>
      <w:bookmarkEnd w:id="93"/>
    </w:p>
    <w:p w:rsidR="00EF5B15" w:rsidRPr="000C5CF9" w:rsidRDefault="00EF5B15" w:rsidP="007B025E">
      <w:pPr>
        <w:pStyle w:val="a6"/>
        <w:widowControl/>
        <w:spacing w:line="340" w:lineRule="exact"/>
        <w:ind w:firstLine="709"/>
      </w:pPr>
      <w:r w:rsidRPr="000C5CF9">
        <w:t>Ожидается, что выпуск автомобилей грузовых (включая седельные тягачи) в государствах – участниках СНГ в 201</w:t>
      </w:r>
      <w:r w:rsidR="00AD6A77">
        <w:t>6</w:t>
      </w:r>
      <w:r w:rsidRPr="000C5CF9">
        <w:t xml:space="preserve"> году составит </w:t>
      </w:r>
      <w:r w:rsidR="00552B79">
        <w:t>145,4</w:t>
      </w:r>
      <w:r w:rsidRPr="000C5CF9">
        <w:t xml:space="preserve"> тыс. шт</w:t>
      </w:r>
      <w:r w:rsidR="00C044F6">
        <w:t>.</w:t>
      </w:r>
      <w:r w:rsidRPr="000C5CF9">
        <w:t xml:space="preserve">, что на </w:t>
      </w:r>
      <w:r w:rsidR="00552B79">
        <w:t>6</w:t>
      </w:r>
      <w:r w:rsidR="002D7D6B">
        <w:t> %</w:t>
      </w:r>
      <w:r w:rsidRPr="000C5CF9">
        <w:t xml:space="preserve"> </w:t>
      </w:r>
      <w:r w:rsidR="00AD6A77">
        <w:t>бол</w:t>
      </w:r>
      <w:r w:rsidRPr="000C5CF9">
        <w:t>ьше, чем в 201</w:t>
      </w:r>
      <w:r w:rsidR="00AD6A77">
        <w:t>5</w:t>
      </w:r>
      <w:r w:rsidRPr="000C5CF9">
        <w:t xml:space="preserve"> году. В России, производящей </w:t>
      </w:r>
      <w:r w:rsidR="000D02A3">
        <w:t>94</w:t>
      </w:r>
      <w:r w:rsidR="002D7D6B">
        <w:t> %</w:t>
      </w:r>
      <w:r w:rsidRPr="000C5CF9">
        <w:t xml:space="preserve"> автомобилей грузовых в Содружестве, их производство </w:t>
      </w:r>
      <w:r w:rsidR="00AD6A77">
        <w:t>возрастет</w:t>
      </w:r>
      <w:r w:rsidRPr="000C5CF9">
        <w:t xml:space="preserve"> на</w:t>
      </w:r>
      <w:r w:rsidR="000D02A3">
        <w:t xml:space="preserve"> </w:t>
      </w:r>
      <w:r w:rsidR="00AD6A77">
        <w:t>7</w:t>
      </w:r>
      <w:r w:rsidR="002D7D6B">
        <w:t> %</w:t>
      </w:r>
      <w:r w:rsidR="00AD6A77">
        <w:t xml:space="preserve">, </w:t>
      </w:r>
      <w:r w:rsidR="00AD6A77" w:rsidRPr="000C5CF9">
        <w:t xml:space="preserve">в Беларуси </w:t>
      </w:r>
      <w:r w:rsidR="00FC2610" w:rsidRPr="000C5CF9">
        <w:t xml:space="preserve">– </w:t>
      </w:r>
      <w:r w:rsidR="00AD6A77" w:rsidRPr="000C5CF9">
        <w:t>на</w:t>
      </w:r>
      <w:r w:rsidR="009A6889">
        <w:t xml:space="preserve"> </w:t>
      </w:r>
      <w:r w:rsidR="00AD6A77">
        <w:t>1</w:t>
      </w:r>
      <w:r w:rsidR="002D7D6B">
        <w:t> %</w:t>
      </w:r>
      <w:r w:rsidR="00AD6A77">
        <w:t xml:space="preserve">, Казахстане </w:t>
      </w:r>
      <w:r w:rsidR="00AD6A77" w:rsidRPr="000C5CF9">
        <w:t>–</w:t>
      </w:r>
      <w:r w:rsidR="00AD6A77">
        <w:t xml:space="preserve"> на 10</w:t>
      </w:r>
      <w:r w:rsidR="002D7D6B">
        <w:t> %</w:t>
      </w:r>
      <w:r w:rsidRPr="000C5CF9">
        <w:t>.</w:t>
      </w:r>
      <w:r w:rsidR="00BD6418">
        <w:t xml:space="preserve"> </w:t>
      </w:r>
    </w:p>
    <w:p w:rsidR="00301857" w:rsidRPr="000C5CF9" w:rsidRDefault="00EF5B15" w:rsidP="007B025E">
      <w:pPr>
        <w:pStyle w:val="a6"/>
        <w:widowControl/>
        <w:spacing w:line="340" w:lineRule="exact"/>
        <w:ind w:firstLine="709"/>
      </w:pPr>
      <w:r w:rsidRPr="000C5CF9">
        <w:t>В 201</w:t>
      </w:r>
      <w:r w:rsidR="00FC2610">
        <w:t>6</w:t>
      </w:r>
      <w:r w:rsidR="000D02A3">
        <w:t xml:space="preserve"> </w:t>
      </w:r>
      <w:r w:rsidRPr="000C5CF9">
        <w:t xml:space="preserve">году объем экспорта автомобилей грузовых (включая седельные тягачи) составит </w:t>
      </w:r>
      <w:r w:rsidR="00FC2610">
        <w:t>23,7</w:t>
      </w:r>
      <w:r w:rsidRPr="000C5CF9">
        <w:t xml:space="preserve"> тыс. шт.</w:t>
      </w:r>
      <w:r w:rsidR="00E04AF9">
        <w:t xml:space="preserve"> (на </w:t>
      </w:r>
      <w:r w:rsidR="00FC2610">
        <w:t>18</w:t>
      </w:r>
      <w:r w:rsidR="002D7D6B">
        <w:t> %</w:t>
      </w:r>
      <w:r w:rsidRPr="000C5CF9">
        <w:t xml:space="preserve"> </w:t>
      </w:r>
      <w:r w:rsidR="00C61CE2">
        <w:t>мен</w:t>
      </w:r>
      <w:r w:rsidR="00E04AF9">
        <w:t>ьше, чем в 201</w:t>
      </w:r>
      <w:r w:rsidR="00FC2610">
        <w:t>5</w:t>
      </w:r>
      <w:r w:rsidR="00E04AF9" w:rsidRPr="000C5CF9">
        <w:t xml:space="preserve"> году</w:t>
      </w:r>
      <w:r w:rsidR="00E04AF9">
        <w:t>),</w:t>
      </w:r>
      <w:r w:rsidR="00E04AF9" w:rsidRPr="000C5CF9">
        <w:t xml:space="preserve"> </w:t>
      </w:r>
      <w:r w:rsidRPr="000C5CF9">
        <w:t>импорта –</w:t>
      </w:r>
      <w:r w:rsidR="00627E2B">
        <w:br/>
      </w:r>
      <w:r w:rsidR="00FC2610">
        <w:t>84,9</w:t>
      </w:r>
      <w:r w:rsidRPr="000C5CF9">
        <w:t xml:space="preserve"> тыс. шт.</w:t>
      </w:r>
      <w:r w:rsidR="0000793D" w:rsidRPr="000C5CF9">
        <w:t xml:space="preserve"> (на</w:t>
      </w:r>
      <w:r w:rsidR="00FB4121">
        <w:t xml:space="preserve"> </w:t>
      </w:r>
      <w:r w:rsidR="00FC2610">
        <w:t>1</w:t>
      </w:r>
      <w:r w:rsidR="002D7D6B">
        <w:t> %</w:t>
      </w:r>
      <w:r w:rsidR="00E04AF9">
        <w:t xml:space="preserve"> меньше</w:t>
      </w:r>
      <w:r w:rsidR="0000793D" w:rsidRPr="000C5CF9">
        <w:t>)</w:t>
      </w:r>
      <w:r w:rsidRPr="000C5CF9">
        <w:t xml:space="preserve">. </w:t>
      </w:r>
    </w:p>
    <w:p w:rsidR="00EF5B15" w:rsidRPr="000C5CF9" w:rsidRDefault="00EF5B15" w:rsidP="007B025E">
      <w:pPr>
        <w:pStyle w:val="a6"/>
        <w:widowControl/>
        <w:spacing w:line="340" w:lineRule="exact"/>
        <w:ind w:firstLine="709"/>
        <w:rPr>
          <w:szCs w:val="28"/>
        </w:rPr>
      </w:pPr>
      <w:r w:rsidRPr="000C5CF9">
        <w:t>Производство автомобилей грузовых (включая седельные тягачи) в 201</w:t>
      </w:r>
      <w:r w:rsidR="00FC2610">
        <w:t>7</w:t>
      </w:r>
      <w:r w:rsidRPr="000C5CF9">
        <w:t xml:space="preserve"> году, по прогнозу, в государствах – участниках СНГ составит </w:t>
      </w:r>
      <w:r w:rsidR="00FC2610">
        <w:t>159,4</w:t>
      </w:r>
      <w:r w:rsidRPr="000C5CF9">
        <w:t xml:space="preserve"> тыс.</w:t>
      </w:r>
      <w:r w:rsidR="00552B79">
        <w:t xml:space="preserve"> </w:t>
      </w:r>
      <w:r w:rsidRPr="000C5CF9">
        <w:t>шт. и по сравнению с 201</w:t>
      </w:r>
      <w:r w:rsidR="00FC2610">
        <w:t>6</w:t>
      </w:r>
      <w:r w:rsidRPr="000C5CF9">
        <w:t xml:space="preserve"> годом увеличится на </w:t>
      </w:r>
      <w:r w:rsidR="00FC2610">
        <w:t>10</w:t>
      </w:r>
      <w:r w:rsidR="002D7D6B">
        <w:t> %</w:t>
      </w:r>
      <w:r w:rsidRPr="000C5CF9">
        <w:t xml:space="preserve">. Экспорт автомобилей грузовых </w:t>
      </w:r>
      <w:r w:rsidR="00C61CE2">
        <w:rPr>
          <w:szCs w:val="28"/>
        </w:rPr>
        <w:t xml:space="preserve">вырастет </w:t>
      </w:r>
      <w:r w:rsidRPr="000C5CF9">
        <w:t xml:space="preserve">на </w:t>
      </w:r>
      <w:r w:rsidR="00FC2610">
        <w:t>18</w:t>
      </w:r>
      <w:r w:rsidR="002D7D6B">
        <w:t> %</w:t>
      </w:r>
      <w:r w:rsidRPr="000C5CF9">
        <w:t>, импорт</w:t>
      </w:r>
      <w:r w:rsidR="00D868AC">
        <w:t xml:space="preserve"> –</w:t>
      </w:r>
      <w:r w:rsidR="00E04AF9" w:rsidRPr="000C5CF9">
        <w:t xml:space="preserve"> </w:t>
      </w:r>
      <w:r w:rsidRPr="000C5CF9">
        <w:t xml:space="preserve">на </w:t>
      </w:r>
      <w:r w:rsidR="00FC2610">
        <w:t>11</w:t>
      </w:r>
      <w:r w:rsidR="002D7D6B">
        <w:t> %</w:t>
      </w:r>
      <w:r w:rsidRPr="000C5CF9">
        <w:t>.</w:t>
      </w:r>
      <w:r w:rsidRPr="000C5CF9">
        <w:rPr>
          <w:szCs w:val="28"/>
        </w:rPr>
        <w:t xml:space="preserve"> </w:t>
      </w:r>
    </w:p>
    <w:p w:rsidR="00EF5B15" w:rsidRPr="000C5CF9" w:rsidRDefault="00EF5B15" w:rsidP="00137F74">
      <w:pPr>
        <w:pStyle w:val="BodyText2"/>
        <w:keepNext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C5CF9">
        <w:rPr>
          <w:b/>
          <w:sz w:val="28"/>
          <w:szCs w:val="28"/>
        </w:rPr>
        <w:t>Динамика и прогноз производства и «видимого» потребления</w:t>
      </w:r>
      <w:r w:rsidRPr="000C5CF9">
        <w:rPr>
          <w:b/>
          <w:sz w:val="28"/>
          <w:szCs w:val="28"/>
        </w:rPr>
        <w:br/>
        <w:t xml:space="preserve">автомобилей грузовых (включая седельные тягачи) </w:t>
      </w:r>
      <w:r w:rsidRPr="000C5CF9">
        <w:rPr>
          <w:b/>
          <w:sz w:val="28"/>
          <w:szCs w:val="28"/>
        </w:rPr>
        <w:br/>
        <w:t xml:space="preserve">в государствах </w:t>
      </w:r>
      <w:r w:rsidRPr="000C5CF9">
        <w:rPr>
          <w:sz w:val="28"/>
          <w:szCs w:val="28"/>
        </w:rPr>
        <w:t>–</w:t>
      </w:r>
      <w:r w:rsidRPr="000C5CF9">
        <w:rPr>
          <w:b/>
          <w:sz w:val="28"/>
          <w:szCs w:val="28"/>
        </w:rPr>
        <w:t xml:space="preserve"> участниках СНГ, тыс. штук</w:t>
      </w:r>
    </w:p>
    <w:bookmarkStart w:id="94" w:name="_Toc281231229"/>
    <w:bookmarkStart w:id="95" w:name="_Toc281231368"/>
    <w:p w:rsidR="00EF5B15" w:rsidRPr="000C5CF9" w:rsidRDefault="00FC2610" w:rsidP="00137F74">
      <w:pPr>
        <w:jc w:val="center"/>
      </w:pPr>
      <w:r>
        <w:object w:dxaOrig="11940" w:dyaOrig="7575">
          <v:shape id="_x0000_i1039" type="#_x0000_t75" style="width:480.75pt;height:304.5pt" o:ole="">
            <v:imagedata r:id="rId37" o:title=""/>
          </v:shape>
          <o:OLEObject Type="Link" ProgID="Excel.Sheet.8" ShapeID="_x0000_i1039" DrawAspect="Content" r:id="rId38" UpdateMode="Always">
            <o:LinkType>EnhancedMetaFile</o:LinkType>
            <o:LockedField>false</o:LockedField>
          </o:OLEObject>
        </w:object>
      </w:r>
    </w:p>
    <w:p w:rsidR="00EF5B15" w:rsidRPr="000C5CF9" w:rsidRDefault="00EF5B15" w:rsidP="00FC60AF">
      <w:pPr>
        <w:pStyle w:val="24"/>
      </w:pPr>
      <w:bookmarkStart w:id="96" w:name="_Toc344475953"/>
      <w:bookmarkStart w:id="97" w:name="_Toc375754795"/>
      <w:bookmarkStart w:id="98" w:name="_Toc407349917"/>
      <w:r w:rsidRPr="000C5CF9">
        <w:t>Комбайны зерноуборочные</w:t>
      </w:r>
      <w:bookmarkEnd w:id="96"/>
      <w:bookmarkEnd w:id="97"/>
      <w:bookmarkEnd w:id="98"/>
    </w:p>
    <w:p w:rsidR="00EF5B15" w:rsidRPr="00C044F6" w:rsidRDefault="00EF5B15" w:rsidP="00E40D79">
      <w:pPr>
        <w:pStyle w:val="a6"/>
        <w:widowControl/>
        <w:spacing w:line="360" w:lineRule="exact"/>
        <w:ind w:firstLine="709"/>
        <w:rPr>
          <w:szCs w:val="28"/>
        </w:rPr>
      </w:pPr>
      <w:r w:rsidRPr="00C044F6">
        <w:rPr>
          <w:szCs w:val="28"/>
        </w:rPr>
        <w:t>Ожидается, что производство комбайнов зерноуборочных в 201</w:t>
      </w:r>
      <w:r w:rsidR="00FC2610">
        <w:rPr>
          <w:szCs w:val="28"/>
        </w:rPr>
        <w:t>6</w:t>
      </w:r>
      <w:r w:rsidRPr="00C044F6">
        <w:rPr>
          <w:szCs w:val="28"/>
        </w:rPr>
        <w:t xml:space="preserve"> году в государствах – участниках СНГ составит </w:t>
      </w:r>
      <w:r w:rsidR="00FC2610">
        <w:rPr>
          <w:szCs w:val="28"/>
        </w:rPr>
        <w:t>7,</w:t>
      </w:r>
      <w:r w:rsidR="00552B79">
        <w:rPr>
          <w:szCs w:val="28"/>
        </w:rPr>
        <w:t xml:space="preserve">1 </w:t>
      </w:r>
      <w:r w:rsidRPr="00C044F6">
        <w:rPr>
          <w:szCs w:val="28"/>
        </w:rPr>
        <w:t>тыс. шт.</w:t>
      </w:r>
      <w:r w:rsidR="0033237D" w:rsidRPr="00C044F6">
        <w:rPr>
          <w:szCs w:val="28"/>
        </w:rPr>
        <w:t xml:space="preserve">, что на </w:t>
      </w:r>
      <w:r w:rsidR="00FC2610">
        <w:rPr>
          <w:szCs w:val="28"/>
        </w:rPr>
        <w:t>3</w:t>
      </w:r>
      <w:r w:rsidR="00552B79">
        <w:rPr>
          <w:szCs w:val="28"/>
        </w:rPr>
        <w:t>2</w:t>
      </w:r>
      <w:r w:rsidR="002D7D6B">
        <w:rPr>
          <w:szCs w:val="28"/>
        </w:rPr>
        <w:t> %</w:t>
      </w:r>
      <w:r w:rsidRPr="00C044F6">
        <w:rPr>
          <w:szCs w:val="28"/>
        </w:rPr>
        <w:t xml:space="preserve"> </w:t>
      </w:r>
      <w:r w:rsidR="00FC2610">
        <w:rPr>
          <w:szCs w:val="28"/>
        </w:rPr>
        <w:t>бол</w:t>
      </w:r>
      <w:r w:rsidRPr="00C044F6">
        <w:rPr>
          <w:szCs w:val="28"/>
        </w:rPr>
        <w:t>ьше, чем в 201</w:t>
      </w:r>
      <w:r w:rsidR="00FC2610">
        <w:rPr>
          <w:szCs w:val="28"/>
        </w:rPr>
        <w:t>5</w:t>
      </w:r>
      <w:r w:rsidRPr="00C044F6">
        <w:rPr>
          <w:szCs w:val="28"/>
        </w:rPr>
        <w:t> году. В 201</w:t>
      </w:r>
      <w:r w:rsidR="00FC2610">
        <w:rPr>
          <w:szCs w:val="28"/>
        </w:rPr>
        <w:t>6</w:t>
      </w:r>
      <w:r w:rsidRPr="00C044F6">
        <w:rPr>
          <w:szCs w:val="28"/>
        </w:rPr>
        <w:t xml:space="preserve"> году </w:t>
      </w:r>
      <w:r w:rsidR="00AA6D56">
        <w:rPr>
          <w:szCs w:val="28"/>
        </w:rPr>
        <w:t>в</w:t>
      </w:r>
      <w:r w:rsidR="00CA0C87">
        <w:rPr>
          <w:szCs w:val="28"/>
        </w:rPr>
        <w:t xml:space="preserve"> России</w:t>
      </w:r>
      <w:r w:rsidR="0074398A">
        <w:rPr>
          <w:szCs w:val="28"/>
        </w:rPr>
        <w:t>, на долю которой приходится</w:t>
      </w:r>
      <w:r w:rsidR="002D7D6B">
        <w:rPr>
          <w:szCs w:val="28"/>
        </w:rPr>
        <w:t xml:space="preserve"> </w:t>
      </w:r>
      <w:r w:rsidR="0074398A">
        <w:rPr>
          <w:szCs w:val="28"/>
        </w:rPr>
        <w:t>90</w:t>
      </w:r>
      <w:r w:rsidR="002D7D6B">
        <w:rPr>
          <w:szCs w:val="28"/>
        </w:rPr>
        <w:t> %</w:t>
      </w:r>
      <w:r w:rsidR="0074398A">
        <w:rPr>
          <w:szCs w:val="28"/>
        </w:rPr>
        <w:t xml:space="preserve"> производства комбайнов зерноуборочных</w:t>
      </w:r>
      <w:r w:rsidR="0074398A" w:rsidRPr="0074398A">
        <w:rPr>
          <w:szCs w:val="28"/>
        </w:rPr>
        <w:t xml:space="preserve"> </w:t>
      </w:r>
      <w:r w:rsidR="0074398A">
        <w:rPr>
          <w:szCs w:val="28"/>
        </w:rPr>
        <w:t>в Содруже</w:t>
      </w:r>
      <w:r w:rsidR="0051013B">
        <w:rPr>
          <w:szCs w:val="28"/>
        </w:rPr>
        <w:t>стве</w:t>
      </w:r>
      <w:r w:rsidR="0074398A">
        <w:rPr>
          <w:szCs w:val="28"/>
        </w:rPr>
        <w:t xml:space="preserve">, </w:t>
      </w:r>
      <w:r w:rsidR="0051013B">
        <w:rPr>
          <w:szCs w:val="28"/>
        </w:rPr>
        <w:t>увеличение составит 45</w:t>
      </w:r>
      <w:r w:rsidR="002D7D6B">
        <w:rPr>
          <w:szCs w:val="28"/>
        </w:rPr>
        <w:t> %</w:t>
      </w:r>
      <w:r w:rsidR="0051013B">
        <w:rPr>
          <w:szCs w:val="28"/>
        </w:rPr>
        <w:t>.</w:t>
      </w:r>
      <w:r w:rsidR="000F3DA1">
        <w:rPr>
          <w:szCs w:val="28"/>
        </w:rPr>
        <w:t xml:space="preserve"> </w:t>
      </w:r>
    </w:p>
    <w:p w:rsidR="00EF5B15" w:rsidRPr="00C044F6" w:rsidRDefault="00EF5B15" w:rsidP="00E40D79">
      <w:pPr>
        <w:pStyle w:val="a6"/>
        <w:widowControl/>
        <w:spacing w:line="360" w:lineRule="exact"/>
        <w:ind w:firstLine="709"/>
        <w:rPr>
          <w:szCs w:val="28"/>
        </w:rPr>
      </w:pPr>
      <w:r w:rsidRPr="00C044F6">
        <w:rPr>
          <w:szCs w:val="28"/>
        </w:rPr>
        <w:t>Объем экспорта комбайнов зерноуборочных в 201</w:t>
      </w:r>
      <w:r w:rsidR="00FC2610">
        <w:rPr>
          <w:szCs w:val="28"/>
        </w:rPr>
        <w:t>6</w:t>
      </w:r>
      <w:r w:rsidR="00E04AF9">
        <w:rPr>
          <w:szCs w:val="28"/>
        </w:rPr>
        <w:t xml:space="preserve"> </w:t>
      </w:r>
      <w:r w:rsidRPr="00C044F6">
        <w:rPr>
          <w:szCs w:val="28"/>
        </w:rPr>
        <w:t xml:space="preserve">году по государствам – участникам СНГ </w:t>
      </w:r>
      <w:r w:rsidR="00FC2610">
        <w:rPr>
          <w:szCs w:val="28"/>
        </w:rPr>
        <w:t>снизится</w:t>
      </w:r>
      <w:r w:rsidRPr="00C044F6">
        <w:rPr>
          <w:szCs w:val="28"/>
        </w:rPr>
        <w:t xml:space="preserve"> на</w:t>
      </w:r>
      <w:r w:rsidR="003C41C5" w:rsidRPr="00C044F6">
        <w:rPr>
          <w:szCs w:val="28"/>
        </w:rPr>
        <w:t xml:space="preserve"> </w:t>
      </w:r>
      <w:r w:rsidR="00FC2610">
        <w:rPr>
          <w:szCs w:val="28"/>
        </w:rPr>
        <w:t>14</w:t>
      </w:r>
      <w:r w:rsidR="002D7D6B">
        <w:rPr>
          <w:szCs w:val="28"/>
        </w:rPr>
        <w:t> %</w:t>
      </w:r>
      <w:r w:rsidR="00AB781A" w:rsidRPr="00C044F6">
        <w:rPr>
          <w:szCs w:val="28"/>
        </w:rPr>
        <w:t xml:space="preserve"> (1 тыс. шт.)</w:t>
      </w:r>
      <w:r w:rsidR="000D3C16">
        <w:rPr>
          <w:szCs w:val="28"/>
        </w:rPr>
        <w:t>.</w:t>
      </w:r>
      <w:r w:rsidR="0051013B">
        <w:rPr>
          <w:szCs w:val="28"/>
        </w:rPr>
        <w:t xml:space="preserve"> </w:t>
      </w:r>
      <w:r w:rsidRPr="00C044F6">
        <w:rPr>
          <w:szCs w:val="28"/>
        </w:rPr>
        <w:t xml:space="preserve">В государства – участники СНГ поступит </w:t>
      </w:r>
      <w:r w:rsidR="00E04AF9">
        <w:rPr>
          <w:szCs w:val="28"/>
        </w:rPr>
        <w:t>7</w:t>
      </w:r>
      <w:r w:rsidR="00FC2610">
        <w:rPr>
          <w:szCs w:val="28"/>
        </w:rPr>
        <w:t>7</w:t>
      </w:r>
      <w:r w:rsidR="002D7D6B">
        <w:rPr>
          <w:szCs w:val="28"/>
        </w:rPr>
        <w:t> %</w:t>
      </w:r>
      <w:r w:rsidRPr="00C044F6">
        <w:rPr>
          <w:szCs w:val="28"/>
        </w:rPr>
        <w:t xml:space="preserve"> общего объема экспорта комбайнов зерноуборочных.</w:t>
      </w:r>
    </w:p>
    <w:p w:rsidR="00EF5B15" w:rsidRPr="00C044F6" w:rsidRDefault="00EF5B15" w:rsidP="00E40D79">
      <w:pPr>
        <w:pStyle w:val="BodyText2"/>
        <w:widowControl/>
        <w:spacing w:line="360" w:lineRule="exact"/>
        <w:ind w:firstLine="709"/>
        <w:rPr>
          <w:sz w:val="28"/>
          <w:szCs w:val="28"/>
        </w:rPr>
      </w:pPr>
      <w:r w:rsidRPr="00C044F6">
        <w:rPr>
          <w:sz w:val="28"/>
          <w:szCs w:val="28"/>
        </w:rPr>
        <w:t>Общий объем импорта комбайнов зерноуборочных в 201</w:t>
      </w:r>
      <w:r w:rsidR="00FC2610">
        <w:rPr>
          <w:sz w:val="28"/>
          <w:szCs w:val="28"/>
        </w:rPr>
        <w:t>6</w:t>
      </w:r>
      <w:r w:rsidRPr="00C044F6">
        <w:rPr>
          <w:sz w:val="28"/>
          <w:szCs w:val="28"/>
        </w:rPr>
        <w:t xml:space="preserve"> году составит </w:t>
      </w:r>
      <w:r w:rsidR="00FC2610">
        <w:rPr>
          <w:sz w:val="28"/>
          <w:szCs w:val="28"/>
        </w:rPr>
        <w:t>4,6</w:t>
      </w:r>
      <w:r w:rsidRPr="00C044F6">
        <w:rPr>
          <w:sz w:val="28"/>
          <w:szCs w:val="28"/>
        </w:rPr>
        <w:t xml:space="preserve"> тыс. шт., или на </w:t>
      </w:r>
      <w:r w:rsidR="00FC2610">
        <w:rPr>
          <w:sz w:val="28"/>
          <w:szCs w:val="28"/>
        </w:rPr>
        <w:t>4</w:t>
      </w:r>
      <w:r w:rsidR="002A7249">
        <w:rPr>
          <w:sz w:val="28"/>
          <w:szCs w:val="28"/>
        </w:rPr>
        <w:t>4</w:t>
      </w:r>
      <w:r w:rsidR="002D7D6B">
        <w:rPr>
          <w:sz w:val="28"/>
          <w:szCs w:val="28"/>
        </w:rPr>
        <w:t> %</w:t>
      </w:r>
      <w:r w:rsidRPr="00C044F6">
        <w:rPr>
          <w:sz w:val="28"/>
          <w:szCs w:val="28"/>
        </w:rPr>
        <w:t xml:space="preserve"> </w:t>
      </w:r>
      <w:r w:rsidR="00FC2610">
        <w:rPr>
          <w:sz w:val="28"/>
          <w:szCs w:val="28"/>
        </w:rPr>
        <w:t>бол</w:t>
      </w:r>
      <w:r w:rsidRPr="00C044F6">
        <w:rPr>
          <w:sz w:val="28"/>
          <w:szCs w:val="28"/>
        </w:rPr>
        <w:t>ьше, чем в 201</w:t>
      </w:r>
      <w:r w:rsidR="00FC2610">
        <w:rPr>
          <w:sz w:val="28"/>
          <w:szCs w:val="28"/>
        </w:rPr>
        <w:t>5</w:t>
      </w:r>
      <w:r w:rsidRPr="00C044F6">
        <w:rPr>
          <w:sz w:val="28"/>
          <w:szCs w:val="28"/>
        </w:rPr>
        <w:t xml:space="preserve"> году. </w:t>
      </w:r>
      <w:r w:rsidR="009E7F39">
        <w:rPr>
          <w:sz w:val="28"/>
          <w:szCs w:val="28"/>
        </w:rPr>
        <w:t>Н</w:t>
      </w:r>
      <w:r w:rsidRPr="00C044F6">
        <w:rPr>
          <w:sz w:val="28"/>
          <w:szCs w:val="28"/>
        </w:rPr>
        <w:t xml:space="preserve">а долю </w:t>
      </w:r>
      <w:r w:rsidR="006A7A02">
        <w:rPr>
          <w:sz w:val="28"/>
          <w:szCs w:val="28"/>
        </w:rPr>
        <w:t>государств – участников</w:t>
      </w:r>
      <w:r w:rsidR="002D7D6B">
        <w:rPr>
          <w:sz w:val="28"/>
          <w:szCs w:val="28"/>
        </w:rPr>
        <w:t xml:space="preserve"> </w:t>
      </w:r>
      <w:r w:rsidR="009E7F39">
        <w:rPr>
          <w:sz w:val="28"/>
          <w:szCs w:val="28"/>
        </w:rPr>
        <w:t>СНГ</w:t>
      </w:r>
      <w:r w:rsidRPr="00C044F6">
        <w:rPr>
          <w:sz w:val="28"/>
          <w:szCs w:val="28"/>
        </w:rPr>
        <w:t xml:space="preserve"> в 201</w:t>
      </w:r>
      <w:r w:rsidR="00FC2610">
        <w:rPr>
          <w:sz w:val="28"/>
          <w:szCs w:val="28"/>
        </w:rPr>
        <w:t>6</w:t>
      </w:r>
      <w:r w:rsidR="003E4478">
        <w:rPr>
          <w:sz w:val="28"/>
          <w:szCs w:val="28"/>
        </w:rPr>
        <w:t xml:space="preserve"> </w:t>
      </w:r>
      <w:r w:rsidRPr="00C044F6">
        <w:rPr>
          <w:sz w:val="28"/>
          <w:szCs w:val="28"/>
        </w:rPr>
        <w:t>году будет приходиться</w:t>
      </w:r>
      <w:r w:rsidRPr="00C044F6">
        <w:rPr>
          <w:b/>
          <w:sz w:val="28"/>
          <w:szCs w:val="28"/>
        </w:rPr>
        <w:t xml:space="preserve"> </w:t>
      </w:r>
      <w:r w:rsidR="00FC2610">
        <w:rPr>
          <w:sz w:val="28"/>
          <w:szCs w:val="28"/>
        </w:rPr>
        <w:t>27</w:t>
      </w:r>
      <w:r w:rsidR="002D7D6B">
        <w:rPr>
          <w:sz w:val="28"/>
          <w:szCs w:val="28"/>
        </w:rPr>
        <w:t> %</w:t>
      </w:r>
      <w:r w:rsidRPr="00C044F6">
        <w:rPr>
          <w:sz w:val="28"/>
          <w:szCs w:val="28"/>
        </w:rPr>
        <w:t xml:space="preserve"> общего объема импорта</w:t>
      </w:r>
      <w:r w:rsidR="009E7F39">
        <w:rPr>
          <w:sz w:val="28"/>
          <w:szCs w:val="28"/>
        </w:rPr>
        <w:t xml:space="preserve"> комбайнов</w:t>
      </w:r>
      <w:r w:rsidRPr="00C044F6">
        <w:rPr>
          <w:sz w:val="28"/>
          <w:szCs w:val="28"/>
        </w:rPr>
        <w:t>.</w:t>
      </w:r>
    </w:p>
    <w:p w:rsidR="003F3327" w:rsidRPr="00D52FBF" w:rsidRDefault="00EF5B15" w:rsidP="00D52FBF">
      <w:pPr>
        <w:pStyle w:val="a6"/>
        <w:widowControl/>
        <w:spacing w:line="360" w:lineRule="exact"/>
        <w:ind w:firstLine="709"/>
        <w:rPr>
          <w:szCs w:val="28"/>
        </w:rPr>
      </w:pPr>
      <w:r w:rsidRPr="00C044F6">
        <w:rPr>
          <w:szCs w:val="28"/>
        </w:rPr>
        <w:t>По прогнозу, в 201</w:t>
      </w:r>
      <w:r w:rsidR="00FC2610">
        <w:rPr>
          <w:szCs w:val="28"/>
        </w:rPr>
        <w:t>7</w:t>
      </w:r>
      <w:r w:rsidRPr="00C044F6">
        <w:rPr>
          <w:szCs w:val="28"/>
        </w:rPr>
        <w:t xml:space="preserve"> году производство комбайнов зерноуборочных в </w:t>
      </w:r>
      <w:r w:rsidR="002B60D8" w:rsidRPr="00C044F6">
        <w:rPr>
          <w:szCs w:val="28"/>
        </w:rPr>
        <w:t>государствах – участниках СНГ</w:t>
      </w:r>
      <w:r w:rsidRPr="00C044F6">
        <w:rPr>
          <w:szCs w:val="28"/>
        </w:rPr>
        <w:t xml:space="preserve"> по сравнению с 201</w:t>
      </w:r>
      <w:r w:rsidR="00FC2610">
        <w:rPr>
          <w:szCs w:val="28"/>
        </w:rPr>
        <w:t>6</w:t>
      </w:r>
      <w:r w:rsidRPr="00C044F6">
        <w:rPr>
          <w:szCs w:val="28"/>
        </w:rPr>
        <w:t xml:space="preserve"> годом увеличится </w:t>
      </w:r>
      <w:r w:rsidR="003C41C5" w:rsidRPr="00C044F6">
        <w:rPr>
          <w:szCs w:val="28"/>
        </w:rPr>
        <w:t xml:space="preserve">на </w:t>
      </w:r>
      <w:r w:rsidR="00FC2610">
        <w:rPr>
          <w:szCs w:val="28"/>
        </w:rPr>
        <w:t>4</w:t>
      </w:r>
      <w:r w:rsidR="002D7D6B">
        <w:rPr>
          <w:szCs w:val="28"/>
        </w:rPr>
        <w:t> %</w:t>
      </w:r>
      <w:r w:rsidRPr="00C044F6">
        <w:rPr>
          <w:szCs w:val="28"/>
        </w:rPr>
        <w:t>,</w:t>
      </w:r>
      <w:r w:rsidR="002D7D6B">
        <w:rPr>
          <w:szCs w:val="28"/>
        </w:rPr>
        <w:t xml:space="preserve"> </w:t>
      </w:r>
      <w:r w:rsidR="002A7249">
        <w:rPr>
          <w:szCs w:val="28"/>
        </w:rPr>
        <w:t>экспорт</w:t>
      </w:r>
      <w:r w:rsidR="00E04AF9">
        <w:rPr>
          <w:szCs w:val="28"/>
        </w:rPr>
        <w:t xml:space="preserve"> </w:t>
      </w:r>
      <w:r w:rsidR="00E04AF9" w:rsidRPr="00C044F6">
        <w:rPr>
          <w:szCs w:val="28"/>
        </w:rPr>
        <w:t xml:space="preserve">– на </w:t>
      </w:r>
      <w:r w:rsidR="00FC2610">
        <w:rPr>
          <w:szCs w:val="28"/>
        </w:rPr>
        <w:t>9</w:t>
      </w:r>
      <w:r w:rsidR="002D7D6B">
        <w:rPr>
          <w:szCs w:val="28"/>
        </w:rPr>
        <w:t xml:space="preserve"> % </w:t>
      </w:r>
      <w:r w:rsidR="00E04AF9">
        <w:rPr>
          <w:szCs w:val="28"/>
        </w:rPr>
        <w:t>при снижении</w:t>
      </w:r>
      <w:r w:rsidR="00E04AF9" w:rsidRPr="00C044F6">
        <w:rPr>
          <w:szCs w:val="28"/>
        </w:rPr>
        <w:t xml:space="preserve"> </w:t>
      </w:r>
      <w:r w:rsidR="002A7249">
        <w:rPr>
          <w:szCs w:val="28"/>
        </w:rPr>
        <w:t>им</w:t>
      </w:r>
      <w:r w:rsidRPr="00C044F6">
        <w:rPr>
          <w:szCs w:val="28"/>
        </w:rPr>
        <w:t>порт</w:t>
      </w:r>
      <w:r w:rsidR="00E04AF9">
        <w:rPr>
          <w:szCs w:val="28"/>
        </w:rPr>
        <w:t>а</w:t>
      </w:r>
      <w:r w:rsidRPr="00C044F6">
        <w:rPr>
          <w:szCs w:val="28"/>
        </w:rPr>
        <w:t xml:space="preserve"> на</w:t>
      </w:r>
      <w:r w:rsidR="00E04AF9">
        <w:rPr>
          <w:szCs w:val="28"/>
        </w:rPr>
        <w:t xml:space="preserve"> </w:t>
      </w:r>
      <w:r w:rsidR="00FC2610">
        <w:rPr>
          <w:szCs w:val="28"/>
        </w:rPr>
        <w:t>2</w:t>
      </w:r>
      <w:r w:rsidR="002D7D6B">
        <w:rPr>
          <w:szCs w:val="28"/>
        </w:rPr>
        <w:t> %</w:t>
      </w:r>
      <w:r w:rsidRPr="00C044F6">
        <w:rPr>
          <w:szCs w:val="28"/>
        </w:rPr>
        <w:t xml:space="preserve">. </w:t>
      </w:r>
    </w:p>
    <w:p w:rsidR="008A0E13" w:rsidRDefault="008A0E13" w:rsidP="007B025E">
      <w:pPr>
        <w:pStyle w:val="11"/>
        <w:pageBreakBefore/>
        <w:spacing w:after="240" w:line="330" w:lineRule="exact"/>
        <w:outlineLvl w:val="0"/>
      </w:pPr>
      <w:bookmarkStart w:id="99" w:name="_Toc344475954"/>
      <w:bookmarkStart w:id="100" w:name="_Toc375754796"/>
      <w:bookmarkStart w:id="101" w:name="_Toc407349918"/>
      <w:bookmarkEnd w:id="94"/>
      <w:bookmarkEnd w:id="95"/>
      <w:r w:rsidRPr="004215C2">
        <w:t>Выводы</w:t>
      </w:r>
      <w:bookmarkEnd w:id="99"/>
      <w:bookmarkEnd w:id="100"/>
      <w:bookmarkEnd w:id="101"/>
    </w:p>
    <w:p w:rsidR="002F501E" w:rsidRPr="008F39F2" w:rsidRDefault="002F501E" w:rsidP="008C03CB">
      <w:pPr>
        <w:pStyle w:val="210"/>
        <w:widowControl/>
        <w:spacing w:line="310" w:lineRule="exact"/>
        <w:ind w:right="-1" w:firstLine="709"/>
        <w:jc w:val="both"/>
        <w:rPr>
          <w:b w:val="0"/>
          <w:sz w:val="28"/>
        </w:rPr>
      </w:pPr>
      <w:r w:rsidRPr="008F39F2">
        <w:rPr>
          <w:b w:val="0"/>
          <w:sz w:val="28"/>
        </w:rPr>
        <w:t>Анализ представленных данных о производстве, потреблении, ввозе и вывозе 17 важнейших видов продукции</w:t>
      </w:r>
      <w:r w:rsidR="002D7D6B">
        <w:rPr>
          <w:b w:val="0"/>
          <w:sz w:val="28"/>
        </w:rPr>
        <w:t xml:space="preserve"> </w:t>
      </w:r>
      <w:r w:rsidRPr="008F39F2">
        <w:rPr>
          <w:b w:val="0"/>
          <w:sz w:val="28"/>
        </w:rPr>
        <w:t>в государствах – участниках СНГ за 201</w:t>
      </w:r>
      <w:r w:rsidR="002C23DF">
        <w:rPr>
          <w:b w:val="0"/>
          <w:sz w:val="28"/>
        </w:rPr>
        <w:t>6</w:t>
      </w:r>
      <w:r w:rsidRPr="008F39F2">
        <w:rPr>
          <w:b w:val="0"/>
          <w:sz w:val="28"/>
        </w:rPr>
        <w:t xml:space="preserve"> год и прогнозе на 201</w:t>
      </w:r>
      <w:r w:rsidR="002C23DF">
        <w:rPr>
          <w:b w:val="0"/>
          <w:sz w:val="28"/>
        </w:rPr>
        <w:t>7</w:t>
      </w:r>
      <w:r w:rsidRPr="008F39F2">
        <w:rPr>
          <w:b w:val="0"/>
          <w:sz w:val="28"/>
        </w:rPr>
        <w:t xml:space="preserve"> год позволя</w:t>
      </w:r>
      <w:r w:rsidR="000F3DA1">
        <w:rPr>
          <w:b w:val="0"/>
          <w:sz w:val="28"/>
        </w:rPr>
        <w:t>е</w:t>
      </w:r>
      <w:r w:rsidRPr="008F39F2">
        <w:rPr>
          <w:b w:val="0"/>
          <w:sz w:val="28"/>
        </w:rPr>
        <w:t>т сделать следующие выводы:</w:t>
      </w:r>
    </w:p>
    <w:p w:rsidR="002F501E" w:rsidRDefault="002F501E" w:rsidP="008C03CB">
      <w:pPr>
        <w:pStyle w:val="210"/>
        <w:widowControl/>
        <w:spacing w:line="310" w:lineRule="exact"/>
        <w:ind w:right="0" w:firstLine="709"/>
        <w:jc w:val="both"/>
        <w:rPr>
          <w:b w:val="0"/>
          <w:sz w:val="28"/>
          <w:szCs w:val="28"/>
        </w:rPr>
      </w:pPr>
      <w:r w:rsidRPr="008F39F2">
        <w:rPr>
          <w:b w:val="0"/>
          <w:sz w:val="28"/>
        </w:rPr>
        <w:t>1. </w:t>
      </w:r>
      <w:r w:rsidRPr="008F39F2">
        <w:rPr>
          <w:b w:val="0"/>
          <w:sz w:val="28"/>
          <w:szCs w:val="28"/>
        </w:rPr>
        <w:t>В 201</w:t>
      </w:r>
      <w:r w:rsidR="002C23DF">
        <w:rPr>
          <w:b w:val="0"/>
          <w:sz w:val="28"/>
          <w:szCs w:val="28"/>
        </w:rPr>
        <w:t>6</w:t>
      </w:r>
      <w:r w:rsidRPr="008F39F2">
        <w:rPr>
          <w:b w:val="0"/>
          <w:sz w:val="28"/>
          <w:szCs w:val="28"/>
        </w:rPr>
        <w:t xml:space="preserve"> году наблюдал</w:t>
      </w:r>
      <w:r w:rsidR="005D7502">
        <w:rPr>
          <w:b w:val="0"/>
          <w:sz w:val="28"/>
          <w:szCs w:val="28"/>
        </w:rPr>
        <w:t>о</w:t>
      </w:r>
      <w:r w:rsidRPr="008F39F2">
        <w:rPr>
          <w:b w:val="0"/>
          <w:sz w:val="28"/>
          <w:szCs w:val="28"/>
        </w:rPr>
        <w:t xml:space="preserve">сь </w:t>
      </w:r>
      <w:r w:rsidR="002C23DF">
        <w:rPr>
          <w:b w:val="0"/>
          <w:sz w:val="28"/>
          <w:szCs w:val="28"/>
        </w:rPr>
        <w:t>увелич</w:t>
      </w:r>
      <w:r w:rsidRPr="008F39F2">
        <w:rPr>
          <w:b w:val="0"/>
          <w:sz w:val="28"/>
          <w:szCs w:val="28"/>
        </w:rPr>
        <w:t>ени</w:t>
      </w:r>
      <w:r w:rsidR="005D7502">
        <w:rPr>
          <w:b w:val="0"/>
          <w:sz w:val="28"/>
          <w:szCs w:val="28"/>
        </w:rPr>
        <w:t>е</w:t>
      </w:r>
      <w:r w:rsidRPr="008F39F2">
        <w:rPr>
          <w:b w:val="0"/>
          <w:sz w:val="28"/>
          <w:szCs w:val="28"/>
        </w:rPr>
        <w:t xml:space="preserve"> объемов производства и «видимого»</w:t>
      </w:r>
      <w:r w:rsidR="002D7D6B">
        <w:rPr>
          <w:b w:val="0"/>
          <w:sz w:val="28"/>
          <w:szCs w:val="28"/>
        </w:rPr>
        <w:t xml:space="preserve"> </w:t>
      </w:r>
      <w:r w:rsidRPr="008F39F2">
        <w:rPr>
          <w:b w:val="0"/>
          <w:sz w:val="28"/>
          <w:szCs w:val="28"/>
        </w:rPr>
        <w:t xml:space="preserve">потребления по </w:t>
      </w:r>
      <w:r w:rsidR="002C23DF">
        <w:rPr>
          <w:b w:val="0"/>
          <w:sz w:val="28"/>
          <w:szCs w:val="28"/>
        </w:rPr>
        <w:t>отдельным</w:t>
      </w:r>
      <w:r w:rsidRPr="008F39F2">
        <w:rPr>
          <w:b w:val="0"/>
          <w:sz w:val="28"/>
          <w:szCs w:val="28"/>
        </w:rPr>
        <w:t xml:space="preserve"> видам продукции</w:t>
      </w:r>
      <w:r w:rsidR="002C23DF">
        <w:rPr>
          <w:b w:val="0"/>
          <w:sz w:val="28"/>
          <w:szCs w:val="28"/>
        </w:rPr>
        <w:t>: по</w:t>
      </w:r>
      <w:r w:rsidRPr="008F39F2">
        <w:rPr>
          <w:b w:val="0"/>
          <w:sz w:val="28"/>
          <w:szCs w:val="28"/>
        </w:rPr>
        <w:t xml:space="preserve"> мяс</w:t>
      </w:r>
      <w:r w:rsidR="002C23DF">
        <w:rPr>
          <w:b w:val="0"/>
          <w:sz w:val="28"/>
          <w:szCs w:val="28"/>
        </w:rPr>
        <w:t>у</w:t>
      </w:r>
      <w:r w:rsidRPr="008F39F2">
        <w:rPr>
          <w:b w:val="0"/>
          <w:sz w:val="28"/>
          <w:szCs w:val="28"/>
        </w:rPr>
        <w:t xml:space="preserve"> и пищевы</w:t>
      </w:r>
      <w:r w:rsidR="002C23DF">
        <w:rPr>
          <w:b w:val="0"/>
          <w:sz w:val="28"/>
          <w:szCs w:val="28"/>
        </w:rPr>
        <w:t>м</w:t>
      </w:r>
      <w:r w:rsidRPr="008F39F2">
        <w:rPr>
          <w:b w:val="0"/>
          <w:sz w:val="28"/>
          <w:szCs w:val="28"/>
        </w:rPr>
        <w:t xml:space="preserve"> мясны</w:t>
      </w:r>
      <w:r w:rsidR="002C23DF">
        <w:rPr>
          <w:b w:val="0"/>
          <w:sz w:val="28"/>
          <w:szCs w:val="28"/>
        </w:rPr>
        <w:t>м</w:t>
      </w:r>
      <w:r w:rsidRPr="008F39F2">
        <w:rPr>
          <w:b w:val="0"/>
          <w:sz w:val="28"/>
          <w:szCs w:val="28"/>
        </w:rPr>
        <w:t xml:space="preserve"> субпродукт</w:t>
      </w:r>
      <w:r w:rsidR="002C23DF">
        <w:rPr>
          <w:b w:val="0"/>
          <w:sz w:val="28"/>
          <w:szCs w:val="28"/>
        </w:rPr>
        <w:t>ам, зерну (без зернобобовых), каменному углю, электроэнергии, тракторам, автомобилям грузовым и комбайнам зерноуборочным.</w:t>
      </w:r>
    </w:p>
    <w:p w:rsidR="008C03CB" w:rsidRPr="008F39F2" w:rsidRDefault="008C03CB" w:rsidP="008C03CB">
      <w:pPr>
        <w:pStyle w:val="210"/>
        <w:widowControl/>
        <w:spacing w:line="310" w:lineRule="exact"/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Продолжилась тенденция снижения темпов роста</w:t>
      </w:r>
      <w:r w:rsidR="00552B79">
        <w:rPr>
          <w:b w:val="0"/>
          <w:sz w:val="28"/>
          <w:szCs w:val="28"/>
        </w:rPr>
        <w:t xml:space="preserve"> производства</w:t>
      </w:r>
      <w:r>
        <w:rPr>
          <w:b w:val="0"/>
          <w:sz w:val="28"/>
          <w:szCs w:val="28"/>
        </w:rPr>
        <w:t xml:space="preserve"> и </w:t>
      </w:r>
      <w:r w:rsidR="00411BF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видимого</w:t>
      </w:r>
      <w:r w:rsidR="00411BF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потребления по цементу, мазуту, трубам из черных металлов, автомобилям легковым. По остальным анализируемым видам продукции при незначительном росте объемов производства наблюдается снижение «видимого потребления».</w:t>
      </w:r>
    </w:p>
    <w:p w:rsidR="002F501E" w:rsidRPr="008F39F2" w:rsidRDefault="005D7502" w:rsidP="008C03CB">
      <w:pPr>
        <w:pStyle w:val="210"/>
        <w:widowControl/>
        <w:spacing w:line="310" w:lineRule="exact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8F39F2">
        <w:rPr>
          <w:b w:val="0"/>
          <w:sz w:val="28"/>
          <w:szCs w:val="28"/>
        </w:rPr>
        <w:t xml:space="preserve">окращается </w:t>
      </w:r>
      <w:r>
        <w:rPr>
          <w:b w:val="0"/>
          <w:sz w:val="28"/>
          <w:szCs w:val="28"/>
        </w:rPr>
        <w:t>п</w:t>
      </w:r>
      <w:r w:rsidR="002F501E" w:rsidRPr="008F39F2">
        <w:rPr>
          <w:b w:val="0"/>
          <w:sz w:val="28"/>
          <w:szCs w:val="28"/>
        </w:rPr>
        <w:t xml:space="preserve">роизводство </w:t>
      </w:r>
      <w:r w:rsidR="00671EDD">
        <w:rPr>
          <w:b w:val="0"/>
          <w:sz w:val="28"/>
          <w:szCs w:val="28"/>
        </w:rPr>
        <w:t>труб из черных металлов</w:t>
      </w:r>
      <w:r w:rsidR="002F501E" w:rsidRPr="008F39F2">
        <w:rPr>
          <w:b w:val="0"/>
          <w:sz w:val="28"/>
          <w:szCs w:val="28"/>
        </w:rPr>
        <w:t>, что отражает ситуацию, сложившуюся на мировых рынках.</w:t>
      </w:r>
    </w:p>
    <w:p w:rsidR="002F501E" w:rsidRPr="008F39F2" w:rsidRDefault="002F501E" w:rsidP="008C03CB">
      <w:pPr>
        <w:pStyle w:val="210"/>
        <w:widowControl/>
        <w:spacing w:line="310" w:lineRule="exact"/>
        <w:ind w:right="-1" w:firstLine="709"/>
        <w:jc w:val="both"/>
        <w:rPr>
          <w:b w:val="0"/>
          <w:sz w:val="28"/>
        </w:rPr>
      </w:pPr>
      <w:r w:rsidRPr="008F39F2">
        <w:rPr>
          <w:b w:val="0"/>
          <w:sz w:val="28"/>
        </w:rPr>
        <w:t xml:space="preserve">Производство электроэнергии в последние годы </w:t>
      </w:r>
      <w:r w:rsidR="005D7502" w:rsidRPr="008F39F2">
        <w:rPr>
          <w:b w:val="0"/>
          <w:sz w:val="28"/>
        </w:rPr>
        <w:t xml:space="preserve">остается </w:t>
      </w:r>
      <w:r w:rsidRPr="008F39F2">
        <w:rPr>
          <w:b w:val="0"/>
          <w:sz w:val="28"/>
        </w:rPr>
        <w:t xml:space="preserve">на одном и том же уровне. </w:t>
      </w:r>
    </w:p>
    <w:p w:rsidR="008F39F2" w:rsidRPr="008F39F2" w:rsidRDefault="002F501E" w:rsidP="008C03CB">
      <w:pPr>
        <w:pStyle w:val="210"/>
        <w:widowControl/>
        <w:spacing w:line="310" w:lineRule="exact"/>
        <w:ind w:right="-1" w:firstLine="709"/>
        <w:jc w:val="both"/>
        <w:rPr>
          <w:b w:val="0"/>
          <w:sz w:val="28"/>
          <w:szCs w:val="28"/>
        </w:rPr>
      </w:pPr>
      <w:r w:rsidRPr="008F39F2">
        <w:rPr>
          <w:b w:val="0"/>
          <w:sz w:val="28"/>
          <w:szCs w:val="28"/>
        </w:rPr>
        <w:t>В 201</w:t>
      </w:r>
      <w:r w:rsidR="002C23DF">
        <w:rPr>
          <w:b w:val="0"/>
          <w:sz w:val="28"/>
          <w:szCs w:val="28"/>
        </w:rPr>
        <w:t>6</w:t>
      </w:r>
      <w:r w:rsidRPr="008F39F2">
        <w:rPr>
          <w:b w:val="0"/>
          <w:sz w:val="28"/>
          <w:szCs w:val="28"/>
        </w:rPr>
        <w:t xml:space="preserve"> году </w:t>
      </w:r>
      <w:r w:rsidR="005D7502">
        <w:rPr>
          <w:b w:val="0"/>
          <w:sz w:val="28"/>
          <w:szCs w:val="28"/>
        </w:rPr>
        <w:t>упало</w:t>
      </w:r>
      <w:r w:rsidRPr="008F39F2">
        <w:rPr>
          <w:b w:val="0"/>
          <w:sz w:val="28"/>
          <w:szCs w:val="28"/>
        </w:rPr>
        <w:t xml:space="preserve"> производство </w:t>
      </w:r>
      <w:r w:rsidR="00E952A6" w:rsidRPr="008F39F2">
        <w:rPr>
          <w:b w:val="0"/>
          <w:sz w:val="28"/>
          <w:szCs w:val="28"/>
        </w:rPr>
        <w:t>легковых автомобилей</w:t>
      </w:r>
      <w:r w:rsidR="00E952A6">
        <w:rPr>
          <w:b w:val="0"/>
          <w:sz w:val="28"/>
          <w:szCs w:val="28"/>
        </w:rPr>
        <w:t xml:space="preserve">. При этом отмечалась положительная динамика по производству </w:t>
      </w:r>
      <w:r w:rsidRPr="008F39F2">
        <w:rPr>
          <w:b w:val="0"/>
          <w:sz w:val="28"/>
          <w:szCs w:val="28"/>
        </w:rPr>
        <w:t>тракторов, грузовых</w:t>
      </w:r>
      <w:r w:rsidR="00E952A6">
        <w:rPr>
          <w:b w:val="0"/>
          <w:sz w:val="28"/>
          <w:szCs w:val="28"/>
        </w:rPr>
        <w:t xml:space="preserve"> </w:t>
      </w:r>
      <w:r w:rsidR="00E952A6" w:rsidRPr="008F39F2">
        <w:rPr>
          <w:b w:val="0"/>
          <w:sz w:val="28"/>
          <w:szCs w:val="28"/>
        </w:rPr>
        <w:t>автомобилей</w:t>
      </w:r>
      <w:r w:rsidRPr="008F39F2">
        <w:rPr>
          <w:b w:val="0"/>
          <w:sz w:val="28"/>
          <w:szCs w:val="28"/>
        </w:rPr>
        <w:t>,</w:t>
      </w:r>
      <w:r w:rsidRPr="008F39F2">
        <w:rPr>
          <w:b w:val="0"/>
          <w:sz w:val="28"/>
        </w:rPr>
        <w:t xml:space="preserve"> комбайнов зерноуборочных</w:t>
      </w:r>
      <w:r w:rsidRPr="008F39F2">
        <w:rPr>
          <w:b w:val="0"/>
          <w:sz w:val="28"/>
          <w:szCs w:val="28"/>
        </w:rPr>
        <w:t>.</w:t>
      </w:r>
      <w:r w:rsidR="008F39F2" w:rsidRPr="008F39F2">
        <w:rPr>
          <w:b w:val="0"/>
          <w:sz w:val="28"/>
          <w:szCs w:val="28"/>
        </w:rPr>
        <w:t xml:space="preserve"> </w:t>
      </w:r>
    </w:p>
    <w:p w:rsidR="008F39F2" w:rsidRPr="008F39F2" w:rsidRDefault="006301D9" w:rsidP="008C03CB">
      <w:pPr>
        <w:pStyle w:val="210"/>
        <w:widowControl/>
        <w:spacing w:line="310" w:lineRule="exact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8F39F2" w:rsidRPr="008F39F2">
        <w:rPr>
          <w:b w:val="0"/>
          <w:sz w:val="28"/>
          <w:szCs w:val="28"/>
        </w:rPr>
        <w:t xml:space="preserve"> государствах – участниках СНГ происходит устойчивый рост производства и экспорта мяса и пищевых мясных субпродуктов (при одновременном снижении их импорта из других стран мира)</w:t>
      </w:r>
      <w:r w:rsidR="00E952A6">
        <w:rPr>
          <w:b w:val="0"/>
          <w:sz w:val="28"/>
          <w:szCs w:val="28"/>
        </w:rPr>
        <w:t>, зерна (без зернобобовых), каменного угля.</w:t>
      </w:r>
    </w:p>
    <w:p w:rsidR="002F501E" w:rsidRPr="008F39F2" w:rsidRDefault="002F501E" w:rsidP="008C03CB">
      <w:pPr>
        <w:pStyle w:val="210"/>
        <w:widowControl/>
        <w:spacing w:line="310" w:lineRule="exact"/>
        <w:ind w:right="0" w:firstLine="709"/>
        <w:jc w:val="both"/>
        <w:rPr>
          <w:b w:val="0"/>
          <w:sz w:val="28"/>
        </w:rPr>
      </w:pPr>
      <w:r w:rsidRPr="008F39F2">
        <w:rPr>
          <w:b w:val="0"/>
          <w:sz w:val="28"/>
        </w:rPr>
        <w:t>2. Сопоставление прогнозов на 201</w:t>
      </w:r>
      <w:r w:rsidR="00E952A6">
        <w:rPr>
          <w:b w:val="0"/>
          <w:sz w:val="28"/>
        </w:rPr>
        <w:t>6</w:t>
      </w:r>
      <w:r w:rsidRPr="008F39F2">
        <w:rPr>
          <w:b w:val="0"/>
          <w:sz w:val="28"/>
        </w:rPr>
        <w:t xml:space="preserve"> год с их фактическим исполнением свидетельствует о корректности сделанных оценок по большинству видов анализируемых товаров, кроме цемента,</w:t>
      </w:r>
      <w:r w:rsidR="00E952A6">
        <w:rPr>
          <w:b w:val="0"/>
          <w:sz w:val="28"/>
        </w:rPr>
        <w:t xml:space="preserve"> мазута, труб из черных металлов,</w:t>
      </w:r>
      <w:r w:rsidRPr="008F39F2">
        <w:rPr>
          <w:b w:val="0"/>
          <w:sz w:val="28"/>
        </w:rPr>
        <w:t xml:space="preserve"> тракторов, легковых автомобилей, комбайнов зерноуборочных, что связано с изменениями в экономической ситуации</w:t>
      </w:r>
      <w:r w:rsidR="0014575B">
        <w:rPr>
          <w:b w:val="0"/>
          <w:sz w:val="28"/>
        </w:rPr>
        <w:t xml:space="preserve"> государств – участников СНГ</w:t>
      </w:r>
      <w:r w:rsidRPr="008F39F2">
        <w:rPr>
          <w:b w:val="0"/>
          <w:sz w:val="28"/>
        </w:rPr>
        <w:t xml:space="preserve">, </w:t>
      </w:r>
      <w:r w:rsidR="0014575B">
        <w:rPr>
          <w:b w:val="0"/>
          <w:sz w:val="28"/>
        </w:rPr>
        <w:t>представившими прогнозные оценки</w:t>
      </w:r>
      <w:r w:rsidRPr="008F39F2">
        <w:rPr>
          <w:b w:val="0"/>
          <w:sz w:val="28"/>
        </w:rPr>
        <w:t>.</w:t>
      </w:r>
    </w:p>
    <w:p w:rsidR="002F501E" w:rsidRPr="008F39F2" w:rsidRDefault="002F501E" w:rsidP="008C03CB">
      <w:pPr>
        <w:pStyle w:val="210"/>
        <w:widowControl/>
        <w:spacing w:line="310" w:lineRule="exact"/>
        <w:ind w:right="0" w:firstLine="709"/>
        <w:jc w:val="both"/>
        <w:rPr>
          <w:b w:val="0"/>
          <w:sz w:val="28"/>
        </w:rPr>
      </w:pPr>
      <w:r w:rsidRPr="008F39F2">
        <w:rPr>
          <w:b w:val="0"/>
          <w:sz w:val="28"/>
        </w:rPr>
        <w:t>3. Анализ соотношения производства и потребления за 201</w:t>
      </w:r>
      <w:r w:rsidR="00E952A6">
        <w:rPr>
          <w:b w:val="0"/>
          <w:sz w:val="28"/>
        </w:rPr>
        <w:t>6</w:t>
      </w:r>
      <w:r w:rsidRPr="008F39F2">
        <w:rPr>
          <w:b w:val="0"/>
          <w:sz w:val="28"/>
        </w:rPr>
        <w:t xml:space="preserve"> год показывает, что объемы производства мяса</w:t>
      </w:r>
      <w:r w:rsidRPr="008F39F2">
        <w:rPr>
          <w:b w:val="0"/>
          <w:sz w:val="28"/>
          <w:szCs w:val="28"/>
        </w:rPr>
        <w:t xml:space="preserve"> и пищевых мясных субпродуктов</w:t>
      </w:r>
      <w:r w:rsidRPr="008F39F2">
        <w:rPr>
          <w:b w:val="0"/>
          <w:sz w:val="28"/>
        </w:rPr>
        <w:t xml:space="preserve">, зерна, </w:t>
      </w:r>
      <w:r w:rsidR="00E952A6">
        <w:rPr>
          <w:b w:val="0"/>
          <w:sz w:val="28"/>
        </w:rPr>
        <w:t xml:space="preserve">каменного угля, </w:t>
      </w:r>
      <w:r w:rsidRPr="008F39F2">
        <w:rPr>
          <w:b w:val="0"/>
          <w:sz w:val="28"/>
        </w:rPr>
        <w:t>нефти, бензина, электроэнергии в целом достаточны для удовлетворения спроса государств – участников СНГ.</w:t>
      </w:r>
    </w:p>
    <w:p w:rsidR="002F501E" w:rsidRPr="008F39F2" w:rsidRDefault="002F501E" w:rsidP="008C03CB">
      <w:pPr>
        <w:pStyle w:val="210"/>
        <w:widowControl/>
        <w:spacing w:line="310" w:lineRule="exact"/>
        <w:ind w:right="0" w:firstLine="709"/>
        <w:jc w:val="both"/>
        <w:rPr>
          <w:b w:val="0"/>
          <w:sz w:val="28"/>
        </w:rPr>
      </w:pPr>
      <w:r w:rsidRPr="008F39F2">
        <w:rPr>
          <w:b w:val="0"/>
          <w:sz w:val="28"/>
        </w:rPr>
        <w:t xml:space="preserve">4. Анализ соответствующих показателей </w:t>
      </w:r>
      <w:r w:rsidR="00411BFE">
        <w:rPr>
          <w:b w:val="0"/>
          <w:sz w:val="28"/>
        </w:rPr>
        <w:t xml:space="preserve">по </w:t>
      </w:r>
      <w:r w:rsidRPr="008F39F2">
        <w:rPr>
          <w:b w:val="0"/>
          <w:sz w:val="28"/>
        </w:rPr>
        <w:t>машиностроительной продукции (тракторы, автомобили легковые, автомобили грузовые, комбайны зерноуборочные) показывает, что значительная часть потребности рынков эт</w:t>
      </w:r>
      <w:r w:rsidR="00411BFE">
        <w:rPr>
          <w:b w:val="0"/>
          <w:sz w:val="28"/>
        </w:rPr>
        <w:t>их товаров</w:t>
      </w:r>
      <w:r w:rsidRPr="008F39F2">
        <w:rPr>
          <w:b w:val="0"/>
          <w:sz w:val="28"/>
        </w:rPr>
        <w:t xml:space="preserve"> закрывается поставками из стран дальнего зарубежья.</w:t>
      </w:r>
    </w:p>
    <w:p w:rsidR="002F501E" w:rsidRPr="002F501E" w:rsidRDefault="002F501E" w:rsidP="008C03CB">
      <w:pPr>
        <w:pStyle w:val="210"/>
        <w:widowControl/>
        <w:spacing w:line="310" w:lineRule="exact"/>
        <w:ind w:right="0" w:firstLine="709"/>
        <w:jc w:val="both"/>
        <w:rPr>
          <w:b w:val="0"/>
          <w:sz w:val="28"/>
          <w:szCs w:val="24"/>
        </w:rPr>
      </w:pPr>
      <w:r w:rsidRPr="008F39F2">
        <w:rPr>
          <w:b w:val="0"/>
          <w:sz w:val="28"/>
        </w:rPr>
        <w:t>5. Представленные государствами – участниками СНГ прогнозные данные на 201</w:t>
      </w:r>
      <w:r w:rsidR="00E952A6">
        <w:rPr>
          <w:b w:val="0"/>
          <w:sz w:val="28"/>
        </w:rPr>
        <w:t>7</w:t>
      </w:r>
      <w:r w:rsidRPr="008F39F2">
        <w:rPr>
          <w:b w:val="0"/>
          <w:sz w:val="28"/>
        </w:rPr>
        <w:t xml:space="preserve"> год свидетельствуют о том, что по рассматриваемым видам продукции планируется рост объемов производства (кроме</w:t>
      </w:r>
      <w:r w:rsidR="00E952A6">
        <w:rPr>
          <w:b w:val="0"/>
          <w:sz w:val="28"/>
        </w:rPr>
        <w:t xml:space="preserve"> руд и концентратов железных,</w:t>
      </w:r>
      <w:r w:rsidRPr="008F39F2">
        <w:rPr>
          <w:b w:val="0"/>
          <w:sz w:val="28"/>
        </w:rPr>
        <w:t xml:space="preserve"> каменного угля, </w:t>
      </w:r>
      <w:r w:rsidR="00E952A6">
        <w:rPr>
          <w:b w:val="0"/>
          <w:sz w:val="28"/>
        </w:rPr>
        <w:t>бензина автомобильного</w:t>
      </w:r>
      <w:r w:rsidRPr="008F39F2">
        <w:rPr>
          <w:b w:val="0"/>
          <w:sz w:val="28"/>
        </w:rPr>
        <w:t xml:space="preserve">), а по </w:t>
      </w:r>
      <w:r w:rsidR="00E952A6">
        <w:rPr>
          <w:b w:val="0"/>
          <w:sz w:val="28"/>
        </w:rPr>
        <w:t>большинству</w:t>
      </w:r>
      <w:r w:rsidR="00552B79">
        <w:rPr>
          <w:b w:val="0"/>
          <w:sz w:val="28"/>
        </w:rPr>
        <w:t xml:space="preserve"> из них</w:t>
      </w:r>
      <w:r w:rsidRPr="008F39F2">
        <w:rPr>
          <w:b w:val="0"/>
          <w:sz w:val="28"/>
        </w:rPr>
        <w:t xml:space="preserve"> и увеличение «видимого» потребления (кроме </w:t>
      </w:r>
      <w:r w:rsidR="00E952A6">
        <w:rPr>
          <w:b w:val="0"/>
          <w:sz w:val="28"/>
        </w:rPr>
        <w:t xml:space="preserve">руд и концентратов железных, </w:t>
      </w:r>
      <w:r w:rsidRPr="008F39F2">
        <w:rPr>
          <w:b w:val="0"/>
          <w:sz w:val="28"/>
        </w:rPr>
        <w:t>каменного угля, бензина</w:t>
      </w:r>
      <w:r w:rsidR="008C03CB">
        <w:rPr>
          <w:b w:val="0"/>
          <w:sz w:val="28"/>
        </w:rPr>
        <w:t xml:space="preserve"> автомобильного</w:t>
      </w:r>
      <w:r w:rsidRPr="008F39F2">
        <w:rPr>
          <w:b w:val="0"/>
          <w:sz w:val="28"/>
        </w:rPr>
        <w:t>, автомобилей легковых).</w:t>
      </w:r>
    </w:p>
    <w:p w:rsidR="00FF0867" w:rsidRPr="00A568A2" w:rsidRDefault="00EF5B15" w:rsidP="008C03CB">
      <w:pPr>
        <w:pStyle w:val="11"/>
        <w:spacing w:after="0"/>
        <w:jc w:val="right"/>
        <w:outlineLvl w:val="0"/>
      </w:pPr>
      <w:r w:rsidRPr="000C5CF9">
        <w:rPr>
          <w:szCs w:val="24"/>
        </w:rPr>
        <w:br w:type="page"/>
      </w:r>
      <w:bookmarkStart w:id="102" w:name="_Toc375754797"/>
      <w:bookmarkStart w:id="103" w:name="_Toc406753732"/>
      <w:bookmarkStart w:id="104" w:name="_Toc407349919"/>
      <w:r w:rsidR="00FF0867" w:rsidRPr="00A568A2">
        <w:rPr>
          <w:b w:val="0"/>
          <w:smallCaps w:val="0"/>
        </w:rPr>
        <w:t>Приложение</w:t>
      </w:r>
      <w:bookmarkEnd w:id="102"/>
      <w:bookmarkEnd w:id="103"/>
      <w:bookmarkEnd w:id="104"/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Pr="00A568A2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FF0867" w:rsidRDefault="00FF0867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914C63" w:rsidRDefault="00914C63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914C63" w:rsidRPr="00A568A2" w:rsidRDefault="00914C63" w:rsidP="00FF0867">
      <w:pPr>
        <w:spacing w:before="240" w:after="240" w:line="240" w:lineRule="exact"/>
        <w:jc w:val="right"/>
        <w:rPr>
          <w:sz w:val="28"/>
          <w:szCs w:val="24"/>
        </w:rPr>
      </w:pPr>
    </w:p>
    <w:p w:rsidR="00914C63" w:rsidRDefault="00FF0867" w:rsidP="00FF0867">
      <w:pPr>
        <w:spacing w:before="240" w:after="240"/>
        <w:jc w:val="center"/>
        <w:outlineLvl w:val="0"/>
        <w:rPr>
          <w:b/>
          <w:sz w:val="28"/>
          <w:szCs w:val="28"/>
        </w:rPr>
      </w:pPr>
      <w:bookmarkStart w:id="105" w:name="_Toc377460388"/>
      <w:bookmarkStart w:id="106" w:name="_Toc406753733"/>
      <w:bookmarkStart w:id="107" w:name="_Toc407349920"/>
      <w:r w:rsidRPr="00A568A2">
        <w:rPr>
          <w:b/>
          <w:sz w:val="28"/>
          <w:szCs w:val="28"/>
        </w:rPr>
        <w:t xml:space="preserve">Объемы производства, </w:t>
      </w:r>
      <w:r w:rsidRPr="00A568A2">
        <w:rPr>
          <w:b/>
          <w:sz w:val="28"/>
          <w:szCs w:val="28"/>
        </w:rPr>
        <w:br/>
        <w:t xml:space="preserve">ввоза и вывоза и «видимого» потребления важнейших видов </w:t>
      </w:r>
      <w:r w:rsidRPr="00A568A2">
        <w:rPr>
          <w:b/>
          <w:sz w:val="28"/>
          <w:szCs w:val="28"/>
        </w:rPr>
        <w:br/>
        <w:t>продукции по государствам – участникам СНГ</w:t>
      </w:r>
      <w:bookmarkEnd w:id="105"/>
      <w:bookmarkEnd w:id="106"/>
      <w:bookmarkEnd w:id="107"/>
      <w:r w:rsidRPr="00A568A2">
        <w:rPr>
          <w:b/>
          <w:sz w:val="28"/>
          <w:szCs w:val="28"/>
        </w:rPr>
        <w:t xml:space="preserve"> </w:t>
      </w:r>
    </w:p>
    <w:p w:rsidR="00FF0867" w:rsidRPr="00BF609A" w:rsidRDefault="00914C63" w:rsidP="00914C63">
      <w:pPr>
        <w:spacing w:before="24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F0867" w:rsidRPr="00BF609A">
        <w:rPr>
          <w:b/>
          <w:sz w:val="28"/>
          <w:szCs w:val="28"/>
        </w:rPr>
        <w:t>Мясо и пищевые мясные субпродукты, тыс. тонн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0"/>
        <w:gridCol w:w="993"/>
        <w:gridCol w:w="992"/>
        <w:gridCol w:w="992"/>
        <w:gridCol w:w="992"/>
        <w:gridCol w:w="992"/>
        <w:gridCol w:w="993"/>
        <w:gridCol w:w="1134"/>
      </w:tblGrid>
      <w:tr w:rsidR="00FF0867" w:rsidRPr="00BF609A" w:rsidTr="00D4235A">
        <w:trPr>
          <w:trHeight w:val="255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>В том числе в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5" w:type="dxa"/>
            <w:gridSpan w:val="2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В том числе из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4235A">
        <w:trPr>
          <w:trHeight w:val="705"/>
        </w:trPr>
        <w:tc>
          <w:tcPr>
            <w:tcW w:w="1913" w:type="dxa"/>
            <w:vMerge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914C63">
            <w:pPr>
              <w:pStyle w:val="a4"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914C63">
            <w:pPr>
              <w:pStyle w:val="a4"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 w:rsidRPr="00BF609A">
              <w:rPr>
                <w:sz w:val="20"/>
              </w:rPr>
              <w:t>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3" w:type="dxa"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914C63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</w:tr>
    </w:tbl>
    <w:p w:rsidR="00FF0867" w:rsidRPr="00BF609A" w:rsidRDefault="00FF0867" w:rsidP="00FF0867">
      <w:pPr>
        <w:spacing w:line="20" w:lineRule="exact"/>
        <w:rPr>
          <w:sz w:val="2"/>
          <w:szCs w:val="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851"/>
        <w:gridCol w:w="993"/>
        <w:gridCol w:w="992"/>
        <w:gridCol w:w="992"/>
        <w:gridCol w:w="992"/>
        <w:gridCol w:w="992"/>
        <w:gridCol w:w="993"/>
        <w:gridCol w:w="1134"/>
      </w:tblGrid>
      <w:tr w:rsidR="00FF0867" w:rsidRPr="00BF609A" w:rsidTr="00D4235A">
        <w:trPr>
          <w:trHeight w:val="203"/>
          <w:tblHeader/>
        </w:trPr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 w:rsidRPr="00BF609A"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 w:rsidRPr="00BF609A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5773A0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F0867" w:rsidRPr="00BF609A" w:rsidRDefault="00FF0867" w:rsidP="005773A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F0867" w:rsidRPr="00BF609A" w:rsidRDefault="00FF0867" w:rsidP="005773A0">
            <w:pPr>
              <w:jc w:val="center"/>
            </w:pPr>
            <w:r>
              <w:t>9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100" w:after="20" w:line="200" w:lineRule="exact"/>
              <w:ind w:right="57"/>
              <w:rPr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1609CF" w:rsidRDefault="002D7D6B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1609CF">
              <w:rPr>
                <w:color w:val="000000"/>
                <w:sz w:val="24"/>
                <w:szCs w:val="24"/>
              </w:rPr>
              <w:t>0,02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119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121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122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124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119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2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spacing w:line="220" w:lineRule="exact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20" w:lineRule="exact"/>
              <w:ind w:left="-113" w:right="-85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В 4,8 раза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20" w:lineRule="exact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7B23C9" w:rsidRDefault="00FF0867" w:rsidP="00D4235A">
            <w:pPr>
              <w:spacing w:line="220" w:lineRule="exact"/>
              <w:ind w:left="-113" w:right="-85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В 4,7 раза</w:t>
            </w:r>
            <w:r w:rsidRPr="007B23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20" w:lineRule="exact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20" w:lineRule="exact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20" w:lineRule="exact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spacing w:line="220" w:lineRule="exact"/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jc w:val="right"/>
              <w:rPr>
                <w:b/>
                <w:bCs/>
                <w:sz w:val="24"/>
                <w:szCs w:val="24"/>
              </w:rPr>
            </w:pPr>
            <w:r w:rsidRPr="00EF388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121</w:t>
            </w:r>
          </w:p>
        </w:tc>
      </w:tr>
      <w:tr w:rsidR="00FF0867" w:rsidRPr="001609CF" w:rsidTr="00D4235A">
        <w:trPr>
          <w:trHeight w:val="188"/>
        </w:trPr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134" w:type="dxa"/>
          </w:tcPr>
          <w:p w:rsidR="00FF0867" w:rsidRPr="00EF3881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EF3881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80" w:after="20" w:line="20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470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466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581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620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591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699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589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745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627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830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716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907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</w:t>
            </w:r>
            <w:r w:rsidR="00F00529">
              <w:rPr>
                <w:bCs/>
                <w:sz w:val="24"/>
                <w:szCs w:val="24"/>
              </w:rPr>
              <w:t xml:space="preserve"> </w:t>
            </w:r>
            <w:r w:rsidRPr="00EF3881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761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</w:t>
            </w:r>
            <w:r w:rsidR="00F00529">
              <w:rPr>
                <w:bCs/>
                <w:sz w:val="24"/>
                <w:szCs w:val="24"/>
              </w:rPr>
              <w:t xml:space="preserve"> </w:t>
            </w:r>
            <w:r w:rsidRPr="00EF3881">
              <w:rPr>
                <w:bCs/>
                <w:sz w:val="24"/>
                <w:szCs w:val="24"/>
              </w:rPr>
              <w:t>021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338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726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2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spacing w:line="22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2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2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786477">
            <w:pPr>
              <w:spacing w:line="220" w:lineRule="exact"/>
              <w:ind w:left="-113" w:right="-57"/>
              <w:jc w:val="right"/>
              <w:rPr>
                <w:color w:val="000000"/>
                <w:spacing w:val="-4"/>
                <w:sz w:val="24"/>
                <w:szCs w:val="24"/>
              </w:rPr>
            </w:pPr>
            <w:r w:rsidRPr="00786477">
              <w:rPr>
                <w:color w:val="000000"/>
                <w:spacing w:val="-4"/>
                <w:sz w:val="24"/>
                <w:szCs w:val="24"/>
              </w:rPr>
              <w:t>В 3,8 раза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2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786477">
            <w:pPr>
              <w:spacing w:line="220" w:lineRule="exact"/>
              <w:ind w:left="-142" w:right="-57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786477">
              <w:rPr>
                <w:color w:val="000000"/>
                <w:spacing w:val="-6"/>
                <w:sz w:val="24"/>
                <w:szCs w:val="24"/>
              </w:rPr>
              <w:t>В 4,7 раза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2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spacing w:line="22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95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</w:t>
            </w:r>
            <w:r w:rsidR="00F00529">
              <w:rPr>
                <w:bCs/>
                <w:sz w:val="24"/>
                <w:szCs w:val="24"/>
              </w:rPr>
              <w:t xml:space="preserve"> </w:t>
            </w:r>
            <w:r w:rsidRPr="00EF3881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75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F3881">
              <w:rPr>
                <w:bCs/>
                <w:sz w:val="24"/>
                <w:szCs w:val="24"/>
              </w:rPr>
              <w:t>104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80" w:after="20" w:line="20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280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188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440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434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409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404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384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0867" w:rsidRPr="00EF3881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99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80" w:after="2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jc w:val="right"/>
            </w:pPr>
            <w:r w:rsidRPr="0078467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… </w:t>
            </w:r>
          </w:p>
        </w:tc>
        <w:tc>
          <w:tcPr>
            <w:tcW w:w="992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… 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jc w:val="right"/>
            </w:pPr>
            <w:r w:rsidRPr="0078467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jc w:val="right"/>
            </w:pPr>
            <w:r w:rsidRPr="0078467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bottom"/>
          </w:tcPr>
          <w:p w:rsidR="00FF0867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Default="00FF0867" w:rsidP="005773A0">
            <w:pPr>
              <w:spacing w:line="270" w:lineRule="exact"/>
              <w:jc w:val="right"/>
            </w:pPr>
            <w:r w:rsidRPr="0078467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FF0867" w:rsidRPr="00EF3881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EF3881">
              <w:rPr>
                <w:sz w:val="24"/>
                <w:szCs w:val="24"/>
              </w:rPr>
              <w:t>118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80" w:after="2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6917BD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6917BD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F0867" w:rsidRPr="007B23C9" w:rsidRDefault="00FF0867" w:rsidP="005773A0">
            <w:pPr>
              <w:spacing w:line="270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7B23C9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80" w:after="2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857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467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561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943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899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459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019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957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727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663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738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747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545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259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058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559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957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542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631</w:t>
            </w:r>
          </w:p>
        </w:tc>
        <w:tc>
          <w:tcPr>
            <w:tcW w:w="993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826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680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028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648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783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1 270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FF0867" w:rsidRPr="006917BD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968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309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100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107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spacing w:before="80" w:after="2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87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79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81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103</w:t>
            </w:r>
          </w:p>
        </w:tc>
      </w:tr>
      <w:tr w:rsidR="00FF0867" w:rsidRPr="001609CF" w:rsidTr="00D4235A">
        <w:tc>
          <w:tcPr>
            <w:tcW w:w="9851" w:type="dxa"/>
            <w:gridSpan w:val="9"/>
          </w:tcPr>
          <w:p w:rsidR="00FF0867" w:rsidRPr="001609CF" w:rsidRDefault="00FF0867" w:rsidP="005773A0">
            <w:pPr>
              <w:keepNext/>
              <w:spacing w:before="80" w:after="2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627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824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773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972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140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993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512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480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010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402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164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300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182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466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433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283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1 380</w:t>
            </w:r>
          </w:p>
        </w:tc>
        <w:tc>
          <w:tcPr>
            <w:tcW w:w="993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233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298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476</w:t>
            </w:r>
          </w:p>
        </w:tc>
        <w:tc>
          <w:tcPr>
            <w:tcW w:w="993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vAlign w:val="bottom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98">
              <w:rPr>
                <w:bCs/>
                <w:sz w:val="24"/>
                <w:szCs w:val="24"/>
              </w:rPr>
              <w:t>357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5773A0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786477" w:rsidRDefault="00786477" w:rsidP="005773A0">
            <w:pPr>
              <w:spacing w:line="270" w:lineRule="exact"/>
              <w:ind w:left="-113" w:right="-57"/>
              <w:jc w:val="right"/>
              <w:rPr>
                <w:bCs/>
                <w:spacing w:val="-6"/>
                <w:sz w:val="24"/>
                <w:szCs w:val="24"/>
              </w:rPr>
            </w:pPr>
            <w:r w:rsidRPr="00786477">
              <w:rPr>
                <w:bCs/>
                <w:spacing w:val="-6"/>
                <w:sz w:val="24"/>
                <w:szCs w:val="24"/>
              </w:rPr>
              <w:t xml:space="preserve">В </w:t>
            </w:r>
            <w:r w:rsidR="00FF0867" w:rsidRPr="00786477">
              <w:rPr>
                <w:bCs/>
                <w:spacing w:val="-6"/>
                <w:sz w:val="24"/>
                <w:szCs w:val="24"/>
              </w:rPr>
              <w:t>4</w:t>
            </w:r>
            <w:r w:rsidRPr="00786477">
              <w:rPr>
                <w:bCs/>
                <w:spacing w:val="-6"/>
                <w:sz w:val="24"/>
                <w:szCs w:val="24"/>
              </w:rPr>
              <w:t>,2 раза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105</w:t>
            </w:r>
          </w:p>
        </w:tc>
      </w:tr>
      <w:tr w:rsidR="00FF0867" w:rsidRPr="001A34A3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1 506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285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1 384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5773A0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F0867" w:rsidRPr="00ED4B98" w:rsidRDefault="00FF0867" w:rsidP="005773A0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ED4B98">
              <w:rPr>
                <w:bCs/>
                <w:sz w:val="24"/>
                <w:szCs w:val="24"/>
              </w:rPr>
              <w:t>102</w:t>
            </w:r>
          </w:p>
        </w:tc>
      </w:tr>
    </w:tbl>
    <w:p w:rsidR="00FF0867" w:rsidRPr="001609CF" w:rsidRDefault="00FF0867" w:rsidP="00FF0867">
      <w:pPr>
        <w:tabs>
          <w:tab w:val="left" w:pos="4270"/>
        </w:tabs>
        <w:spacing w:after="180"/>
        <w:jc w:val="center"/>
        <w:rPr>
          <w:b/>
          <w:sz w:val="28"/>
          <w:szCs w:val="28"/>
        </w:rPr>
      </w:pPr>
      <w:r w:rsidRPr="001609CF">
        <w:rPr>
          <w:b/>
          <w:sz w:val="28"/>
          <w:szCs w:val="28"/>
        </w:rPr>
        <w:br w:type="page"/>
        <w:t>Зерно (без зернобобовых), тыс. тонн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3"/>
        <w:gridCol w:w="991"/>
        <w:gridCol w:w="992"/>
        <w:gridCol w:w="992"/>
        <w:gridCol w:w="992"/>
        <w:gridCol w:w="993"/>
        <w:gridCol w:w="1134"/>
      </w:tblGrid>
      <w:tr w:rsidR="00FF0867" w:rsidRPr="001609CF" w:rsidTr="00D4235A">
        <w:trPr>
          <w:trHeight w:val="195"/>
        </w:trPr>
        <w:tc>
          <w:tcPr>
            <w:tcW w:w="191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1609CF">
              <w:rPr>
                <w:sz w:val="20"/>
              </w:rPr>
              <w:t>Государства – участники СНГ,</w:t>
            </w:r>
            <w:r w:rsidRPr="001609CF">
              <w:rPr>
                <w:sz w:val="20"/>
              </w:rPr>
              <w:br/>
            </w:r>
            <w:r w:rsidRPr="001609CF">
              <w:rPr>
                <w:color w:val="000000"/>
                <w:sz w:val="20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1609CF">
              <w:rPr>
                <w:color w:val="000000"/>
                <w:sz w:val="20"/>
              </w:rPr>
              <w:t>Произ</w:t>
            </w:r>
            <w:r w:rsidRPr="001609CF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Экспорт</w:t>
            </w:r>
          </w:p>
        </w:tc>
        <w:tc>
          <w:tcPr>
            <w:tcW w:w="1983" w:type="dxa"/>
            <w:gridSpan w:val="2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Импорт</w:t>
            </w:r>
          </w:p>
        </w:tc>
        <w:tc>
          <w:tcPr>
            <w:tcW w:w="1985" w:type="dxa"/>
            <w:gridSpan w:val="2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В том числе из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«Видимое» потребление</w:t>
            </w:r>
          </w:p>
        </w:tc>
      </w:tr>
      <w:tr w:rsidR="00FF0867" w:rsidRPr="001609CF" w:rsidTr="00D4235A">
        <w:trPr>
          <w:trHeight w:val="765"/>
        </w:trPr>
        <w:tc>
          <w:tcPr>
            <w:tcW w:w="191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FF0867" w:rsidRPr="001609CF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1609CF">
              <w:rPr>
                <w:color w:val="000000"/>
                <w:sz w:val="20"/>
              </w:rPr>
              <w:t xml:space="preserve">госу-дарства </w:t>
            </w:r>
            <w:r w:rsidRPr="001609CF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 xml:space="preserve"> госу-дарств – участни-ков СНГ</w:t>
            </w:r>
          </w:p>
        </w:tc>
        <w:tc>
          <w:tcPr>
            <w:tcW w:w="993" w:type="dxa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 w:rsidRPr="001609CF"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</w:tr>
    </w:tbl>
    <w:p w:rsidR="00FF0867" w:rsidRPr="001609CF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851"/>
        <w:gridCol w:w="6"/>
        <w:gridCol w:w="992"/>
        <w:gridCol w:w="992"/>
        <w:gridCol w:w="992"/>
        <w:gridCol w:w="992"/>
        <w:gridCol w:w="992"/>
        <w:gridCol w:w="993"/>
        <w:gridCol w:w="1134"/>
      </w:tblGrid>
      <w:tr w:rsidR="00FF0867" w:rsidRPr="001609CF" w:rsidTr="002D7BC6">
        <w:trPr>
          <w:trHeight w:val="203"/>
          <w:tblHeader/>
        </w:trPr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2</w:t>
            </w: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9</w:t>
            </w:r>
          </w:p>
        </w:tc>
      </w:tr>
      <w:tr w:rsidR="00FF0867" w:rsidRPr="001609CF" w:rsidTr="002D7BC6">
        <w:tc>
          <w:tcPr>
            <w:tcW w:w="9851" w:type="dxa"/>
            <w:gridSpan w:val="10"/>
            <w:shd w:val="clear" w:color="auto" w:fill="auto"/>
          </w:tcPr>
          <w:p w:rsidR="00FF0867" w:rsidRPr="00505EED" w:rsidRDefault="00FF0867" w:rsidP="00D4235A">
            <w:pPr>
              <w:spacing w:before="80" w:after="80" w:line="234" w:lineRule="exact"/>
              <w:rPr>
                <w:b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731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559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447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475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790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427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807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755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394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873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451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536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987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990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378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983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ED4B98" w:rsidRDefault="00FF0867" w:rsidP="002D7BC6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72640C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bCs/>
                <w:color w:val="000000"/>
                <w:sz w:val="24"/>
                <w:szCs w:val="24"/>
              </w:rPr>
              <w:t>019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ED4B98" w:rsidRDefault="00104B80" w:rsidP="002D7BC6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392D6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72640C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</w:pPr>
            <w:r w:rsidRPr="003D71F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6917BD">
              <w:rPr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ED4B98" w:rsidRDefault="00104B80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993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ED4B98" w:rsidRDefault="00104B80" w:rsidP="002D7BC6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392D6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72640C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</w:pPr>
            <w:r w:rsidRPr="003D71F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FF0867" w:rsidRPr="00ED4B98" w:rsidRDefault="00104B80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ED4B98" w:rsidRDefault="00104B80" w:rsidP="002D7BC6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392D6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72640C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</w:pPr>
            <w:r w:rsidRPr="003D71F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6917BD">
              <w:rPr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3" w:type="dxa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ED4B98" w:rsidRDefault="00FF0867" w:rsidP="00104B80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bCs/>
                <w:color w:val="000000"/>
                <w:sz w:val="24"/>
                <w:szCs w:val="24"/>
              </w:rPr>
              <w:t>0</w:t>
            </w:r>
            <w:r w:rsidR="00104B80"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F0867" w:rsidRPr="001609CF" w:rsidTr="002D7BC6">
        <w:trPr>
          <w:trHeight w:val="188"/>
        </w:trPr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ED4B98" w:rsidRDefault="00FF0867" w:rsidP="002D7BC6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392D6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jc w:val="right"/>
            </w:pPr>
            <w:r w:rsidRPr="0072640C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</w:pPr>
            <w:r w:rsidRPr="003D71F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ED4B98">
              <w:rPr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spacing w:before="80" w:after="80" w:line="234" w:lineRule="exac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090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014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602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713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206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349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726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817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981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828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72078B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C963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9636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72078B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C96364">
              <w:rPr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C96364">
              <w:rPr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9636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C96364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C9636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C96364">
              <w:rPr>
                <w:sz w:val="24"/>
                <w:szCs w:val="24"/>
              </w:rPr>
              <w:t>218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ED4B98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color w:val="000000"/>
                <w:sz w:val="24"/>
                <w:szCs w:val="24"/>
              </w:rPr>
              <w:t>223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ED4B98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color w:val="000000"/>
                <w:sz w:val="24"/>
                <w:szCs w:val="24"/>
              </w:rPr>
              <w:t>855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ED4B98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</w:t>
            </w:r>
            <w:r w:rsidR="00E012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0867" w:rsidRPr="002D7BC6" w:rsidRDefault="00FF0867" w:rsidP="00786477">
            <w:pPr>
              <w:spacing w:line="234" w:lineRule="exact"/>
              <w:ind w:left="-142" w:right="-57"/>
              <w:jc w:val="right"/>
              <w:rPr>
                <w:color w:val="000000"/>
                <w:spacing w:val="-12"/>
                <w:sz w:val="24"/>
                <w:szCs w:val="24"/>
              </w:rPr>
            </w:pPr>
            <w:r w:rsidRPr="002D7BC6">
              <w:rPr>
                <w:color w:val="000000"/>
                <w:spacing w:val="-12"/>
                <w:sz w:val="24"/>
                <w:szCs w:val="24"/>
              </w:rPr>
              <w:t>В 4,5 раза</w:t>
            </w:r>
          </w:p>
        </w:tc>
        <w:tc>
          <w:tcPr>
            <w:tcW w:w="992" w:type="dxa"/>
            <w:shd w:val="clear" w:color="auto" w:fill="auto"/>
          </w:tcPr>
          <w:p w:rsidR="00FF0867" w:rsidRPr="00786477" w:rsidRDefault="00FF0867" w:rsidP="00786477">
            <w:pPr>
              <w:spacing w:line="234" w:lineRule="exact"/>
              <w:ind w:left="-142" w:right="-57"/>
              <w:jc w:val="right"/>
              <w:rPr>
                <w:color w:val="000000"/>
                <w:spacing w:val="-6"/>
                <w:sz w:val="24"/>
                <w:szCs w:val="24"/>
              </w:rPr>
            </w:pPr>
            <w:r w:rsidRPr="00786477">
              <w:rPr>
                <w:color w:val="000000"/>
                <w:spacing w:val="-6"/>
                <w:sz w:val="24"/>
                <w:szCs w:val="24"/>
              </w:rPr>
              <w:t>В 4,7 раза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83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E166A1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E166A1">
              <w:rPr>
                <w:color w:val="000000"/>
                <w:sz w:val="24"/>
                <w:szCs w:val="24"/>
              </w:rPr>
              <w:t>9 700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ED4B98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4B98">
              <w:rPr>
                <w:color w:val="000000"/>
                <w:sz w:val="24"/>
                <w:szCs w:val="24"/>
              </w:rPr>
              <w:t>671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D4B98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spacing w:before="80" w:after="80" w:line="234" w:lineRule="exac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711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752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888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932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051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285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696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002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359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618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428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789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768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110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413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790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3 160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18 586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  <w:r w:rsidR="00E012B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917BD">
              <w:rPr>
                <w:color w:val="000000"/>
                <w:sz w:val="24"/>
                <w:szCs w:val="24"/>
              </w:rPr>
              <w:t>6 200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917B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A83C8A" w:rsidRDefault="00E012BC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12</w:t>
            </w:r>
            <w:r w:rsidR="00E012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FF0867" w:rsidRDefault="00FF0867" w:rsidP="00E012BC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  <w:r w:rsidR="00E012BC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A83C8A" w:rsidRDefault="00E012BC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917BD">
              <w:rPr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992" w:type="dxa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A83C8A" w:rsidRDefault="00E012BC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589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Default="00FF0867" w:rsidP="002D7BC6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FF0867" w:rsidRDefault="00FF0867" w:rsidP="00E012BC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</w:t>
            </w:r>
            <w:r w:rsidR="00E012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keepNext/>
              <w:spacing w:before="20" w:after="20" w:line="280" w:lineRule="exac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789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816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793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276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881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819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482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842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728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117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FF0867" w:rsidRPr="0024035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2403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035A">
              <w:rPr>
                <w:sz w:val="24"/>
                <w:szCs w:val="24"/>
              </w:rPr>
              <w:t>356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24035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24035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FF0867" w:rsidRPr="0024035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24035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24035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403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24035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24035A"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  <w:shd w:val="clear" w:color="auto" w:fill="auto"/>
          </w:tcPr>
          <w:p w:rsidR="00FF0867" w:rsidRPr="0024035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240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F0867" w:rsidRPr="0024035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24035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2403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035A">
              <w:rPr>
                <w:sz w:val="24"/>
                <w:szCs w:val="24"/>
              </w:rPr>
              <w:t>831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3C8A">
              <w:rPr>
                <w:sz w:val="24"/>
                <w:szCs w:val="24"/>
              </w:rPr>
              <w:t>753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358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83C8A">
              <w:rPr>
                <w:sz w:val="24"/>
                <w:szCs w:val="24"/>
              </w:rPr>
              <w:t>112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3C8A">
              <w:rPr>
                <w:sz w:val="24"/>
                <w:szCs w:val="24"/>
              </w:rPr>
              <w:t>770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376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83C8A">
              <w:rPr>
                <w:sz w:val="24"/>
                <w:szCs w:val="24"/>
              </w:rPr>
              <w:t>147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100,9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3C8A">
              <w:rPr>
                <w:sz w:val="24"/>
                <w:szCs w:val="24"/>
              </w:rPr>
              <w:t>744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376</w:t>
            </w:r>
          </w:p>
        </w:tc>
        <w:tc>
          <w:tcPr>
            <w:tcW w:w="993" w:type="dxa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83C8A">
              <w:rPr>
                <w:sz w:val="24"/>
                <w:szCs w:val="24"/>
              </w:rPr>
              <w:t>121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99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A83C8A">
              <w:rPr>
                <w:sz w:val="24"/>
                <w:szCs w:val="24"/>
              </w:rPr>
              <w:t>99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spacing w:before="20" w:after="20" w:line="280" w:lineRule="exac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377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895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857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947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648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058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082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658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572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098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shd w:val="clear" w:color="auto" w:fill="auto"/>
          </w:tcPr>
          <w:p w:rsidR="00FF0867" w:rsidRPr="002C365E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2C365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C365E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1 957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541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012BC">
              <w:rPr>
                <w:color w:val="000000"/>
                <w:sz w:val="24"/>
                <w:szCs w:val="24"/>
              </w:rPr>
              <w:t>80</w:t>
            </w:r>
            <w:r w:rsidRPr="00A83C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A83C8A" w:rsidRDefault="00E012BC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870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0867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  <w:r w:rsidR="00E012B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FF0867" w:rsidRPr="00A83C8A" w:rsidRDefault="00FF0867" w:rsidP="00786477">
            <w:pPr>
              <w:spacing w:line="280" w:lineRule="exact"/>
              <w:ind w:left="-113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4,7 раза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FF0867" w:rsidRDefault="00FF0867" w:rsidP="00E012BC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  <w:r w:rsidR="00E012BC">
              <w:rPr>
                <w:color w:val="000000"/>
                <w:sz w:val="24"/>
                <w:szCs w:val="24"/>
              </w:rPr>
              <w:t>2</w:t>
            </w:r>
            <w:r w:rsidRPr="00A83C8A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F0867" w:rsidRPr="006917BD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6917BD">
              <w:rPr>
                <w:color w:val="000000"/>
                <w:sz w:val="24"/>
                <w:szCs w:val="24"/>
              </w:rPr>
              <w:t>3 219</w:t>
            </w:r>
          </w:p>
        </w:tc>
        <w:tc>
          <w:tcPr>
            <w:tcW w:w="998" w:type="dxa"/>
            <w:gridSpan w:val="2"/>
            <w:shd w:val="clear" w:color="auto" w:fill="auto"/>
            <w:vAlign w:val="bottom"/>
          </w:tcPr>
          <w:p w:rsidR="00FF0867" w:rsidRPr="00A83C8A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A83C8A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83C8A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0867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</w:t>
            </w:r>
            <w:r w:rsidR="00E012B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FF0867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83C8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FF0867" w:rsidRDefault="00E012BC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keepNext/>
              <w:spacing w:line="280" w:lineRule="exac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609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641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826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623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474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484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733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634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673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067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488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579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ind w:left="-113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592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076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583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376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752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1609CF" w:rsidRDefault="00FF0867" w:rsidP="002D7BC6">
            <w:pPr>
              <w:spacing w:line="280" w:lineRule="exact"/>
              <w:ind w:left="-113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208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ind w:left="-113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589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864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319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169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ind w:left="-113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818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488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597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203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ind w:left="-113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735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404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ind w:left="-113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035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073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962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512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968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824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ind w:left="-113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986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593</w:t>
            </w:r>
          </w:p>
        </w:tc>
        <w:tc>
          <w:tcPr>
            <w:tcW w:w="992" w:type="dxa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393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932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505</w:t>
            </w:r>
          </w:p>
        </w:tc>
        <w:tc>
          <w:tcPr>
            <w:tcW w:w="993" w:type="dxa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74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065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429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927</w:t>
            </w:r>
          </w:p>
        </w:tc>
        <w:tc>
          <w:tcPr>
            <w:tcW w:w="992" w:type="dxa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773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765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499</w:t>
            </w:r>
          </w:p>
        </w:tc>
        <w:tc>
          <w:tcPr>
            <w:tcW w:w="993" w:type="dxa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ind w:left="-113"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494</w:t>
            </w:r>
          </w:p>
        </w:tc>
      </w:tr>
      <w:tr w:rsidR="00E012BC" w:rsidRPr="001609CF" w:rsidTr="002D7BC6">
        <w:tc>
          <w:tcPr>
            <w:tcW w:w="1907" w:type="dxa"/>
            <w:shd w:val="clear" w:color="auto" w:fill="auto"/>
          </w:tcPr>
          <w:p w:rsidR="00E012BC" w:rsidRPr="001609CF" w:rsidRDefault="00E012BC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E012BC" w:rsidRPr="009A00D2" w:rsidRDefault="00E012BC" w:rsidP="002D7BC6">
            <w:pPr>
              <w:spacing w:line="280" w:lineRule="exact"/>
              <w:ind w:left="-113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6 2</w:t>
            </w:r>
            <w:r w:rsidRPr="009A00D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35 500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529</w:t>
            </w:r>
          </w:p>
        </w:tc>
        <w:tc>
          <w:tcPr>
            <w:tcW w:w="992" w:type="dxa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971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1 019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740</w:t>
            </w:r>
          </w:p>
        </w:tc>
        <w:tc>
          <w:tcPr>
            <w:tcW w:w="993" w:type="dxa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12BC" w:rsidRPr="00E012BC" w:rsidRDefault="00E012BC" w:rsidP="00E012BC">
            <w:pPr>
              <w:ind w:right="57"/>
              <w:jc w:val="right"/>
              <w:rPr>
                <w:sz w:val="24"/>
                <w:szCs w:val="24"/>
              </w:rPr>
            </w:pPr>
            <w:r w:rsidRPr="00E012BC">
              <w:rPr>
                <w:sz w:val="24"/>
                <w:szCs w:val="24"/>
              </w:rPr>
              <w:t>81</w:t>
            </w:r>
            <w:r w:rsidR="00F00529">
              <w:rPr>
                <w:sz w:val="24"/>
                <w:szCs w:val="24"/>
              </w:rPr>
              <w:t xml:space="preserve"> </w:t>
            </w:r>
            <w:r w:rsidRPr="00E012BC">
              <w:rPr>
                <w:sz w:val="24"/>
                <w:szCs w:val="24"/>
              </w:rPr>
              <w:t>719</w:t>
            </w:r>
          </w:p>
        </w:tc>
      </w:tr>
      <w:tr w:rsidR="00E012BC" w:rsidRPr="001609CF" w:rsidTr="002D7BC6">
        <w:tc>
          <w:tcPr>
            <w:tcW w:w="1907" w:type="dxa"/>
            <w:shd w:val="clear" w:color="auto" w:fill="auto"/>
            <w:vAlign w:val="bottom"/>
          </w:tcPr>
          <w:p w:rsidR="00E012BC" w:rsidRPr="001609CF" w:rsidRDefault="00E012BC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E012BC" w:rsidRPr="009A00D2" w:rsidRDefault="00E012BC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E012BC" w:rsidRPr="00E012BC" w:rsidRDefault="00E012BC" w:rsidP="00E012BC">
            <w:pPr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012BC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E012BC" w:rsidRPr="001609CF" w:rsidTr="002D7BC6">
        <w:tc>
          <w:tcPr>
            <w:tcW w:w="1907" w:type="dxa"/>
            <w:shd w:val="clear" w:color="auto" w:fill="auto"/>
          </w:tcPr>
          <w:p w:rsidR="00E012BC" w:rsidRPr="001609CF" w:rsidRDefault="00E012BC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E012BC" w:rsidRPr="009A00D2" w:rsidRDefault="00E012BC" w:rsidP="002D7BC6">
            <w:pPr>
              <w:spacing w:line="280" w:lineRule="exact"/>
              <w:ind w:left="-113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2 </w:t>
            </w:r>
            <w:r w:rsidRPr="009A00D2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386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547</w:t>
            </w:r>
          </w:p>
        </w:tc>
        <w:tc>
          <w:tcPr>
            <w:tcW w:w="992" w:type="dxa"/>
            <w:vAlign w:val="bottom"/>
          </w:tcPr>
          <w:p w:rsidR="00E012BC" w:rsidRPr="009A00D2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989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993" w:type="dxa"/>
            <w:vAlign w:val="bottom"/>
          </w:tcPr>
          <w:p w:rsidR="00E012BC" w:rsidRPr="006917BD" w:rsidRDefault="00E012BC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012BC" w:rsidRPr="00E012BC" w:rsidRDefault="00E012BC" w:rsidP="00E012BC">
            <w:pPr>
              <w:ind w:right="57"/>
              <w:jc w:val="right"/>
              <w:rPr>
                <w:sz w:val="24"/>
                <w:szCs w:val="24"/>
              </w:rPr>
            </w:pPr>
            <w:r w:rsidRPr="00E012BC">
              <w:rPr>
                <w:sz w:val="24"/>
                <w:szCs w:val="24"/>
              </w:rPr>
              <w:t>78</w:t>
            </w:r>
            <w:r w:rsidR="00F00529">
              <w:rPr>
                <w:sz w:val="24"/>
                <w:szCs w:val="24"/>
              </w:rPr>
              <w:t xml:space="preserve"> </w:t>
            </w:r>
            <w:r w:rsidRPr="00E012BC">
              <w:rPr>
                <w:sz w:val="24"/>
                <w:szCs w:val="24"/>
              </w:rPr>
              <w:t>453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96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spacing w:line="280" w:lineRule="exac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681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664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977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675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668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contextualSpacing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974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1 240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817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069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1 297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890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199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997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297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104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019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00D2">
              <w:rPr>
                <w:bCs/>
                <w:sz w:val="24"/>
                <w:szCs w:val="24"/>
              </w:rPr>
              <w:t>332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9A00D2">
              <w:rPr>
                <w:bCs/>
                <w:sz w:val="24"/>
                <w:szCs w:val="24"/>
              </w:rPr>
              <w:t>102</w:t>
            </w:r>
          </w:p>
        </w:tc>
      </w:tr>
      <w:tr w:rsidR="00FF0867" w:rsidRPr="001609CF" w:rsidTr="002D7BC6">
        <w:tc>
          <w:tcPr>
            <w:tcW w:w="9851" w:type="dxa"/>
            <w:gridSpan w:val="10"/>
          </w:tcPr>
          <w:p w:rsidR="00FF0867" w:rsidRPr="001609CF" w:rsidRDefault="00FF0867" w:rsidP="002D7BC6">
            <w:pPr>
              <w:keepNext/>
              <w:spacing w:line="280" w:lineRule="exac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537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916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511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640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938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874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898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719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745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478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757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679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905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752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882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856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260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1609CF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743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988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758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683961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683961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683961"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957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721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683961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68396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683961">
              <w:rPr>
                <w:sz w:val="24"/>
                <w:szCs w:val="24"/>
              </w:rPr>
              <w:t>378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581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shd w:val="clear" w:color="auto" w:fill="auto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95</w:t>
            </w:r>
            <w:r w:rsidRPr="001609CF">
              <w:rPr>
                <w:sz w:val="24"/>
                <w:szCs w:val="24"/>
              </w:rPr>
              <w:t>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59 624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9A00D2"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9A00D2"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9A00D2">
              <w:rPr>
                <w:sz w:val="24"/>
                <w:szCs w:val="24"/>
              </w:rPr>
              <w:t>328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6</w:t>
            </w:r>
            <w:r w:rsidR="002E1FE7">
              <w:rPr>
                <w:sz w:val="24"/>
                <w:szCs w:val="24"/>
              </w:rPr>
              <w:t>3</w:t>
            </w:r>
            <w:r w:rsidRPr="009A00D2">
              <w:rPr>
                <w:sz w:val="24"/>
                <w:szCs w:val="24"/>
              </w:rPr>
              <w:t xml:space="preserve"> </w:t>
            </w:r>
            <w:r w:rsidR="002E1FE7">
              <w:rPr>
                <w:sz w:val="24"/>
                <w:szCs w:val="24"/>
              </w:rPr>
              <w:t>7</w:t>
            </w:r>
            <w:r w:rsidRPr="009A00D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9A00D2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9A00D2">
              <w:rPr>
                <w:sz w:val="24"/>
                <w:szCs w:val="24"/>
              </w:rPr>
              <w:t>658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Default="00FF0867" w:rsidP="002E1FE7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2</w:t>
            </w:r>
            <w:r w:rsidR="002E1F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2E1FE7">
              <w:rPr>
                <w:sz w:val="24"/>
                <w:szCs w:val="24"/>
              </w:rPr>
              <w:t>1</w:t>
            </w:r>
            <w:r w:rsidRPr="009A00D2">
              <w:rPr>
                <w:sz w:val="24"/>
                <w:szCs w:val="24"/>
              </w:rPr>
              <w:t>26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</w:t>
            </w:r>
            <w:r w:rsidR="002E1FE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FF0867" w:rsidRPr="009A00D2" w:rsidRDefault="00FF0867" w:rsidP="002E1FE7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</w:t>
            </w:r>
            <w:r w:rsidR="002E1FE7">
              <w:rPr>
                <w:sz w:val="24"/>
                <w:szCs w:val="24"/>
              </w:rPr>
              <w:t>13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FF0867" w:rsidRPr="00786477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64 400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39 300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39 258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F0867" w:rsidRPr="00786477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25 222</w:t>
            </w:r>
          </w:p>
        </w:tc>
      </w:tr>
      <w:tr w:rsidR="00FF0867" w:rsidRPr="001609CF" w:rsidTr="002D7BC6">
        <w:tc>
          <w:tcPr>
            <w:tcW w:w="1907" w:type="dxa"/>
            <w:shd w:val="clear" w:color="auto" w:fill="auto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FF0867" w:rsidRPr="009A00D2" w:rsidRDefault="00FF0867" w:rsidP="002D7BC6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</w:t>
            </w:r>
            <w:r w:rsidR="002E1FE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Pr="009A00D2" w:rsidRDefault="00FF0867" w:rsidP="00D4235A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F0867" w:rsidRPr="009A00D2" w:rsidRDefault="00FF0867" w:rsidP="002E1FE7">
            <w:pPr>
              <w:spacing w:line="280" w:lineRule="exact"/>
              <w:ind w:right="57"/>
              <w:jc w:val="right"/>
              <w:rPr>
                <w:sz w:val="24"/>
                <w:szCs w:val="24"/>
              </w:rPr>
            </w:pPr>
            <w:r w:rsidRPr="009A00D2">
              <w:rPr>
                <w:sz w:val="24"/>
                <w:szCs w:val="24"/>
              </w:rPr>
              <w:t>10</w:t>
            </w:r>
            <w:r w:rsidR="002E1FE7">
              <w:rPr>
                <w:sz w:val="24"/>
                <w:szCs w:val="24"/>
              </w:rPr>
              <w:t>0,4</w:t>
            </w:r>
          </w:p>
        </w:tc>
      </w:tr>
    </w:tbl>
    <w:p w:rsidR="00FF0867" w:rsidRPr="001609CF" w:rsidRDefault="00FF0867" w:rsidP="00FF0867">
      <w:pPr>
        <w:pStyle w:val="9"/>
        <w:keepNext w:val="0"/>
        <w:shd w:val="clear" w:color="auto" w:fill="auto"/>
        <w:spacing w:after="180" w:line="240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1609CF">
        <w:rPr>
          <w:b/>
          <w:szCs w:val="28"/>
        </w:rPr>
        <w:t>Цемент, тыс. тонн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3"/>
        <w:gridCol w:w="992"/>
        <w:gridCol w:w="992"/>
        <w:gridCol w:w="992"/>
        <w:gridCol w:w="993"/>
        <w:gridCol w:w="992"/>
        <w:gridCol w:w="1134"/>
      </w:tblGrid>
      <w:tr w:rsidR="00FF0867" w:rsidRPr="001609CF" w:rsidTr="00D4235A">
        <w:trPr>
          <w:trHeight w:val="210"/>
        </w:trPr>
        <w:tc>
          <w:tcPr>
            <w:tcW w:w="191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1609CF">
              <w:rPr>
                <w:sz w:val="20"/>
              </w:rPr>
              <w:t>Государства – участники СНГ,</w:t>
            </w:r>
            <w:r w:rsidRPr="001609CF">
              <w:rPr>
                <w:sz w:val="20"/>
              </w:rPr>
              <w:br/>
            </w:r>
            <w:r w:rsidRPr="001609CF">
              <w:rPr>
                <w:color w:val="000000"/>
                <w:sz w:val="20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1609CF">
              <w:rPr>
                <w:color w:val="000000"/>
                <w:sz w:val="20"/>
              </w:rPr>
              <w:t>Произ</w:t>
            </w:r>
            <w:r w:rsidRPr="001609CF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1609CF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1609CF">
              <w:rPr>
                <w:color w:val="000000"/>
                <w:sz w:val="20"/>
              </w:rPr>
              <w:t>В том числе в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1609CF">
              <w:rPr>
                <w:sz w:val="20"/>
              </w:rPr>
              <w:t>Импорт</w:t>
            </w:r>
          </w:p>
        </w:tc>
        <w:tc>
          <w:tcPr>
            <w:tcW w:w="1985" w:type="dxa"/>
            <w:gridSpan w:val="2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1609CF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«Видимое» потребление</w:t>
            </w:r>
          </w:p>
        </w:tc>
      </w:tr>
      <w:tr w:rsidR="00FF0867" w:rsidRPr="001609CF" w:rsidTr="00D4235A">
        <w:trPr>
          <w:trHeight w:val="990"/>
        </w:trPr>
        <w:tc>
          <w:tcPr>
            <w:tcW w:w="191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1609CF">
              <w:rPr>
                <w:color w:val="000000"/>
                <w:sz w:val="20"/>
              </w:rPr>
              <w:t xml:space="preserve">госу-дарства </w:t>
            </w:r>
            <w:r w:rsidRPr="001609CF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1609CF"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F0867" w:rsidRPr="001609CF" w:rsidRDefault="00FF0867" w:rsidP="00D4235A">
            <w:pPr>
              <w:pStyle w:val="a4"/>
              <w:spacing w:line="240" w:lineRule="exact"/>
              <w:rPr>
                <w:sz w:val="20"/>
              </w:rPr>
            </w:pPr>
            <w:r w:rsidRPr="001609CF">
              <w:rPr>
                <w:sz w:val="20"/>
              </w:rPr>
              <w:t>госу-дарств – участни-ков СНГ</w:t>
            </w: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1609CF">
              <w:rPr>
                <w:sz w:val="20"/>
              </w:rPr>
              <w:t>других страны мира</w:t>
            </w:r>
          </w:p>
        </w:tc>
        <w:tc>
          <w:tcPr>
            <w:tcW w:w="1134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</w:tr>
    </w:tbl>
    <w:p w:rsidR="00FF0867" w:rsidRPr="001609CF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851"/>
        <w:gridCol w:w="142"/>
        <w:gridCol w:w="851"/>
        <w:gridCol w:w="992"/>
        <w:gridCol w:w="992"/>
        <w:gridCol w:w="992"/>
        <w:gridCol w:w="993"/>
        <w:gridCol w:w="993"/>
        <w:gridCol w:w="1134"/>
      </w:tblGrid>
      <w:tr w:rsidR="00FF0867" w:rsidRPr="001609CF" w:rsidTr="00D4235A">
        <w:trPr>
          <w:trHeight w:val="203"/>
          <w:tblHeader/>
        </w:trPr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2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7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9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505EED" w:rsidRDefault="00FF0867" w:rsidP="00D4235A">
            <w:pPr>
              <w:spacing w:before="80" w:after="80" w:line="260" w:lineRule="exact"/>
              <w:rPr>
                <w:b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605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236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625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239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722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444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237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770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398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363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467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488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452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422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431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249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425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343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</w:tcPr>
          <w:p w:rsidR="00FF0867" w:rsidRPr="00881EDA" w:rsidRDefault="00FA2736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81EDA" w:rsidRDefault="00FA2736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81</w:t>
            </w:r>
          </w:p>
        </w:tc>
      </w:tr>
      <w:tr w:rsidR="00FF0867" w:rsidRPr="00941194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285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313</w:t>
            </w:r>
          </w:p>
        </w:tc>
      </w:tr>
      <w:tr w:rsidR="00FF0867" w:rsidRPr="00941194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881EDA" w:rsidRDefault="00FA2736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91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spacing w:before="80" w:after="80" w:line="234" w:lineRule="exact"/>
              <w:ind w:right="74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283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735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310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gridSpan w:val="2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656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979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604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427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424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906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003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983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650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553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793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537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481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617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773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593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773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663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617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638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584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646</w:t>
            </w:r>
          </w:p>
        </w:tc>
        <w:tc>
          <w:tcPr>
            <w:tcW w:w="993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601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700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1 600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1 400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355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255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88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4 800</w:t>
            </w:r>
          </w:p>
        </w:tc>
        <w:tc>
          <w:tcPr>
            <w:tcW w:w="993" w:type="dxa"/>
            <w:gridSpan w:val="2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1 700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355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FF0867" w:rsidRPr="006917B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1EDA">
              <w:rPr>
                <w:bCs/>
                <w:sz w:val="24"/>
                <w:szCs w:val="24"/>
              </w:rPr>
              <w:t>455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81EDA">
              <w:rPr>
                <w:bCs/>
                <w:sz w:val="24"/>
                <w:szCs w:val="24"/>
              </w:rPr>
              <w:t>106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spacing w:before="100" w:after="40" w:line="234" w:lineRule="exac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071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233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648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993" w:type="dxa"/>
            <w:gridSpan w:val="2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927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748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1EDA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3" w:type="dxa"/>
            <w:gridSpan w:val="2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1EDA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881ED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1EDA">
              <w:rPr>
                <w:color w:val="000000"/>
                <w:sz w:val="24"/>
                <w:szCs w:val="24"/>
              </w:rPr>
              <w:t>436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068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418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803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467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6</w:t>
            </w: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8 140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844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8 729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262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047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894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577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454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038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left="-142" w:right="-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4,6 раза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left="-142" w:right="-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4,6 раза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093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462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364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101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keepNext/>
              <w:spacing w:before="100" w:after="100" w:line="264" w:lineRule="exact"/>
              <w:rPr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973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712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799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880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218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472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928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780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760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808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017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965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143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683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549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 w:rsidR="00F00529"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496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 w:rsidR="00F00529"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506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 w:rsidR="00F00529"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bottom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F0867" w:rsidRPr="006917B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 w:rsidR="00F00529"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335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34" w:lineRule="exact"/>
              <w:ind w:left="-142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81E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81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раза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34" w:lineRule="exact"/>
              <w:ind w:left="-142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881E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81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раза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89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 w:rsidR="00F00529"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395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F0867" w:rsidRPr="006917B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</w:t>
            </w:r>
            <w:r w:rsidR="00F00529">
              <w:rPr>
                <w:sz w:val="24"/>
                <w:szCs w:val="24"/>
              </w:rPr>
              <w:t xml:space="preserve"> </w:t>
            </w:r>
            <w:r w:rsidRPr="00881EDA">
              <w:rPr>
                <w:sz w:val="24"/>
                <w:szCs w:val="24"/>
              </w:rPr>
              <w:t>378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  <w:gridSpan w:val="2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881EDA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881EDA">
              <w:rPr>
                <w:sz w:val="24"/>
                <w:szCs w:val="24"/>
              </w:rPr>
              <w:t>103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spacing w:before="100" w:after="100" w:line="264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641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303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298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855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838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885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880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797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993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bottom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82352A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82352A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keepNext/>
              <w:spacing w:before="60" w:after="60" w:line="26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052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792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024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3" w:type="dxa"/>
            <w:gridSpan w:val="2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417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695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849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68</w:t>
            </w:r>
            <w:r>
              <w:rPr>
                <w:bCs/>
                <w:sz w:val="24"/>
                <w:szCs w:val="24"/>
              </w:rPr>
              <w:t xml:space="preserve"> 508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056</w:t>
            </w:r>
          </w:p>
        </w:tc>
        <w:tc>
          <w:tcPr>
            <w:tcW w:w="993" w:type="dxa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659</w:t>
            </w:r>
          </w:p>
        </w:tc>
        <w:tc>
          <w:tcPr>
            <w:tcW w:w="993" w:type="dxa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397</w:t>
            </w:r>
          </w:p>
        </w:tc>
        <w:tc>
          <w:tcPr>
            <w:tcW w:w="1134" w:type="dxa"/>
            <w:vAlign w:val="bottom"/>
          </w:tcPr>
          <w:p w:rsidR="00FF0867" w:rsidRPr="00B51678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51678">
              <w:rPr>
                <w:bCs/>
                <w:sz w:val="24"/>
                <w:szCs w:val="24"/>
              </w:rPr>
              <w:t>71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1678">
              <w:rPr>
                <w:bCs/>
                <w:sz w:val="24"/>
                <w:szCs w:val="24"/>
              </w:rPr>
              <w:t>634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62 103</w:t>
            </w:r>
          </w:p>
        </w:tc>
        <w:tc>
          <w:tcPr>
            <w:tcW w:w="851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2083</w:t>
            </w:r>
          </w:p>
        </w:tc>
        <w:tc>
          <w:tcPr>
            <w:tcW w:w="992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985</w:t>
            </w:r>
          </w:p>
        </w:tc>
        <w:tc>
          <w:tcPr>
            <w:tcW w:w="993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379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606</w:t>
            </w:r>
          </w:p>
        </w:tc>
        <w:tc>
          <w:tcPr>
            <w:tcW w:w="1134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63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005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bottom"/>
          </w:tcPr>
          <w:p w:rsidR="00FF0867" w:rsidRPr="00272DC0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272DC0">
              <w:rPr>
                <w:bCs/>
                <w:sz w:val="24"/>
                <w:szCs w:val="24"/>
              </w:rPr>
              <w:t>1 215</w:t>
            </w:r>
          </w:p>
        </w:tc>
        <w:tc>
          <w:tcPr>
            <w:tcW w:w="992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2 000</w:t>
            </w:r>
          </w:p>
        </w:tc>
        <w:tc>
          <w:tcPr>
            <w:tcW w:w="993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388</w:t>
            </w:r>
          </w:p>
        </w:tc>
        <w:tc>
          <w:tcPr>
            <w:tcW w:w="1134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685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90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3" w:type="dxa"/>
            <w:gridSpan w:val="2"/>
            <w:vAlign w:val="bottom"/>
          </w:tcPr>
          <w:p w:rsidR="00FF0867" w:rsidRPr="006917B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57 577</w:t>
            </w:r>
          </w:p>
        </w:tc>
        <w:tc>
          <w:tcPr>
            <w:tcW w:w="851" w:type="dxa"/>
            <w:vAlign w:val="bottom"/>
          </w:tcPr>
          <w:p w:rsidR="00FF0867" w:rsidRPr="00272DC0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272DC0">
              <w:rPr>
                <w:bCs/>
                <w:sz w:val="24"/>
                <w:szCs w:val="24"/>
              </w:rPr>
              <w:t>883</w:t>
            </w:r>
          </w:p>
        </w:tc>
        <w:tc>
          <w:tcPr>
            <w:tcW w:w="992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917BD">
              <w:rPr>
                <w:bCs/>
                <w:sz w:val="24"/>
                <w:szCs w:val="24"/>
              </w:rPr>
              <w:t>1 800</w:t>
            </w:r>
          </w:p>
        </w:tc>
        <w:tc>
          <w:tcPr>
            <w:tcW w:w="993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702D">
              <w:rPr>
                <w:bCs/>
                <w:sz w:val="24"/>
                <w:szCs w:val="24"/>
              </w:rPr>
              <w:t>442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358</w:t>
            </w:r>
          </w:p>
        </w:tc>
        <w:tc>
          <w:tcPr>
            <w:tcW w:w="1134" w:type="dxa"/>
            <w:vAlign w:val="bottom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58</w:t>
            </w:r>
            <w:r>
              <w:rPr>
                <w:bCs/>
                <w:sz w:val="24"/>
                <w:szCs w:val="24"/>
              </w:rPr>
              <w:t xml:space="preserve"> 494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1702D">
              <w:rPr>
                <w:bCs/>
                <w:sz w:val="24"/>
                <w:szCs w:val="24"/>
              </w:rPr>
              <w:t>103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keepNext/>
              <w:spacing w:before="20" w:after="20" w:line="29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459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633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714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674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518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859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999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384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081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465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before="20" w:after="20"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513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212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418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550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980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095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2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135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020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137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FF0867" w:rsidRPr="00B1702D" w:rsidRDefault="00FF0867" w:rsidP="00D4235A">
            <w:pPr>
              <w:spacing w:before="20" w:after="20"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102</w:t>
            </w:r>
          </w:p>
        </w:tc>
      </w:tr>
      <w:tr w:rsidR="00FF0867" w:rsidRPr="001609CF" w:rsidTr="00D4235A">
        <w:tc>
          <w:tcPr>
            <w:tcW w:w="9852" w:type="dxa"/>
            <w:gridSpan w:val="10"/>
          </w:tcPr>
          <w:p w:rsidR="00FF0867" w:rsidRPr="001609CF" w:rsidRDefault="00FF0867" w:rsidP="00D4235A">
            <w:pPr>
              <w:keepNext/>
              <w:spacing w:line="29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893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381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432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right="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004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779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901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spacing w:line="264" w:lineRule="exact"/>
              <w:ind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631</w:t>
            </w:r>
          </w:p>
        </w:tc>
        <w:tc>
          <w:tcPr>
            <w:tcW w:w="851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737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657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235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383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481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260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470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345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1702D">
              <w:rPr>
                <w:sz w:val="24"/>
                <w:szCs w:val="24"/>
              </w:rPr>
              <w:t>443</w:t>
            </w:r>
          </w:p>
        </w:tc>
      </w:tr>
      <w:tr w:rsidR="00FF0867" w:rsidRPr="001609CF" w:rsidTr="00D4235A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291</w:t>
            </w:r>
          </w:p>
        </w:tc>
        <w:tc>
          <w:tcPr>
            <w:tcW w:w="1134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111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3" w:type="dxa"/>
            <w:gridSpan w:val="2"/>
            <w:vAlign w:val="bottom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9 538</w:t>
            </w:r>
          </w:p>
        </w:tc>
        <w:tc>
          <w:tcPr>
            <w:tcW w:w="851" w:type="dxa"/>
            <w:vAlign w:val="bottom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470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338</w:t>
            </w:r>
          </w:p>
        </w:tc>
        <w:tc>
          <w:tcPr>
            <w:tcW w:w="993" w:type="dxa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 xml:space="preserve"> 9 778</w:t>
            </w:r>
          </w:p>
        </w:tc>
      </w:tr>
      <w:tr w:rsidR="00FF0867" w:rsidRPr="001609CF" w:rsidTr="00D4235A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F0867" w:rsidRPr="00B1702D" w:rsidRDefault="00FF0867" w:rsidP="00D4235A">
            <w:pPr>
              <w:spacing w:line="264" w:lineRule="exact"/>
              <w:ind w:right="57"/>
              <w:jc w:val="right"/>
              <w:rPr>
                <w:sz w:val="24"/>
                <w:szCs w:val="24"/>
              </w:rPr>
            </w:pPr>
            <w:r w:rsidRPr="00B1702D">
              <w:rPr>
                <w:sz w:val="24"/>
                <w:szCs w:val="24"/>
              </w:rPr>
              <w:t>104</w:t>
            </w:r>
          </w:p>
        </w:tc>
      </w:tr>
    </w:tbl>
    <w:p w:rsidR="00FF0867" w:rsidRPr="001609CF" w:rsidRDefault="00FF0867" w:rsidP="00FF0867">
      <w:pPr>
        <w:spacing w:after="120"/>
        <w:jc w:val="center"/>
        <w:rPr>
          <w:b/>
          <w:sz w:val="28"/>
          <w:szCs w:val="28"/>
        </w:rPr>
      </w:pPr>
      <w:r w:rsidRPr="001609CF">
        <w:rPr>
          <w:b/>
          <w:sz w:val="28"/>
          <w:szCs w:val="28"/>
        </w:rPr>
        <w:br w:type="page"/>
        <w:t xml:space="preserve">Руды и концентраты железные, </w:t>
      </w:r>
      <w:r w:rsidRPr="001609CF">
        <w:rPr>
          <w:b/>
          <w:sz w:val="28"/>
          <w:szCs w:val="28"/>
        </w:rPr>
        <w:br/>
        <w:t>включая обожженный пирит, тыс. тонн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850"/>
        <w:gridCol w:w="993"/>
        <w:gridCol w:w="992"/>
        <w:gridCol w:w="992"/>
        <w:gridCol w:w="1134"/>
      </w:tblGrid>
      <w:tr w:rsidR="00FF0867" w:rsidRPr="001609CF" w:rsidTr="00D4235A">
        <w:trPr>
          <w:trHeight w:val="308"/>
        </w:trPr>
        <w:tc>
          <w:tcPr>
            <w:tcW w:w="191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1609CF">
              <w:rPr>
                <w:sz w:val="20"/>
              </w:rPr>
              <w:t>Государства – участники СНГ,</w:t>
            </w:r>
            <w:r w:rsidRPr="001609CF">
              <w:rPr>
                <w:sz w:val="20"/>
              </w:rPr>
              <w:br/>
            </w:r>
            <w:r w:rsidRPr="001609CF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1609CF">
              <w:rPr>
                <w:color w:val="000000"/>
                <w:sz w:val="20"/>
              </w:rPr>
              <w:t>Произ</w:t>
            </w:r>
            <w:r w:rsidRPr="001609CF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Экспорт</w:t>
            </w:r>
          </w:p>
        </w:tc>
        <w:tc>
          <w:tcPr>
            <w:tcW w:w="1842" w:type="dxa"/>
            <w:gridSpan w:val="2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«Видимое» потребление</w:t>
            </w:r>
          </w:p>
        </w:tc>
      </w:tr>
      <w:tr w:rsidR="00FF0867" w:rsidRPr="001609CF" w:rsidTr="00D4235A">
        <w:trPr>
          <w:trHeight w:val="930"/>
        </w:trPr>
        <w:tc>
          <w:tcPr>
            <w:tcW w:w="191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1609CF">
              <w:rPr>
                <w:color w:val="000000"/>
                <w:sz w:val="20"/>
              </w:rPr>
              <w:t xml:space="preserve">госу-дарства </w:t>
            </w:r>
            <w:r w:rsidRPr="001609CF">
              <w:rPr>
                <w:sz w:val="20"/>
              </w:rPr>
              <w:t>– участники СНГ</w:t>
            </w:r>
          </w:p>
        </w:tc>
        <w:tc>
          <w:tcPr>
            <w:tcW w:w="850" w:type="dxa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госу-дарств – участни-ков СНГ</w:t>
            </w: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1609CF"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 w:rsidRPr="001609CF"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1609CF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850"/>
        <w:gridCol w:w="142"/>
        <w:gridCol w:w="850"/>
        <w:gridCol w:w="993"/>
        <w:gridCol w:w="992"/>
        <w:gridCol w:w="992"/>
        <w:gridCol w:w="1134"/>
      </w:tblGrid>
      <w:tr w:rsidR="00FF0867" w:rsidRPr="001609CF" w:rsidTr="00D4235A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3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1609CF" w:rsidRDefault="00FF0867" w:rsidP="00D4235A">
            <w:pPr>
              <w:spacing w:line="240" w:lineRule="exact"/>
              <w:jc w:val="center"/>
            </w:pPr>
            <w:r w:rsidRPr="001609CF">
              <w:t>9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spacing w:line="234" w:lineRule="exact"/>
              <w:ind w:right="57"/>
              <w:rPr>
                <w:snapToGrid w:val="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68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68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0,9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923"/>
              </w:tabs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200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100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spacing w:before="20" w:after="20" w:line="234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58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68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992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137</w:t>
            </w:r>
          </w:p>
        </w:tc>
      </w:tr>
      <w:tr w:rsidR="00FF0867" w:rsidRPr="001609CF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201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140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919AD">
              <w:rPr>
                <w:bCs/>
                <w:sz w:val="24"/>
                <w:szCs w:val="24"/>
              </w:rPr>
              <w:t>102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spacing w:line="23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858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858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616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818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372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087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327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</w:t>
            </w: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858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68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078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554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427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24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 w:rsidRPr="00B919AD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15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 w:rsidRPr="00B919AD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10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 w:rsidRPr="00B919AD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4</w:t>
            </w:r>
            <w:r w:rsidR="00F00529">
              <w:rPr>
                <w:color w:val="000000"/>
                <w:sz w:val="24"/>
                <w:szCs w:val="24"/>
              </w:rPr>
              <w:t xml:space="preserve"> </w:t>
            </w:r>
            <w:r w:rsidRPr="00B919AD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919A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19AD">
              <w:rPr>
                <w:color w:val="000000"/>
                <w:sz w:val="24"/>
                <w:szCs w:val="24"/>
              </w:rPr>
              <w:t>508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090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358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870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34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628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261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10 629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632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375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17 532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461</w:t>
            </w:r>
          </w:p>
        </w:tc>
        <w:tc>
          <w:tcPr>
            <w:tcW w:w="992" w:type="dxa"/>
            <w:gridSpan w:val="2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428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153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110</w:t>
            </w:r>
          </w:p>
        </w:tc>
      </w:tr>
      <w:tr w:rsidR="00FF0867" w:rsidRPr="001609CF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259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89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992</w:t>
            </w:r>
          </w:p>
        </w:tc>
        <w:tc>
          <w:tcPr>
            <w:tcW w:w="992" w:type="dxa"/>
            <w:gridSpan w:val="2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831</w:t>
            </w:r>
          </w:p>
        </w:tc>
        <w:tc>
          <w:tcPr>
            <w:tcW w:w="850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919AD">
              <w:rPr>
                <w:sz w:val="24"/>
                <w:szCs w:val="24"/>
              </w:rPr>
              <w:t>108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919AD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919AD">
              <w:rPr>
                <w:sz w:val="24"/>
                <w:szCs w:val="24"/>
              </w:rPr>
              <w:t>100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spacing w:before="120" w:after="120" w:line="268" w:lineRule="exact"/>
              <w:ind w:right="57"/>
              <w:rPr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68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FF0867" w:rsidRPr="001609CF" w:rsidTr="00D4235A">
        <w:trPr>
          <w:trHeight w:val="310"/>
        </w:trPr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68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</w:tr>
      <w:tr w:rsidR="00FF0867" w:rsidRPr="001609CF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87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082976" w:rsidRDefault="00FF0867" w:rsidP="00D4235A">
            <w:pPr>
              <w:spacing w:line="268" w:lineRule="exact"/>
              <w:ind w:right="57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82976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70A56">
              <w:rPr>
                <w:snapToGrid w:val="0"/>
                <w:color w:val="000000"/>
                <w:sz w:val="24"/>
                <w:szCs w:val="24"/>
              </w:rPr>
              <w:t>104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keepNext/>
              <w:spacing w:before="120" w:after="120" w:line="268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102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keepNext/>
              <w:tabs>
                <w:tab w:val="left" w:pos="1065"/>
              </w:tabs>
              <w:spacing w:before="80" w:after="6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992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635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853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805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080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064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957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68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27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034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color w:val="000000"/>
                <w:sz w:val="24"/>
                <w:szCs w:val="24"/>
              </w:rPr>
            </w:pPr>
            <w:r w:rsidRPr="001609CF">
              <w:rPr>
                <w:bCs/>
                <w:color w:val="000000"/>
                <w:sz w:val="24"/>
                <w:szCs w:val="24"/>
              </w:rPr>
              <w:t>86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bCs/>
                <w:color w:val="000000"/>
                <w:sz w:val="24"/>
                <w:szCs w:val="24"/>
              </w:rPr>
              <w:t>42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699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102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024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680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747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590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83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956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spacing w:line="268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1 731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997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050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947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89 103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049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254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298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080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896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17 700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629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071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6 700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100</w:t>
            </w:r>
          </w:p>
        </w:tc>
      </w:tr>
      <w:tr w:rsidR="00FF0867" w:rsidRPr="001609CF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104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815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18 000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609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6 700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515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68" w:lineRule="exact"/>
              <w:ind w:left="-113"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98</w:t>
            </w:r>
          </w:p>
        </w:tc>
      </w:tr>
      <w:tr w:rsidR="00FF0867" w:rsidRPr="001609CF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keepNext/>
              <w:tabs>
                <w:tab w:val="left" w:pos="1065"/>
              </w:tabs>
              <w:spacing w:before="80" w:after="60" w:line="270" w:lineRule="exact"/>
              <w:ind w:right="71"/>
              <w:rPr>
                <w:b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1609C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1609CF" w:rsidTr="00D4235A">
        <w:trPr>
          <w:trHeight w:val="77"/>
        </w:trPr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0,07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0,4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tabs>
                <w:tab w:val="left" w:pos="1843"/>
              </w:tabs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</w:t>
            </w:r>
          </w:p>
        </w:tc>
      </w:tr>
      <w:tr w:rsidR="00FF0867" w:rsidRPr="00375FB8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4</w:t>
            </w:r>
          </w:p>
        </w:tc>
      </w:tr>
      <w:tr w:rsidR="00FF0867" w:rsidRPr="00375FB8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4</w:t>
            </w:r>
          </w:p>
        </w:tc>
      </w:tr>
      <w:tr w:rsidR="00FF0867" w:rsidRPr="00375FB8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104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3</w:t>
            </w:r>
          </w:p>
        </w:tc>
      </w:tr>
      <w:tr w:rsidR="00FF0867" w:rsidRPr="001609CF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tabs>
                <w:tab w:val="left" w:pos="1065"/>
              </w:tabs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70A56">
              <w:rPr>
                <w:bCs/>
                <w:sz w:val="24"/>
                <w:szCs w:val="24"/>
              </w:rPr>
              <w:t>72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1609CF" w:rsidRDefault="00FF0867" w:rsidP="00D4235A">
            <w:pPr>
              <w:keepNext/>
              <w:tabs>
                <w:tab w:val="left" w:pos="1065"/>
              </w:tabs>
              <w:spacing w:before="80" w:after="60" w:line="270" w:lineRule="exact"/>
              <w:ind w:right="57"/>
              <w:rPr>
                <w:b/>
                <w:sz w:val="24"/>
                <w:szCs w:val="24"/>
              </w:rPr>
            </w:pPr>
            <w:r w:rsidRPr="001609CF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456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469</w:t>
            </w:r>
          </w:p>
        </w:tc>
        <w:tc>
          <w:tcPr>
            <w:tcW w:w="850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634</w:t>
            </w:r>
          </w:p>
        </w:tc>
        <w:tc>
          <w:tcPr>
            <w:tcW w:w="992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541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621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037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839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930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749</w:t>
            </w:r>
          </w:p>
        </w:tc>
        <w:tc>
          <w:tcPr>
            <w:tcW w:w="850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482</w:t>
            </w:r>
          </w:p>
        </w:tc>
        <w:tc>
          <w:tcPr>
            <w:tcW w:w="992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663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688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779</w:t>
            </w:r>
          </w:p>
        </w:tc>
        <w:tc>
          <w:tcPr>
            <w:tcW w:w="850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869</w:t>
            </w:r>
          </w:p>
        </w:tc>
        <w:tc>
          <w:tcPr>
            <w:tcW w:w="992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452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622</w:t>
            </w:r>
          </w:p>
        </w:tc>
        <w:tc>
          <w:tcPr>
            <w:tcW w:w="850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404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165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741</w:t>
            </w:r>
          </w:p>
        </w:tc>
        <w:tc>
          <w:tcPr>
            <w:tcW w:w="850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738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738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538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68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917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583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967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299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888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887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422A8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422A8A"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422A8A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22A8A">
              <w:rPr>
                <w:bCs/>
                <w:sz w:val="24"/>
                <w:szCs w:val="24"/>
              </w:rPr>
              <w:t>978</w:t>
            </w:r>
          </w:p>
        </w:tc>
        <w:tc>
          <w:tcPr>
            <w:tcW w:w="850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422A8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A8A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993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422A8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22A8A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422A8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22A8A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22A8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FF0867" w:rsidRPr="00422A8A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422A8A">
              <w:rPr>
                <w:bCs/>
                <w:sz w:val="24"/>
                <w:szCs w:val="24"/>
              </w:rPr>
              <w:t>50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22A8A">
              <w:rPr>
                <w:bCs/>
                <w:sz w:val="24"/>
                <w:szCs w:val="24"/>
              </w:rPr>
              <w:t>412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70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A7653B">
              <w:rPr>
                <w:sz w:val="24"/>
                <w:szCs w:val="24"/>
              </w:rPr>
              <w:t>040</w:t>
            </w:r>
          </w:p>
        </w:tc>
        <w:tc>
          <w:tcPr>
            <w:tcW w:w="993" w:type="dxa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7653B">
              <w:rPr>
                <w:sz w:val="24"/>
                <w:szCs w:val="24"/>
              </w:rPr>
              <w:t>894</w:t>
            </w:r>
          </w:p>
        </w:tc>
        <w:tc>
          <w:tcPr>
            <w:tcW w:w="850" w:type="dxa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7653B">
              <w:rPr>
                <w:sz w:val="24"/>
                <w:szCs w:val="24"/>
              </w:rPr>
              <w:t>794</w:t>
            </w:r>
          </w:p>
        </w:tc>
        <w:tc>
          <w:tcPr>
            <w:tcW w:w="993" w:type="dxa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7653B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7653B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Pr="00A7653B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A7653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A7653B">
              <w:rPr>
                <w:sz w:val="24"/>
                <w:szCs w:val="24"/>
              </w:rPr>
              <w:t>358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80 480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708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589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027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470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049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049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D70A56">
              <w:rPr>
                <w:sz w:val="24"/>
                <w:szCs w:val="24"/>
              </w:rPr>
              <w:t>161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106</w:t>
            </w:r>
          </w:p>
        </w:tc>
      </w:tr>
      <w:tr w:rsidR="00FF0867" w:rsidRPr="0063442E" w:rsidTr="00D4235A">
        <w:trPr>
          <w:trHeight w:val="245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74 176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38 965</w:t>
            </w:r>
          </w:p>
        </w:tc>
        <w:tc>
          <w:tcPr>
            <w:tcW w:w="850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gridSpan w:val="2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38 849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2 060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2 060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37 271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gridSpan w:val="2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F0867" w:rsidRPr="00D70A56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D70A56">
              <w:rPr>
                <w:sz w:val="24"/>
                <w:szCs w:val="24"/>
              </w:rPr>
              <w:t>95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Уголь каменный, тыс. тонн</w:t>
      </w:r>
    </w:p>
    <w:tbl>
      <w:tblPr>
        <w:tblW w:w="992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992"/>
        <w:gridCol w:w="993"/>
        <w:gridCol w:w="992"/>
        <w:gridCol w:w="850"/>
        <w:gridCol w:w="993"/>
        <w:gridCol w:w="992"/>
        <w:gridCol w:w="992"/>
        <w:gridCol w:w="1134"/>
      </w:tblGrid>
      <w:tr w:rsidR="00FF0867" w:rsidRPr="00BF609A" w:rsidTr="00AF1A3C">
        <w:trPr>
          <w:trHeight w:val="480"/>
        </w:trPr>
        <w:tc>
          <w:tcPr>
            <w:tcW w:w="198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842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AF1A3C">
        <w:trPr>
          <w:trHeight w:val="960"/>
        </w:trPr>
        <w:tc>
          <w:tcPr>
            <w:tcW w:w="198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850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других стран 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3"/>
        <w:gridCol w:w="992"/>
        <w:gridCol w:w="850"/>
        <w:gridCol w:w="993"/>
        <w:gridCol w:w="992"/>
        <w:gridCol w:w="992"/>
        <w:gridCol w:w="1134"/>
      </w:tblGrid>
      <w:tr w:rsidR="00FF0867" w:rsidRPr="00BF609A" w:rsidTr="00AF1A3C">
        <w:trPr>
          <w:trHeight w:val="203"/>
          <w:tblHeader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spacing w:line="234" w:lineRule="exact"/>
              <w:ind w:right="71"/>
              <w:rPr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4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4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9570CF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570C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Default="0078647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71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457FD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spacing w:before="40" w:after="40" w:line="234" w:lineRule="exact"/>
              <w:ind w:right="74"/>
              <w:rPr>
                <w:b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left="-68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139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817CC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817CC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74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817CC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47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55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817CC4" w:rsidRDefault="002D7D6B" w:rsidP="00231C5B">
            <w:pPr>
              <w:spacing w:line="23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414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left="-70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980087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992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231C5B">
            <w:pPr>
              <w:spacing w:line="23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F0867" w:rsidRPr="00817CC4">
              <w:rPr>
                <w:color w:val="000000"/>
                <w:sz w:val="24"/>
                <w:szCs w:val="24"/>
              </w:rPr>
              <w:t>586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3457FD" w:rsidRDefault="00231C5B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F0867" w:rsidRPr="003457FD">
              <w:rPr>
                <w:snapToGrid w:val="0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FF0867" w:rsidRPr="003457FD" w:rsidRDefault="002D7D6B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F0867" w:rsidRPr="003457FD">
              <w:rPr>
                <w:snapToGrid w:val="0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FF0867" w:rsidRPr="003457FD" w:rsidRDefault="002D7D6B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F0867" w:rsidRPr="003457FD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3457FD" w:rsidRDefault="002D7D6B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F0867" w:rsidRPr="003457FD">
              <w:rPr>
                <w:snapToGrid w:val="0"/>
                <w:color w:val="000000"/>
                <w:sz w:val="24"/>
                <w:szCs w:val="24"/>
              </w:rPr>
              <w:t>776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92" w:type="dxa"/>
            <w:vAlign w:val="bottom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992" w:type="dxa"/>
          </w:tcPr>
          <w:p w:rsidR="00FF0867" w:rsidRPr="003457FD" w:rsidRDefault="00231C5B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F0867" w:rsidRPr="003457FD">
              <w:rPr>
                <w:snapToGrid w:val="0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634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917BD">
              <w:rPr>
                <w:snapToGrid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917BD">
              <w:rPr>
                <w:snapToGrid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641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917BD">
              <w:rPr>
                <w:snapToGrid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917BD">
              <w:rPr>
                <w:snapToGrid w:val="0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bottom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bottom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640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F0867" w:rsidRPr="003457FD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457FD" w:rsidRDefault="00FF0867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457FD">
              <w:rPr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3457FD" w:rsidRDefault="0068500E" w:rsidP="00231C5B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99,8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spacing w:before="40" w:after="40" w:line="23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bookmarkStart w:id="108" w:name="_Toc281231234"/>
            <w:bookmarkStart w:id="109" w:name="_Toc281231373"/>
            <w:r w:rsidRPr="0063442E">
              <w:rPr>
                <w:b/>
                <w:sz w:val="24"/>
                <w:szCs w:val="24"/>
              </w:rPr>
              <w:t>Казахстан</w:t>
            </w:r>
            <w:bookmarkEnd w:id="108"/>
            <w:bookmarkEnd w:id="109"/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784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354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438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438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419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575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257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845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771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014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035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434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601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331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296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890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070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611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770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912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349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774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629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509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915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015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577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456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911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685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695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821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012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809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Pr="00817CC4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B315A9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B315A9">
              <w:rPr>
                <w:sz w:val="24"/>
                <w:szCs w:val="24"/>
              </w:rPr>
              <w:t>378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B315A9">
              <w:rPr>
                <w:sz w:val="24"/>
                <w:szCs w:val="24"/>
              </w:rPr>
              <w:t>069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B315A9">
              <w:rPr>
                <w:sz w:val="24"/>
                <w:szCs w:val="24"/>
              </w:rPr>
              <w:t>655</w:t>
            </w:r>
          </w:p>
        </w:tc>
        <w:tc>
          <w:tcPr>
            <w:tcW w:w="850" w:type="dxa"/>
          </w:tcPr>
          <w:p w:rsidR="00FF0867" w:rsidRPr="00B315A9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315A9">
              <w:rPr>
                <w:sz w:val="24"/>
                <w:szCs w:val="24"/>
              </w:rPr>
              <w:t>414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FF0867" w:rsidRPr="00B315A9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B315A9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B315A9">
              <w:rPr>
                <w:sz w:val="24"/>
                <w:szCs w:val="24"/>
              </w:rPr>
              <w:t>471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97 072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999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894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247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889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473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055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FF0867" w:rsidRPr="00EC5255" w:rsidRDefault="00A06BBB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493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832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530</w:t>
            </w:r>
          </w:p>
        </w:tc>
        <w:tc>
          <w:tcPr>
            <w:tcW w:w="993" w:type="dxa"/>
            <w:vAlign w:val="bottom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vAlign w:val="bottom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100,3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99,7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34" w:lineRule="exact"/>
              <w:ind w:left="-57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100,4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keepNext/>
              <w:spacing w:before="120" w:after="120" w:line="268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847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847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888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819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667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967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694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694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739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156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024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024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080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085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5FC7"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5FC7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5FC7">
              <w:rPr>
                <w:sz w:val="24"/>
                <w:szCs w:val="24"/>
              </w:rPr>
              <w:t>379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326</w:t>
            </w:r>
          </w:p>
        </w:tc>
        <w:tc>
          <w:tcPr>
            <w:tcW w:w="993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228</w:t>
            </w:r>
          </w:p>
        </w:tc>
        <w:tc>
          <w:tcPr>
            <w:tcW w:w="850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5FC7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5FC7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1A5FC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5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5FC7">
              <w:rPr>
                <w:sz w:val="24"/>
                <w:szCs w:val="24"/>
              </w:rPr>
              <w:t>366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373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1 300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1 300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322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EC5255" w:rsidRDefault="0078647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96</w:t>
            </w:r>
          </w:p>
        </w:tc>
      </w:tr>
      <w:tr w:rsidR="00FF0867" w:rsidRPr="0063442E" w:rsidTr="00AF1A3C">
        <w:trPr>
          <w:trHeight w:val="106"/>
        </w:trPr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264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1 250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1 250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297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bottom"/>
          </w:tcPr>
          <w:p w:rsidR="00FF0867" w:rsidRDefault="0078647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98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spacing w:before="120" w:after="120" w:line="268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166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172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206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134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565E24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207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184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817CC4" w:rsidRDefault="00FF0867" w:rsidP="00D4235A">
            <w:pPr>
              <w:tabs>
                <w:tab w:val="left" w:pos="923"/>
              </w:tabs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F0867" w:rsidRPr="00817CC4"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F0867" w:rsidRPr="00817CC4"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0,02</w:t>
            </w:r>
          </w:p>
        </w:tc>
        <w:tc>
          <w:tcPr>
            <w:tcW w:w="1134" w:type="dxa"/>
            <w:vAlign w:val="bottom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F0867" w:rsidRPr="00817CC4">
              <w:rPr>
                <w:bCs/>
                <w:sz w:val="24"/>
                <w:szCs w:val="24"/>
              </w:rPr>
              <w:t>259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817CC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817CC4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17CC4">
              <w:rPr>
                <w:sz w:val="24"/>
                <w:szCs w:val="24"/>
              </w:rPr>
              <w:t>146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817CC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0,03</w:t>
            </w:r>
          </w:p>
        </w:tc>
        <w:tc>
          <w:tcPr>
            <w:tcW w:w="993" w:type="dxa"/>
            <w:vAlign w:val="bottom"/>
          </w:tcPr>
          <w:p w:rsidR="00FF0867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DC56CF">
              <w:rPr>
                <w:sz w:val="24"/>
                <w:szCs w:val="24"/>
              </w:rPr>
              <w:t>1</w:t>
            </w:r>
            <w:r w:rsidR="00FF0867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bottom"/>
          </w:tcPr>
          <w:p w:rsidR="00FF0867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DC56CF">
              <w:rPr>
                <w:sz w:val="24"/>
                <w:szCs w:val="24"/>
              </w:rPr>
              <w:t>1</w:t>
            </w:r>
            <w:r w:rsidR="00FF0867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0867" w:rsidRPr="00DC56C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Default="002D7D6B" w:rsidP="006040D5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DC56CF">
              <w:rPr>
                <w:sz w:val="24"/>
                <w:szCs w:val="24"/>
              </w:rPr>
              <w:t>1</w:t>
            </w:r>
            <w:r w:rsidR="00FF0867">
              <w:rPr>
                <w:sz w:val="24"/>
                <w:szCs w:val="24"/>
              </w:rPr>
              <w:t>66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917BD">
              <w:rPr>
                <w:snapToGrid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bottom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C5255" w:rsidRDefault="002D7D6B" w:rsidP="006040D5">
            <w:pPr>
              <w:spacing w:line="268" w:lineRule="exact"/>
              <w:ind w:right="57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F0867" w:rsidRPr="00EC5255">
              <w:rPr>
                <w:snapToGrid w:val="0"/>
                <w:color w:val="000000"/>
                <w:sz w:val="24"/>
                <w:szCs w:val="24"/>
              </w:rPr>
              <w:t>145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87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917BD">
              <w:rPr>
                <w:snapToGrid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bottom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147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C5255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keepNext/>
              <w:spacing w:before="80" w:after="8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795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273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522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828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728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740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024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986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719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286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054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824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673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923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471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899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572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932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015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384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034</w:t>
            </w:r>
          </w:p>
        </w:tc>
        <w:tc>
          <w:tcPr>
            <w:tcW w:w="993" w:type="dxa"/>
            <w:vAlign w:val="bottom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378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806</w:t>
            </w:r>
          </w:p>
        </w:tc>
        <w:tc>
          <w:tcPr>
            <w:tcW w:w="993" w:type="dxa"/>
            <w:vAlign w:val="bottom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808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757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658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088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601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707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144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385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742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738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078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721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564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844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947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004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852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548</w:t>
            </w:r>
          </w:p>
        </w:tc>
        <w:tc>
          <w:tcPr>
            <w:tcW w:w="993" w:type="dxa"/>
          </w:tcPr>
          <w:p w:rsidR="00FF0867" w:rsidRPr="00DC56CF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985</w:t>
            </w:r>
          </w:p>
        </w:tc>
        <w:tc>
          <w:tcPr>
            <w:tcW w:w="992" w:type="dxa"/>
          </w:tcPr>
          <w:p w:rsidR="00FF0867" w:rsidRPr="00DC56CF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291</w:t>
            </w:r>
          </w:p>
        </w:tc>
        <w:tc>
          <w:tcPr>
            <w:tcW w:w="850" w:type="dxa"/>
          </w:tcPr>
          <w:p w:rsidR="00FF0867" w:rsidRPr="00DC56CF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694</w:t>
            </w:r>
          </w:p>
        </w:tc>
        <w:tc>
          <w:tcPr>
            <w:tcW w:w="993" w:type="dxa"/>
          </w:tcPr>
          <w:p w:rsidR="00FF0867" w:rsidRPr="00DC56CF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009</w:t>
            </w:r>
          </w:p>
        </w:tc>
        <w:tc>
          <w:tcPr>
            <w:tcW w:w="992" w:type="dxa"/>
          </w:tcPr>
          <w:p w:rsidR="00FF0867" w:rsidRPr="00DC56CF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FF0867" w:rsidRPr="00DC56CF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418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DC56CF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 xml:space="preserve"> </w:t>
            </w:r>
            <w:r w:rsidRPr="00DC56CF">
              <w:rPr>
                <w:sz w:val="24"/>
                <w:szCs w:val="24"/>
              </w:rPr>
              <w:t>572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287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619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555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608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027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298 516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667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451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609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476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458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316 410</w:t>
            </w:r>
          </w:p>
        </w:tc>
        <w:tc>
          <w:tcPr>
            <w:tcW w:w="993" w:type="dxa"/>
            <w:vAlign w:val="bottom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12 000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369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22 000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21 800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041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312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353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12 000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391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22 000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21 800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99,3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98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spacing w:before="80" w:after="80" w:line="270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172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147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340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73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822</w:t>
            </w:r>
          </w:p>
        </w:tc>
        <w:tc>
          <w:tcPr>
            <w:tcW w:w="993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bottom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834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985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998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353</w:t>
            </w:r>
          </w:p>
        </w:tc>
      </w:tr>
      <w:tr w:rsidR="00A06BBB" w:rsidRPr="0063442E" w:rsidTr="00AF1A3C">
        <w:tc>
          <w:tcPr>
            <w:tcW w:w="1985" w:type="dxa"/>
            <w:vAlign w:val="bottom"/>
          </w:tcPr>
          <w:p w:rsidR="00A06BBB" w:rsidRPr="001609CF" w:rsidRDefault="00A06BBB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6BBB" w:rsidRPr="00EC5255" w:rsidRDefault="00A06BBB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A06BBB" w:rsidRPr="00EC5255" w:rsidRDefault="00A06BBB" w:rsidP="00A06BBB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C5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C52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  <w:vAlign w:val="bottom"/>
          </w:tcPr>
          <w:p w:rsidR="00A06BBB" w:rsidRPr="00817CC4" w:rsidRDefault="00A06BBB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A06BBB" w:rsidRPr="00EC5255" w:rsidRDefault="00A06BBB" w:rsidP="00A14A97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C52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C52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3" w:type="dxa"/>
          </w:tcPr>
          <w:p w:rsidR="00A06BBB" w:rsidRPr="00EC5255" w:rsidRDefault="00A06BBB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A06BBB" w:rsidRPr="00EC5255" w:rsidRDefault="00A06BBB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vAlign w:val="bottom"/>
          </w:tcPr>
          <w:p w:rsidR="00A06BBB" w:rsidRPr="00817CC4" w:rsidRDefault="00A06BBB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06BBB" w:rsidRPr="00EC5255" w:rsidRDefault="00A06BBB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353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C5255">
              <w:rPr>
                <w:sz w:val="24"/>
                <w:szCs w:val="24"/>
              </w:rPr>
              <w:t>366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bottom"/>
          </w:tcPr>
          <w:p w:rsidR="00FF0867" w:rsidRPr="00817CC4" w:rsidRDefault="00FF0867" w:rsidP="00D4235A">
            <w:pPr>
              <w:spacing w:line="28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817CC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C5255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C5255">
              <w:rPr>
                <w:sz w:val="24"/>
                <w:szCs w:val="24"/>
              </w:rPr>
              <w:t>101</w:t>
            </w:r>
          </w:p>
        </w:tc>
      </w:tr>
      <w:tr w:rsidR="00FF0867" w:rsidRPr="0063442E" w:rsidTr="00AF1A3C">
        <w:tc>
          <w:tcPr>
            <w:tcW w:w="9923" w:type="dxa"/>
            <w:gridSpan w:val="9"/>
          </w:tcPr>
          <w:p w:rsidR="00FF0867" w:rsidRPr="0063442E" w:rsidRDefault="00FF0867" w:rsidP="00D4235A">
            <w:pPr>
              <w:keepNext/>
              <w:spacing w:before="80" w:after="80"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bookmarkStart w:id="110" w:name="_Toc281231235"/>
            <w:bookmarkStart w:id="111" w:name="_Toc281231374"/>
            <w:r w:rsidRPr="0063442E">
              <w:rPr>
                <w:b/>
                <w:sz w:val="24"/>
                <w:szCs w:val="24"/>
              </w:rPr>
              <w:t>Украина</w:t>
            </w:r>
            <w:bookmarkEnd w:id="110"/>
            <w:bookmarkEnd w:id="111"/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985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485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261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886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835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201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440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374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776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879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795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562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625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168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503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773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085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418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354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840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543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602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369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626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991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343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648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022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344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854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472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764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589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504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537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bottom"/>
          </w:tcPr>
          <w:p w:rsidR="00FF0867" w:rsidRPr="00817CC4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771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420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034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744</w:t>
            </w:r>
          </w:p>
        </w:tc>
        <w:tc>
          <w:tcPr>
            <w:tcW w:w="850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694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569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080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38 100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563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537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598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766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832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135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39 240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440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768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847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479</w:t>
            </w:r>
          </w:p>
        </w:tc>
      </w:tr>
      <w:tr w:rsidR="00FF0867" w:rsidRPr="0063442E" w:rsidTr="00AF1A3C">
        <w:tc>
          <w:tcPr>
            <w:tcW w:w="1985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3,</w:t>
            </w:r>
            <w:r w:rsidRPr="00F563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850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104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39 632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396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17 345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12 578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4 767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56 475</w:t>
            </w:r>
          </w:p>
        </w:tc>
      </w:tr>
      <w:tr w:rsidR="00FF0867" w:rsidRPr="0063442E" w:rsidTr="00AF1A3C">
        <w:tc>
          <w:tcPr>
            <w:tcW w:w="1985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104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Нефть сырая, включая газовый конденсат, тыс. тонн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992"/>
        <w:gridCol w:w="992"/>
        <w:gridCol w:w="992"/>
        <w:gridCol w:w="993"/>
        <w:gridCol w:w="851"/>
        <w:gridCol w:w="1134"/>
      </w:tblGrid>
      <w:tr w:rsidR="00FF0867" w:rsidRPr="00BF609A" w:rsidTr="00AF1A3C">
        <w:trPr>
          <w:trHeight w:val="495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84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AF1A3C">
        <w:trPr>
          <w:trHeight w:val="945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Pr="00BF609A">
              <w:rPr>
                <w:color w:val="000000"/>
                <w:sz w:val="20"/>
              </w:rPr>
              <w:t>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BF609A">
              <w:rPr>
                <w:sz w:val="20"/>
              </w:rPr>
              <w:t>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851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 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993"/>
        <w:gridCol w:w="992"/>
        <w:gridCol w:w="992"/>
        <w:gridCol w:w="993"/>
        <w:gridCol w:w="851"/>
        <w:gridCol w:w="1134"/>
      </w:tblGrid>
      <w:tr w:rsidR="00FF0867" w:rsidRPr="00BF609A" w:rsidTr="00AF1A3C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spacing w:line="236" w:lineRule="exact"/>
              <w:rPr>
                <w:snapToGrid w:val="0"/>
                <w:color w:val="000000"/>
                <w:sz w:val="24"/>
                <w:szCs w:val="24"/>
              </w:rPr>
            </w:pPr>
            <w:bookmarkStart w:id="112" w:name="_Toc281231237"/>
            <w:bookmarkStart w:id="113" w:name="_Toc281231376"/>
            <w:r w:rsidRPr="0063442E">
              <w:rPr>
                <w:b/>
                <w:sz w:val="24"/>
                <w:szCs w:val="24"/>
              </w:rPr>
              <w:t>Армения</w:t>
            </w:r>
            <w:bookmarkEnd w:id="112"/>
            <w:bookmarkEnd w:id="113"/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113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spacing w:line="236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785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318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757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906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906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548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851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036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036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945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453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461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461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748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113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716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509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509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513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739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962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1 777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439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676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436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1 314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441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645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669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684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619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619</w:t>
            </w:r>
          </w:p>
        </w:tc>
        <w:tc>
          <w:tcPr>
            <w:tcW w:w="992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261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261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17C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17CC4">
              <w:rPr>
                <w:sz w:val="24"/>
                <w:szCs w:val="24"/>
              </w:rPr>
              <w:t>287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617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508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536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1 645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615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615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919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949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1 650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1 645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249</w:t>
            </w:r>
          </w:p>
        </w:tc>
      </w:tr>
      <w:tr w:rsidR="00FF0867" w:rsidRPr="0063442E" w:rsidTr="00AF1A3C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1 650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1 645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24 000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24 000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005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119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spacing w:line="236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405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577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728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728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809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003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569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692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692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126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796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749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749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078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671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709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069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528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528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490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483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262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594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668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086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086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307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056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483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547</w:t>
            </w:r>
          </w:p>
        </w:tc>
      </w:tr>
      <w:tr w:rsidR="00FF0867" w:rsidRPr="00F5632A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609</w:t>
            </w:r>
          </w:p>
        </w:tc>
        <w:tc>
          <w:tcPr>
            <w:tcW w:w="993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966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643</w:t>
            </w:r>
          </w:p>
        </w:tc>
        <w:tc>
          <w:tcPr>
            <w:tcW w:w="992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579</w:t>
            </w:r>
          </w:p>
        </w:tc>
        <w:tc>
          <w:tcPr>
            <w:tcW w:w="851" w:type="dxa"/>
          </w:tcPr>
          <w:p w:rsidR="00FF0867" w:rsidRPr="00F5632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F563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F5632A">
              <w:rPr>
                <w:sz w:val="24"/>
                <w:szCs w:val="24"/>
              </w:rPr>
              <w:t>031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984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967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967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072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787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697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916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498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588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3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957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487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487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097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456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582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908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948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77 310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60 000</w:t>
            </w:r>
          </w:p>
        </w:tc>
        <w:tc>
          <w:tcPr>
            <w:tcW w:w="993" w:type="dxa"/>
            <w:vAlign w:val="bottom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330</w:t>
            </w:r>
          </w:p>
        </w:tc>
      </w:tr>
      <w:tr w:rsidR="00FF0867" w:rsidRPr="0063442E" w:rsidTr="00AF1A3C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80 000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63 000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  <w:vAlign w:val="bottom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0B123E">
              <w:rPr>
                <w:sz w:val="24"/>
                <w:szCs w:val="24"/>
              </w:rPr>
              <w:t>020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FF0867" w:rsidRPr="00817CC4" w:rsidRDefault="00FF0867" w:rsidP="00D4235A">
            <w:pPr>
              <w:spacing w:line="23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17CC4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98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spacing w:line="28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136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144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95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99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143</w:t>
            </w:r>
          </w:p>
        </w:tc>
      </w:tr>
      <w:tr w:rsidR="00A06BBB" w:rsidRPr="0063442E" w:rsidTr="00AF1A3C">
        <w:tc>
          <w:tcPr>
            <w:tcW w:w="1913" w:type="dxa"/>
            <w:vAlign w:val="bottom"/>
          </w:tcPr>
          <w:p w:rsidR="00A06BBB" w:rsidRPr="001609CF" w:rsidRDefault="00A06BBB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6BBB" w:rsidRPr="000B123E" w:rsidRDefault="00A06BBB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A06BBB" w:rsidRPr="0064605A" w:rsidRDefault="00A06BBB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06BBB" w:rsidRPr="0064605A" w:rsidRDefault="00A06BBB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06BBB" w:rsidRPr="0064605A" w:rsidRDefault="00A06BBB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06BBB" w:rsidRPr="000B123E" w:rsidRDefault="00A06BBB" w:rsidP="00A06BBB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B12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,7 раза</w:t>
            </w:r>
          </w:p>
        </w:tc>
        <w:tc>
          <w:tcPr>
            <w:tcW w:w="993" w:type="dxa"/>
          </w:tcPr>
          <w:p w:rsidR="00A06BBB" w:rsidRPr="000B123E" w:rsidRDefault="00A06BBB" w:rsidP="00A14A97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B123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,7 раза</w:t>
            </w:r>
          </w:p>
        </w:tc>
        <w:tc>
          <w:tcPr>
            <w:tcW w:w="851" w:type="dxa"/>
          </w:tcPr>
          <w:p w:rsidR="00A06BBB" w:rsidRPr="0064605A" w:rsidRDefault="00A06BBB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06BBB" w:rsidRPr="000B123E" w:rsidRDefault="00A06BBB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132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153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4605A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107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keepNext/>
              <w:spacing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0,8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  <w:r w:rsidRPr="006460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4605A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64605A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0,3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0,1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0,03</w:t>
            </w:r>
          </w:p>
        </w:tc>
      </w:tr>
      <w:tr w:rsidR="00FF0867" w:rsidRPr="0063442E" w:rsidTr="00AF1A3C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0,03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0B123E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0B123E">
              <w:rPr>
                <w:sz w:val="24"/>
                <w:szCs w:val="24"/>
              </w:rPr>
              <w:t>100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spacing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bookmarkStart w:id="114" w:name="_Toc281231239"/>
            <w:bookmarkStart w:id="115" w:name="_Toc281231378"/>
            <w:r w:rsidRPr="0063442E">
              <w:rPr>
                <w:b/>
                <w:sz w:val="24"/>
                <w:szCs w:val="24"/>
              </w:rPr>
              <w:t>Россия</w:t>
            </w:r>
            <w:bookmarkEnd w:id="114"/>
            <w:bookmarkEnd w:id="115"/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594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029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426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007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507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365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693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693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996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488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086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893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456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456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428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550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463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087</w:t>
            </w:r>
          </w:p>
        </w:tc>
        <w:tc>
          <w:tcPr>
            <w:tcW w:w="992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784</w:t>
            </w:r>
          </w:p>
        </w:tc>
        <w:tc>
          <w:tcPr>
            <w:tcW w:w="993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784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736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505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048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099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382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339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892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447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377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377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426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518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747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964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839</w:t>
            </w:r>
          </w:p>
        </w:tc>
        <w:tc>
          <w:tcPr>
            <w:tcW w:w="993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839</w:t>
            </w:r>
          </w:p>
        </w:tc>
        <w:tc>
          <w:tcPr>
            <w:tcW w:w="851" w:type="dxa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64605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4605A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</w:t>
            </w:r>
            <w:r w:rsidRPr="0064605A">
              <w:rPr>
                <w:sz w:val="24"/>
                <w:szCs w:val="24"/>
              </w:rPr>
              <w:t>622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0E178C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 xml:space="preserve"> </w:t>
            </w:r>
            <w:r w:rsidRPr="000E178C">
              <w:rPr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FF0867" w:rsidRPr="000E178C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 xml:space="preserve"> </w:t>
            </w:r>
            <w:r w:rsidRPr="000E178C">
              <w:rPr>
                <w:sz w:val="24"/>
                <w:szCs w:val="24"/>
              </w:rPr>
              <w:t>615</w:t>
            </w:r>
          </w:p>
        </w:tc>
        <w:tc>
          <w:tcPr>
            <w:tcW w:w="993" w:type="dxa"/>
          </w:tcPr>
          <w:p w:rsidR="00FF0867" w:rsidRPr="000E178C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0E178C">
              <w:rPr>
                <w:sz w:val="24"/>
                <w:szCs w:val="24"/>
              </w:rPr>
              <w:t>658</w:t>
            </w:r>
          </w:p>
        </w:tc>
        <w:tc>
          <w:tcPr>
            <w:tcW w:w="992" w:type="dxa"/>
          </w:tcPr>
          <w:p w:rsidR="00FF0867" w:rsidRPr="000E178C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0E178C">
              <w:rPr>
                <w:sz w:val="24"/>
                <w:szCs w:val="24"/>
              </w:rPr>
              <w:t>957</w:t>
            </w:r>
          </w:p>
        </w:tc>
        <w:tc>
          <w:tcPr>
            <w:tcW w:w="992" w:type="dxa"/>
          </w:tcPr>
          <w:p w:rsidR="00FF0867" w:rsidRPr="000E178C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857</w:t>
            </w:r>
          </w:p>
        </w:tc>
        <w:tc>
          <w:tcPr>
            <w:tcW w:w="993" w:type="dxa"/>
          </w:tcPr>
          <w:p w:rsidR="00FF0867" w:rsidRPr="000E178C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857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0E178C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0E178C">
              <w:rPr>
                <w:sz w:val="24"/>
                <w:szCs w:val="24"/>
              </w:rPr>
              <w:t>934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526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458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477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477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145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533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712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521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881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640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862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862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053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544 300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256 700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21 100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235 600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288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300</w:t>
            </w:r>
          </w:p>
        </w:tc>
      </w:tr>
      <w:tr w:rsidR="00FF0867" w:rsidRPr="0063442E" w:rsidTr="00AF1A3C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99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548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259 700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24 000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235 700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 xml:space="preserve"> </w:t>
            </w:r>
            <w:r w:rsidRPr="0019789A">
              <w:rPr>
                <w:sz w:val="24"/>
                <w:szCs w:val="24"/>
              </w:rPr>
              <w:t>110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100</w:t>
            </w:r>
            <w:r w:rsidR="00A06BBB">
              <w:rPr>
                <w:sz w:val="24"/>
                <w:szCs w:val="24"/>
              </w:rPr>
              <w:t>,04</w:t>
            </w:r>
          </w:p>
        </w:tc>
        <w:tc>
          <w:tcPr>
            <w:tcW w:w="992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19789A" w:rsidRDefault="00FF0867" w:rsidP="00D4235A">
            <w:pPr>
              <w:spacing w:line="270" w:lineRule="exact"/>
              <w:ind w:left="-57"/>
              <w:jc w:val="right"/>
              <w:rPr>
                <w:sz w:val="24"/>
                <w:szCs w:val="24"/>
              </w:rPr>
            </w:pPr>
            <w:r w:rsidRPr="0019789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,3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keepNext/>
              <w:spacing w:before="100" w:after="100" w:line="250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923"/>
              </w:tabs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923"/>
              </w:tabs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63442E">
              <w:rPr>
                <w:snapToGrid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30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25</w:t>
            </w:r>
          </w:p>
        </w:tc>
      </w:tr>
      <w:tr w:rsidR="00FF0867" w:rsidRPr="0063442E" w:rsidTr="00AF1A3C">
        <w:trPr>
          <w:trHeight w:val="183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5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5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F0867" w:rsidRPr="0063442E" w:rsidTr="00AF1A3C">
        <w:trPr>
          <w:trHeight w:val="70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FF0867" w:rsidRPr="0063442E" w:rsidTr="00AF1A3C">
        <w:trPr>
          <w:trHeight w:val="70"/>
        </w:trPr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103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43D4D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</w:tr>
      <w:tr w:rsidR="00FF0867" w:rsidRPr="0063442E" w:rsidTr="00AF1A3C">
        <w:tc>
          <w:tcPr>
            <w:tcW w:w="9994" w:type="dxa"/>
            <w:gridSpan w:val="9"/>
          </w:tcPr>
          <w:p w:rsidR="00FF0867" w:rsidRPr="0063442E" w:rsidRDefault="00FF0867" w:rsidP="00D4235A">
            <w:pPr>
              <w:spacing w:before="100" w:after="100" w:line="25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579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903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506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650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996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810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265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328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583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417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902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134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569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788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788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357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679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679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042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547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892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761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761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822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5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741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6E434F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E434F">
              <w:rPr>
                <w:sz w:val="24"/>
                <w:szCs w:val="24"/>
              </w:rPr>
              <w:t>879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820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513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504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903</w:t>
            </w:r>
          </w:p>
        </w:tc>
      </w:tr>
      <w:tr w:rsidR="00FF0867" w:rsidRPr="0063442E" w:rsidTr="00AF1A3C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E43D4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103</w:t>
            </w:r>
          </w:p>
        </w:tc>
      </w:tr>
      <w:tr w:rsidR="00FF0867" w:rsidRPr="006E434F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2 151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786477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590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580</w:t>
            </w:r>
          </w:p>
        </w:tc>
        <w:tc>
          <w:tcPr>
            <w:tcW w:w="851" w:type="dxa"/>
          </w:tcPr>
          <w:p w:rsidR="00FF0867" w:rsidRPr="0078647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2 741</w:t>
            </w:r>
          </w:p>
        </w:tc>
      </w:tr>
      <w:tr w:rsidR="00FF0867" w:rsidRPr="0063442E" w:rsidTr="00AF1A3C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before="20" w:after="20" w:line="250" w:lineRule="exact"/>
              <w:ind w:right="57" w:hanging="28"/>
              <w:jc w:val="right"/>
              <w:rPr>
                <w:snapToGrid w:val="0"/>
                <w:sz w:val="24"/>
                <w:szCs w:val="24"/>
              </w:rPr>
            </w:pPr>
            <w:r w:rsidRPr="006E434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before="20" w:after="20" w:line="25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94</w:t>
            </w:r>
          </w:p>
        </w:tc>
      </w:tr>
    </w:tbl>
    <w:p w:rsidR="00FF0867" w:rsidRPr="00BF609A" w:rsidRDefault="00FF0867" w:rsidP="00FF0867">
      <w:pPr>
        <w:tabs>
          <w:tab w:val="left" w:pos="279"/>
          <w:tab w:val="left" w:pos="881"/>
          <w:tab w:val="center" w:pos="4819"/>
        </w:tabs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Бензин автомобильный, тыс. тонн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992"/>
        <w:gridCol w:w="992"/>
        <w:gridCol w:w="992"/>
        <w:gridCol w:w="993"/>
        <w:gridCol w:w="992"/>
        <w:gridCol w:w="1134"/>
      </w:tblGrid>
      <w:tr w:rsidR="00FF0867" w:rsidRPr="00BF609A" w:rsidTr="00D4235A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5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4235A">
        <w:trPr>
          <w:trHeight w:val="960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Pr="00BF609A">
              <w:rPr>
                <w:color w:val="000000"/>
                <w:sz w:val="20"/>
              </w:rPr>
              <w:t>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BF609A">
              <w:rPr>
                <w:sz w:val="20"/>
              </w:rPr>
              <w:t>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других стран 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992"/>
        <w:gridCol w:w="992"/>
        <w:gridCol w:w="992"/>
        <w:gridCol w:w="993"/>
        <w:gridCol w:w="992"/>
        <w:gridCol w:w="1134"/>
      </w:tblGrid>
      <w:tr w:rsidR="00FF0867" w:rsidRPr="00BF609A" w:rsidTr="00D4235A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E434F" w:rsidRDefault="00FF0867" w:rsidP="00D4235A">
            <w:pPr>
              <w:spacing w:line="238" w:lineRule="exact"/>
              <w:ind w:right="57"/>
              <w:rPr>
                <w:sz w:val="24"/>
                <w:szCs w:val="24"/>
              </w:rPr>
            </w:pPr>
            <w:bookmarkStart w:id="116" w:name="_Toc281231241"/>
            <w:bookmarkStart w:id="117" w:name="_Toc281231380"/>
            <w:r w:rsidRPr="0063442E">
              <w:rPr>
                <w:b/>
                <w:sz w:val="24"/>
                <w:szCs w:val="24"/>
              </w:rPr>
              <w:t>Армения</w:t>
            </w:r>
            <w:bookmarkEnd w:id="116"/>
            <w:bookmarkEnd w:id="117"/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172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198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198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bottom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189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3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164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136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vAlign w:val="bottom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132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FF0867" w:rsidRPr="006E434F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E434F">
              <w:rPr>
                <w:sz w:val="24"/>
                <w:szCs w:val="24"/>
              </w:rPr>
              <w:t>129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130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140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145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104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tabs>
                <w:tab w:val="left" w:pos="924"/>
              </w:tabs>
              <w:spacing w:before="80" w:after="60" w:line="238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066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055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095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875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147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659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210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718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063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993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982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162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606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658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125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683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517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055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462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169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533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194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3 966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1271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160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3 770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2 590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1 236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1354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350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402D6F" w:rsidRDefault="00A06BBB" w:rsidP="00A06BBB">
            <w:pPr>
              <w:spacing w:line="238" w:lineRule="exact"/>
              <w:ind w:left="-211" w:right="57"/>
              <w:jc w:val="right"/>
              <w:rPr>
                <w:spacing w:val="-10"/>
                <w:sz w:val="22"/>
                <w:szCs w:val="22"/>
              </w:rPr>
            </w:pPr>
            <w:r w:rsidRPr="00402D6F">
              <w:rPr>
                <w:spacing w:val="-10"/>
                <w:sz w:val="22"/>
                <w:szCs w:val="22"/>
              </w:rPr>
              <w:t xml:space="preserve">В </w:t>
            </w:r>
            <w:r w:rsidR="00FF0867" w:rsidRPr="00402D6F">
              <w:rPr>
                <w:spacing w:val="-10"/>
                <w:sz w:val="22"/>
                <w:szCs w:val="22"/>
              </w:rPr>
              <w:t>4</w:t>
            </w:r>
            <w:r w:rsidRPr="00402D6F">
              <w:rPr>
                <w:spacing w:val="-10"/>
                <w:sz w:val="22"/>
                <w:szCs w:val="22"/>
              </w:rPr>
              <w:t>,</w:t>
            </w:r>
            <w:r w:rsidR="00FF0867" w:rsidRPr="00402D6F">
              <w:rPr>
                <w:spacing w:val="-10"/>
                <w:sz w:val="22"/>
                <w:szCs w:val="22"/>
              </w:rPr>
              <w:t>8</w:t>
            </w:r>
            <w:r w:rsidRPr="00402D6F">
              <w:rPr>
                <w:spacing w:val="-10"/>
                <w:sz w:val="22"/>
                <w:szCs w:val="22"/>
              </w:rPr>
              <w:t xml:space="preserve"> раза</w:t>
            </w:r>
          </w:p>
        </w:tc>
        <w:tc>
          <w:tcPr>
            <w:tcW w:w="993" w:type="dxa"/>
          </w:tcPr>
          <w:p w:rsidR="00FF0867" w:rsidRPr="00402D6F" w:rsidRDefault="00A06BBB" w:rsidP="00A06BBB">
            <w:pPr>
              <w:spacing w:line="238" w:lineRule="exact"/>
              <w:ind w:left="-211" w:right="57"/>
              <w:jc w:val="right"/>
              <w:rPr>
                <w:spacing w:val="-10"/>
                <w:sz w:val="22"/>
                <w:szCs w:val="22"/>
              </w:rPr>
            </w:pPr>
            <w:r w:rsidRPr="00402D6F">
              <w:rPr>
                <w:spacing w:val="-10"/>
                <w:sz w:val="22"/>
                <w:szCs w:val="22"/>
              </w:rPr>
              <w:t>В 4,9 раза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4178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3 094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2 219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875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104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82</w:t>
            </w:r>
          </w:p>
        </w:tc>
      </w:tr>
      <w:tr w:rsidR="00FF0867" w:rsidRPr="0063442E" w:rsidTr="00D4235A">
        <w:trPr>
          <w:trHeight w:val="302"/>
        </w:trPr>
        <w:tc>
          <w:tcPr>
            <w:tcW w:w="9851" w:type="dxa"/>
            <w:gridSpan w:val="9"/>
          </w:tcPr>
          <w:p w:rsidR="00FF0867" w:rsidRPr="0063442E" w:rsidRDefault="00FF0867" w:rsidP="00D4235A">
            <w:pPr>
              <w:spacing w:before="100" w:after="100" w:line="238" w:lineRule="exact"/>
              <w:rPr>
                <w:b/>
                <w:snapToGrid w:val="0"/>
                <w:color w:val="000000"/>
                <w:sz w:val="24"/>
                <w:szCs w:val="24"/>
              </w:rPr>
            </w:pPr>
            <w:bookmarkStart w:id="118" w:name="_Toc281231243"/>
            <w:bookmarkStart w:id="119" w:name="_Toc281231382"/>
            <w:r w:rsidRPr="0063442E">
              <w:rPr>
                <w:b/>
                <w:sz w:val="24"/>
                <w:szCs w:val="24"/>
              </w:rPr>
              <w:t>Казахстан</w:t>
            </w:r>
            <w:bookmarkEnd w:id="118"/>
            <w:bookmarkEnd w:id="119"/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438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858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499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428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752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4 035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D26252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26252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07F08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FF0867" w:rsidRPr="00D26252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2625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6252">
              <w:rPr>
                <w:color w:val="000000"/>
                <w:sz w:val="24"/>
                <w:szCs w:val="24"/>
              </w:rPr>
              <w:t>010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091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2 869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285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2 960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917BD">
              <w:rPr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060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95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078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067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067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E43D4D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43D4D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tabs>
                <w:tab w:val="left" w:pos="924"/>
              </w:tabs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43D4D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keepNext/>
              <w:tabs>
                <w:tab w:val="left" w:pos="924"/>
              </w:tabs>
              <w:spacing w:before="100" w:after="100" w:line="260" w:lineRule="exac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274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324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435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393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509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468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523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523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524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424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437</w:t>
            </w:r>
          </w:p>
        </w:tc>
      </w:tr>
      <w:tr w:rsidR="00FF0867" w:rsidRPr="0063442E" w:rsidTr="00D4235A">
        <w:trPr>
          <w:trHeight w:val="193"/>
        </w:trPr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559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559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564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710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618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618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658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563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563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646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757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650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813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907F08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107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tabs>
                <w:tab w:val="left" w:pos="924"/>
              </w:tabs>
              <w:spacing w:before="100" w:after="100" w:line="260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4235A">
        <w:trPr>
          <w:trHeight w:val="293"/>
        </w:trPr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</w:rPr>
              <w:t>2005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="002D7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257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276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2009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63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291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291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2010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246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232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246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253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  <w:r w:rsidRPr="0063442E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2013</w:t>
            </w:r>
            <w:r w:rsidRPr="00422509">
              <w:rPr>
                <w:b/>
                <w:sz w:val="24"/>
                <w:szCs w:val="24"/>
                <w:vertAlign w:val="superscript"/>
              </w:rPr>
              <w:t>1</w:t>
            </w:r>
            <w:r w:rsidRPr="0063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  <w:r w:rsidRPr="00422509">
              <w:rPr>
                <w:b/>
                <w:sz w:val="24"/>
                <w:szCs w:val="24"/>
                <w:vertAlign w:val="superscript"/>
              </w:rPr>
              <w:t>1</w:t>
            </w:r>
            <w:r w:rsidRPr="006344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201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422509" w:rsidRDefault="00FF0867" w:rsidP="00D4235A">
            <w:pPr>
              <w:pStyle w:val="a4"/>
              <w:widowControl/>
              <w:spacing w:line="260" w:lineRule="exact"/>
              <w:ind w:firstLine="57"/>
              <w:jc w:val="left"/>
              <w:rPr>
                <w:color w:val="000000"/>
                <w:szCs w:val="24"/>
                <w:vertAlign w:val="superscript"/>
              </w:rPr>
            </w:pPr>
            <w:r w:rsidRPr="0063442E">
              <w:rPr>
                <w:color w:val="000000"/>
                <w:szCs w:val="24"/>
              </w:rPr>
              <w:t>2015</w:t>
            </w:r>
            <w:r w:rsidRPr="00422509">
              <w:rPr>
                <w:b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63442E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63442E">
              <w:rPr>
                <w:color w:val="000000"/>
                <w:szCs w:val="24"/>
              </w:rPr>
              <w:t>)</w:t>
            </w:r>
            <w:r w:rsidRPr="00422509">
              <w:rPr>
                <w:b/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6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100,9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100,9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  <w:r w:rsidRPr="00422509">
              <w:rPr>
                <w:b/>
                <w:color w:val="000000"/>
                <w:szCs w:val="24"/>
                <w:vertAlign w:val="superscript"/>
              </w:rPr>
              <w:t xml:space="preserve"> 1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213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97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spacing w:before="40" w:after="40" w:line="260" w:lineRule="exact"/>
              <w:ind w:right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  <w:vertAlign w:val="superscript"/>
              </w:rPr>
              <w:t>1</w:t>
            </w:r>
            <w:r w:rsidRPr="0063442E">
              <w:rPr>
                <w:sz w:val="24"/>
                <w:szCs w:val="24"/>
              </w:rPr>
              <w:t xml:space="preserve"> Млн. литров.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keepNext/>
              <w:spacing w:before="80" w:after="80" w:line="260" w:lineRule="exact"/>
              <w:ind w:right="57"/>
              <w:rPr>
                <w:b/>
                <w:snapToGrid w:val="0"/>
                <w:sz w:val="24"/>
                <w:szCs w:val="24"/>
              </w:rPr>
            </w:pPr>
            <w:bookmarkStart w:id="120" w:name="_Toc281231244"/>
            <w:bookmarkStart w:id="121" w:name="_Toc281231383"/>
            <w:r w:rsidRPr="0063442E">
              <w:rPr>
                <w:b/>
                <w:sz w:val="24"/>
                <w:szCs w:val="24"/>
              </w:rPr>
              <w:t>Россия</w:t>
            </w:r>
            <w:bookmarkEnd w:id="120"/>
            <w:bookmarkEnd w:id="121"/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011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069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854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096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066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068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097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007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566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105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602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461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924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537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241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382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829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762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739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223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551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963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857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498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485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729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836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965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5 235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768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616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050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619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773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39 235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746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808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808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297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030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5 128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2 237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2 891</w:t>
            </w:r>
          </w:p>
        </w:tc>
        <w:tc>
          <w:tcPr>
            <w:tcW w:w="992" w:type="dxa"/>
            <w:vAlign w:val="bottom"/>
          </w:tcPr>
          <w:p w:rsidR="00FF0867" w:rsidRPr="005355D9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355D9">
              <w:rPr>
                <w:sz w:val="24"/>
                <w:szCs w:val="24"/>
              </w:rPr>
              <w:t>404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306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E43D4D">
              <w:rPr>
                <w:sz w:val="24"/>
                <w:szCs w:val="24"/>
              </w:rPr>
              <w:t>643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5 700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2 160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3 540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339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103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spacing w:before="80" w:after="80" w:line="280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275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349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349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334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209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907F0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215</w:t>
            </w:r>
          </w:p>
        </w:tc>
      </w:tr>
      <w:tr w:rsidR="00FF0867" w:rsidRPr="0063442E" w:rsidTr="00D4235A">
        <w:trPr>
          <w:trHeight w:val="70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177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178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83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161</w:t>
            </w:r>
          </w:p>
        </w:tc>
        <w:tc>
          <w:tcPr>
            <w:tcW w:w="993" w:type="dxa"/>
            <w:vAlign w:val="bottom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162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E43D4D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E43D4D">
              <w:rPr>
                <w:sz w:val="24"/>
                <w:szCs w:val="24"/>
              </w:rPr>
              <w:t>91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63442E" w:rsidRDefault="00FF0867" w:rsidP="00D4235A">
            <w:pPr>
              <w:keepNext/>
              <w:spacing w:before="80" w:after="80" w:line="28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609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496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575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688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926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274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098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750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202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955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229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233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541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217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269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676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726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666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875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571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422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837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973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214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636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051</w:t>
            </w:r>
          </w:p>
        </w:tc>
        <w:tc>
          <w:tcPr>
            <w:tcW w:w="993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227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015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761</w:t>
            </w:r>
          </w:p>
        </w:tc>
        <w:tc>
          <w:tcPr>
            <w:tcW w:w="993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621</w:t>
            </w:r>
          </w:p>
        </w:tc>
        <w:tc>
          <w:tcPr>
            <w:tcW w:w="992" w:type="dxa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vAlign w:val="bottom"/>
          </w:tcPr>
          <w:p w:rsidR="00FF0867" w:rsidRPr="00907F08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907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07F08">
              <w:rPr>
                <w:sz w:val="24"/>
                <w:szCs w:val="24"/>
              </w:rPr>
              <w:t>539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8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vAlign w:val="bottom"/>
          </w:tcPr>
          <w:p w:rsidR="00FF0867" w:rsidRPr="0011367E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681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11367E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1367E">
              <w:rPr>
                <w:sz w:val="24"/>
                <w:szCs w:val="24"/>
              </w:rPr>
              <w:t>073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</w:tcPr>
          <w:p w:rsidR="00FF0867" w:rsidRPr="0011367E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1367E"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1136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1367E">
              <w:rPr>
                <w:sz w:val="24"/>
                <w:szCs w:val="24"/>
              </w:rPr>
              <w:t>597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403</w:t>
            </w:r>
          </w:p>
        </w:tc>
        <w:tc>
          <w:tcPr>
            <w:tcW w:w="993" w:type="dxa"/>
            <w:vAlign w:val="bottom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664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739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943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513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384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092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292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897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8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851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86477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86477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86477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1 384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1 138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1 876</w:t>
            </w:r>
          </w:p>
        </w:tc>
      </w:tr>
      <w:tr w:rsidR="00FF0867" w:rsidRPr="0063442E" w:rsidTr="00D4235A">
        <w:trPr>
          <w:trHeight w:val="77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8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1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924"/>
              </w:tabs>
              <w:spacing w:line="28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F0867" w:rsidRPr="00BD49A0" w:rsidRDefault="00FF0867" w:rsidP="00D4235A">
            <w:pPr>
              <w:spacing w:line="280" w:lineRule="exact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99</w:t>
            </w:r>
          </w:p>
        </w:tc>
      </w:tr>
    </w:tbl>
    <w:p w:rsidR="00FF0867" w:rsidRPr="00BF609A" w:rsidRDefault="00FF0867" w:rsidP="00FF0867">
      <w:pPr>
        <w:pStyle w:val="af2"/>
        <w:tabs>
          <w:tab w:val="clear" w:pos="4153"/>
          <w:tab w:val="clear" w:pos="8306"/>
        </w:tabs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Дизельное топливо, тыс. тонн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2"/>
        <w:gridCol w:w="992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67808">
        <w:trPr>
          <w:trHeight w:val="1005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других стран 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392A78" w:rsidRDefault="00FF0867" w:rsidP="00D4235A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left="-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121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left="-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923"/>
              </w:tabs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0,07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131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923"/>
              </w:tabs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135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bottom"/>
          </w:tcPr>
          <w:p w:rsidR="00FF0867" w:rsidRPr="00392A78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92A78">
              <w:rPr>
                <w:sz w:val="24"/>
                <w:szCs w:val="24"/>
              </w:rPr>
              <w:t>143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128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BD49A0">
              <w:rPr>
                <w:snapToGrid w:val="0"/>
                <w:color w:val="000000"/>
                <w:sz w:val="24"/>
                <w:szCs w:val="24"/>
              </w:rPr>
              <w:t>103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40" w:after="40" w:line="240" w:lineRule="exact"/>
              <w:ind w:right="113"/>
              <w:rPr>
                <w:b/>
                <w:snapToGrid w:val="0"/>
                <w:sz w:val="24"/>
                <w:szCs w:val="24"/>
              </w:rPr>
            </w:pPr>
            <w:bookmarkStart w:id="122" w:name="_Toc281231245"/>
            <w:bookmarkStart w:id="123" w:name="_Toc281231384"/>
            <w:r w:rsidRPr="0063442E">
              <w:rPr>
                <w:b/>
                <w:sz w:val="24"/>
                <w:szCs w:val="24"/>
              </w:rPr>
              <w:t>Беларусь</w:t>
            </w:r>
            <w:bookmarkEnd w:id="122"/>
            <w:bookmarkEnd w:id="123"/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426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691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597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616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071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994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679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555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753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753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877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612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787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3 154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588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259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362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878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721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092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090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527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842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015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988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027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751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578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493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907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907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252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E55FE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55FE">
              <w:rPr>
                <w:sz w:val="24"/>
                <w:szCs w:val="24"/>
              </w:rPr>
              <w:t>989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55FE"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FF0867" w:rsidRPr="003E55FE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55FE">
              <w:rPr>
                <w:sz w:val="24"/>
                <w:szCs w:val="24"/>
              </w:rPr>
              <w:t>680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55FE">
              <w:rPr>
                <w:sz w:val="24"/>
                <w:szCs w:val="24"/>
              </w:rPr>
              <w:t>260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810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795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554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482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9 080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008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854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vAlign w:val="bottom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990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2 642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348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570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210</w:t>
            </w:r>
          </w:p>
        </w:tc>
      </w:tr>
      <w:tr w:rsidR="00A06BBB" w:rsidRPr="0063442E" w:rsidTr="00D67808">
        <w:tc>
          <w:tcPr>
            <w:tcW w:w="1913" w:type="dxa"/>
            <w:vAlign w:val="bottom"/>
          </w:tcPr>
          <w:p w:rsidR="00A06BBB" w:rsidRPr="001609CF" w:rsidRDefault="00A06BBB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6BBB" w:rsidRPr="00BD49A0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06BBB" w:rsidRPr="00BD49A0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06BBB" w:rsidRPr="00BD49A0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A06BBB" w:rsidRPr="00BD49A0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06BBB" w:rsidRPr="00402D6F" w:rsidRDefault="00A06BBB" w:rsidP="00A06BBB">
            <w:pPr>
              <w:spacing w:line="240" w:lineRule="exact"/>
              <w:ind w:left="-113" w:right="57"/>
              <w:jc w:val="right"/>
              <w:rPr>
                <w:spacing w:val="-10"/>
                <w:sz w:val="22"/>
                <w:szCs w:val="22"/>
              </w:rPr>
            </w:pPr>
            <w:r w:rsidRPr="00402D6F">
              <w:rPr>
                <w:spacing w:val="-10"/>
                <w:sz w:val="22"/>
                <w:szCs w:val="22"/>
              </w:rPr>
              <w:t>В 4,3 раза</w:t>
            </w:r>
          </w:p>
        </w:tc>
        <w:tc>
          <w:tcPr>
            <w:tcW w:w="992" w:type="dxa"/>
          </w:tcPr>
          <w:p w:rsidR="00A06BBB" w:rsidRPr="00402D6F" w:rsidRDefault="00A06BBB" w:rsidP="00A06BBB">
            <w:pPr>
              <w:spacing w:line="240" w:lineRule="exact"/>
              <w:ind w:left="-113" w:right="57"/>
              <w:jc w:val="right"/>
              <w:rPr>
                <w:spacing w:val="-10"/>
                <w:sz w:val="22"/>
                <w:szCs w:val="22"/>
              </w:rPr>
            </w:pPr>
            <w:r w:rsidRPr="00402D6F">
              <w:rPr>
                <w:spacing w:val="-10"/>
                <w:sz w:val="22"/>
                <w:szCs w:val="22"/>
              </w:rPr>
              <w:t>В 4,3 раза</w:t>
            </w:r>
          </w:p>
        </w:tc>
        <w:tc>
          <w:tcPr>
            <w:tcW w:w="992" w:type="dxa"/>
          </w:tcPr>
          <w:p w:rsidR="00A06BBB" w:rsidRPr="00BD49A0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06BBB" w:rsidRPr="00BD49A0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83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737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5 677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3 040</w:t>
            </w:r>
          </w:p>
        </w:tc>
        <w:tc>
          <w:tcPr>
            <w:tcW w:w="992" w:type="dxa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2 637</w:t>
            </w:r>
          </w:p>
        </w:tc>
        <w:tc>
          <w:tcPr>
            <w:tcW w:w="993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D49A0">
              <w:rPr>
                <w:sz w:val="24"/>
                <w:szCs w:val="24"/>
              </w:rPr>
              <w:t>085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BD49A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BD49A0">
              <w:rPr>
                <w:sz w:val="24"/>
                <w:szCs w:val="24"/>
              </w:rPr>
              <w:t>127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40" w:after="40" w:line="240" w:lineRule="exact"/>
              <w:ind w:right="57"/>
              <w:rPr>
                <w:b/>
                <w:snapToGrid w:val="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  <w:lang w:val="en-US"/>
              </w:rPr>
              <w:t>Каза</w:t>
            </w:r>
            <w:r w:rsidRPr="0063442E">
              <w:rPr>
                <w:b/>
                <w:sz w:val="24"/>
                <w:szCs w:val="24"/>
              </w:rPr>
              <w:t>хс</w:t>
            </w:r>
            <w:r w:rsidRPr="0063442E">
              <w:rPr>
                <w:b/>
                <w:sz w:val="24"/>
                <w:szCs w:val="24"/>
                <w:lang w:val="en-US"/>
              </w:rPr>
              <w:t>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705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999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925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944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888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647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488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295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070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214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633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633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644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375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534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775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616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616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457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261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427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015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226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436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712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372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372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096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665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616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088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714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670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598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598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D2040">
              <w:rPr>
                <w:sz w:val="24"/>
                <w:szCs w:val="24"/>
              </w:rPr>
              <w:t>531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4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039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317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4 488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484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025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4D40E4" w:rsidRDefault="00A06BBB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982</w:t>
            </w:r>
          </w:p>
        </w:tc>
        <w:tc>
          <w:tcPr>
            <w:tcW w:w="993" w:type="dxa"/>
            <w:vAlign w:val="bottom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bottom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D40E4">
              <w:rPr>
                <w:sz w:val="24"/>
                <w:szCs w:val="24"/>
              </w:rPr>
              <w:t>354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4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FF0867" w:rsidRPr="004D40E4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4D40E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line="276" w:lineRule="exact"/>
              <w:ind w:right="57"/>
              <w:rPr>
                <w:snapToGrid w:val="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179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221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263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354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365</w:t>
            </w:r>
          </w:p>
        </w:tc>
      </w:tr>
      <w:tr w:rsidR="00FF0867" w:rsidRPr="0063442E" w:rsidTr="00D67808">
        <w:trPr>
          <w:trHeight w:val="200"/>
        </w:trPr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568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568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584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464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398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E1204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86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347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347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476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E1204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120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spacing w:line="276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308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331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351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319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319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320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362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357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227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356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294</w:t>
            </w:r>
          </w:p>
        </w:tc>
        <w:tc>
          <w:tcPr>
            <w:tcW w:w="1134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D2040">
              <w:rPr>
                <w:sz w:val="24"/>
                <w:szCs w:val="24"/>
              </w:rPr>
              <w:t>408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3E55FE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3E55FE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0867" w:rsidRPr="003E55FE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375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3E55FE">
              <w:rPr>
                <w:sz w:val="24"/>
                <w:szCs w:val="24"/>
              </w:rPr>
              <w:t>417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424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486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548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378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542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FF0867" w:rsidRPr="00402D6F" w:rsidRDefault="00FF0867" w:rsidP="00D4235A">
            <w:pPr>
              <w:spacing w:line="276" w:lineRule="exact"/>
              <w:ind w:left="-113" w:right="57"/>
              <w:jc w:val="right"/>
              <w:rPr>
                <w:sz w:val="24"/>
                <w:szCs w:val="24"/>
              </w:rPr>
            </w:pPr>
            <w:r w:rsidRPr="00402D6F">
              <w:rPr>
                <w:sz w:val="24"/>
                <w:szCs w:val="24"/>
              </w:rPr>
              <w:t>В 6,1</w:t>
            </w:r>
            <w:r w:rsidR="00A06BBB" w:rsidRPr="00402D6F">
              <w:rPr>
                <w:sz w:val="24"/>
                <w:szCs w:val="24"/>
              </w:rPr>
              <w:t xml:space="preserve"> </w:t>
            </w:r>
            <w:r w:rsidRPr="00402D6F">
              <w:rPr>
                <w:sz w:val="24"/>
                <w:szCs w:val="24"/>
              </w:rPr>
              <w:t>раза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544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,4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line="276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003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985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031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954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019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166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649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303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418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518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879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581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733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545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266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821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779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042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975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639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759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516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515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852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293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553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796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794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536</w:t>
            </w:r>
          </w:p>
        </w:tc>
      </w:tr>
      <w:tr w:rsidR="00FF0867" w:rsidRPr="0063442E" w:rsidTr="00D67808">
        <w:trPr>
          <w:trHeight w:val="188"/>
        </w:trPr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436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132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387</w:t>
            </w:r>
          </w:p>
        </w:tc>
      </w:tr>
      <w:tr w:rsidR="00FF0867" w:rsidRPr="0063442E" w:rsidTr="00D67808">
        <w:trPr>
          <w:trHeight w:val="208"/>
        </w:trPr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599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033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391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7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0400A9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002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942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0400A9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744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bottom"/>
          </w:tcPr>
          <w:p w:rsidR="00FF0867" w:rsidRPr="000400A9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154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76 004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984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927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75 240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973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364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410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990</w:t>
            </w:r>
          </w:p>
        </w:tc>
        <w:tc>
          <w:tcPr>
            <w:tcW w:w="993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bottom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E1204A">
              <w:rPr>
                <w:sz w:val="24"/>
                <w:szCs w:val="24"/>
              </w:rPr>
              <w:t>710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FF0867" w:rsidRPr="00E1204A" w:rsidRDefault="00FF0867" w:rsidP="00D4235A">
            <w:pPr>
              <w:spacing w:line="276" w:lineRule="exact"/>
              <w:ind w:right="57"/>
              <w:jc w:val="right"/>
              <w:rPr>
                <w:sz w:val="24"/>
                <w:szCs w:val="24"/>
              </w:rPr>
            </w:pPr>
            <w:r w:rsidRPr="00E1204A">
              <w:rPr>
                <w:sz w:val="24"/>
                <w:szCs w:val="24"/>
              </w:rPr>
              <w:t>101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spacing w:before="100" w:after="100"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82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161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116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119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153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250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249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176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176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6649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 раза</w:t>
            </w:r>
          </w:p>
        </w:tc>
        <w:tc>
          <w:tcPr>
            <w:tcW w:w="1134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71</w:t>
            </w:r>
          </w:p>
        </w:tc>
      </w:tr>
      <w:tr w:rsidR="00FF0867" w:rsidRPr="0063442E" w:rsidTr="00D67808">
        <w:trPr>
          <w:trHeight w:val="138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181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D2040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ED204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103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100" w:after="100"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036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565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673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464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483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548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999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205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760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775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FF0867" w:rsidRPr="000400A9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095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0400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400A9">
              <w:rPr>
                <w:sz w:val="24"/>
                <w:szCs w:val="24"/>
              </w:rPr>
              <w:t>494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845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534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455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968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421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64903">
              <w:rPr>
                <w:sz w:val="24"/>
                <w:szCs w:val="24"/>
              </w:rPr>
              <w:t>890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76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6</w:t>
            </w:r>
            <w:r w:rsidR="003A70D5">
              <w:rPr>
                <w:sz w:val="24"/>
                <w:szCs w:val="24"/>
              </w:rPr>
              <w:t xml:space="preserve"> </w:t>
            </w:r>
            <w:r w:rsidRPr="00786477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4 898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1 300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6 648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76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100,6</w:t>
            </w:r>
          </w:p>
        </w:tc>
        <w:tc>
          <w:tcPr>
            <w:tcW w:w="993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0867" w:rsidRPr="00664903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664903">
              <w:rPr>
                <w:sz w:val="24"/>
                <w:szCs w:val="24"/>
              </w:rPr>
              <w:t>113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Мазут, тыс. тонн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67808">
        <w:trPr>
          <w:trHeight w:val="930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990"/>
        <w:gridCol w:w="995"/>
        <w:gridCol w:w="992"/>
        <w:gridCol w:w="992"/>
        <w:gridCol w:w="993"/>
        <w:gridCol w:w="993"/>
        <w:gridCol w:w="992"/>
        <w:gridCol w:w="1134"/>
      </w:tblGrid>
      <w:tr w:rsidR="00FF0867" w:rsidRPr="00BF609A" w:rsidTr="00BC76AF">
        <w:trPr>
          <w:trHeight w:val="203"/>
          <w:tblHeader/>
        </w:trPr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D30AE3" w:rsidRDefault="00FF0867" w:rsidP="00D4235A">
            <w:pPr>
              <w:spacing w:before="60" w:after="60" w:line="234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D30AE3">
              <w:rPr>
                <w:sz w:val="24"/>
                <w:szCs w:val="24"/>
              </w:rPr>
              <w:t>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0,7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0,7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0,04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D30AE3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81</w:t>
            </w:r>
          </w:p>
        </w:tc>
      </w:tr>
      <w:tr w:rsidR="00FF0867" w:rsidRPr="0063442E" w:rsidTr="00BC76AF">
        <w:trPr>
          <w:trHeight w:hRule="exact" w:val="239"/>
        </w:trPr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433E54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80" w:after="80" w:line="234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bookmarkStart w:id="124" w:name="_Toc281231247"/>
            <w:bookmarkStart w:id="125" w:name="_Toc281231386"/>
            <w:r w:rsidRPr="0063442E">
              <w:rPr>
                <w:b/>
                <w:sz w:val="24"/>
                <w:szCs w:val="24"/>
              </w:rPr>
              <w:t>Беларусь</w:t>
            </w:r>
            <w:bookmarkEnd w:id="124"/>
            <w:bookmarkEnd w:id="125"/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847</w:t>
            </w:r>
          </w:p>
        </w:tc>
        <w:tc>
          <w:tcPr>
            <w:tcW w:w="995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846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339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315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869</w:t>
            </w:r>
          </w:p>
        </w:tc>
        <w:tc>
          <w:tcPr>
            <w:tcW w:w="995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973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817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176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270</w:t>
            </w:r>
          </w:p>
        </w:tc>
        <w:tc>
          <w:tcPr>
            <w:tcW w:w="995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477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372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236</w:t>
            </w:r>
          </w:p>
        </w:tc>
        <w:tc>
          <w:tcPr>
            <w:tcW w:w="995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219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798</w:t>
            </w:r>
          </w:p>
        </w:tc>
        <w:tc>
          <w:tcPr>
            <w:tcW w:w="995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975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814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266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89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427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398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372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252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964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857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731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391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391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999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567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633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633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065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30AE3">
              <w:rPr>
                <w:sz w:val="24"/>
                <w:szCs w:val="24"/>
              </w:rPr>
              <w:t>490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5 915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7 432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045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825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878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878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265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950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848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639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639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406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80</w:t>
            </w:r>
          </w:p>
        </w:tc>
        <w:tc>
          <w:tcPr>
            <w:tcW w:w="995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961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442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33E54">
              <w:rPr>
                <w:sz w:val="24"/>
                <w:szCs w:val="24"/>
              </w:rPr>
              <w:t>903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134</w:t>
            </w:r>
          </w:p>
        </w:tc>
        <w:tc>
          <w:tcPr>
            <w:tcW w:w="995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30AE3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100" w:after="100" w:line="23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549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538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049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709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872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995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387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 w:rsidR="0024475C"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966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995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AE3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3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040</w:t>
            </w:r>
          </w:p>
        </w:tc>
        <w:tc>
          <w:tcPr>
            <w:tcW w:w="995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064</w:t>
            </w:r>
          </w:p>
        </w:tc>
        <w:tc>
          <w:tcPr>
            <w:tcW w:w="995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5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5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</w:t>
            </w:r>
            <w:r w:rsidR="0024475C"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  <w:vAlign w:val="bottom"/>
          </w:tcPr>
          <w:p w:rsidR="00FF0867" w:rsidRPr="00433E54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E54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E9316F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433E54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D30AE3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D30AE3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30AE3">
              <w:rPr>
                <w:color w:val="000000"/>
                <w:sz w:val="24"/>
                <w:szCs w:val="24"/>
              </w:rPr>
              <w:t>… 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spacing w:before="100" w:after="100" w:line="268" w:lineRule="exact"/>
              <w:ind w:right="57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42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42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56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41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59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39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151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44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150</w:t>
            </w:r>
          </w:p>
        </w:tc>
      </w:tr>
      <w:tr w:rsidR="00FF0867" w:rsidRPr="0063442E" w:rsidTr="00BC76AF">
        <w:trPr>
          <w:trHeight w:val="70"/>
        </w:trPr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44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110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39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41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52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199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136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206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342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41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269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70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228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170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433E54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433E54">
              <w:rPr>
                <w:sz w:val="24"/>
                <w:szCs w:val="24"/>
              </w:rPr>
              <w:t>110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100" w:after="100" w:line="268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10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13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CD03B1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DD128B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917BD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18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F0867" w:rsidRPr="00BC76AF" w:rsidRDefault="00FF0867" w:rsidP="00A06BBB">
            <w:pPr>
              <w:spacing w:line="268" w:lineRule="exact"/>
              <w:ind w:left="-113" w:right="57"/>
              <w:jc w:val="right"/>
              <w:rPr>
                <w:spacing w:val="-10"/>
                <w:sz w:val="22"/>
                <w:szCs w:val="22"/>
              </w:rPr>
            </w:pPr>
            <w:r w:rsidRPr="00BC76AF">
              <w:rPr>
                <w:spacing w:val="-10"/>
                <w:sz w:val="22"/>
                <w:szCs w:val="22"/>
              </w:rPr>
              <w:t>В 4,3 раза</w:t>
            </w:r>
          </w:p>
        </w:tc>
        <w:tc>
          <w:tcPr>
            <w:tcW w:w="993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917BD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917B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917B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20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5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F0867" w:rsidRPr="00DD128B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D128B">
              <w:rPr>
                <w:sz w:val="24"/>
                <w:szCs w:val="24"/>
              </w:rPr>
              <w:t>111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spacing w:before="100" w:after="10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116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677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505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949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450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809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962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847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669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690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724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342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988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105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711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790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934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573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921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196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313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311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769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879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229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729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275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415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296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600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951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075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876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189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D03B1">
              <w:rPr>
                <w:sz w:val="24"/>
                <w:szCs w:val="24"/>
              </w:rPr>
              <w:t>838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200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779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820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607</w:t>
            </w:r>
          </w:p>
        </w:tc>
        <w:tc>
          <w:tcPr>
            <w:tcW w:w="992" w:type="dxa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922682">
              <w:rPr>
                <w:sz w:val="24"/>
                <w:szCs w:val="24"/>
              </w:rPr>
              <w:t>651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922682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035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940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280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879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823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056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A06BBB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79</w:t>
            </w:r>
          </w:p>
        </w:tc>
        <w:tc>
          <w:tcPr>
            <w:tcW w:w="995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557</w:t>
            </w:r>
          </w:p>
        </w:tc>
        <w:tc>
          <w:tcPr>
            <w:tcW w:w="995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466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823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643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995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FF0867" w:rsidRPr="00922682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922682">
              <w:rPr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tabs>
                <w:tab w:val="left" w:pos="923"/>
              </w:tabs>
              <w:spacing w:before="100" w:after="100" w:line="264" w:lineRule="exact"/>
              <w:ind w:right="7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37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33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13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39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0,05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25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15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23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D03B1">
              <w:rPr>
                <w:bCs/>
                <w:sz w:val="24"/>
                <w:szCs w:val="24"/>
              </w:rPr>
              <w:t>21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37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5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B639A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Pr="00B639A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раза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195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42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995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86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114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tabs>
                <w:tab w:val="left" w:pos="923"/>
              </w:tabs>
              <w:spacing w:before="100" w:after="100" w:line="26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539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945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062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252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721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793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03B1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887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995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0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995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CD03B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CD03B1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CD03B1">
              <w:rPr>
                <w:sz w:val="24"/>
                <w:szCs w:val="24"/>
              </w:rPr>
              <w:t>66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63442E" w:rsidRDefault="00FF0867" w:rsidP="00D4235A">
            <w:pPr>
              <w:spacing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0" w:type="dxa"/>
            <w:vAlign w:val="bottom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3" w:type="dxa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28339C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0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5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0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5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FF0867" w:rsidRPr="0063442E" w:rsidTr="00BC76AF">
        <w:tc>
          <w:tcPr>
            <w:tcW w:w="1912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732C58" w:rsidRDefault="00732C58" w:rsidP="00732C58">
            <w:pPr>
              <w:spacing w:line="260" w:lineRule="exact"/>
              <w:ind w:left="-70" w:right="57"/>
              <w:jc w:val="right"/>
              <w:rPr>
                <w:color w:val="000000"/>
                <w:spacing w:val="-10"/>
                <w:sz w:val="24"/>
                <w:szCs w:val="24"/>
              </w:rPr>
            </w:pPr>
            <w:r w:rsidRPr="00732C58">
              <w:rPr>
                <w:color w:val="000000"/>
                <w:spacing w:val="-10"/>
                <w:sz w:val="24"/>
                <w:szCs w:val="24"/>
              </w:rPr>
              <w:t xml:space="preserve">В </w:t>
            </w:r>
            <w:r w:rsidR="00FF0867" w:rsidRPr="00732C58">
              <w:rPr>
                <w:color w:val="000000"/>
                <w:spacing w:val="-10"/>
                <w:sz w:val="24"/>
                <w:szCs w:val="24"/>
              </w:rPr>
              <w:t>3</w:t>
            </w:r>
            <w:r w:rsidRPr="00732C58">
              <w:rPr>
                <w:color w:val="000000"/>
                <w:spacing w:val="-10"/>
                <w:sz w:val="24"/>
                <w:szCs w:val="24"/>
              </w:rPr>
              <w:t>,4 раза</w:t>
            </w:r>
          </w:p>
        </w:tc>
      </w:tr>
      <w:tr w:rsidR="00FF0867" w:rsidRPr="0063442E" w:rsidTr="00BC76AF"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0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786477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5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78647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78647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786477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786477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786477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FF0867" w:rsidRPr="0063442E" w:rsidTr="00BC76AF">
        <w:trPr>
          <w:trHeight w:val="249"/>
        </w:trPr>
        <w:tc>
          <w:tcPr>
            <w:tcW w:w="1912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0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5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bottom"/>
          </w:tcPr>
          <w:p w:rsidR="00FF0867" w:rsidRPr="0028339C" w:rsidRDefault="00FF0867" w:rsidP="00D4235A">
            <w:pPr>
              <w:spacing w:line="260" w:lineRule="exact"/>
              <w:ind w:right="57"/>
              <w:jc w:val="right"/>
              <w:rPr>
                <w:sz w:val="24"/>
                <w:szCs w:val="24"/>
              </w:rPr>
            </w:pPr>
            <w:r w:rsidRPr="0028339C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126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Газ природный, млн куб. м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850"/>
        <w:gridCol w:w="993"/>
        <w:gridCol w:w="992"/>
        <w:gridCol w:w="992"/>
        <w:gridCol w:w="1134"/>
      </w:tblGrid>
      <w:tr w:rsidR="00FF0867" w:rsidRPr="00BF609A" w:rsidTr="00D4235A">
        <w:trPr>
          <w:trHeight w:val="240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842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4235A">
        <w:trPr>
          <w:trHeight w:val="505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Pr="00BF609A">
              <w:rPr>
                <w:color w:val="000000"/>
                <w:sz w:val="20"/>
              </w:rPr>
              <w:t>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850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BF609A">
              <w:rPr>
                <w:sz w:val="20"/>
              </w:rPr>
              <w:t>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850"/>
        <w:gridCol w:w="142"/>
        <w:gridCol w:w="851"/>
        <w:gridCol w:w="992"/>
        <w:gridCol w:w="992"/>
        <w:gridCol w:w="1134"/>
      </w:tblGrid>
      <w:tr w:rsidR="00FF0867" w:rsidRPr="00BF609A" w:rsidTr="00D4235A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0356F0" w:rsidRDefault="00FF0867" w:rsidP="00D4235A">
            <w:pPr>
              <w:spacing w:before="60" w:after="60" w:line="234" w:lineRule="exact"/>
              <w:ind w:right="57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652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054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054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028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222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774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629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743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761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440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691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609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453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956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967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481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379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302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322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921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366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233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  <w:vAlign w:val="bottom"/>
          </w:tcPr>
          <w:p w:rsidR="00FF0867" w:rsidRPr="00DC4FF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2 322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1 950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296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  <w:vAlign w:val="bottom"/>
          </w:tcPr>
          <w:p w:rsidR="00FF0867" w:rsidRPr="00DC4FF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2 422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2 050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372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396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CD03B1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CD03B1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104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63442E" w:rsidRDefault="00FF0867" w:rsidP="00D4235A">
            <w:pPr>
              <w:spacing w:before="80" w:after="80" w:line="234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bookmarkStart w:id="126" w:name="_Toc281231249"/>
            <w:bookmarkStart w:id="127" w:name="_Toc281231388"/>
            <w:r w:rsidRPr="0063442E">
              <w:rPr>
                <w:b/>
                <w:sz w:val="24"/>
                <w:szCs w:val="24"/>
              </w:rPr>
              <w:t>Беларусь</w:t>
            </w:r>
            <w:bookmarkEnd w:id="126"/>
            <w:bookmarkEnd w:id="127"/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348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007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826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822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783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0356F0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0356F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56F0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0356F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56F0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0356F0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356F0">
              <w:rPr>
                <w:bCs/>
                <w:sz w:val="24"/>
                <w:szCs w:val="24"/>
              </w:rPr>
              <w:t>488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052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052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274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18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790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18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790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015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18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18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18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390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97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127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B639AE">
              <w:rPr>
                <w:snapToGrid w:val="0"/>
                <w:sz w:val="24"/>
                <w:szCs w:val="24"/>
              </w:rPr>
              <w:t>346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105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0356F0" w:rsidRDefault="00FF0867" w:rsidP="00D4235A">
            <w:pPr>
              <w:spacing w:before="60" w:after="60" w:line="23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F0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CB068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CB068F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772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066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066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385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519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203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3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gridSpan w:val="2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992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004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052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293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906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393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850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0356F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56F0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948</w:t>
            </w:r>
          </w:p>
        </w:tc>
      </w:tr>
      <w:tr w:rsidR="00FF0867" w:rsidRPr="00B639AE" w:rsidTr="00D4235A">
        <w:tc>
          <w:tcPr>
            <w:tcW w:w="1913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FF0867" w:rsidRPr="00B639A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45 507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955</w:t>
            </w:r>
          </w:p>
        </w:tc>
      </w:tr>
      <w:tr w:rsidR="00FF0867" w:rsidRPr="00B639A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430</w:t>
            </w:r>
          </w:p>
        </w:tc>
      </w:tr>
      <w:tr w:rsidR="00FF0867" w:rsidRPr="00B639A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  <w:gridSpan w:val="2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FF0867" w:rsidRPr="00B639A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3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9A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 xml:space="preserve"> 499</w:t>
            </w:r>
          </w:p>
        </w:tc>
      </w:tr>
      <w:tr w:rsidR="00FF0867" w:rsidRPr="00B639A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gridSpan w:val="2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639AE">
              <w:rPr>
                <w:color w:val="000000"/>
                <w:sz w:val="24"/>
                <w:szCs w:val="24"/>
              </w:rPr>
              <w:t>92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63442E" w:rsidRDefault="00FF0867" w:rsidP="00D4235A">
            <w:pPr>
              <w:spacing w:before="80" w:after="60" w:line="268" w:lineRule="exact"/>
              <w:ind w:right="57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736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758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767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324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332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381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0356F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308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DF154C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F154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F154C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F154C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F0867" w:rsidRPr="00DF154C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F154C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0356F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F154C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DF154C">
              <w:rPr>
                <w:bCs/>
                <w:sz w:val="24"/>
                <w:szCs w:val="24"/>
              </w:rPr>
              <w:t>270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276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259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289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112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63442E" w:rsidRDefault="00FF0867" w:rsidP="00D4235A">
            <w:pPr>
              <w:keepNext/>
              <w:spacing w:before="80" w:after="60" w:line="268" w:lineRule="exact"/>
              <w:ind w:right="113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419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418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305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227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442E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442E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442E">
              <w:rPr>
                <w:sz w:val="24"/>
                <w:szCs w:val="24"/>
              </w:rPr>
              <w:t>126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3442E">
              <w:rPr>
                <w:sz w:val="24"/>
                <w:szCs w:val="24"/>
              </w:rPr>
              <w:t>188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096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442E">
              <w:rPr>
                <w:bCs/>
                <w:sz w:val="24"/>
                <w:szCs w:val="24"/>
              </w:rPr>
              <w:t>031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442E">
              <w:rPr>
                <w:bCs/>
                <w:sz w:val="24"/>
                <w:szCs w:val="24"/>
              </w:rPr>
              <w:t>031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442E">
              <w:rPr>
                <w:bCs/>
                <w:sz w:val="24"/>
                <w:szCs w:val="24"/>
              </w:rPr>
              <w:t>031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053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0356F0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56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56F0">
              <w:rPr>
                <w:sz w:val="24"/>
                <w:szCs w:val="24"/>
              </w:rPr>
              <w:t>053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009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1007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009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978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978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978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63442E" w:rsidRDefault="00FF0867" w:rsidP="00D4235A">
            <w:pPr>
              <w:spacing w:before="100" w:after="8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801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754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677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441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215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656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271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843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055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788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950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739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893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260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665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525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973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415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916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916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478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053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799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316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768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548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749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651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287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897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481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293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837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633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371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974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178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654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650</w:t>
            </w:r>
          </w:p>
        </w:tc>
        <w:tc>
          <w:tcPr>
            <w:tcW w:w="993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  <w:gridSpan w:val="2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039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039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927060">
              <w:rPr>
                <w:sz w:val="24"/>
                <w:szCs w:val="24"/>
              </w:rPr>
              <w:t>483</w:t>
            </w:r>
            <w:r>
              <w:rPr>
                <w:sz w:val="24"/>
                <w:szCs w:val="24"/>
              </w:rPr>
              <w:t xml:space="preserve"> </w:t>
            </w:r>
            <w:r w:rsidRPr="00927060">
              <w:rPr>
                <w:sz w:val="24"/>
                <w:szCs w:val="24"/>
              </w:rPr>
              <w:t>969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667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613</w:t>
            </w:r>
          </w:p>
        </w:tc>
        <w:tc>
          <w:tcPr>
            <w:tcW w:w="993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417</w:t>
            </w:r>
          </w:p>
        </w:tc>
        <w:tc>
          <w:tcPr>
            <w:tcW w:w="992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  <w:gridSpan w:val="2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393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642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827</w:t>
            </w:r>
          </w:p>
        </w:tc>
        <w:tc>
          <w:tcPr>
            <w:tcW w:w="993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024</w:t>
            </w:r>
          </w:p>
        </w:tc>
        <w:tc>
          <w:tcPr>
            <w:tcW w:w="992" w:type="dxa"/>
            <w:gridSpan w:val="2"/>
          </w:tcPr>
          <w:p w:rsidR="00FF0867" w:rsidRPr="00C977D4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594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594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 xml:space="preserve"> </w:t>
            </w:r>
            <w:r w:rsidRPr="00C977D4">
              <w:rPr>
                <w:sz w:val="24"/>
                <w:szCs w:val="24"/>
              </w:rPr>
              <w:t>160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633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550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465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724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740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799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456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884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634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196 700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41 300</w:t>
            </w:r>
          </w:p>
        </w:tc>
        <w:tc>
          <w:tcPr>
            <w:tcW w:w="992" w:type="dxa"/>
            <w:gridSpan w:val="2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155 400</w:t>
            </w:r>
          </w:p>
        </w:tc>
        <w:tc>
          <w:tcPr>
            <w:tcW w:w="851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9 200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9 200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446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730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640 500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194 200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44 200</w:t>
            </w:r>
          </w:p>
        </w:tc>
        <w:tc>
          <w:tcPr>
            <w:tcW w:w="992" w:type="dxa"/>
            <w:gridSpan w:val="2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150 000</w:t>
            </w:r>
          </w:p>
        </w:tc>
        <w:tc>
          <w:tcPr>
            <w:tcW w:w="851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9 100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9 100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 xml:space="preserve"> </w:t>
            </w:r>
            <w:r w:rsidRPr="00B639AE">
              <w:rPr>
                <w:sz w:val="24"/>
                <w:szCs w:val="24"/>
              </w:rPr>
              <w:t>400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2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bottom"/>
          </w:tcPr>
          <w:p w:rsidR="00FF0867" w:rsidRPr="00927060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napToGrid w:val="0"/>
                <w:sz w:val="24"/>
                <w:szCs w:val="24"/>
              </w:rPr>
            </w:pPr>
            <w:r w:rsidRPr="00927060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68" w:lineRule="exact"/>
              <w:ind w:left="-113" w:right="57"/>
              <w:contextualSpacing/>
              <w:jc w:val="right"/>
              <w:rPr>
                <w:sz w:val="24"/>
                <w:szCs w:val="24"/>
              </w:rPr>
            </w:pPr>
            <w:r w:rsidRPr="00B639AE">
              <w:rPr>
                <w:sz w:val="24"/>
                <w:szCs w:val="24"/>
              </w:rPr>
              <w:t>102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63442E" w:rsidRDefault="00FF0867" w:rsidP="00D4235A">
            <w:pPr>
              <w:keepNext/>
              <w:spacing w:line="270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659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661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664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529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237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197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C977D4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70" w:lineRule="exact"/>
              <w:ind w:right="57"/>
              <w:jc w:val="right"/>
              <w:rPr>
                <w:sz w:val="24"/>
                <w:szCs w:val="24"/>
              </w:rPr>
            </w:pPr>
            <w:r w:rsidRPr="00C977D4">
              <w:rPr>
                <w:sz w:val="24"/>
                <w:szCs w:val="24"/>
              </w:rPr>
              <w:t>4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95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B639AE">
              <w:rPr>
                <w:snapToGrid w:val="0"/>
                <w:sz w:val="24"/>
                <w:szCs w:val="24"/>
              </w:rPr>
              <w:t>100</w:t>
            </w:r>
          </w:p>
        </w:tc>
      </w:tr>
      <w:tr w:rsidR="00FF0867" w:rsidRPr="0063442E" w:rsidTr="00D4235A">
        <w:tc>
          <w:tcPr>
            <w:tcW w:w="9851" w:type="dxa"/>
            <w:gridSpan w:val="10"/>
          </w:tcPr>
          <w:p w:rsidR="00FF0867" w:rsidRPr="0063442E" w:rsidRDefault="00FF0867" w:rsidP="00D4235A">
            <w:pPr>
              <w:spacing w:line="270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snapToGrid w:val="0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snapToGrid w:val="0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088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088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188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74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023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438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/>
                <w:snapToGrid w:val="0"/>
                <w:sz w:val="24"/>
                <w:szCs w:val="24"/>
              </w:rPr>
            </w:pPr>
            <w:r w:rsidRPr="001609CF">
              <w:rPr>
                <w:b/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452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1609CF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418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center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1609C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09CF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609CF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609CF">
              <w:rPr>
                <w:bCs/>
                <w:sz w:val="24"/>
                <w:szCs w:val="24"/>
              </w:rPr>
              <w:t>209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center"/>
          </w:tcPr>
          <w:p w:rsidR="00FF0867" w:rsidRPr="00C977D4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977D4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7D4">
              <w:rPr>
                <w:bCs/>
                <w:sz w:val="24"/>
                <w:szCs w:val="24"/>
              </w:rPr>
              <w:t>364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C977D4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977D4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7D4">
              <w:rPr>
                <w:bCs/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FF0867" w:rsidRPr="00C977D4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977D4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7D4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F0867" w:rsidRPr="00C977D4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977D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7D4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1134" w:type="dxa"/>
            <w:vAlign w:val="bottom"/>
          </w:tcPr>
          <w:p w:rsidR="00FF0867" w:rsidRPr="00C977D4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C977D4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7D4">
              <w:rPr>
                <w:bCs/>
                <w:sz w:val="24"/>
                <w:szCs w:val="24"/>
              </w:rPr>
              <w:t>830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478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6</w:t>
            </w:r>
            <w:r w:rsidR="0024475C"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278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19 840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32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AE">
              <w:rPr>
                <w:bCs/>
                <w:sz w:val="24"/>
                <w:szCs w:val="24"/>
              </w:rPr>
              <w:t>840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91</w:t>
            </w:r>
          </w:p>
        </w:tc>
      </w:tr>
      <w:tr w:rsidR="00FF0867" w:rsidRPr="001A34A3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20 340</w:t>
            </w:r>
          </w:p>
        </w:tc>
        <w:tc>
          <w:tcPr>
            <w:tcW w:w="993" w:type="dxa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12 000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12 000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86477">
              <w:rPr>
                <w:bCs/>
                <w:sz w:val="24"/>
                <w:szCs w:val="24"/>
              </w:rPr>
              <w:t>32 340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7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F0867" w:rsidRPr="00B639AE" w:rsidRDefault="00FF0867" w:rsidP="00D4235A">
            <w:pPr>
              <w:spacing w:line="27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B639AE">
              <w:rPr>
                <w:bCs/>
                <w:sz w:val="24"/>
                <w:szCs w:val="24"/>
              </w:rPr>
              <w:t>98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Электроэнергия, млн кВт.ч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1"/>
        <w:gridCol w:w="992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67808">
        <w:trPr>
          <w:trHeight w:val="990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0"/>
        <w:gridCol w:w="283"/>
        <w:gridCol w:w="709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1609CF" w:rsidRDefault="00FF0867" w:rsidP="00D4235A">
            <w:pPr>
              <w:spacing w:before="80" w:after="80" w:line="232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317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011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416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537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941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664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415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630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898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975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362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338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672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325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295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642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491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077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077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283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697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433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533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383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189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105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036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696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578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710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545</w:t>
            </w:r>
          </w:p>
        </w:tc>
      </w:tr>
      <w:tr w:rsidR="00FF0867" w:rsidRPr="0063442E" w:rsidTr="00D67808">
        <w:trPr>
          <w:trHeight w:val="77"/>
        </w:trPr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2D012A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F0867" w:rsidRPr="002D012A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236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2D012A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642</w:t>
            </w:r>
          </w:p>
        </w:tc>
      </w:tr>
      <w:tr w:rsidR="00FF0867" w:rsidRPr="0063442E" w:rsidTr="00D67808">
        <w:trPr>
          <w:trHeight w:val="77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7 798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322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566</w:t>
            </w:r>
          </w:p>
        </w:tc>
      </w:tr>
      <w:tr w:rsidR="00FF0867" w:rsidRPr="0063442E" w:rsidTr="00D67808">
        <w:trPr>
          <w:trHeight w:val="77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269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219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5</w:t>
            </w:r>
          </w:p>
        </w:tc>
      </w:tr>
      <w:tr w:rsidR="00FF0867" w:rsidRPr="0063442E" w:rsidTr="00D67808">
        <w:trPr>
          <w:trHeight w:val="77"/>
        </w:trPr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1A16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608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159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266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672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107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spacing w:before="80" w:after="80" w:line="232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961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882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684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996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1065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479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847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632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170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829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939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054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558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397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893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406</w:t>
            </w:r>
          </w:p>
        </w:tc>
        <w:tc>
          <w:tcPr>
            <w:tcW w:w="850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478</w:t>
            </w:r>
          </w:p>
        </w:tc>
        <w:tc>
          <w:tcPr>
            <w:tcW w:w="992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356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877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895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271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971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971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736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788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795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294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899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396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507</w:t>
            </w:r>
          </w:p>
        </w:tc>
        <w:tc>
          <w:tcPr>
            <w:tcW w:w="850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  <w:gridSpan w:val="2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344</w:t>
            </w:r>
          </w:p>
        </w:tc>
        <w:tc>
          <w:tcPr>
            <w:tcW w:w="993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1609C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1609CF">
              <w:rPr>
                <w:sz w:val="24"/>
                <w:szCs w:val="24"/>
              </w:rPr>
              <w:t>877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FF0867" w:rsidRPr="002D012A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736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2D012A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508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826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054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34 082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194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704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32 810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933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1A164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DC4FF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33 670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107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100,5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tabs>
                <w:tab w:val="left" w:pos="759"/>
              </w:tabs>
              <w:spacing w:before="120" w:after="100" w:line="232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920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978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978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494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669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440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621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665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665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758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348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337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959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959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970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729</w:t>
            </w:r>
          </w:p>
        </w:tc>
        <w:tc>
          <w:tcPr>
            <w:tcW w:w="850" w:type="dxa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940</w:t>
            </w:r>
          </w:p>
        </w:tc>
        <w:tc>
          <w:tcPr>
            <w:tcW w:w="992" w:type="dxa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940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508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647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993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993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037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586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89 626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614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300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616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E7744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399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643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539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645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614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614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618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618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649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93 760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803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803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967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839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839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  <w:vAlign w:val="bottom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149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100,2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1609CF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1609CF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99,99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keepNext/>
              <w:tabs>
                <w:tab w:val="left" w:pos="759"/>
              </w:tabs>
              <w:spacing w:before="120" w:after="100" w:line="268" w:lineRule="exact"/>
              <w:ind w:right="57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866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684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181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523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014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830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390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389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440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789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579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209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083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977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106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063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636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440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795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794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363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3E7744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588</w:t>
            </w:r>
          </w:p>
        </w:tc>
        <w:tc>
          <w:tcPr>
            <w:tcW w:w="992" w:type="dxa"/>
            <w:gridSpan w:val="2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587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E774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E774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E7744">
              <w:rPr>
                <w:sz w:val="24"/>
                <w:szCs w:val="24"/>
              </w:rPr>
              <w:t>580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2D012A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</w:tcPr>
          <w:p w:rsidR="00FF0867" w:rsidRPr="002D012A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2D012A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2D012A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633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FF0867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571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2D012A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2D012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D012A">
              <w:rPr>
                <w:sz w:val="24"/>
                <w:szCs w:val="24"/>
              </w:rPr>
              <w:t>785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13 017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729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729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562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12 870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332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A164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98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528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1A1645">
              <w:rPr>
                <w:sz w:val="24"/>
                <w:szCs w:val="24"/>
              </w:rPr>
              <w:t>190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A164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1A1645">
              <w:rPr>
                <w:sz w:val="24"/>
                <w:szCs w:val="24"/>
              </w:rPr>
              <w:t>106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tabs>
                <w:tab w:val="left" w:pos="759"/>
              </w:tabs>
              <w:spacing w:before="60" w:after="60" w:line="268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4C69EE">
              <w:rPr>
                <w:sz w:val="24"/>
                <w:szCs w:val="24"/>
              </w:rPr>
              <w:t>2</w:t>
            </w:r>
            <w:r w:rsidRPr="0063442E">
              <w:rPr>
                <w:sz w:val="24"/>
                <w:szCs w:val="24"/>
                <w:lang w:val="en-US"/>
              </w:rPr>
              <w:t>005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815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074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031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097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055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064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089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016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tabs>
                <w:tab w:val="left" w:pos="759"/>
              </w:tabs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682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tabs>
                <w:tab w:val="left" w:pos="759"/>
              </w:tabs>
              <w:spacing w:line="268" w:lineRule="exact"/>
              <w:ind w:left="-70"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42E">
              <w:rPr>
                <w:color w:val="000000"/>
                <w:sz w:val="24"/>
                <w:szCs w:val="24"/>
              </w:rPr>
              <w:t>778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905</w:t>
            </w:r>
          </w:p>
        </w:tc>
        <w:tc>
          <w:tcPr>
            <w:tcW w:w="850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442E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442E">
              <w:rPr>
                <w:bCs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63442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3442E">
              <w:rPr>
                <w:bCs/>
                <w:sz w:val="24"/>
                <w:szCs w:val="24"/>
              </w:rPr>
              <w:t>361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1645">
              <w:rPr>
                <w:bCs/>
                <w:sz w:val="24"/>
                <w:szCs w:val="24"/>
              </w:rPr>
              <w:t>695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934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952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814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1A1645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86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816</w:t>
            </w:r>
          </w:p>
        </w:tc>
        <w:tc>
          <w:tcPr>
            <w:tcW w:w="850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820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1A1645" w:rsidRDefault="00FF0867" w:rsidP="00D67808">
            <w:pPr>
              <w:spacing w:line="268" w:lineRule="exact"/>
              <w:ind w:left="-70"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1A1645" w:rsidRDefault="00FF0867" w:rsidP="00D4235A">
            <w:pPr>
              <w:spacing w:line="268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1A1645">
              <w:rPr>
                <w:bCs/>
                <w:sz w:val="24"/>
                <w:szCs w:val="24"/>
              </w:rPr>
              <w:t>100,7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keepNext/>
              <w:tabs>
                <w:tab w:val="left" w:pos="759"/>
              </w:tabs>
              <w:spacing w:before="80" w:after="8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083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568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356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271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940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807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794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927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942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985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571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333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468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519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535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422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741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449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982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786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992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086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968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559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409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066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977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184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038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030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092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581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511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020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582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054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856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028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411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617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558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945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613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032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386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288</w:t>
            </w:r>
          </w:p>
        </w:tc>
        <w:tc>
          <w:tcPr>
            <w:tcW w:w="1133" w:type="dxa"/>
            <w:gridSpan w:val="2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143</w:t>
            </w:r>
          </w:p>
        </w:tc>
        <w:tc>
          <w:tcPr>
            <w:tcW w:w="709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995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661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052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806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088</w:t>
            </w:r>
          </w:p>
        </w:tc>
        <w:tc>
          <w:tcPr>
            <w:tcW w:w="1133" w:type="dxa"/>
            <w:gridSpan w:val="2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382</w:t>
            </w:r>
          </w:p>
        </w:tc>
        <w:tc>
          <w:tcPr>
            <w:tcW w:w="709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890</w:t>
            </w:r>
          </w:p>
        </w:tc>
        <w:tc>
          <w:tcPr>
            <w:tcW w:w="993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499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045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6A7C70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064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204</w:t>
            </w:r>
          </w:p>
        </w:tc>
        <w:tc>
          <w:tcPr>
            <w:tcW w:w="1133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671</w:t>
            </w:r>
          </w:p>
        </w:tc>
        <w:tc>
          <w:tcPr>
            <w:tcW w:w="709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FF0867" w:rsidRPr="006A7C7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249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FF0867" w:rsidRPr="006A7C7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056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156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C08A2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543</w:t>
            </w:r>
          </w:p>
        </w:tc>
        <w:tc>
          <w:tcPr>
            <w:tcW w:w="1133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972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272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586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C08A2">
              <w:rPr>
                <w:sz w:val="24"/>
                <w:szCs w:val="24"/>
              </w:rPr>
              <w:t>055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885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1 078 170</w:t>
            </w:r>
          </w:p>
        </w:tc>
        <w:tc>
          <w:tcPr>
            <w:tcW w:w="1133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089</w:t>
            </w:r>
          </w:p>
        </w:tc>
        <w:tc>
          <w:tcPr>
            <w:tcW w:w="709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839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3 200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2 870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064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281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7C08A2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101</w:t>
            </w:r>
          </w:p>
        </w:tc>
        <w:tc>
          <w:tcPr>
            <w:tcW w:w="1133" w:type="dxa"/>
            <w:gridSpan w:val="2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100,8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DC4FFF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1 073 000</w:t>
            </w:r>
          </w:p>
        </w:tc>
        <w:tc>
          <w:tcPr>
            <w:tcW w:w="1133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1 140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1 030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C08A2">
              <w:rPr>
                <w:sz w:val="24"/>
                <w:szCs w:val="24"/>
              </w:rPr>
              <w:t>060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388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7C08A2" w:rsidRDefault="00FF0867" w:rsidP="00D67808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99,5</w:t>
            </w:r>
          </w:p>
        </w:tc>
        <w:tc>
          <w:tcPr>
            <w:tcW w:w="1133" w:type="dxa"/>
            <w:gridSpan w:val="2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F0867" w:rsidRPr="007C08A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99,6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spacing w:before="80" w:after="8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090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231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839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839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542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494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259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361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596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174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238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974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676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595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968</w:t>
            </w:r>
          </w:p>
        </w:tc>
        <w:tc>
          <w:tcPr>
            <w:tcW w:w="992" w:type="dxa"/>
            <w:gridSpan w:val="2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940</w:t>
            </w:r>
          </w:p>
        </w:tc>
        <w:tc>
          <w:tcPr>
            <w:tcW w:w="993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168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472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FF0867" w:rsidRPr="006A7C70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099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6A7C70">
              <w:rPr>
                <w:sz w:val="24"/>
                <w:szCs w:val="24"/>
              </w:rPr>
              <w:t>159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824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461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361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9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7C08A2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100,6</w:t>
            </w:r>
          </w:p>
        </w:tc>
        <w:tc>
          <w:tcPr>
            <w:tcW w:w="850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  <w:gridSpan w:val="2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7C08A2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788</w:t>
            </w:r>
          </w:p>
        </w:tc>
        <w:tc>
          <w:tcPr>
            <w:tcW w:w="850" w:type="dxa"/>
            <w:vAlign w:val="bottom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543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437</w:t>
            </w:r>
          </w:p>
        </w:tc>
        <w:tc>
          <w:tcPr>
            <w:tcW w:w="993" w:type="dxa"/>
            <w:vAlign w:val="bottom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  <w:vAlign w:val="bottom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382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7C08A2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103</w:t>
            </w:r>
          </w:p>
        </w:tc>
      </w:tr>
      <w:tr w:rsidR="00FF0867" w:rsidRPr="0063442E" w:rsidTr="00D67808">
        <w:tc>
          <w:tcPr>
            <w:tcW w:w="9992" w:type="dxa"/>
            <w:gridSpan w:val="10"/>
          </w:tcPr>
          <w:p w:rsidR="00FF0867" w:rsidRPr="0063442E" w:rsidRDefault="00FF0867" w:rsidP="00D4235A">
            <w:pPr>
              <w:keepNext/>
              <w:spacing w:before="80" w:after="8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055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688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381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856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883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973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525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719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047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672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551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586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965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888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619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294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029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350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828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078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890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188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947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051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657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878</w:t>
            </w:r>
          </w:p>
        </w:tc>
        <w:tc>
          <w:tcPr>
            <w:tcW w:w="850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561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733</w:t>
            </w:r>
          </w:p>
        </w:tc>
        <w:tc>
          <w:tcPr>
            <w:tcW w:w="993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406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929</w:t>
            </w:r>
          </w:p>
        </w:tc>
        <w:tc>
          <w:tcPr>
            <w:tcW w:w="992" w:type="dxa"/>
            <w:gridSpan w:val="2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358</w:t>
            </w:r>
          </w:p>
        </w:tc>
        <w:tc>
          <w:tcPr>
            <w:tcW w:w="993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510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523</w:t>
            </w:r>
          </w:p>
        </w:tc>
        <w:tc>
          <w:tcPr>
            <w:tcW w:w="992" w:type="dxa"/>
            <w:gridSpan w:val="2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087</w:t>
            </w:r>
          </w:p>
        </w:tc>
        <w:tc>
          <w:tcPr>
            <w:tcW w:w="993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381CC5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381CC5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381CC5">
              <w:rPr>
                <w:sz w:val="24"/>
                <w:szCs w:val="24"/>
              </w:rPr>
              <w:t>026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591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569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350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162 060</w:t>
            </w:r>
          </w:p>
        </w:tc>
        <w:tc>
          <w:tcPr>
            <w:tcW w:w="850" w:type="dxa"/>
            <w:vAlign w:val="bottom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893</w:t>
            </w:r>
          </w:p>
        </w:tc>
        <w:tc>
          <w:tcPr>
            <w:tcW w:w="993" w:type="dxa"/>
            <w:vAlign w:val="bottom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bottom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 xml:space="preserve"> </w:t>
            </w:r>
            <w:r w:rsidRPr="007C08A2">
              <w:rPr>
                <w:sz w:val="24"/>
                <w:szCs w:val="24"/>
              </w:rPr>
              <w:t>242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7C08A2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gridSpan w:val="2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FF0867" w:rsidRPr="007C08A2" w:rsidRDefault="00732C58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7C08A2" w:rsidRDefault="00732C58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97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172 060</w:t>
            </w:r>
          </w:p>
        </w:tc>
        <w:tc>
          <w:tcPr>
            <w:tcW w:w="850" w:type="dxa"/>
            <w:vAlign w:val="bottom"/>
          </w:tcPr>
          <w:p w:rsidR="00FF0867" w:rsidRPr="0078647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4 500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8647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4 492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786477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167 621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7C08A2" w:rsidRDefault="00FF0867" w:rsidP="00D67808">
            <w:pPr>
              <w:spacing w:line="290" w:lineRule="exact"/>
              <w:ind w:left="-70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3E7744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3E774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F0867" w:rsidRPr="007C08A2" w:rsidRDefault="00FF0867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7C08A2">
              <w:rPr>
                <w:sz w:val="24"/>
                <w:szCs w:val="24"/>
              </w:rPr>
              <w:t>106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Черные металлы (кроме чугуна и ферросплавов), тыс. тонн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67808">
        <w:trPr>
          <w:trHeight w:val="960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1"/>
        <w:gridCol w:w="994"/>
        <w:gridCol w:w="992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D56A7D" w:rsidRDefault="00FF0867" w:rsidP="00D4235A">
            <w:pPr>
              <w:spacing w:before="120" w:after="120" w:line="232" w:lineRule="exact"/>
              <w:ind w:right="57"/>
              <w:rPr>
                <w:sz w:val="24"/>
                <w:szCs w:val="24"/>
              </w:rPr>
            </w:pPr>
            <w:r w:rsidRPr="004320B7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145</w:t>
            </w:r>
          </w:p>
        </w:tc>
      </w:tr>
      <w:tr w:rsidR="00FF0867" w:rsidRPr="0063442E" w:rsidTr="00D67808">
        <w:trPr>
          <w:trHeight w:val="161"/>
        </w:trPr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95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402D6F" w:rsidRDefault="00FF0867" w:rsidP="00D4235A">
            <w:pPr>
              <w:spacing w:line="232" w:lineRule="exact"/>
              <w:ind w:left="-113" w:right="-57"/>
              <w:jc w:val="right"/>
              <w:rPr>
                <w:sz w:val="22"/>
                <w:szCs w:val="22"/>
              </w:rPr>
            </w:pPr>
            <w:r w:rsidRPr="00402D6F">
              <w:rPr>
                <w:sz w:val="22"/>
                <w:szCs w:val="22"/>
              </w:rPr>
              <w:t>В 7,7 раза</w:t>
            </w:r>
          </w:p>
        </w:tc>
        <w:tc>
          <w:tcPr>
            <w:tcW w:w="993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0,01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102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100" w:after="80" w:line="232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839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467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596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871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047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810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192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755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725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030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461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028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385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667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679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298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859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458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743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487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256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403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457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747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583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643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353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599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696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472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159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931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957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1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2 376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904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284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022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392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984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669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649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940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1 534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1 297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314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720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81</w:t>
            </w:r>
          </w:p>
        </w:tc>
        <w:tc>
          <w:tcPr>
            <w:tcW w:w="99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104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2 150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1 905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1 496</w:t>
            </w:r>
          </w:p>
        </w:tc>
        <w:tc>
          <w:tcPr>
            <w:tcW w:w="993" w:type="dxa"/>
            <w:vAlign w:val="bottom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111</w:t>
            </w:r>
          </w:p>
        </w:tc>
        <w:tc>
          <w:tcPr>
            <w:tcW w:w="99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96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80" w:after="60" w:line="232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300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015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073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024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194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282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566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716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264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664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743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909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834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822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010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449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039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898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647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185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004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858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090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926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891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999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872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402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579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455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237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277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233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 …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1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532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709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509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621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680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930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3 950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518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016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183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117</w:t>
            </w:r>
          </w:p>
        </w:tc>
        <w:tc>
          <w:tcPr>
            <w:tcW w:w="99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000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4 000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759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241</w:t>
            </w:r>
          </w:p>
        </w:tc>
        <w:tc>
          <w:tcPr>
            <w:tcW w:w="993" w:type="dxa"/>
            <w:vAlign w:val="bottom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E14F0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990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177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102</w:t>
            </w:r>
          </w:p>
        </w:tc>
        <w:tc>
          <w:tcPr>
            <w:tcW w:w="99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FF0867" w:rsidRPr="00AE14F0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AE14F0">
              <w:rPr>
                <w:sz w:val="24"/>
                <w:szCs w:val="24"/>
              </w:rPr>
              <w:t>97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spacing w:before="80" w:after="80" w:line="240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178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239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285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261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234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109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80" w:after="80" w:line="24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118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130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4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4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346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0346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346B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0346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3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FF0867" w:rsidRPr="000346B9" w:rsidRDefault="00FF0867" w:rsidP="00D4235A">
            <w:pPr>
              <w:spacing w:line="240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106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keepNext/>
              <w:spacing w:before="80" w:after="80" w:line="24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661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626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724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401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556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215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085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006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516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612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938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447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658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885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664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894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771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797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979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548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634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701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508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422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679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835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981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976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005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483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592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795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973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822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598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075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395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362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475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907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690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418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088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900</w:t>
            </w:r>
          </w:p>
        </w:tc>
        <w:tc>
          <w:tcPr>
            <w:tcW w:w="994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896</w:t>
            </w:r>
          </w:p>
        </w:tc>
        <w:tc>
          <w:tcPr>
            <w:tcW w:w="992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455</w:t>
            </w:r>
          </w:p>
        </w:tc>
        <w:tc>
          <w:tcPr>
            <w:tcW w:w="993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044</w:t>
            </w:r>
          </w:p>
        </w:tc>
        <w:tc>
          <w:tcPr>
            <w:tcW w:w="992" w:type="dxa"/>
          </w:tcPr>
          <w:p w:rsidR="00FF0867" w:rsidRPr="00020D23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20D23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020D23">
              <w:rPr>
                <w:sz w:val="24"/>
                <w:szCs w:val="24"/>
              </w:rPr>
              <w:t>740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1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102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094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534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579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587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256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975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041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538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971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620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27 500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699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3 500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620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99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98,8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99,1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154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27 500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706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794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3 600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399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0346B9">
              <w:rPr>
                <w:sz w:val="24"/>
                <w:szCs w:val="24"/>
              </w:rPr>
              <w:t>254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100,8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0346B9">
              <w:rPr>
                <w:sz w:val="24"/>
                <w:szCs w:val="24"/>
              </w:rPr>
              <w:t>102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100" w:after="100"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91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145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128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144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16</w:t>
            </w: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243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bottom"/>
          </w:tcPr>
          <w:p w:rsidR="00FF0867" w:rsidRPr="00E653F2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E653F2">
              <w:rPr>
                <w:snapToGrid w:val="0"/>
                <w:color w:val="000000"/>
                <w:sz w:val="24"/>
                <w:szCs w:val="24"/>
              </w:rPr>
              <w:t>298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357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304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85</w:t>
            </w:r>
          </w:p>
        </w:tc>
      </w:tr>
      <w:tr w:rsidR="00FF0867" w:rsidRPr="0063442E" w:rsidTr="00D67808">
        <w:trPr>
          <w:trHeight w:val="219"/>
        </w:trPr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2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323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86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0867" w:rsidRPr="000346B9" w:rsidRDefault="00FF0867" w:rsidP="00D4235A">
            <w:pPr>
              <w:spacing w:line="286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0346B9">
              <w:rPr>
                <w:snapToGrid w:val="0"/>
                <w:color w:val="000000"/>
                <w:sz w:val="24"/>
                <w:szCs w:val="24"/>
              </w:rPr>
              <w:t>106</w:t>
            </w:r>
          </w:p>
        </w:tc>
      </w:tr>
      <w:tr w:rsidR="00FF0867" w:rsidRPr="0063442E" w:rsidTr="00D67808">
        <w:tc>
          <w:tcPr>
            <w:tcW w:w="9993" w:type="dxa"/>
            <w:gridSpan w:val="9"/>
          </w:tcPr>
          <w:p w:rsidR="00FF0867" w:rsidRPr="0063442E" w:rsidRDefault="00FF0867" w:rsidP="00D4235A">
            <w:pPr>
              <w:spacing w:before="100" w:after="100" w:line="27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718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596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931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665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606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728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386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906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411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034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742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292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511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072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437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743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486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868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761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885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503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073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982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282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805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601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491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460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702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599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831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527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517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391</w:t>
            </w:r>
          </w:p>
        </w:tc>
        <w:tc>
          <w:tcPr>
            <w:tcW w:w="99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080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226</w:t>
            </w:r>
          </w:p>
        </w:tc>
        <w:tc>
          <w:tcPr>
            <w:tcW w:w="993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538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494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1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783</w:t>
            </w:r>
          </w:p>
        </w:tc>
        <w:tc>
          <w:tcPr>
            <w:tcW w:w="994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319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002</w:t>
            </w:r>
          </w:p>
        </w:tc>
        <w:tc>
          <w:tcPr>
            <w:tcW w:w="993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565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804</w:t>
            </w:r>
          </w:p>
        </w:tc>
        <w:tc>
          <w:tcPr>
            <w:tcW w:w="992" w:type="dxa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761</w:t>
            </w:r>
          </w:p>
        </w:tc>
        <w:tc>
          <w:tcPr>
            <w:tcW w:w="1134" w:type="dxa"/>
            <w:vAlign w:val="bottom"/>
          </w:tcPr>
          <w:p w:rsidR="00FF0867" w:rsidRPr="00D56A7D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D56A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56A7D">
              <w:rPr>
                <w:sz w:val="24"/>
                <w:szCs w:val="24"/>
              </w:rPr>
              <w:t>029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86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1" w:type="dxa"/>
            <w:vAlign w:val="bottom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340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11</w:t>
            </w:r>
            <w:r w:rsidR="0024475C"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948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198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513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247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971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306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727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389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550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1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310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754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028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049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E307F">
              <w:rPr>
                <w:sz w:val="24"/>
                <w:szCs w:val="24"/>
              </w:rPr>
              <w:t>577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110</w:t>
            </w:r>
          </w:p>
        </w:tc>
        <w:tc>
          <w:tcPr>
            <w:tcW w:w="994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1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14 375</w:t>
            </w:r>
          </w:p>
        </w:tc>
        <w:tc>
          <w:tcPr>
            <w:tcW w:w="994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10 398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1 784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8 614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1 122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514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608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5 099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1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FF0867" w:rsidRPr="00FE307F" w:rsidRDefault="00FF0867" w:rsidP="00D4235A">
            <w:pPr>
              <w:spacing w:line="286" w:lineRule="exact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111</w:t>
            </w:r>
          </w:p>
        </w:tc>
      </w:tr>
    </w:tbl>
    <w:p w:rsidR="00FF0867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Трубы из черных металлов, тыс. тонн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991"/>
        <w:gridCol w:w="992"/>
        <w:gridCol w:w="993"/>
        <w:gridCol w:w="992"/>
        <w:gridCol w:w="992"/>
        <w:gridCol w:w="1134"/>
      </w:tblGrid>
      <w:tr w:rsidR="00FF0867" w:rsidRPr="00BF609A" w:rsidTr="00D67808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3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67808">
        <w:trPr>
          <w:trHeight w:val="915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</w:tr>
    </w:tbl>
    <w:p w:rsidR="00FF0867" w:rsidRPr="00BF609A" w:rsidRDefault="00FF0867" w:rsidP="00FF0867">
      <w:pPr>
        <w:spacing w:line="20" w:lineRule="exact"/>
        <w:rPr>
          <w:sz w:val="2"/>
          <w:szCs w:val="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996"/>
        <w:gridCol w:w="851"/>
        <w:gridCol w:w="142"/>
        <w:gridCol w:w="850"/>
        <w:gridCol w:w="992"/>
        <w:gridCol w:w="994"/>
        <w:gridCol w:w="993"/>
        <w:gridCol w:w="992"/>
        <w:gridCol w:w="1134"/>
      </w:tblGrid>
      <w:tr w:rsidR="00FF0867" w:rsidRPr="00BF609A" w:rsidTr="00D67808">
        <w:trPr>
          <w:trHeight w:val="203"/>
          <w:tblHeader/>
        </w:trPr>
        <w:tc>
          <w:tcPr>
            <w:tcW w:w="1909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792E25" w:rsidRDefault="00FF0867" w:rsidP="00D4235A">
            <w:pPr>
              <w:spacing w:line="234" w:lineRule="exact"/>
              <w:ind w:right="57"/>
              <w:rPr>
                <w:sz w:val="24"/>
                <w:szCs w:val="24"/>
              </w:rPr>
            </w:pPr>
            <w:r w:rsidRPr="00792E25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34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… 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13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0,06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0,05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0,06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25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0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0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E30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Pr="00FE30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110</w:t>
            </w:r>
          </w:p>
        </w:tc>
        <w:tc>
          <w:tcPr>
            <w:tcW w:w="994" w:type="dxa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145</w:t>
            </w:r>
          </w:p>
        </w:tc>
        <w:tc>
          <w:tcPr>
            <w:tcW w:w="993" w:type="dxa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bottom"/>
          </w:tcPr>
          <w:p w:rsidR="00FF0867" w:rsidRPr="00FE307F" w:rsidRDefault="00FF0867" w:rsidP="00D4235A">
            <w:pPr>
              <w:spacing w:line="200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139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0,03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26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46</w:t>
            </w:r>
          </w:p>
        </w:tc>
        <w:tc>
          <w:tcPr>
            <w:tcW w:w="994" w:type="dxa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FE307F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E307F">
              <w:rPr>
                <w:sz w:val="24"/>
                <w:szCs w:val="24"/>
              </w:rPr>
              <w:t>104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792E25" w:rsidRDefault="00FF0867" w:rsidP="00D4235A">
            <w:pPr>
              <w:spacing w:before="60" w:after="60" w:line="200" w:lineRule="exac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92E25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242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92E25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  <w:gridSpan w:val="2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4" w:type="dxa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F0867" w:rsidRPr="0072078B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271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584430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342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FF0867" w:rsidRPr="00584430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584430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584430">
              <w:rPr>
                <w:color w:val="000000"/>
                <w:sz w:val="24"/>
                <w:szCs w:val="24"/>
              </w:rPr>
              <w:t>285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1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4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4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212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87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1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4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F0867" w:rsidRPr="00F0280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FF0867" w:rsidRDefault="00FF0867" w:rsidP="00D4235A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F02807">
              <w:rPr>
                <w:color w:val="000000"/>
                <w:sz w:val="24"/>
                <w:szCs w:val="24"/>
              </w:rPr>
              <w:t>98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63442E" w:rsidRDefault="00FF0867" w:rsidP="00D4235A">
            <w:pPr>
              <w:keepNext/>
              <w:spacing w:before="60" w:after="60" w:line="20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697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670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607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473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620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49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657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442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636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85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572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577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079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188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281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469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526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468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332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564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030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121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812EB">
              <w:rPr>
                <w:sz w:val="24"/>
                <w:szCs w:val="24"/>
              </w:rPr>
              <w:t>585</w:t>
            </w:r>
          </w:p>
        </w:tc>
        <w:tc>
          <w:tcPr>
            <w:tcW w:w="993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812E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812EB">
              <w:rPr>
                <w:sz w:val="24"/>
                <w:szCs w:val="24"/>
              </w:rPr>
              <w:t>687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after="20"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gridSpan w:val="2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31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679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</w:tcPr>
          <w:p w:rsidR="00FF0867" w:rsidRPr="002812EB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188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2812EB">
              <w:rPr>
                <w:sz w:val="24"/>
                <w:szCs w:val="24"/>
              </w:rPr>
              <w:t>692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173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574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205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615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187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443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4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436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34" w:lineRule="exact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792E25" w:rsidRDefault="00FF0867" w:rsidP="00D4235A">
            <w:pPr>
              <w:spacing w:before="60" w:after="60" w:line="268" w:lineRule="exact"/>
              <w:ind w:right="57"/>
              <w:rPr>
                <w:sz w:val="24"/>
                <w:szCs w:val="24"/>
              </w:rPr>
            </w:pPr>
            <w:r w:rsidRPr="00792E25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0,1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0,1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67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59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64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108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63442E" w:rsidRDefault="00FF0867" w:rsidP="00D4235A">
            <w:pPr>
              <w:spacing w:before="60" w:after="60" w:line="268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0,3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1,1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1,5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0,8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4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85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4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</w:tcPr>
          <w:p w:rsidR="00FF0867" w:rsidRPr="0063442E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F02807">
              <w:rPr>
                <w:snapToGrid w:val="0"/>
                <w:color w:val="000000"/>
                <w:sz w:val="24"/>
                <w:szCs w:val="24"/>
              </w:rPr>
              <w:t>100,9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63442E" w:rsidRDefault="00FF0867" w:rsidP="00D4235A">
            <w:pPr>
              <w:spacing w:before="80" w:after="60" w:line="268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695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681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604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077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033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047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898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509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733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776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381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966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770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709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365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764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601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554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587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898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772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344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815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529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014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616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398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442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713</w:t>
            </w:r>
          </w:p>
        </w:tc>
        <w:tc>
          <w:tcPr>
            <w:tcW w:w="993" w:type="dxa"/>
            <w:gridSpan w:val="2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590</w:t>
            </w:r>
          </w:p>
        </w:tc>
        <w:tc>
          <w:tcPr>
            <w:tcW w:w="850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944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646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613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736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035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486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549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466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611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979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325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712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613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771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708</w:t>
            </w:r>
          </w:p>
        </w:tc>
        <w:tc>
          <w:tcPr>
            <w:tcW w:w="113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425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723</w:t>
            </w:r>
          </w:p>
        </w:tc>
        <w:tc>
          <w:tcPr>
            <w:tcW w:w="993" w:type="dxa"/>
            <w:gridSpan w:val="2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532</w:t>
            </w:r>
          </w:p>
        </w:tc>
        <w:tc>
          <w:tcPr>
            <w:tcW w:w="850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993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539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816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92E25">
              <w:rPr>
                <w:sz w:val="24"/>
                <w:szCs w:val="24"/>
              </w:rPr>
              <w:t>007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083</w:t>
            </w:r>
          </w:p>
        </w:tc>
        <w:tc>
          <w:tcPr>
            <w:tcW w:w="993" w:type="dxa"/>
            <w:gridSpan w:val="2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544</w:t>
            </w:r>
          </w:p>
        </w:tc>
        <w:tc>
          <w:tcPr>
            <w:tcW w:w="850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362</w:t>
            </w:r>
          </w:p>
        </w:tc>
        <w:tc>
          <w:tcPr>
            <w:tcW w:w="994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418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391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256</w:t>
            </w:r>
          </w:p>
        </w:tc>
        <w:tc>
          <w:tcPr>
            <w:tcW w:w="993" w:type="dxa"/>
            <w:gridSpan w:val="2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701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675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372</w:t>
            </w:r>
          </w:p>
        </w:tc>
        <w:tc>
          <w:tcPr>
            <w:tcW w:w="992" w:type="dxa"/>
          </w:tcPr>
          <w:p w:rsidR="00FF0867" w:rsidRPr="00A6105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A6105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6105F">
              <w:rPr>
                <w:sz w:val="24"/>
                <w:szCs w:val="24"/>
              </w:rPr>
              <w:t>329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374</w:t>
            </w:r>
          </w:p>
        </w:tc>
        <w:tc>
          <w:tcPr>
            <w:tcW w:w="993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232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372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407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201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549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890</w:t>
            </w:r>
          </w:p>
        </w:tc>
        <w:tc>
          <w:tcPr>
            <w:tcW w:w="993" w:type="dxa"/>
            <w:gridSpan w:val="2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1 130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692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438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415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175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118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  <w:gridSpan w:val="2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1 170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780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390</w:t>
            </w:r>
          </w:p>
        </w:tc>
        <w:tc>
          <w:tcPr>
            <w:tcW w:w="994" w:type="dxa"/>
            <w:vAlign w:val="bottom"/>
          </w:tcPr>
          <w:p w:rsidR="00FF0867" w:rsidRPr="00DC4FFF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410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172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02807">
              <w:rPr>
                <w:sz w:val="24"/>
                <w:szCs w:val="24"/>
              </w:rPr>
              <w:t>415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  <w:gridSpan w:val="2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89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68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103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63442E" w:rsidRDefault="00FF0867" w:rsidP="00D4235A">
            <w:pPr>
              <w:keepNext/>
              <w:tabs>
                <w:tab w:val="left" w:pos="738"/>
              </w:tabs>
              <w:spacing w:before="80" w:after="60" w:line="27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0,7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0,05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0,01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0,01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0,03</w:t>
            </w:r>
          </w:p>
        </w:tc>
        <w:tc>
          <w:tcPr>
            <w:tcW w:w="99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tabs>
                <w:tab w:val="left" w:pos="738"/>
              </w:tabs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0,02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46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0,01</w:t>
            </w:r>
          </w:p>
        </w:tc>
        <w:tc>
          <w:tcPr>
            <w:tcW w:w="992" w:type="dxa"/>
            <w:gridSpan w:val="2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0,01</w:t>
            </w:r>
          </w:p>
        </w:tc>
        <w:tc>
          <w:tcPr>
            <w:tcW w:w="994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92E2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FF0867" w:rsidRPr="00792E25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792E25">
              <w:rPr>
                <w:bCs/>
                <w:sz w:val="24"/>
                <w:szCs w:val="24"/>
              </w:rPr>
              <w:t>34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0,1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26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108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28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63442E" w:rsidRDefault="00FF0867" w:rsidP="00D4235A">
            <w:pPr>
              <w:spacing w:line="29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bCs/>
                <w:sz w:val="24"/>
                <w:szCs w:val="24"/>
              </w:rPr>
            </w:pPr>
            <w:r w:rsidRPr="00F02807">
              <w:rPr>
                <w:bCs/>
                <w:sz w:val="24"/>
                <w:szCs w:val="24"/>
              </w:rPr>
              <w:t>108</w:t>
            </w:r>
          </w:p>
        </w:tc>
      </w:tr>
      <w:tr w:rsidR="00FF0867" w:rsidRPr="0063442E" w:rsidTr="00D67808">
        <w:tc>
          <w:tcPr>
            <w:tcW w:w="9853" w:type="dxa"/>
            <w:gridSpan w:val="10"/>
          </w:tcPr>
          <w:p w:rsidR="00FF0867" w:rsidRPr="0063442E" w:rsidRDefault="00FF0867" w:rsidP="00D4235A">
            <w:pPr>
              <w:tabs>
                <w:tab w:val="left" w:pos="738"/>
              </w:tabs>
              <w:spacing w:before="80" w:after="60" w:line="274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399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984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743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729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761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021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695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818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811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002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568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893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542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809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577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835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743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379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236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403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957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283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922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361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737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401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424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839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543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438</w:t>
            </w:r>
          </w:p>
        </w:tc>
        <w:tc>
          <w:tcPr>
            <w:tcW w:w="99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730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6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813</w:t>
            </w:r>
          </w:p>
        </w:tc>
        <w:tc>
          <w:tcPr>
            <w:tcW w:w="851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412</w:t>
            </w:r>
          </w:p>
        </w:tc>
        <w:tc>
          <w:tcPr>
            <w:tcW w:w="994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732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63442E" w:rsidRDefault="00FF0867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B25DD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F0867" w:rsidRPr="00AB25DD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959</w:t>
            </w:r>
          </w:p>
        </w:tc>
        <w:tc>
          <w:tcPr>
            <w:tcW w:w="992" w:type="dxa"/>
            <w:gridSpan w:val="2"/>
          </w:tcPr>
          <w:p w:rsidR="00FF0867" w:rsidRPr="00AB25DD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584</w:t>
            </w:r>
          </w:p>
        </w:tc>
        <w:tc>
          <w:tcPr>
            <w:tcW w:w="992" w:type="dxa"/>
          </w:tcPr>
          <w:p w:rsidR="00FF0867" w:rsidRPr="00AB25DD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375</w:t>
            </w:r>
          </w:p>
        </w:tc>
        <w:tc>
          <w:tcPr>
            <w:tcW w:w="994" w:type="dxa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AB25DD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AB25DD">
              <w:rPr>
                <w:sz w:val="24"/>
                <w:szCs w:val="24"/>
              </w:rPr>
              <w:t>695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971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594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314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423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6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960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314</w:t>
            </w:r>
          </w:p>
        </w:tc>
        <w:tc>
          <w:tcPr>
            <w:tcW w:w="994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545</w:t>
            </w:r>
          </w:p>
        </w:tc>
      </w:tr>
      <w:tr w:rsidR="00FF0867" w:rsidRPr="0063442E" w:rsidTr="00D67808">
        <w:tc>
          <w:tcPr>
            <w:tcW w:w="1909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99,8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129</w:t>
            </w:r>
          </w:p>
        </w:tc>
      </w:tr>
      <w:tr w:rsidR="00FF0867" w:rsidRPr="001A34A3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6" w:type="dxa"/>
            <w:vAlign w:val="bottom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990</w:t>
            </w:r>
          </w:p>
        </w:tc>
        <w:tc>
          <w:tcPr>
            <w:tcW w:w="851" w:type="dxa"/>
            <w:vAlign w:val="bottom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320</w:t>
            </w:r>
          </w:p>
        </w:tc>
        <w:tc>
          <w:tcPr>
            <w:tcW w:w="994" w:type="dxa"/>
            <w:vAlign w:val="bottom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564</w:t>
            </w:r>
          </w:p>
        </w:tc>
      </w:tr>
      <w:tr w:rsidR="00FF0867" w:rsidRPr="0063442E" w:rsidTr="00D67808">
        <w:tc>
          <w:tcPr>
            <w:tcW w:w="1909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102</w:t>
            </w:r>
          </w:p>
        </w:tc>
        <w:tc>
          <w:tcPr>
            <w:tcW w:w="99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FF0867" w:rsidRPr="00F02807" w:rsidRDefault="00FF0867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F02807">
              <w:rPr>
                <w:sz w:val="24"/>
                <w:szCs w:val="24"/>
              </w:rPr>
              <w:t>103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Тракторы (кроме седельных тягачей), штук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992"/>
        <w:gridCol w:w="992"/>
        <w:gridCol w:w="992"/>
        <w:gridCol w:w="992"/>
        <w:gridCol w:w="1134"/>
      </w:tblGrid>
      <w:tr w:rsidR="00FF0867" w:rsidRPr="00BF609A" w:rsidTr="00D67808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67808">
        <w:trPr>
          <w:trHeight w:val="945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</w:t>
            </w:r>
            <w:r w:rsidRPr="00BF609A">
              <w:rPr>
                <w:color w:val="000000"/>
                <w:sz w:val="20"/>
              </w:rPr>
              <w:t>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BF609A">
              <w:rPr>
                <w:sz w:val="20"/>
              </w:rPr>
              <w:t>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40" w:lineRule="exact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993"/>
        <w:gridCol w:w="992"/>
        <w:gridCol w:w="992"/>
        <w:gridCol w:w="992"/>
        <w:gridCol w:w="993"/>
        <w:gridCol w:w="142"/>
        <w:gridCol w:w="850"/>
        <w:gridCol w:w="142"/>
        <w:gridCol w:w="992"/>
      </w:tblGrid>
      <w:tr w:rsidR="00FF0867" w:rsidRPr="00BF609A" w:rsidTr="00D67808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AF54F4" w:rsidRDefault="00FF0867" w:rsidP="00D4235A">
            <w:pPr>
              <w:spacing w:before="120" w:after="120" w:line="250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222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kern w:val="20"/>
                <w:sz w:val="24"/>
                <w:szCs w:val="24"/>
              </w:rPr>
            </w:pPr>
            <w:r w:rsidRPr="0063442E">
              <w:rPr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41412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41412F">
              <w:rPr>
                <w:sz w:val="24"/>
                <w:szCs w:val="24"/>
              </w:rPr>
              <w:t>613</w:t>
            </w:r>
          </w:p>
        </w:tc>
        <w:tc>
          <w:tcPr>
            <w:tcW w:w="993" w:type="dxa"/>
          </w:tcPr>
          <w:p w:rsidR="00FF0867" w:rsidRPr="0041412F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41412F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992" w:type="dxa"/>
            <w:gridSpan w:val="2"/>
          </w:tcPr>
          <w:p w:rsidR="00FF0867" w:rsidRPr="0041412F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41412F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41412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41412F">
              <w:rPr>
                <w:sz w:val="24"/>
                <w:szCs w:val="24"/>
              </w:rPr>
              <w:t>610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514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504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164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340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504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315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236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315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63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323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</w:tcPr>
          <w:p w:rsidR="00FF0867" w:rsidRPr="00F02807" w:rsidRDefault="00FF0867" w:rsidP="00D4235A">
            <w:pPr>
              <w:spacing w:line="232" w:lineRule="exact"/>
              <w:jc w:val="right"/>
              <w:rPr>
                <w:snapToGrid w:val="0"/>
                <w:sz w:val="24"/>
                <w:szCs w:val="24"/>
              </w:rPr>
            </w:pPr>
            <w:r w:rsidRPr="00F02807">
              <w:rPr>
                <w:snapToGrid w:val="0"/>
                <w:sz w:val="24"/>
                <w:szCs w:val="24"/>
              </w:rPr>
              <w:t>103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spacing w:before="100" w:after="80" w:line="232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379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829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695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313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769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760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088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029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710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319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515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69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429</w:t>
            </w:r>
          </w:p>
        </w:tc>
        <w:tc>
          <w:tcPr>
            <w:tcW w:w="992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881</w:t>
            </w:r>
          </w:p>
        </w:tc>
        <w:tc>
          <w:tcPr>
            <w:tcW w:w="993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656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662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981</w:t>
            </w:r>
          </w:p>
        </w:tc>
        <w:tc>
          <w:tcPr>
            <w:tcW w:w="993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033</w:t>
            </w:r>
          </w:p>
        </w:tc>
        <w:tc>
          <w:tcPr>
            <w:tcW w:w="992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099</w:t>
            </w:r>
          </w:p>
        </w:tc>
        <w:tc>
          <w:tcPr>
            <w:tcW w:w="992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920</w:t>
            </w:r>
          </w:p>
        </w:tc>
        <w:tc>
          <w:tcPr>
            <w:tcW w:w="993" w:type="dxa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766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868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663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561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678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324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354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403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928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201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310EDB">
              <w:rPr>
                <w:color w:val="000000"/>
                <w:sz w:val="24"/>
                <w:szCs w:val="24"/>
              </w:rPr>
              <w:t>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0EDB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535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684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028</w:t>
            </w:r>
          </w:p>
        </w:tc>
        <w:tc>
          <w:tcPr>
            <w:tcW w:w="993" w:type="dxa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804</w:t>
            </w:r>
          </w:p>
        </w:tc>
        <w:tc>
          <w:tcPr>
            <w:tcW w:w="992" w:type="dxa"/>
            <w:gridSpan w:val="2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310EDB" w:rsidRDefault="00FF0867" w:rsidP="00D4235A">
            <w:pPr>
              <w:spacing w:line="232" w:lineRule="exact"/>
              <w:ind w:right="57"/>
              <w:jc w:val="right"/>
              <w:rPr>
                <w:sz w:val="24"/>
                <w:szCs w:val="24"/>
              </w:rPr>
            </w:pPr>
            <w:r w:rsidRPr="00310ED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10EDB">
              <w:rPr>
                <w:sz w:val="24"/>
                <w:szCs w:val="24"/>
              </w:rPr>
              <w:t>523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E07562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62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591</w:t>
            </w:r>
          </w:p>
        </w:tc>
        <w:tc>
          <w:tcPr>
            <w:tcW w:w="993" w:type="dxa"/>
          </w:tcPr>
          <w:p w:rsidR="00FF0867" w:rsidRPr="00E07562" w:rsidRDefault="008B1581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51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FF0867" w:rsidRPr="00E07562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41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FF0867" w:rsidRPr="00E07562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9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FF0867" w:rsidRPr="00E07562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13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440</w:t>
            </w:r>
          </w:p>
        </w:tc>
        <w:tc>
          <w:tcPr>
            <w:tcW w:w="993" w:type="dxa"/>
          </w:tcPr>
          <w:p w:rsidR="00FF0867" w:rsidRPr="00E07562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gridSpan w:val="2"/>
          </w:tcPr>
          <w:p w:rsidR="00FF0867" w:rsidRPr="00E07562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10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24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821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E07562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52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E07562">
              <w:rPr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FF0867" w:rsidRPr="0041412F" w:rsidRDefault="008B1581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43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527</w:t>
            </w:r>
          </w:p>
        </w:tc>
        <w:tc>
          <w:tcPr>
            <w:tcW w:w="992" w:type="dxa"/>
          </w:tcPr>
          <w:p w:rsidR="00FF0867" w:rsidRPr="0041412F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32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FF0867" w:rsidRPr="0041412F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11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</w:tcPr>
          <w:p w:rsidR="00FF0867" w:rsidRPr="0041412F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14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489</w:t>
            </w:r>
          </w:p>
        </w:tc>
        <w:tc>
          <w:tcPr>
            <w:tcW w:w="993" w:type="dxa"/>
          </w:tcPr>
          <w:p w:rsidR="00FF0867" w:rsidRPr="0041412F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</w:tcPr>
          <w:p w:rsidR="00FF0867" w:rsidRPr="0041412F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11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357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41412F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23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41412F">
              <w:rPr>
                <w:sz w:val="24"/>
                <w:szCs w:val="24"/>
              </w:rPr>
              <w:t>126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34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vAlign w:val="bottom"/>
          </w:tcPr>
          <w:p w:rsidR="00FF0867" w:rsidRDefault="008B1581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814</w:t>
            </w:r>
          </w:p>
        </w:tc>
        <w:tc>
          <w:tcPr>
            <w:tcW w:w="992" w:type="dxa"/>
            <w:vAlign w:val="bottom"/>
          </w:tcPr>
          <w:p w:rsidR="00FF0867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23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7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984</w:t>
            </w:r>
          </w:p>
        </w:tc>
        <w:tc>
          <w:tcPr>
            <w:tcW w:w="992" w:type="dxa"/>
            <w:vAlign w:val="bottom"/>
          </w:tcPr>
          <w:p w:rsidR="00FF0867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485</w:t>
            </w:r>
          </w:p>
        </w:tc>
        <w:tc>
          <w:tcPr>
            <w:tcW w:w="993" w:type="dxa"/>
            <w:vAlign w:val="bottom"/>
          </w:tcPr>
          <w:p w:rsidR="00FF0867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2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029</w:t>
            </w:r>
          </w:p>
        </w:tc>
        <w:tc>
          <w:tcPr>
            <w:tcW w:w="992" w:type="dxa"/>
            <w:gridSpan w:val="2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7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456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981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34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980</w:t>
            </w:r>
          </w:p>
        </w:tc>
        <w:tc>
          <w:tcPr>
            <w:tcW w:w="993" w:type="dxa"/>
            <w:vAlign w:val="bottom"/>
          </w:tcPr>
          <w:p w:rsidR="00FF0867" w:rsidRDefault="008B1581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30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vAlign w:val="bottom"/>
          </w:tcPr>
          <w:p w:rsidR="00FF0867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22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956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7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854</w:t>
            </w:r>
          </w:p>
        </w:tc>
        <w:tc>
          <w:tcPr>
            <w:tcW w:w="992" w:type="dxa"/>
            <w:vAlign w:val="bottom"/>
          </w:tcPr>
          <w:p w:rsidR="00FF0867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6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588</w:t>
            </w:r>
          </w:p>
        </w:tc>
        <w:tc>
          <w:tcPr>
            <w:tcW w:w="993" w:type="dxa"/>
            <w:vAlign w:val="bottom"/>
          </w:tcPr>
          <w:p w:rsidR="00FF0867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367</w:t>
            </w:r>
          </w:p>
        </w:tc>
        <w:tc>
          <w:tcPr>
            <w:tcW w:w="992" w:type="dxa"/>
            <w:gridSpan w:val="2"/>
          </w:tcPr>
          <w:p w:rsidR="00FF0867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5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10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758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B45FE8" w:rsidRDefault="002D7D6B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</w:tcPr>
          <w:p w:rsidR="00FF0867" w:rsidRPr="00B45FE8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</w:tcPr>
          <w:p w:rsidR="00FF0867" w:rsidRPr="00B45FE8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36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146</w:t>
            </w:r>
          </w:p>
        </w:tc>
        <w:tc>
          <w:tcPr>
            <w:tcW w:w="993" w:type="dxa"/>
            <w:vAlign w:val="bottom"/>
          </w:tcPr>
          <w:p w:rsidR="00FF0867" w:rsidRDefault="008B1581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31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914</w:t>
            </w:r>
          </w:p>
        </w:tc>
        <w:tc>
          <w:tcPr>
            <w:tcW w:w="992" w:type="dxa"/>
            <w:vAlign w:val="bottom"/>
          </w:tcPr>
          <w:p w:rsidR="00FF0867" w:rsidRDefault="0024475C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23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484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430</w:t>
            </w:r>
          </w:p>
        </w:tc>
        <w:tc>
          <w:tcPr>
            <w:tcW w:w="992" w:type="dxa"/>
            <w:vAlign w:val="bottom"/>
          </w:tcPr>
          <w:p w:rsidR="00FF0867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5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  <w:vAlign w:val="bottom"/>
          </w:tcPr>
          <w:p w:rsidR="00FF0867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080</w:t>
            </w:r>
          </w:p>
        </w:tc>
        <w:tc>
          <w:tcPr>
            <w:tcW w:w="992" w:type="dxa"/>
            <w:gridSpan w:val="2"/>
          </w:tcPr>
          <w:p w:rsidR="00FF0867" w:rsidRPr="00B45FE8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4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9</w:t>
            </w:r>
            <w:r w:rsidR="00FF0867"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502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B45FE8" w:rsidRDefault="002D7D6B" w:rsidP="008B1581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F0867" w:rsidRPr="00B45FE8" w:rsidRDefault="002D7D6B" w:rsidP="0024475C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</w:tcPr>
          <w:p w:rsidR="00FF0867" w:rsidRPr="00B45FE8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FF0867" w:rsidRPr="00B45FE8" w:rsidRDefault="002D7D6B" w:rsidP="00DD70EA">
            <w:pPr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B45FE8">
              <w:rPr>
                <w:sz w:val="24"/>
                <w:szCs w:val="24"/>
              </w:rPr>
              <w:t>88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spacing w:before="80" w:after="60" w:line="232" w:lineRule="exac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197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696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164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322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161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669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091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892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200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520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262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657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273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685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588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883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256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633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523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823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448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538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502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882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408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E0756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7562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039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037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E075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E0756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7562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E0756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7562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E0756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7562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854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356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DC4FF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084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331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993" w:type="dxa"/>
            <w:vAlign w:val="bottom"/>
          </w:tcPr>
          <w:p w:rsidR="00FF0867" w:rsidRPr="00DC4FFF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DC4FF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B45FE8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636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2"/>
          </w:tcPr>
          <w:p w:rsidR="00FF0867" w:rsidRDefault="00FF0867" w:rsidP="00D4235A">
            <w:pPr>
              <w:spacing w:line="232" w:lineRule="exact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spacing w:before="80" w:after="60" w:line="268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695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679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679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765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432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745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kern w:val="20"/>
                <w:sz w:val="24"/>
                <w:szCs w:val="24"/>
              </w:rPr>
            </w:pPr>
            <w:r w:rsidRPr="0063442E">
              <w:rPr>
                <w:color w:val="000000"/>
                <w:kern w:val="2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493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kern w:val="20"/>
                <w:sz w:val="24"/>
                <w:szCs w:val="24"/>
              </w:rPr>
            </w:pPr>
            <w:r w:rsidRPr="0063442E">
              <w:rPr>
                <w:color w:val="000000"/>
                <w:kern w:val="2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579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268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462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kern w:val="20"/>
                <w:sz w:val="24"/>
                <w:szCs w:val="24"/>
              </w:rPr>
            </w:pPr>
            <w:r w:rsidRPr="0063442E">
              <w:rPr>
                <w:color w:val="000000"/>
                <w:kern w:val="2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732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kern w:val="20"/>
                <w:sz w:val="24"/>
                <w:szCs w:val="24"/>
              </w:rPr>
            </w:pPr>
            <w:r w:rsidRPr="0063442E">
              <w:rPr>
                <w:color w:val="000000"/>
                <w:kern w:val="2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939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318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081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1032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586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446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911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624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327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521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192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134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732C58" w:rsidRDefault="00732C58" w:rsidP="00732C58">
            <w:pPr>
              <w:spacing w:line="268" w:lineRule="exact"/>
              <w:ind w:left="-113"/>
              <w:jc w:val="right"/>
              <w:rPr>
                <w:spacing w:val="-10"/>
                <w:sz w:val="24"/>
                <w:szCs w:val="24"/>
              </w:rPr>
            </w:pPr>
            <w:r w:rsidRPr="00732C58">
              <w:rPr>
                <w:spacing w:val="-10"/>
                <w:sz w:val="24"/>
                <w:szCs w:val="24"/>
              </w:rPr>
              <w:t xml:space="preserve">В </w:t>
            </w:r>
            <w:r w:rsidR="00FF0867" w:rsidRPr="00732C58">
              <w:rPr>
                <w:spacing w:val="-10"/>
                <w:sz w:val="24"/>
                <w:szCs w:val="24"/>
              </w:rPr>
              <w:t>4</w:t>
            </w:r>
            <w:r w:rsidRPr="00732C58">
              <w:rPr>
                <w:spacing w:val="-10"/>
                <w:sz w:val="24"/>
                <w:szCs w:val="24"/>
              </w:rPr>
              <w:t>,</w:t>
            </w:r>
            <w:r w:rsidR="00FF0867" w:rsidRPr="00732C58">
              <w:rPr>
                <w:spacing w:val="-10"/>
                <w:sz w:val="24"/>
                <w:szCs w:val="24"/>
              </w:rPr>
              <w:t>3</w:t>
            </w:r>
            <w:r w:rsidRPr="00732C58">
              <w:rPr>
                <w:spacing w:val="-10"/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DC4FFF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29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keepNext/>
              <w:spacing w:before="80" w:after="60" w:line="268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042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229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774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054</w:t>
            </w:r>
          </w:p>
        </w:tc>
      </w:tr>
      <w:tr w:rsidR="00FF0867" w:rsidRPr="0063442E" w:rsidTr="00D67808">
        <w:trPr>
          <w:trHeight w:val="102"/>
        </w:trPr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color w:val="000000"/>
                <w:kern w:val="20"/>
                <w:sz w:val="24"/>
                <w:szCs w:val="24"/>
              </w:rPr>
            </w:pPr>
            <w:r w:rsidRPr="0063442E">
              <w:rPr>
                <w:color w:val="000000"/>
                <w:kern w:val="2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54F4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548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797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751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805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638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172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603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569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172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605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567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100,4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AF54F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spacing w:before="100" w:after="100" w:line="268" w:lineRule="exac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612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354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744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089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655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936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699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544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838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652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531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982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616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013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603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457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590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867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823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325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615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758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975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884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091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927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234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884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082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631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996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635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981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648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089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523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865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362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901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969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012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955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648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846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494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098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406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590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406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022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E07562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791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738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084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514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503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502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157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536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940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422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943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742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539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846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646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887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887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241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101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758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953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635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944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050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894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749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2"/>
          </w:tcPr>
          <w:p w:rsidR="00FF0867" w:rsidRPr="00B45FE8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100,9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keepNext/>
              <w:spacing w:before="100" w:after="100" w:line="26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833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640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546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541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527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779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135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F54F4">
              <w:rPr>
                <w:color w:val="000000"/>
                <w:sz w:val="24"/>
                <w:szCs w:val="24"/>
              </w:rPr>
              <w:t>907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969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677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before="20" w:after="20" w:line="260" w:lineRule="exact"/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969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5" w:type="dxa"/>
            <w:gridSpan w:val="2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B45FE8">
              <w:rPr>
                <w:color w:val="000000"/>
                <w:sz w:val="24"/>
                <w:szCs w:val="24"/>
              </w:rPr>
              <w:t>063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599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438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5" w:type="dxa"/>
            <w:gridSpan w:val="2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73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372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63442E">
              <w:rPr>
                <w:color w:val="000000"/>
                <w:position w:val="-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5" w:type="dxa"/>
            <w:gridSpan w:val="2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color w:val="000000"/>
                <w:sz w:val="24"/>
                <w:szCs w:val="24"/>
              </w:rPr>
            </w:pPr>
            <w:r w:rsidRPr="00B45FE8">
              <w:rPr>
                <w:color w:val="000000"/>
                <w:sz w:val="24"/>
                <w:szCs w:val="24"/>
              </w:rPr>
              <w:t>85</w:t>
            </w:r>
          </w:p>
        </w:tc>
      </w:tr>
      <w:tr w:rsidR="00FF0867" w:rsidRPr="0063442E" w:rsidTr="00D67808">
        <w:tc>
          <w:tcPr>
            <w:tcW w:w="9993" w:type="dxa"/>
            <w:gridSpan w:val="11"/>
          </w:tcPr>
          <w:p w:rsidR="00FF0867" w:rsidRPr="0063442E" w:rsidRDefault="00FF0867" w:rsidP="00D4235A">
            <w:pPr>
              <w:spacing w:before="100" w:after="10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543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027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550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462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088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716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703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361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208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771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437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550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354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776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626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559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339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587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454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791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392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399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543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right="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445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566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791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302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670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790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735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435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834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847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592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548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397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516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881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652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627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596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045</w:t>
            </w:r>
          </w:p>
        </w:tc>
        <w:tc>
          <w:tcPr>
            <w:tcW w:w="1135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788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698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325</w:t>
            </w:r>
          </w:p>
        </w:tc>
        <w:tc>
          <w:tcPr>
            <w:tcW w:w="993" w:type="dxa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515</w:t>
            </w:r>
          </w:p>
        </w:tc>
        <w:tc>
          <w:tcPr>
            <w:tcW w:w="1135" w:type="dxa"/>
            <w:gridSpan w:val="2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991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524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290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63442E" w:rsidRDefault="00FF0867" w:rsidP="00D4235A">
            <w:pPr>
              <w:spacing w:before="20" w:after="20" w:line="26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115</w:t>
            </w:r>
          </w:p>
        </w:tc>
        <w:tc>
          <w:tcPr>
            <w:tcW w:w="1135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692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423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302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055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096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798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298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180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242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668</w:t>
            </w:r>
          </w:p>
        </w:tc>
        <w:tc>
          <w:tcPr>
            <w:tcW w:w="992" w:type="dxa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665</w:t>
            </w:r>
          </w:p>
        </w:tc>
        <w:tc>
          <w:tcPr>
            <w:tcW w:w="1135" w:type="dxa"/>
            <w:gridSpan w:val="2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865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B45FE8">
              <w:rPr>
                <w:sz w:val="24"/>
                <w:szCs w:val="24"/>
              </w:rPr>
              <w:t>214</w:t>
            </w:r>
          </w:p>
        </w:tc>
      </w:tr>
      <w:tr w:rsidR="00FF0867" w:rsidRPr="0063442E" w:rsidTr="00D6780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140</w:t>
            </w:r>
          </w:p>
        </w:tc>
        <w:tc>
          <w:tcPr>
            <w:tcW w:w="1135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233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138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4 624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742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725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49 095</w:t>
            </w:r>
          </w:p>
        </w:tc>
        <w:tc>
          <w:tcPr>
            <w:tcW w:w="1135" w:type="dxa"/>
            <w:gridSpan w:val="2"/>
            <w:vAlign w:val="bottom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7 100</w:t>
            </w:r>
          </w:p>
        </w:tc>
        <w:tc>
          <w:tcPr>
            <w:tcW w:w="992" w:type="dxa"/>
            <w:gridSpan w:val="2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41 995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52 977</w:t>
            </w:r>
          </w:p>
        </w:tc>
      </w:tr>
      <w:tr w:rsidR="00FF0867" w:rsidRPr="0063442E" w:rsidTr="00D67808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</w:p>
        </w:tc>
        <w:tc>
          <w:tcPr>
            <w:tcW w:w="1135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B45FE8" w:rsidRDefault="00FF0867" w:rsidP="00D4235A">
            <w:pPr>
              <w:ind w:right="57"/>
              <w:jc w:val="right"/>
              <w:rPr>
                <w:sz w:val="24"/>
                <w:szCs w:val="24"/>
              </w:rPr>
            </w:pPr>
            <w:r w:rsidRPr="00B45FE8">
              <w:rPr>
                <w:sz w:val="24"/>
                <w:szCs w:val="24"/>
              </w:rPr>
              <w:t>103</w:t>
            </w:r>
          </w:p>
        </w:tc>
      </w:tr>
    </w:tbl>
    <w:p w:rsidR="00FF0867" w:rsidRPr="00BF609A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F609A">
        <w:rPr>
          <w:b/>
          <w:sz w:val="28"/>
          <w:szCs w:val="28"/>
        </w:rPr>
        <w:t>Автомобили легковые, штук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993"/>
        <w:gridCol w:w="850"/>
        <w:gridCol w:w="992"/>
        <w:gridCol w:w="993"/>
        <w:gridCol w:w="992"/>
        <w:gridCol w:w="1134"/>
      </w:tblGrid>
      <w:tr w:rsidR="00FF0867" w:rsidRPr="00BF609A" w:rsidTr="00D4235A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sz w:val="20"/>
              </w:rPr>
              <w:t>Государства – участники СНГ,</w:t>
            </w:r>
            <w:r w:rsidRPr="00BF609A">
              <w:rPr>
                <w:sz w:val="20"/>
              </w:rPr>
              <w:br/>
            </w:r>
            <w:r w:rsidRPr="00BF609A">
              <w:rPr>
                <w:color w:val="000000"/>
                <w:sz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Произ</w:t>
            </w:r>
            <w:r w:rsidRPr="00BF609A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Экспорт</w:t>
            </w:r>
          </w:p>
        </w:tc>
        <w:tc>
          <w:tcPr>
            <w:tcW w:w="1843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Импорт</w:t>
            </w:r>
          </w:p>
        </w:tc>
        <w:tc>
          <w:tcPr>
            <w:tcW w:w="1985" w:type="dxa"/>
            <w:gridSpan w:val="2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«Видимое» потребление</w:t>
            </w:r>
          </w:p>
        </w:tc>
      </w:tr>
      <w:tr w:rsidR="00FF0867" w:rsidRPr="00BF609A" w:rsidTr="00D4235A">
        <w:trPr>
          <w:trHeight w:val="750"/>
        </w:trPr>
        <w:tc>
          <w:tcPr>
            <w:tcW w:w="1913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F0867" w:rsidRPr="00BF609A" w:rsidRDefault="00FF0867" w:rsidP="00D4235A">
            <w:pPr>
              <w:pStyle w:val="a4"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BF609A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BF609A">
              <w:rPr>
                <w:color w:val="000000"/>
                <w:sz w:val="20"/>
              </w:rPr>
              <w:t xml:space="preserve">дарства </w:t>
            </w:r>
            <w:r w:rsidRPr="00BF609A">
              <w:rPr>
                <w:sz w:val="20"/>
              </w:rPr>
              <w:t>– участники СНГ</w:t>
            </w:r>
          </w:p>
        </w:tc>
        <w:tc>
          <w:tcPr>
            <w:tcW w:w="850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2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F0867" w:rsidRPr="00BF609A" w:rsidRDefault="00FF0867" w:rsidP="00D4235A">
            <w:pPr>
              <w:pStyle w:val="a4"/>
              <w:spacing w:line="200" w:lineRule="exact"/>
              <w:ind w:left="-57" w:right="-57"/>
              <w:rPr>
                <w:sz w:val="20"/>
              </w:rPr>
            </w:pPr>
            <w:r w:rsidRPr="00BF609A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BF609A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BF609A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3"/>
        <w:gridCol w:w="992"/>
        <w:gridCol w:w="850"/>
        <w:gridCol w:w="993"/>
        <w:gridCol w:w="141"/>
        <w:gridCol w:w="851"/>
        <w:gridCol w:w="992"/>
        <w:gridCol w:w="1134"/>
      </w:tblGrid>
      <w:tr w:rsidR="00FF0867" w:rsidRPr="00BF609A" w:rsidTr="00D4235A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4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6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 w:rsidRPr="00BF609A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BF609A" w:rsidRDefault="00FF0867" w:rsidP="00D4235A">
            <w:pPr>
              <w:spacing w:line="240" w:lineRule="exact"/>
              <w:jc w:val="center"/>
            </w:pPr>
            <w:r>
              <w:t>9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AF54F4" w:rsidRDefault="00FF0867" w:rsidP="00D4235A">
            <w:pPr>
              <w:spacing w:before="120" w:after="120" w:line="232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601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415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629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005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774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734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793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497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296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980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767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187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745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598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531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734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765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367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041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719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644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414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071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706</w:t>
            </w:r>
          </w:p>
        </w:tc>
        <w:tc>
          <w:tcPr>
            <w:tcW w:w="1134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635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568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333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705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045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</w:t>
            </w:r>
            <w:r w:rsidR="008B1581"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990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055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827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176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DC4FF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424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708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940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65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181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DC4FFF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DC4FFF">
              <w:rPr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345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103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spacing w:before="80" w:after="80" w:line="232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spacing w:line="23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303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881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422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269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417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584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010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232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399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547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591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299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527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522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945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673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717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278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445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715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364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962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938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803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833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970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205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654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085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 xml:space="preserve"> 611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828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391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  <w:gridSpan w:val="2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769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919</w:t>
            </w:r>
          </w:p>
        </w:tc>
        <w:tc>
          <w:tcPr>
            <w:tcW w:w="1134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943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734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628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596</w:t>
            </w:r>
          </w:p>
        </w:tc>
        <w:tc>
          <w:tcPr>
            <w:tcW w:w="850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488</w:t>
            </w:r>
          </w:p>
        </w:tc>
        <w:tc>
          <w:tcPr>
            <w:tcW w:w="992" w:type="dxa"/>
            <w:gridSpan w:val="2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067</w:t>
            </w:r>
          </w:p>
        </w:tc>
        <w:tc>
          <w:tcPr>
            <w:tcW w:w="1134" w:type="dxa"/>
            <w:vAlign w:val="bottom"/>
          </w:tcPr>
          <w:p w:rsidR="00FF0867" w:rsidRPr="00E07562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E0756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07562">
              <w:rPr>
                <w:sz w:val="24"/>
                <w:szCs w:val="24"/>
              </w:rPr>
              <w:t>594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9 649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659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626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579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569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651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953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533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965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568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075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740</w:t>
            </w:r>
          </w:p>
        </w:tc>
        <w:tc>
          <w:tcPr>
            <w:tcW w:w="993" w:type="dxa"/>
            <w:vAlign w:val="bottom"/>
          </w:tcPr>
          <w:p w:rsidR="00FF0867" w:rsidRPr="00D047D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D047D7">
              <w:rPr>
                <w:sz w:val="24"/>
                <w:szCs w:val="24"/>
              </w:rPr>
              <w:t>9 054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946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413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692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099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FF0867" w:rsidRPr="00732C58" w:rsidRDefault="00732C58" w:rsidP="00732C58">
            <w:pPr>
              <w:spacing w:line="232" w:lineRule="exact"/>
              <w:ind w:left="-227"/>
              <w:jc w:val="right"/>
              <w:rPr>
                <w:spacing w:val="-24"/>
                <w:sz w:val="24"/>
                <w:szCs w:val="24"/>
              </w:rPr>
            </w:pPr>
            <w:r w:rsidRPr="00732C58">
              <w:rPr>
                <w:spacing w:val="-24"/>
                <w:sz w:val="24"/>
                <w:szCs w:val="24"/>
              </w:rPr>
              <w:t xml:space="preserve">В </w:t>
            </w:r>
            <w:r w:rsidR="00FF0867" w:rsidRPr="00732C58">
              <w:rPr>
                <w:spacing w:val="-24"/>
                <w:sz w:val="24"/>
                <w:szCs w:val="24"/>
              </w:rPr>
              <w:t>7</w:t>
            </w:r>
            <w:r w:rsidRPr="00732C58">
              <w:rPr>
                <w:spacing w:val="-24"/>
                <w:sz w:val="24"/>
                <w:szCs w:val="24"/>
              </w:rPr>
              <w:t>,</w:t>
            </w:r>
            <w:r w:rsidR="00FF0867" w:rsidRPr="00732C58">
              <w:rPr>
                <w:spacing w:val="-24"/>
                <w:sz w:val="24"/>
                <w:szCs w:val="24"/>
              </w:rPr>
              <w:t>1</w:t>
            </w:r>
            <w:r w:rsidRPr="00732C58">
              <w:rPr>
                <w:spacing w:val="-24"/>
                <w:sz w:val="24"/>
                <w:szCs w:val="24"/>
              </w:rPr>
              <w:t xml:space="preserve"> раза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316</w:t>
            </w:r>
          </w:p>
        </w:tc>
        <w:tc>
          <w:tcPr>
            <w:tcW w:w="993" w:type="dxa"/>
            <w:vAlign w:val="bottom"/>
          </w:tcPr>
          <w:p w:rsidR="00FF0867" w:rsidRPr="00D047D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D047D7">
              <w:rPr>
                <w:sz w:val="24"/>
                <w:szCs w:val="24"/>
              </w:rPr>
              <w:t>23 200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904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296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771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899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786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297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D68D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keepNext/>
              <w:spacing w:before="80" w:after="60" w:line="232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268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483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577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945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872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866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389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328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311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619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608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549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971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271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816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776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576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676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745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484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408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909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176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977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844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133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524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772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195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872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065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837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388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060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756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304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995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469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817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766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2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836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32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805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777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8A3AD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A3AD7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 xml:space="preserve"> </w:t>
            </w:r>
            <w:r w:rsidRPr="008A3AD7">
              <w:rPr>
                <w:sz w:val="24"/>
                <w:szCs w:val="24"/>
              </w:rPr>
              <w:t>254</w:t>
            </w:r>
          </w:p>
        </w:tc>
        <w:tc>
          <w:tcPr>
            <w:tcW w:w="992" w:type="dxa"/>
            <w:gridSpan w:val="2"/>
          </w:tcPr>
          <w:p w:rsidR="00FF0867" w:rsidRPr="008A3AD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A3AD7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 xml:space="preserve"> </w:t>
            </w:r>
            <w:r w:rsidRPr="008A3AD7">
              <w:rPr>
                <w:sz w:val="24"/>
                <w:szCs w:val="24"/>
              </w:rPr>
              <w:t>949</w:t>
            </w:r>
          </w:p>
        </w:tc>
        <w:tc>
          <w:tcPr>
            <w:tcW w:w="992" w:type="dxa"/>
          </w:tcPr>
          <w:p w:rsidR="00FF0867" w:rsidRPr="008A3AD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A3AD7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8A3AD7">
              <w:rPr>
                <w:sz w:val="24"/>
                <w:szCs w:val="24"/>
              </w:rPr>
              <w:t>305</w:t>
            </w:r>
          </w:p>
        </w:tc>
        <w:tc>
          <w:tcPr>
            <w:tcW w:w="1134" w:type="dxa"/>
            <w:vAlign w:val="bottom"/>
          </w:tcPr>
          <w:p w:rsidR="00FF0867" w:rsidRPr="008A3AD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A3AD7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8A3AD7">
              <w:rPr>
                <w:sz w:val="24"/>
                <w:szCs w:val="24"/>
              </w:rPr>
              <w:t>609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453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1471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605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405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536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9 710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214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845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369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407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407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3</w:t>
            </w:r>
          </w:p>
        </w:tc>
      </w:tr>
      <w:tr w:rsidR="00732C58" w:rsidRPr="0063442E" w:rsidTr="00D4235A">
        <w:tc>
          <w:tcPr>
            <w:tcW w:w="1913" w:type="dxa"/>
            <w:vAlign w:val="bottom"/>
          </w:tcPr>
          <w:p w:rsidR="00732C58" w:rsidRPr="001609CF" w:rsidRDefault="00732C58" w:rsidP="00D4235A">
            <w:pPr>
              <w:spacing w:line="23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2C58" w:rsidRPr="008D68DB" w:rsidRDefault="00732C58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732C58" w:rsidRPr="00732C58" w:rsidRDefault="00732C58" w:rsidP="00732C58">
            <w:pPr>
              <w:spacing w:line="232" w:lineRule="exact"/>
              <w:ind w:left="-113"/>
              <w:jc w:val="right"/>
              <w:rPr>
                <w:spacing w:val="-12"/>
                <w:sz w:val="24"/>
                <w:szCs w:val="24"/>
              </w:rPr>
            </w:pPr>
            <w:r w:rsidRPr="00732C58">
              <w:rPr>
                <w:spacing w:val="-12"/>
                <w:sz w:val="24"/>
                <w:szCs w:val="24"/>
              </w:rPr>
              <w:t>В 9,3 раза</w:t>
            </w:r>
          </w:p>
        </w:tc>
        <w:tc>
          <w:tcPr>
            <w:tcW w:w="992" w:type="dxa"/>
          </w:tcPr>
          <w:p w:rsidR="00732C58" w:rsidRPr="00732C58" w:rsidRDefault="00732C58" w:rsidP="00A14A97">
            <w:pPr>
              <w:spacing w:line="232" w:lineRule="exact"/>
              <w:ind w:left="-113"/>
              <w:jc w:val="right"/>
              <w:rPr>
                <w:spacing w:val="-12"/>
                <w:sz w:val="24"/>
                <w:szCs w:val="24"/>
              </w:rPr>
            </w:pPr>
            <w:r w:rsidRPr="00732C58">
              <w:rPr>
                <w:spacing w:val="-12"/>
                <w:sz w:val="24"/>
                <w:szCs w:val="24"/>
              </w:rPr>
              <w:t>В 9,</w:t>
            </w:r>
            <w:r>
              <w:rPr>
                <w:spacing w:val="-12"/>
                <w:sz w:val="24"/>
                <w:szCs w:val="24"/>
              </w:rPr>
              <w:t>4</w:t>
            </w:r>
            <w:r w:rsidRPr="00732C58">
              <w:rPr>
                <w:spacing w:val="-12"/>
                <w:sz w:val="24"/>
                <w:szCs w:val="24"/>
              </w:rPr>
              <w:t xml:space="preserve"> раза</w:t>
            </w:r>
          </w:p>
        </w:tc>
        <w:tc>
          <w:tcPr>
            <w:tcW w:w="850" w:type="dxa"/>
          </w:tcPr>
          <w:p w:rsidR="00732C58" w:rsidRPr="00732C58" w:rsidRDefault="00732C58" w:rsidP="00732C58">
            <w:pPr>
              <w:spacing w:line="232" w:lineRule="exact"/>
              <w:ind w:left="-113"/>
              <w:jc w:val="right"/>
              <w:rPr>
                <w:spacing w:val="-24"/>
                <w:sz w:val="24"/>
                <w:szCs w:val="24"/>
              </w:rPr>
            </w:pPr>
            <w:r w:rsidRPr="00732C58">
              <w:rPr>
                <w:spacing w:val="-24"/>
                <w:sz w:val="24"/>
                <w:szCs w:val="24"/>
              </w:rPr>
              <w:t>В 7,2 раза</w:t>
            </w:r>
          </w:p>
        </w:tc>
        <w:tc>
          <w:tcPr>
            <w:tcW w:w="993" w:type="dxa"/>
          </w:tcPr>
          <w:p w:rsidR="00732C58" w:rsidRPr="008D68DB" w:rsidRDefault="00732C58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732C58" w:rsidRPr="008D68DB" w:rsidRDefault="00732C58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32C58" w:rsidRPr="008D68DB" w:rsidRDefault="00732C58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732C58" w:rsidRPr="008D68DB" w:rsidRDefault="00732C58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9 613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242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13 960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D68D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621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3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D68DB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3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keepNext/>
              <w:spacing w:before="80" w:after="60" w:line="268" w:lineRule="exact"/>
              <w:ind w:left="113" w:right="57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  <w:r w:rsidRPr="0063442E"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358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sz w:val="24"/>
                <w:szCs w:val="24"/>
              </w:rPr>
            </w:pPr>
            <w:r w:rsidRPr="00AF54F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732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628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sz w:val="24"/>
                <w:szCs w:val="24"/>
              </w:rPr>
            </w:pPr>
            <w:r w:rsidRPr="00AF54F4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930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749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431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428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634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447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203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985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769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847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803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504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781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609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603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886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668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574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299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871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722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567</w:t>
            </w:r>
          </w:p>
        </w:tc>
        <w:tc>
          <w:tcPr>
            <w:tcW w:w="992" w:type="dxa"/>
            <w:gridSpan w:val="2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578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989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397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134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171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992" w:type="dxa"/>
            <w:gridSpan w:val="2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134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280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992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134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644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992" w:type="dxa"/>
            <w:gridSpan w:val="2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134" w:type="dxa"/>
            <w:vAlign w:val="bottom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8D68DB">
              <w:rPr>
                <w:snapToGrid w:val="0"/>
                <w:color w:val="000000"/>
                <w:sz w:val="24"/>
                <w:szCs w:val="24"/>
              </w:rPr>
              <w:t>471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F0867" w:rsidRPr="008D68DB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8D68DB">
              <w:rPr>
                <w:snapToGrid w:val="0"/>
                <w:color w:val="000000"/>
                <w:sz w:val="24"/>
                <w:szCs w:val="24"/>
              </w:rPr>
              <w:t>89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spacing w:before="80" w:after="60" w:line="268" w:lineRule="exact"/>
              <w:ind w:left="113"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773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024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037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602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035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029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489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254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707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673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034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536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926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015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790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397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-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564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566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060</w:t>
            </w:r>
          </w:p>
        </w:tc>
        <w:tc>
          <w:tcPr>
            <w:tcW w:w="992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888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962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059</w:t>
            </w:r>
          </w:p>
        </w:tc>
        <w:tc>
          <w:tcPr>
            <w:tcW w:w="992" w:type="dxa"/>
            <w:gridSpan w:val="2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939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2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353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457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530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055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835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855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ind w:left="113"/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F0867" w:rsidRPr="00A80473" w:rsidRDefault="00732C58" w:rsidP="00732C58">
            <w:pPr>
              <w:spacing w:line="268" w:lineRule="exact"/>
              <w:ind w:left="-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F0867" w:rsidRPr="00A804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</w:tcPr>
          <w:p w:rsidR="00FF0867" w:rsidRPr="00732C58" w:rsidRDefault="00732C58" w:rsidP="00732C58">
            <w:pPr>
              <w:spacing w:line="268" w:lineRule="exact"/>
              <w:ind w:left="-113"/>
              <w:jc w:val="right"/>
              <w:rPr>
                <w:spacing w:val="-10"/>
                <w:sz w:val="24"/>
                <w:szCs w:val="24"/>
              </w:rPr>
            </w:pPr>
            <w:r w:rsidRPr="00732C58">
              <w:rPr>
                <w:spacing w:val="-10"/>
                <w:sz w:val="24"/>
                <w:szCs w:val="24"/>
              </w:rPr>
              <w:t xml:space="preserve">В </w:t>
            </w:r>
            <w:r w:rsidR="00FF0867" w:rsidRPr="00732C58">
              <w:rPr>
                <w:spacing w:val="-10"/>
                <w:sz w:val="24"/>
                <w:szCs w:val="24"/>
              </w:rPr>
              <w:t>5</w:t>
            </w:r>
            <w:r w:rsidRPr="00732C58">
              <w:rPr>
                <w:spacing w:val="-10"/>
                <w:sz w:val="24"/>
                <w:szCs w:val="24"/>
              </w:rPr>
              <w:t>,</w:t>
            </w:r>
            <w:r w:rsidR="00FF0867" w:rsidRPr="00732C58">
              <w:rPr>
                <w:spacing w:val="-10"/>
                <w:sz w:val="24"/>
                <w:szCs w:val="24"/>
              </w:rPr>
              <w:t>5</w:t>
            </w:r>
            <w:r w:rsidRPr="00732C58">
              <w:rPr>
                <w:spacing w:val="-10"/>
                <w:sz w:val="24"/>
                <w:szCs w:val="24"/>
              </w:rPr>
              <w:t xml:space="preserve"> раза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188</w:t>
            </w:r>
          </w:p>
        </w:tc>
        <w:tc>
          <w:tcPr>
            <w:tcW w:w="993" w:type="dxa"/>
            <w:vAlign w:val="bottom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940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68" w:lineRule="exact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FF0867" w:rsidRPr="00A80473" w:rsidRDefault="00FF0867" w:rsidP="00D4235A">
            <w:pPr>
              <w:spacing w:line="268" w:lineRule="exact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102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keepNext/>
              <w:spacing w:before="100" w:after="80" w:line="268" w:lineRule="exact"/>
              <w:ind w:left="-68"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contextualSpacing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212" w:hanging="283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565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427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024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403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773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754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319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435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909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421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414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007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680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496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168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878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408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301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003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534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443469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473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295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415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045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993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846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808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038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681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047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484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342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787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555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079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536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209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619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971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382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553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874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819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910</w:t>
            </w:r>
          </w:p>
        </w:tc>
        <w:tc>
          <w:tcPr>
            <w:tcW w:w="993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805</w:t>
            </w:r>
          </w:p>
        </w:tc>
        <w:tc>
          <w:tcPr>
            <w:tcW w:w="992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985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820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786</w:t>
            </w:r>
          </w:p>
        </w:tc>
        <w:tc>
          <w:tcPr>
            <w:tcW w:w="851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559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747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891</w:t>
            </w:r>
          </w:p>
        </w:tc>
      </w:tr>
      <w:tr w:rsidR="00FF0867" w:rsidRPr="0063442E" w:rsidTr="00D4235A">
        <w:trPr>
          <w:trHeight w:val="197"/>
        </w:trPr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963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702</w:t>
            </w:r>
          </w:p>
        </w:tc>
        <w:tc>
          <w:tcPr>
            <w:tcW w:w="993" w:type="dxa"/>
            <w:vAlign w:val="bottom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022</w:t>
            </w:r>
          </w:p>
        </w:tc>
        <w:tc>
          <w:tcPr>
            <w:tcW w:w="992" w:type="dxa"/>
            <w:vAlign w:val="bottom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551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081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746</w:t>
            </w:r>
          </w:p>
        </w:tc>
        <w:tc>
          <w:tcPr>
            <w:tcW w:w="851" w:type="dxa"/>
            <w:vAlign w:val="bottom"/>
          </w:tcPr>
          <w:p w:rsidR="00FF0867" w:rsidRPr="00173ABC" w:rsidRDefault="00FF0867" w:rsidP="00D4235A">
            <w:pPr>
              <w:spacing w:line="268" w:lineRule="exact"/>
              <w:ind w:left="-70"/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108 9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972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754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932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426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924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657</w:t>
            </w:r>
          </w:p>
        </w:tc>
        <w:tc>
          <w:tcPr>
            <w:tcW w:w="993" w:type="dxa"/>
          </w:tcPr>
          <w:p w:rsidR="00FF0867" w:rsidRPr="00896DB0" w:rsidRDefault="002D7D6B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867" w:rsidRPr="00896DB0">
              <w:rPr>
                <w:sz w:val="24"/>
                <w:szCs w:val="24"/>
              </w:rPr>
              <w:t>138</w:t>
            </w:r>
            <w:r w:rsidR="00FF0867">
              <w:rPr>
                <w:sz w:val="24"/>
                <w:szCs w:val="24"/>
              </w:rPr>
              <w:t xml:space="preserve"> 4</w:t>
            </w:r>
            <w:r w:rsidR="00FF0867" w:rsidRPr="00896DB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gridSpan w:val="2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894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254</w:t>
            </w:r>
          </w:p>
        </w:tc>
        <w:tc>
          <w:tcPr>
            <w:tcW w:w="851" w:type="dxa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024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818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spacing w:line="268" w:lineRule="exact"/>
              <w:ind w:left="-70"/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478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68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A80473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1 695 371</w:t>
            </w:r>
          </w:p>
        </w:tc>
        <w:tc>
          <w:tcPr>
            <w:tcW w:w="993" w:type="dxa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890</w:t>
            </w:r>
          </w:p>
        </w:tc>
        <w:tc>
          <w:tcPr>
            <w:tcW w:w="850" w:type="dxa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454</w:t>
            </w:r>
          </w:p>
        </w:tc>
        <w:tc>
          <w:tcPr>
            <w:tcW w:w="1134" w:type="dxa"/>
            <w:gridSpan w:val="2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703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894</w:t>
            </w:r>
          </w:p>
        </w:tc>
        <w:tc>
          <w:tcPr>
            <w:tcW w:w="851" w:type="dxa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637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671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A80473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921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80473">
              <w:rPr>
                <w:sz w:val="24"/>
                <w:szCs w:val="24"/>
              </w:rPr>
              <w:t>215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409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288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349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926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408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467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647</w:t>
            </w:r>
          </w:p>
        </w:tc>
      </w:tr>
      <w:tr w:rsidR="00FF0867" w:rsidRPr="0063442E" w:rsidTr="00D4235A">
        <w:trPr>
          <w:trHeight w:val="327"/>
        </w:trPr>
        <w:tc>
          <w:tcPr>
            <w:tcW w:w="1913" w:type="dxa"/>
            <w:vAlign w:val="bottom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1 093 860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837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640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955</w:t>
            </w:r>
          </w:p>
        </w:tc>
        <w:tc>
          <w:tcPr>
            <w:tcW w:w="851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960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995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978</w:t>
            </w:r>
          </w:p>
        </w:tc>
      </w:tr>
      <w:tr w:rsidR="00FF0867" w:rsidRPr="0063442E" w:rsidTr="00732C58">
        <w:trPr>
          <w:trHeight w:val="327"/>
        </w:trPr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88</w:t>
            </w:r>
          </w:p>
        </w:tc>
      </w:tr>
      <w:tr w:rsidR="00FF0867" w:rsidRPr="0063442E" w:rsidTr="00732C58">
        <w:tc>
          <w:tcPr>
            <w:tcW w:w="1913" w:type="dxa"/>
            <w:vAlign w:val="bottom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A80473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944</w:t>
            </w:r>
          </w:p>
        </w:tc>
        <w:tc>
          <w:tcPr>
            <w:tcW w:w="993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497EED">
              <w:rPr>
                <w:sz w:val="24"/>
                <w:szCs w:val="24"/>
              </w:rPr>
              <w:t>379</w:t>
            </w:r>
          </w:p>
        </w:tc>
        <w:tc>
          <w:tcPr>
            <w:tcW w:w="850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497EED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 xml:space="preserve"> </w:t>
            </w:r>
            <w:r w:rsidRPr="00497EED">
              <w:rPr>
                <w:sz w:val="24"/>
                <w:szCs w:val="24"/>
              </w:rPr>
              <w:t>909</w:t>
            </w:r>
          </w:p>
        </w:tc>
        <w:tc>
          <w:tcPr>
            <w:tcW w:w="851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497EED">
              <w:rPr>
                <w:sz w:val="24"/>
                <w:szCs w:val="24"/>
              </w:rPr>
              <w:t>879</w:t>
            </w:r>
          </w:p>
        </w:tc>
        <w:tc>
          <w:tcPr>
            <w:tcW w:w="992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 xml:space="preserve"> </w:t>
            </w:r>
            <w:r w:rsidRPr="00497EED">
              <w:rPr>
                <w:sz w:val="24"/>
                <w:szCs w:val="24"/>
              </w:rPr>
              <w:t>030</w:t>
            </w:r>
          </w:p>
        </w:tc>
        <w:tc>
          <w:tcPr>
            <w:tcW w:w="1134" w:type="dxa"/>
            <w:vAlign w:val="bottom"/>
          </w:tcPr>
          <w:p w:rsidR="00FF0867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230</w:t>
            </w:r>
          </w:p>
        </w:tc>
      </w:tr>
      <w:tr w:rsidR="00FF0867" w:rsidRPr="0063442E" w:rsidTr="00732C58">
        <w:trPr>
          <w:trHeight w:hRule="exact" w:val="333"/>
        </w:trPr>
        <w:tc>
          <w:tcPr>
            <w:tcW w:w="1913" w:type="dxa"/>
            <w:vAlign w:val="bottom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103</w:t>
            </w:r>
          </w:p>
        </w:tc>
        <w:tc>
          <w:tcPr>
            <w:tcW w:w="993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vAlign w:val="bottom"/>
          </w:tcPr>
          <w:p w:rsidR="00FF0867" w:rsidRPr="00497EED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bottom"/>
          </w:tcPr>
          <w:p w:rsidR="00FF0867" w:rsidRPr="00497EED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vAlign w:val="bottom"/>
          </w:tcPr>
          <w:p w:rsidR="00FF0867" w:rsidRPr="00497EED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bottom"/>
          </w:tcPr>
          <w:p w:rsidR="00FF0867" w:rsidRPr="00497EED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bottom"/>
          </w:tcPr>
          <w:p w:rsidR="00FF0867" w:rsidRPr="00497EED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497EED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bottom"/>
          </w:tcPr>
          <w:p w:rsidR="00FF0867" w:rsidRPr="00A80473" w:rsidRDefault="00FF0867" w:rsidP="00732C58">
            <w:pPr>
              <w:spacing w:line="268" w:lineRule="exact"/>
              <w:ind w:left="-70" w:hanging="142"/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99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spacing w:before="20" w:after="20" w:line="26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left="-57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337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979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872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483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left="-57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609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left="-57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958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463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610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left="-57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766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470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932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698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864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left="-57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533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006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583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left="-57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219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052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564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63442E" w:rsidRDefault="00FF0867" w:rsidP="00D4235A">
            <w:pPr>
              <w:tabs>
                <w:tab w:val="left" w:pos="768"/>
              </w:tabs>
              <w:spacing w:line="270" w:lineRule="exact"/>
              <w:ind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 w:rsidR="008B1581"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602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716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522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720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532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989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848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457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286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625</w:t>
            </w:r>
          </w:p>
        </w:tc>
        <w:tc>
          <w:tcPr>
            <w:tcW w:w="992" w:type="dxa"/>
            <w:gridSpan w:val="2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269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886</w:t>
            </w:r>
          </w:p>
        </w:tc>
        <w:tc>
          <w:tcPr>
            <w:tcW w:w="992" w:type="dxa"/>
            <w:gridSpan w:val="2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789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097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645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279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571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946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187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366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556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251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190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157</w:t>
            </w:r>
          </w:p>
        </w:tc>
        <w:tc>
          <w:tcPr>
            <w:tcW w:w="993" w:type="dxa"/>
            <w:vAlign w:val="bottom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660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283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63442E" w:rsidRDefault="00FF0867" w:rsidP="00D4235A">
            <w:pPr>
              <w:spacing w:line="270" w:lineRule="exact"/>
              <w:ind w:left="113" w:right="57"/>
              <w:contextualSpacing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59</w:t>
            </w:r>
          </w:p>
        </w:tc>
      </w:tr>
      <w:tr w:rsidR="00FF0867" w:rsidRPr="0063442E" w:rsidTr="00D4235A">
        <w:tc>
          <w:tcPr>
            <w:tcW w:w="9993" w:type="dxa"/>
            <w:gridSpan w:val="10"/>
          </w:tcPr>
          <w:p w:rsidR="00FF0867" w:rsidRPr="0063442E" w:rsidRDefault="00FF0867" w:rsidP="00D4235A">
            <w:pPr>
              <w:keepNext/>
              <w:tabs>
                <w:tab w:val="left" w:pos="768"/>
              </w:tabs>
              <w:spacing w:before="20" w:after="20" w:line="260" w:lineRule="exact"/>
              <w:ind w:right="57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476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709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767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936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036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694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319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478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419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921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595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559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895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593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781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940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699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049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662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080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964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901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846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713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452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261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775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347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332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507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892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846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903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475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518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688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957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736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429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758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038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998</w:t>
            </w:r>
          </w:p>
        </w:tc>
        <w:tc>
          <w:tcPr>
            <w:tcW w:w="850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  <w:gridSpan w:val="2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083</w:t>
            </w:r>
          </w:p>
        </w:tc>
        <w:tc>
          <w:tcPr>
            <w:tcW w:w="992" w:type="dxa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bottom"/>
          </w:tcPr>
          <w:p w:rsidR="00FF0867" w:rsidRPr="00AF54F4" w:rsidRDefault="00FF0867" w:rsidP="00D4235A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F54F4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AF54F4">
              <w:rPr>
                <w:sz w:val="24"/>
                <w:szCs w:val="24"/>
              </w:rPr>
              <w:t>917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D4235A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098</w:t>
            </w:r>
          </w:p>
        </w:tc>
        <w:tc>
          <w:tcPr>
            <w:tcW w:w="850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615</w:t>
            </w:r>
          </w:p>
        </w:tc>
        <w:tc>
          <w:tcPr>
            <w:tcW w:w="992" w:type="dxa"/>
            <w:gridSpan w:val="2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809</w:t>
            </w:r>
          </w:p>
        </w:tc>
        <w:tc>
          <w:tcPr>
            <w:tcW w:w="1134" w:type="dxa"/>
            <w:vAlign w:val="bottom"/>
          </w:tcPr>
          <w:p w:rsidR="00FF0867" w:rsidRPr="00896DB0" w:rsidRDefault="00FF0867" w:rsidP="00D4235A">
            <w:pPr>
              <w:jc w:val="right"/>
              <w:rPr>
                <w:sz w:val="24"/>
                <w:szCs w:val="24"/>
              </w:rPr>
            </w:pPr>
            <w:r w:rsidRPr="00896DB0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</w:t>
            </w:r>
            <w:r w:rsidRPr="00896DB0">
              <w:rPr>
                <w:sz w:val="24"/>
                <w:szCs w:val="24"/>
              </w:rPr>
              <w:t>371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1134" w:type="dxa"/>
            <w:vAlign w:val="bottom"/>
          </w:tcPr>
          <w:p w:rsidR="00FF0867" w:rsidRDefault="00833E04" w:rsidP="00D42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331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915</w:t>
            </w:r>
          </w:p>
        </w:tc>
        <w:tc>
          <w:tcPr>
            <w:tcW w:w="1134" w:type="dxa"/>
            <w:vAlign w:val="bottom"/>
          </w:tcPr>
          <w:p w:rsidR="00FF0867" w:rsidRPr="00FF0867" w:rsidRDefault="00833E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FF0867" w:rsidRDefault="00833E04" w:rsidP="00D42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bottom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159</w:t>
            </w:r>
          </w:p>
        </w:tc>
        <w:tc>
          <w:tcPr>
            <w:tcW w:w="993" w:type="dxa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007</w:t>
            </w:r>
          </w:p>
        </w:tc>
        <w:tc>
          <w:tcPr>
            <w:tcW w:w="992" w:type="dxa"/>
            <w:gridSpan w:val="2"/>
            <w:vAlign w:val="bottom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FF0867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A80473">
              <w:rPr>
                <w:sz w:val="24"/>
                <w:szCs w:val="24"/>
              </w:rPr>
              <w:t>293</w:t>
            </w:r>
          </w:p>
        </w:tc>
        <w:tc>
          <w:tcPr>
            <w:tcW w:w="1134" w:type="dxa"/>
            <w:vAlign w:val="bottom"/>
          </w:tcPr>
          <w:p w:rsidR="00FF0867" w:rsidRPr="00FF0867" w:rsidRDefault="00833E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F0867" w:rsidRPr="0063442E" w:rsidTr="00D4235A">
        <w:tc>
          <w:tcPr>
            <w:tcW w:w="1913" w:type="dxa"/>
            <w:vAlign w:val="bottom"/>
          </w:tcPr>
          <w:p w:rsidR="00FF0867" w:rsidRPr="001609CF" w:rsidRDefault="00FF0867" w:rsidP="00D4235A">
            <w:pPr>
              <w:spacing w:line="268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F0867" w:rsidRDefault="00833E04" w:rsidP="00FF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2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FF0867" w:rsidRPr="00FF0867" w:rsidRDefault="00833E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1134" w:type="dxa"/>
            <w:vAlign w:val="bottom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14</w:t>
            </w:r>
            <w:r w:rsidR="008B1581">
              <w:rPr>
                <w:sz w:val="24"/>
                <w:szCs w:val="24"/>
              </w:rPr>
              <w:t xml:space="preserve"> </w:t>
            </w:r>
            <w:r w:rsidRPr="00786477">
              <w:rPr>
                <w:sz w:val="24"/>
                <w:szCs w:val="24"/>
              </w:rPr>
              <w:t>790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bottom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vAlign w:val="bottom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82 827</w:t>
            </w:r>
          </w:p>
        </w:tc>
        <w:tc>
          <w:tcPr>
            <w:tcW w:w="992" w:type="dxa"/>
            <w:gridSpan w:val="2"/>
            <w:vAlign w:val="bottom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8 500</w:t>
            </w:r>
          </w:p>
        </w:tc>
        <w:tc>
          <w:tcPr>
            <w:tcW w:w="992" w:type="dxa"/>
          </w:tcPr>
          <w:p w:rsidR="00FF0867" w:rsidRPr="00786477" w:rsidRDefault="00FF0867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74 327</w:t>
            </w:r>
          </w:p>
        </w:tc>
        <w:tc>
          <w:tcPr>
            <w:tcW w:w="1134" w:type="dxa"/>
            <w:vAlign w:val="bottom"/>
          </w:tcPr>
          <w:p w:rsidR="00FF0867" w:rsidRPr="00786477" w:rsidRDefault="00FF0867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97427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1609CF" w:rsidRDefault="00FF0867" w:rsidP="00D4235A">
            <w:pPr>
              <w:pStyle w:val="a4"/>
              <w:widowControl/>
              <w:spacing w:line="268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Default="00833E04" w:rsidP="00D42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100,3</w:t>
            </w:r>
          </w:p>
        </w:tc>
        <w:tc>
          <w:tcPr>
            <w:tcW w:w="993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FF0867" w:rsidRPr="00A80473" w:rsidRDefault="00FF0867" w:rsidP="00D4235A">
            <w:pPr>
              <w:jc w:val="right"/>
              <w:rPr>
                <w:sz w:val="24"/>
                <w:szCs w:val="24"/>
              </w:rPr>
            </w:pPr>
            <w:r w:rsidRPr="00A80473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FF0867" w:rsidRPr="00FF0867" w:rsidRDefault="00833E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FF0867" w:rsidRPr="0063442E" w:rsidRDefault="00FF0867" w:rsidP="00FF0867">
      <w:pPr>
        <w:spacing w:before="240" w:after="240" w:line="240" w:lineRule="exact"/>
        <w:rPr>
          <w:b/>
          <w:sz w:val="24"/>
          <w:szCs w:val="24"/>
        </w:rPr>
      </w:pPr>
      <w:r w:rsidRPr="0063442E">
        <w:rPr>
          <w:rStyle w:val="a3"/>
          <w:sz w:val="24"/>
          <w:szCs w:val="24"/>
        </w:rPr>
        <w:t>1</w:t>
      </w:r>
      <w:r w:rsidRPr="0063442E">
        <w:rPr>
          <w:sz w:val="24"/>
          <w:szCs w:val="24"/>
        </w:rPr>
        <w:t xml:space="preserve"> Без бывших в эксплуатации.</w:t>
      </w:r>
    </w:p>
    <w:p w:rsidR="00FF0867" w:rsidRPr="0063442E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442E">
        <w:rPr>
          <w:b/>
          <w:sz w:val="28"/>
          <w:szCs w:val="28"/>
        </w:rPr>
        <w:t>Автомобили грузовые (включая седельные тягачи), штук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992"/>
        <w:gridCol w:w="992"/>
        <w:gridCol w:w="993"/>
        <w:gridCol w:w="992"/>
        <w:gridCol w:w="992"/>
        <w:gridCol w:w="1134"/>
      </w:tblGrid>
      <w:tr w:rsidR="00FF0867" w:rsidRPr="0063442E" w:rsidTr="00D4235A">
        <w:trPr>
          <w:trHeight w:val="204"/>
        </w:trPr>
        <w:tc>
          <w:tcPr>
            <w:tcW w:w="1913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63442E">
              <w:rPr>
                <w:sz w:val="20"/>
              </w:rPr>
              <w:t>Государства – участники СНГ,</w:t>
            </w:r>
            <w:r w:rsidRPr="0063442E">
              <w:rPr>
                <w:sz w:val="20"/>
              </w:rPr>
              <w:br/>
            </w:r>
            <w:r w:rsidRPr="0063442E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63442E">
              <w:rPr>
                <w:color w:val="000000"/>
                <w:sz w:val="20"/>
              </w:rPr>
              <w:t>Произ</w:t>
            </w:r>
            <w:r w:rsidRPr="0063442E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«Видимое» потребление</w:t>
            </w:r>
          </w:p>
        </w:tc>
      </w:tr>
      <w:tr w:rsidR="00FF0867" w:rsidRPr="0063442E" w:rsidTr="00D4235A">
        <w:trPr>
          <w:trHeight w:val="780"/>
        </w:trPr>
        <w:tc>
          <w:tcPr>
            <w:tcW w:w="1913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63442E" w:rsidRDefault="00FF0867" w:rsidP="00D4235A">
            <w:pPr>
              <w:pStyle w:val="a4"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63442E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63442E">
              <w:rPr>
                <w:color w:val="000000"/>
                <w:sz w:val="20"/>
              </w:rPr>
              <w:t xml:space="preserve">дарства </w:t>
            </w:r>
            <w:r w:rsidRPr="0063442E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63442E" w:rsidRDefault="00FF0867" w:rsidP="00D4235A">
            <w:pPr>
              <w:pStyle w:val="a4"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63442E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63442E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</w:t>
            </w:r>
            <w:r w:rsidR="002D7D6B">
              <w:rPr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1134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rPr>
          <w:sz w:val="2"/>
          <w:szCs w:val="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992"/>
        <w:gridCol w:w="992"/>
        <w:gridCol w:w="993"/>
        <w:gridCol w:w="992"/>
        <w:gridCol w:w="992"/>
        <w:gridCol w:w="1134"/>
      </w:tblGrid>
      <w:tr w:rsidR="00FF0867" w:rsidRPr="0063442E" w:rsidTr="00D4235A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ind w:right="-70"/>
              <w:jc w:val="center"/>
            </w:pPr>
            <w:r w:rsidRPr="0063442E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63442E" w:rsidRDefault="00FF0867" w:rsidP="00D4235A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>
              <w:t>9</w:t>
            </w:r>
          </w:p>
        </w:tc>
      </w:tr>
      <w:tr w:rsidR="00FF0867" w:rsidRPr="0063442E" w:rsidTr="00D4235A">
        <w:tc>
          <w:tcPr>
            <w:tcW w:w="9851" w:type="dxa"/>
            <w:gridSpan w:val="9"/>
          </w:tcPr>
          <w:p w:rsidR="00FF0867" w:rsidRPr="00DD2949" w:rsidRDefault="00FF0867" w:rsidP="00833E04">
            <w:pPr>
              <w:spacing w:before="80" w:after="80" w:line="234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Армения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pStyle w:val="a8"/>
              <w:widowControl/>
              <w:spacing w:line="234" w:lineRule="exact"/>
              <w:ind w:left="-69" w:right="57" w:firstLine="69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658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022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568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pStyle w:val="a8"/>
              <w:widowControl/>
              <w:spacing w:line="234" w:lineRule="exact"/>
              <w:ind w:left="-69" w:right="57" w:firstLine="69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705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095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516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 w:firstLine="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019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099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992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 w:firstLine="69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079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287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444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140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897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461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889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687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443</w:t>
            </w:r>
          </w:p>
        </w:tc>
        <w:tc>
          <w:tcPr>
            <w:tcW w:w="1134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548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402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378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885</w:t>
            </w:r>
          </w:p>
        </w:tc>
        <w:tc>
          <w:tcPr>
            <w:tcW w:w="1134" w:type="dxa"/>
            <w:vAlign w:val="bottom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123</w:t>
            </w:r>
          </w:p>
        </w:tc>
      </w:tr>
      <w:tr w:rsidR="00FF0867" w:rsidRPr="0063442E" w:rsidTr="00D4235A">
        <w:tc>
          <w:tcPr>
            <w:tcW w:w="1913" w:type="dxa"/>
          </w:tcPr>
          <w:p w:rsidR="00FF0867" w:rsidRPr="0063442E" w:rsidRDefault="00FF0867" w:rsidP="00833E04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081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bottom"/>
          </w:tcPr>
          <w:p w:rsidR="00FF0867" w:rsidRPr="003821A3" w:rsidRDefault="00FF0867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995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797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288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ind w:left="-113"/>
              <w:jc w:val="right"/>
              <w:rPr>
                <w:color w:val="000000"/>
                <w:spacing w:val="-10"/>
                <w:sz w:val="24"/>
                <w:szCs w:val="24"/>
              </w:rPr>
            </w:pPr>
            <w:r w:rsidRPr="00A14A97">
              <w:rPr>
                <w:color w:val="000000"/>
                <w:spacing w:val="-10"/>
                <w:sz w:val="24"/>
                <w:szCs w:val="24"/>
              </w:rPr>
              <w:t>В 6,7 раза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34" w:lineRule="exact"/>
              <w:ind w:left="-113"/>
              <w:jc w:val="right"/>
              <w:rPr>
                <w:color w:val="000000"/>
                <w:spacing w:val="-10"/>
                <w:sz w:val="24"/>
                <w:szCs w:val="24"/>
              </w:rPr>
            </w:pPr>
            <w:r w:rsidRPr="00A14A97">
              <w:rPr>
                <w:color w:val="000000"/>
                <w:spacing w:val="-10"/>
                <w:sz w:val="24"/>
                <w:szCs w:val="24"/>
              </w:rPr>
              <w:t>В 6,8 раза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527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34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833E04">
            <w:pPr>
              <w:keepNext/>
              <w:spacing w:before="60" w:after="60" w:line="234" w:lineRule="exact"/>
              <w:ind w:right="113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851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993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bottom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748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851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993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1134" w:type="dxa"/>
            <w:vAlign w:val="bottom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601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851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93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1134" w:type="dxa"/>
            <w:vAlign w:val="bottom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718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851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012</w:t>
            </w:r>
          </w:p>
        </w:tc>
        <w:tc>
          <w:tcPr>
            <w:tcW w:w="993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4" w:type="dxa"/>
            <w:vAlign w:val="bottom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214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851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1561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134" w:type="dxa"/>
            <w:vAlign w:val="bottom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659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8</w:t>
            </w:r>
            <w:r w:rsidR="002D7D6B"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993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134" w:type="dxa"/>
            <w:vAlign w:val="bottom"/>
          </w:tcPr>
          <w:p w:rsidR="00833E04" w:rsidRPr="0072078B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72078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078B">
              <w:rPr>
                <w:color w:val="000000"/>
                <w:sz w:val="24"/>
                <w:szCs w:val="24"/>
              </w:rPr>
              <w:t>364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841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646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027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619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724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588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507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572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595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537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583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090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023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845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052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081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971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076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613</w:t>
            </w:r>
          </w:p>
        </w:tc>
        <w:tc>
          <w:tcPr>
            <w:tcW w:w="851" w:type="dxa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43DAF">
              <w:rPr>
                <w:sz w:val="24"/>
                <w:szCs w:val="24"/>
              </w:rPr>
              <w:t>357</w:t>
            </w:r>
          </w:p>
        </w:tc>
        <w:tc>
          <w:tcPr>
            <w:tcW w:w="992" w:type="dxa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43DAF">
              <w:rPr>
                <w:sz w:val="24"/>
                <w:szCs w:val="24"/>
              </w:rPr>
              <w:t>070</w:t>
            </w:r>
          </w:p>
        </w:tc>
        <w:tc>
          <w:tcPr>
            <w:tcW w:w="992" w:type="dxa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287</w:t>
            </w:r>
          </w:p>
        </w:tc>
        <w:tc>
          <w:tcPr>
            <w:tcW w:w="993" w:type="dxa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43DAF"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43DAF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43DAF">
              <w:rPr>
                <w:sz w:val="24"/>
                <w:szCs w:val="24"/>
              </w:rPr>
              <w:t>901</w:t>
            </w:r>
          </w:p>
        </w:tc>
        <w:tc>
          <w:tcPr>
            <w:tcW w:w="1134" w:type="dxa"/>
            <w:vAlign w:val="bottom"/>
          </w:tcPr>
          <w:p w:rsidR="00833E04" w:rsidRPr="00543DAF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543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43DAF">
              <w:rPr>
                <w:sz w:val="24"/>
                <w:szCs w:val="24"/>
              </w:rPr>
              <w:t>563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028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644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0E1BDF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61</w:t>
            </w:r>
            <w:r w:rsidR="000E1BDF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833E04" w:rsidRPr="00DC4FFF" w:rsidRDefault="00833E04" w:rsidP="00833E04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8</w:t>
            </w:r>
            <w:r w:rsidR="008B1581" w:rsidRPr="00DC4F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4FFF">
              <w:rPr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8B1581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267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87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833E04">
            <w:pPr>
              <w:keepNext/>
              <w:spacing w:before="60" w:after="60" w:line="234" w:lineRule="exact"/>
              <w:ind w:right="11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668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108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523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019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680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043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668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431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416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736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680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049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096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646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353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039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840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836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718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310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510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044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362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682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669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072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135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901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576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266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008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747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511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598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765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889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855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909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876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033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326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  <w:r w:rsidR="00255F89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087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</w:t>
            </w:r>
            <w:r w:rsidR="00255F89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  <w:r w:rsidR="00255F89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027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  <w:r w:rsidR="00255F89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996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bottom"/>
          </w:tcPr>
          <w:p w:rsidR="00833E04" w:rsidRPr="00DC4FFF" w:rsidRDefault="00833E04" w:rsidP="00833E04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3</w:t>
            </w:r>
            <w:r w:rsidR="00BA0C46" w:rsidRPr="00DC4F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4FFF">
              <w:rPr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053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833E04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bottom"/>
          </w:tcPr>
          <w:p w:rsidR="00833E04" w:rsidRPr="00DC4FFF" w:rsidRDefault="00833E04" w:rsidP="00833E04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3</w:t>
            </w:r>
            <w:r w:rsidR="00BA0C46" w:rsidRPr="00DC4F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4FFF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355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833E04">
            <w:pPr>
              <w:keepNext/>
              <w:spacing w:before="60" w:after="60" w:line="270" w:lineRule="exact"/>
              <w:ind w:right="113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  <w:r w:rsidRPr="0063442E"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886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829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476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039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859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746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762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755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728</w:t>
            </w:r>
          </w:p>
        </w:tc>
        <w:tc>
          <w:tcPr>
            <w:tcW w:w="1134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051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973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833E04" w:rsidRPr="0063442E" w:rsidTr="00833E04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87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833E04">
            <w:pPr>
              <w:keepNext/>
              <w:spacing w:before="60" w:after="60" w:line="270" w:lineRule="exact"/>
              <w:ind w:right="113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026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816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002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836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669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766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483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327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398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695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551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605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866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829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768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244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627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644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614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565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465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459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721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735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287</w:t>
            </w:r>
          </w:p>
        </w:tc>
      </w:tr>
      <w:tr w:rsidR="00833E04" w:rsidRPr="0063442E" w:rsidTr="00833E04">
        <w:tc>
          <w:tcPr>
            <w:tcW w:w="1913" w:type="dxa"/>
            <w:vAlign w:val="bottom"/>
          </w:tcPr>
          <w:p w:rsidR="00833E04" w:rsidRPr="001609CF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833E04" w:rsidRPr="0063442E" w:rsidTr="00833E04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833E04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833E04">
            <w:pPr>
              <w:keepNext/>
              <w:spacing w:before="60" w:after="60" w:line="270" w:lineRule="exact"/>
              <w:ind w:right="113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085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263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788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495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353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291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823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645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178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536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204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208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030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553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709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844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669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532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146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037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823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985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867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066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954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581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921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135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517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554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649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933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384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549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247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814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695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425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270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060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372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991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924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995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456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833E04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755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423</w:t>
            </w:r>
          </w:p>
        </w:tc>
        <w:tc>
          <w:tcPr>
            <w:tcW w:w="851" w:type="dxa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color w:val="000000"/>
                <w:sz w:val="24"/>
                <w:szCs w:val="24"/>
              </w:rPr>
            </w:pPr>
            <w:r w:rsidRPr="003821A3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21A3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color w:val="000000"/>
                <w:sz w:val="24"/>
                <w:szCs w:val="24"/>
              </w:rPr>
            </w:pPr>
            <w:r w:rsidRPr="003821A3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21A3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color w:val="000000"/>
                <w:sz w:val="24"/>
                <w:szCs w:val="24"/>
              </w:rPr>
            </w:pPr>
            <w:r w:rsidRPr="003821A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21A3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763</w:t>
            </w:r>
          </w:p>
        </w:tc>
        <w:tc>
          <w:tcPr>
            <w:tcW w:w="992" w:type="dxa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color w:val="000000"/>
                <w:sz w:val="24"/>
                <w:szCs w:val="24"/>
              </w:rPr>
            </w:pPr>
            <w:r w:rsidRPr="003821A3">
              <w:rPr>
                <w:color w:val="000000"/>
                <w:sz w:val="24"/>
                <w:szCs w:val="24"/>
              </w:rPr>
              <w:t>101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21A3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34" w:type="dxa"/>
            <w:vAlign w:val="bottom"/>
          </w:tcPr>
          <w:p w:rsidR="00833E04" w:rsidRPr="003821A3" w:rsidRDefault="00833E04" w:rsidP="00833E04">
            <w:pPr>
              <w:spacing w:line="270" w:lineRule="exact"/>
              <w:ind w:left="-70"/>
              <w:jc w:val="right"/>
              <w:rPr>
                <w:sz w:val="24"/>
                <w:szCs w:val="24"/>
              </w:rPr>
            </w:pPr>
            <w:r w:rsidRPr="003821A3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</w:t>
            </w:r>
            <w:r w:rsidRPr="003821A3">
              <w:rPr>
                <w:sz w:val="24"/>
                <w:szCs w:val="24"/>
              </w:rPr>
              <w:t>592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833E04">
            <w:pPr>
              <w:spacing w:line="270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101D0C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70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077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039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27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947</w:t>
            </w:r>
          </w:p>
        </w:tc>
      </w:tr>
      <w:tr w:rsidR="00833E04" w:rsidRPr="0063442E" w:rsidTr="00833E04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137 060</w:t>
            </w:r>
          </w:p>
        </w:tc>
        <w:tc>
          <w:tcPr>
            <w:tcW w:w="851" w:type="dxa"/>
            <w:vAlign w:val="bottom"/>
          </w:tcPr>
          <w:p w:rsidR="00833E04" w:rsidRPr="00DC4FFF" w:rsidRDefault="00833E04" w:rsidP="00833E04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16</w:t>
            </w:r>
            <w:r w:rsidR="00BA0C46" w:rsidRPr="00DC4F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4FFF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591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833E04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833E04" w:rsidRPr="00DC4FFF" w:rsidRDefault="00833E04" w:rsidP="00833E04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148</w:t>
            </w:r>
            <w:r w:rsidR="00BA0C46" w:rsidRPr="00DC4F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4FF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833E04" w:rsidRPr="00DC4FFF" w:rsidRDefault="00833E04" w:rsidP="00833E04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17</w:t>
            </w:r>
            <w:r w:rsidR="00BA0C46" w:rsidRPr="00DC4FF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C4FFF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157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652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833E04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833E04" w:rsidRPr="00A14A97" w:rsidRDefault="00833E04" w:rsidP="00833E04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AC4DCD">
            <w:pPr>
              <w:keepNext/>
              <w:spacing w:before="60" w:after="60" w:line="272" w:lineRule="exact"/>
              <w:ind w:right="113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688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453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3442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012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389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840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502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508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893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004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940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439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052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</w:tcPr>
          <w:p w:rsidR="00833E04" w:rsidRPr="00DD2949" w:rsidRDefault="00833E04" w:rsidP="000E1BDF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43</w:t>
            </w:r>
            <w:r w:rsidR="000E1BDF">
              <w:rPr>
                <w:sz w:val="24"/>
                <w:szCs w:val="24"/>
              </w:rPr>
              <w:t>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095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742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005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646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136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999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094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449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272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046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518</w:t>
            </w:r>
          </w:p>
        </w:tc>
        <w:tc>
          <w:tcPr>
            <w:tcW w:w="1134" w:type="dxa"/>
            <w:vAlign w:val="bottom"/>
          </w:tcPr>
          <w:p w:rsidR="00833E04" w:rsidRPr="00DD2949" w:rsidRDefault="00833E04" w:rsidP="00AC4DCD">
            <w:pPr>
              <w:spacing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895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left="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006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left="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808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left="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left="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33E04" w:rsidRPr="00A14A97" w:rsidRDefault="00732C58" w:rsidP="00732C58">
            <w:pPr>
              <w:spacing w:line="272" w:lineRule="exact"/>
              <w:ind w:left="-113"/>
              <w:jc w:val="right"/>
              <w:rPr>
                <w:color w:val="000000"/>
                <w:spacing w:val="-12"/>
                <w:sz w:val="24"/>
                <w:szCs w:val="24"/>
              </w:rPr>
            </w:pPr>
            <w:r w:rsidRPr="00A14A97">
              <w:rPr>
                <w:color w:val="000000"/>
                <w:spacing w:val="-12"/>
                <w:sz w:val="24"/>
                <w:szCs w:val="24"/>
              </w:rPr>
              <w:t xml:space="preserve">В </w:t>
            </w:r>
            <w:r w:rsidR="00833E04" w:rsidRPr="00A14A97">
              <w:rPr>
                <w:color w:val="000000"/>
                <w:spacing w:val="-12"/>
                <w:sz w:val="24"/>
                <w:szCs w:val="24"/>
              </w:rPr>
              <w:t>4</w:t>
            </w:r>
            <w:r w:rsidRPr="00A14A97">
              <w:rPr>
                <w:color w:val="000000"/>
                <w:spacing w:val="-12"/>
                <w:sz w:val="24"/>
                <w:szCs w:val="24"/>
              </w:rPr>
              <w:t>,</w:t>
            </w:r>
            <w:r w:rsidR="00833E04" w:rsidRPr="00A14A97">
              <w:rPr>
                <w:color w:val="000000"/>
                <w:spacing w:val="-12"/>
                <w:sz w:val="24"/>
                <w:szCs w:val="24"/>
              </w:rPr>
              <w:t>4</w:t>
            </w:r>
            <w:r w:rsidRPr="00A14A97">
              <w:rPr>
                <w:color w:val="000000"/>
                <w:spacing w:val="-12"/>
                <w:sz w:val="24"/>
                <w:szCs w:val="24"/>
              </w:rPr>
              <w:t xml:space="preserve"> раза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46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left="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751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833E04" w:rsidRPr="0063442E" w:rsidRDefault="00833E04" w:rsidP="00AC4DCD">
            <w:pPr>
              <w:spacing w:line="272" w:lineRule="exact"/>
              <w:ind w:left="113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33E04" w:rsidRPr="0063442E" w:rsidTr="00D4235A">
        <w:tc>
          <w:tcPr>
            <w:tcW w:w="9851" w:type="dxa"/>
            <w:gridSpan w:val="9"/>
          </w:tcPr>
          <w:p w:rsidR="00833E04" w:rsidRPr="0063442E" w:rsidRDefault="00833E04" w:rsidP="00AC4DCD">
            <w:pPr>
              <w:keepNext/>
              <w:spacing w:before="60" w:after="60" w:line="272" w:lineRule="exact"/>
              <w:ind w:right="113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CD5429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023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407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435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069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601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072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713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026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380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365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802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437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154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764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655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519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554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336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144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505</w:t>
            </w:r>
          </w:p>
        </w:tc>
        <w:tc>
          <w:tcPr>
            <w:tcW w:w="851" w:type="dxa"/>
            <w:vAlign w:val="bottom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561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581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980</w:t>
            </w:r>
          </w:p>
        </w:tc>
        <w:tc>
          <w:tcPr>
            <w:tcW w:w="993" w:type="dxa"/>
            <w:vAlign w:val="bottom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801</w:t>
            </w:r>
          </w:p>
        </w:tc>
        <w:tc>
          <w:tcPr>
            <w:tcW w:w="992" w:type="dxa"/>
            <w:vAlign w:val="bottom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580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745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867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265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55836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631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286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963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661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622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before="20" w:after="20" w:line="272" w:lineRule="exact"/>
              <w:ind w:right="-57"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943</w:t>
            </w:r>
          </w:p>
        </w:tc>
        <w:tc>
          <w:tcPr>
            <w:tcW w:w="851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357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375</w:t>
            </w:r>
          </w:p>
        </w:tc>
        <w:tc>
          <w:tcPr>
            <w:tcW w:w="993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069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049</w:t>
            </w:r>
          </w:p>
        </w:tc>
        <w:tc>
          <w:tcPr>
            <w:tcW w:w="1134" w:type="dxa"/>
          </w:tcPr>
          <w:p w:rsidR="00833E04" w:rsidRPr="00DD2949" w:rsidRDefault="00833E04" w:rsidP="00AC4DCD">
            <w:pPr>
              <w:spacing w:before="20" w:after="20" w:line="272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280</w:t>
            </w:r>
          </w:p>
        </w:tc>
      </w:tr>
      <w:tr w:rsidR="00833E04" w:rsidRPr="0063442E" w:rsidTr="00AC4DCD">
        <w:trPr>
          <w:trHeight w:val="96"/>
        </w:trPr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079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127</w:t>
            </w:r>
            <w:r w:rsidR="00101D0C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133</w:t>
            </w:r>
            <w:r w:rsidR="00101D0C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441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63442E" w:rsidRDefault="00833E04" w:rsidP="00AC4DCD">
            <w:pPr>
              <w:spacing w:line="272" w:lineRule="exact"/>
              <w:ind w:right="-57"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929</w:t>
            </w:r>
          </w:p>
        </w:tc>
      </w:tr>
      <w:tr w:rsidR="00833E04" w:rsidRPr="0063442E" w:rsidTr="00833E04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 xml:space="preserve">089 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520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36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36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084</w:t>
            </w:r>
          </w:p>
        </w:tc>
      </w:tr>
      <w:tr w:rsidR="00833E04" w:rsidRPr="0063442E" w:rsidTr="00D4235A">
        <w:tc>
          <w:tcPr>
            <w:tcW w:w="1913" w:type="dxa"/>
            <w:vAlign w:val="bottom"/>
          </w:tcPr>
          <w:p w:rsidR="00833E04" w:rsidRPr="001609CF" w:rsidRDefault="00833E04" w:rsidP="00AC4DCD">
            <w:pPr>
              <w:spacing w:line="272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1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993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992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34" w:type="dxa"/>
            <w:vAlign w:val="bottom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424</w:t>
            </w:r>
          </w:p>
        </w:tc>
      </w:tr>
      <w:tr w:rsidR="00833E04" w:rsidRPr="0063442E" w:rsidTr="00D4235A">
        <w:tc>
          <w:tcPr>
            <w:tcW w:w="1913" w:type="dxa"/>
          </w:tcPr>
          <w:p w:rsidR="00833E04" w:rsidRPr="001609CF" w:rsidRDefault="00833E04" w:rsidP="00AC4DCD">
            <w:pPr>
              <w:pStyle w:val="a4"/>
              <w:widowControl/>
              <w:spacing w:line="272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833E04" w:rsidRPr="00A14A97" w:rsidRDefault="00833E04" w:rsidP="00AC4DCD">
            <w:pPr>
              <w:spacing w:line="272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120</w:t>
            </w:r>
          </w:p>
        </w:tc>
      </w:tr>
    </w:tbl>
    <w:p w:rsidR="00FF0867" w:rsidRPr="0063442E" w:rsidRDefault="00FF0867" w:rsidP="00FF0867">
      <w:pPr>
        <w:pStyle w:val="af5"/>
        <w:tabs>
          <w:tab w:val="clear" w:pos="4153"/>
          <w:tab w:val="clear" w:pos="8306"/>
        </w:tabs>
        <w:spacing w:before="180" w:line="240" w:lineRule="exact"/>
        <w:rPr>
          <w:sz w:val="24"/>
          <w:szCs w:val="24"/>
        </w:rPr>
      </w:pPr>
      <w:r w:rsidRPr="0063442E">
        <w:rPr>
          <w:rStyle w:val="a3"/>
          <w:sz w:val="24"/>
          <w:szCs w:val="24"/>
        </w:rPr>
        <w:t>1</w:t>
      </w:r>
      <w:r w:rsidRPr="0063442E">
        <w:rPr>
          <w:sz w:val="24"/>
          <w:szCs w:val="24"/>
        </w:rPr>
        <w:t xml:space="preserve"> Без бывших в эксплуатации.</w:t>
      </w:r>
    </w:p>
    <w:p w:rsidR="00FF0867" w:rsidRPr="0063442E" w:rsidRDefault="00FF0867" w:rsidP="00FF0867">
      <w:pPr>
        <w:spacing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3442E">
        <w:rPr>
          <w:b/>
          <w:sz w:val="28"/>
          <w:szCs w:val="28"/>
        </w:rPr>
        <w:t>Комбайны зерноуборочные, штук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992"/>
        <w:gridCol w:w="992"/>
        <w:gridCol w:w="993"/>
        <w:gridCol w:w="992"/>
        <w:gridCol w:w="992"/>
        <w:gridCol w:w="1134"/>
      </w:tblGrid>
      <w:tr w:rsidR="00FF0867" w:rsidRPr="0063442E" w:rsidTr="00D4235A">
        <w:trPr>
          <w:trHeight w:val="190"/>
        </w:trPr>
        <w:tc>
          <w:tcPr>
            <w:tcW w:w="1913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63442E">
              <w:rPr>
                <w:sz w:val="20"/>
              </w:rPr>
              <w:t>Государства – участники СНГ,</w:t>
            </w:r>
            <w:r w:rsidRPr="0063442E">
              <w:rPr>
                <w:sz w:val="20"/>
              </w:rPr>
              <w:br/>
            </w:r>
            <w:r w:rsidRPr="0063442E"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  <w:r w:rsidRPr="0063442E">
              <w:rPr>
                <w:color w:val="000000"/>
                <w:sz w:val="20"/>
              </w:rPr>
              <w:t>Произ</w:t>
            </w:r>
            <w:r w:rsidRPr="0063442E">
              <w:rPr>
                <w:color w:val="000000"/>
                <w:sz w:val="20"/>
              </w:rPr>
              <w:softHyphen/>
              <w:t>водство</w:t>
            </w:r>
          </w:p>
        </w:tc>
        <w:tc>
          <w:tcPr>
            <w:tcW w:w="851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Экспорт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63442E" w:rsidRDefault="00FF0867" w:rsidP="00D4235A">
            <w:pPr>
              <w:pStyle w:val="a4"/>
              <w:widowControl/>
              <w:ind w:left="-57" w:right="-57"/>
              <w:rPr>
                <w:sz w:val="20"/>
              </w:rPr>
            </w:pPr>
            <w:r w:rsidRPr="0063442E">
              <w:rPr>
                <w:color w:val="000000"/>
                <w:sz w:val="20"/>
              </w:rPr>
              <w:t xml:space="preserve">В том числе в </w:t>
            </w:r>
          </w:p>
        </w:tc>
        <w:tc>
          <w:tcPr>
            <w:tcW w:w="993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Импорт</w:t>
            </w:r>
          </w:p>
        </w:tc>
        <w:tc>
          <w:tcPr>
            <w:tcW w:w="1984" w:type="dxa"/>
            <w:gridSpan w:val="2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 xml:space="preserve">В том числе из </w:t>
            </w:r>
          </w:p>
        </w:tc>
        <w:tc>
          <w:tcPr>
            <w:tcW w:w="1134" w:type="dxa"/>
            <w:vMerge w:val="restart"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«Видимое» потребление</w:t>
            </w:r>
          </w:p>
        </w:tc>
      </w:tr>
      <w:tr w:rsidR="00FF0867" w:rsidRPr="0063442E" w:rsidTr="00D4235A">
        <w:trPr>
          <w:trHeight w:val="803"/>
        </w:trPr>
        <w:tc>
          <w:tcPr>
            <w:tcW w:w="1913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Default="00FF0867" w:rsidP="00D4235A">
            <w:pPr>
              <w:pStyle w:val="a4"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color w:val="000000"/>
                <w:sz w:val="20"/>
              </w:rPr>
              <w:t>госу</w:t>
            </w:r>
            <w:r>
              <w:rPr>
                <w:color w:val="000000"/>
                <w:sz w:val="20"/>
              </w:rPr>
              <w:t>-</w:t>
            </w:r>
            <w:r w:rsidRPr="0063442E">
              <w:rPr>
                <w:color w:val="000000"/>
                <w:sz w:val="20"/>
              </w:rPr>
              <w:t xml:space="preserve">дарства </w:t>
            </w:r>
            <w:r w:rsidRPr="0063442E">
              <w:rPr>
                <w:sz w:val="20"/>
              </w:rPr>
              <w:t>– участники СНГ</w:t>
            </w:r>
          </w:p>
        </w:tc>
        <w:tc>
          <w:tcPr>
            <w:tcW w:w="992" w:type="dxa"/>
            <w:vAlign w:val="center"/>
          </w:tcPr>
          <w:p w:rsidR="00FF0867" w:rsidRDefault="00FF0867" w:rsidP="00D4235A">
            <w:pPr>
              <w:pStyle w:val="a4"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другие страны мира</w:t>
            </w:r>
          </w:p>
        </w:tc>
        <w:tc>
          <w:tcPr>
            <w:tcW w:w="993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0867" w:rsidRPr="0063442E" w:rsidRDefault="00FF0867" w:rsidP="00D4235A">
            <w:pPr>
              <w:pStyle w:val="a4"/>
              <w:spacing w:line="200" w:lineRule="exact"/>
              <w:ind w:left="-57" w:right="-57"/>
              <w:rPr>
                <w:sz w:val="20"/>
              </w:rPr>
            </w:pPr>
            <w:r w:rsidRPr="0063442E">
              <w:rPr>
                <w:sz w:val="20"/>
              </w:rPr>
              <w:t>госу</w:t>
            </w:r>
            <w:r>
              <w:rPr>
                <w:sz w:val="20"/>
              </w:rPr>
              <w:t>-</w:t>
            </w:r>
            <w:r w:rsidRPr="0063442E">
              <w:rPr>
                <w:sz w:val="20"/>
              </w:rPr>
              <w:t>дарств – участни</w:t>
            </w:r>
            <w:r>
              <w:rPr>
                <w:sz w:val="20"/>
              </w:rPr>
              <w:t>-</w:t>
            </w:r>
            <w:r w:rsidRPr="0063442E">
              <w:rPr>
                <w:sz w:val="20"/>
              </w:rPr>
              <w:t>ков СНГ</w:t>
            </w:r>
          </w:p>
        </w:tc>
        <w:tc>
          <w:tcPr>
            <w:tcW w:w="992" w:type="dxa"/>
            <w:vAlign w:val="center"/>
          </w:tcPr>
          <w:p w:rsidR="00FF0867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других стран мира</w:t>
            </w:r>
          </w:p>
          <w:p w:rsidR="00FF0867" w:rsidRPr="00E8351B" w:rsidRDefault="00FF0867" w:rsidP="00D4235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F0867" w:rsidRPr="0063442E" w:rsidRDefault="00FF0867" w:rsidP="00D4235A">
            <w:pPr>
              <w:pStyle w:val="a4"/>
              <w:widowControl/>
              <w:spacing w:line="200" w:lineRule="exact"/>
              <w:ind w:left="-57" w:right="-57"/>
              <w:rPr>
                <w:sz w:val="20"/>
              </w:rPr>
            </w:pPr>
          </w:p>
        </w:tc>
      </w:tr>
    </w:tbl>
    <w:p w:rsidR="00FF0867" w:rsidRPr="0063442E" w:rsidRDefault="00FF0867" w:rsidP="00FF0867">
      <w:pPr>
        <w:spacing w:line="20" w:lineRule="exact"/>
        <w:rPr>
          <w:sz w:val="2"/>
          <w:szCs w:val="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851"/>
        <w:gridCol w:w="992"/>
        <w:gridCol w:w="992"/>
        <w:gridCol w:w="993"/>
        <w:gridCol w:w="992"/>
        <w:gridCol w:w="992"/>
        <w:gridCol w:w="1134"/>
      </w:tblGrid>
      <w:tr w:rsidR="00FF0867" w:rsidRPr="0063442E" w:rsidTr="00D4235A">
        <w:trPr>
          <w:trHeight w:val="203"/>
          <w:tblHeader/>
        </w:trPr>
        <w:tc>
          <w:tcPr>
            <w:tcW w:w="1913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 w:rsidRPr="0063442E"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F0867" w:rsidRPr="0063442E" w:rsidRDefault="00FF0867" w:rsidP="00D4235A">
            <w:pPr>
              <w:spacing w:line="20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0867" w:rsidRPr="0063442E" w:rsidRDefault="00FF0867" w:rsidP="00D4235A">
            <w:pPr>
              <w:spacing w:line="200" w:lineRule="exact"/>
              <w:jc w:val="center"/>
            </w:pPr>
            <w:r>
              <w:t>9</w:t>
            </w:r>
          </w:p>
        </w:tc>
      </w:tr>
      <w:tr w:rsidR="00FF0867" w:rsidRPr="0063442E" w:rsidTr="00D4235A">
        <w:trPr>
          <w:trHeight w:val="144"/>
        </w:trPr>
        <w:tc>
          <w:tcPr>
            <w:tcW w:w="9851" w:type="dxa"/>
            <w:gridSpan w:val="9"/>
          </w:tcPr>
          <w:p w:rsidR="00FF0867" w:rsidRPr="00DD2949" w:rsidRDefault="00FF0867" w:rsidP="00D4235A">
            <w:pPr>
              <w:spacing w:before="80" w:after="80" w:line="234" w:lineRule="exact"/>
              <w:rPr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  <w:lang w:val="en-US"/>
              </w:rPr>
              <w:t>Ар</w:t>
            </w:r>
            <w:r w:rsidRPr="0063442E">
              <w:rPr>
                <w:b/>
                <w:sz w:val="24"/>
                <w:szCs w:val="24"/>
              </w:rPr>
              <w:t>мения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1609CF" w:rsidRDefault="00FF0867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  <w:vAlign w:val="bottom"/>
          </w:tcPr>
          <w:p w:rsidR="00AC4DCD" w:rsidRPr="001609CF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FF0867" w:rsidRPr="0063442E" w:rsidTr="00D4235A">
        <w:trPr>
          <w:trHeight w:val="144"/>
        </w:trPr>
        <w:tc>
          <w:tcPr>
            <w:tcW w:w="9851" w:type="dxa"/>
            <w:gridSpan w:val="9"/>
          </w:tcPr>
          <w:p w:rsidR="00FF0867" w:rsidRPr="0063442E" w:rsidRDefault="00FF0867" w:rsidP="00AC4DCD">
            <w:pPr>
              <w:spacing w:before="100" w:after="100" w:line="234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Беларусь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578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273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846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489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679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355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157</w:t>
            </w:r>
          </w:p>
        </w:tc>
      </w:tr>
      <w:tr w:rsidR="00FF0867" w:rsidRPr="0063442E" w:rsidTr="00D4235A">
        <w:trPr>
          <w:trHeight w:val="102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311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480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818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733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584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481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260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035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457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539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  <w:vAlign w:val="bottom"/>
          </w:tcPr>
          <w:p w:rsidR="00FF0867" w:rsidRPr="0063442E" w:rsidRDefault="00FF0867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900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518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382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864</w:t>
            </w:r>
          </w:p>
        </w:tc>
        <w:tc>
          <w:tcPr>
            <w:tcW w:w="851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867" w:rsidRPr="0063442E" w:rsidRDefault="00FF0867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FF0867" w:rsidRPr="00DD294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321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992</w:t>
            </w:r>
          </w:p>
        </w:tc>
        <w:tc>
          <w:tcPr>
            <w:tcW w:w="851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627</w:t>
            </w:r>
          </w:p>
        </w:tc>
      </w:tr>
      <w:tr w:rsidR="00FF0867" w:rsidRPr="0063442E" w:rsidTr="00D4235A">
        <w:trPr>
          <w:trHeight w:val="144"/>
        </w:trPr>
        <w:tc>
          <w:tcPr>
            <w:tcW w:w="1913" w:type="dxa"/>
          </w:tcPr>
          <w:p w:rsidR="00FF0867" w:rsidRPr="0063442E" w:rsidRDefault="00FF0867" w:rsidP="00AC4DCD">
            <w:pPr>
              <w:spacing w:line="234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767</w:t>
            </w:r>
          </w:p>
        </w:tc>
        <w:tc>
          <w:tcPr>
            <w:tcW w:w="851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F0867" w:rsidRPr="00C17CA9" w:rsidRDefault="00FF0867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376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1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 …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2" w:type="dxa"/>
            <w:vAlign w:val="bottom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  <w:vAlign w:val="bottom"/>
          </w:tcPr>
          <w:p w:rsidR="00AC4DCD" w:rsidRPr="001609CF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3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vAlign w:val="bottom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…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AC4DCD" w:rsidRPr="0063442E" w:rsidTr="00D4235A">
        <w:trPr>
          <w:trHeight w:val="144"/>
        </w:trPr>
        <w:tc>
          <w:tcPr>
            <w:tcW w:w="9851" w:type="dxa"/>
            <w:gridSpan w:val="9"/>
          </w:tcPr>
          <w:p w:rsidR="00AC4DCD" w:rsidRPr="0063442E" w:rsidRDefault="00AC4DCD" w:rsidP="00AC4DCD">
            <w:pPr>
              <w:spacing w:before="80" w:after="80" w:line="234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Казахстан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953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765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C4DCD" w:rsidRPr="0063442E" w:rsidRDefault="00AC4DCD" w:rsidP="00CD7431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90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358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251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DD2949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606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851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777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607</w:t>
            </w:r>
          </w:p>
        </w:tc>
        <w:tc>
          <w:tcPr>
            <w:tcW w:w="992" w:type="dxa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D2949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C4DCD">
            <w:pPr>
              <w:spacing w:line="234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AC4DCD" w:rsidRPr="00C17CA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464</w:t>
            </w:r>
          </w:p>
        </w:tc>
        <w:tc>
          <w:tcPr>
            <w:tcW w:w="851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34" w:type="dxa"/>
            <w:vAlign w:val="bottom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941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AC4DCD" w:rsidRPr="000D02A3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0D02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bottom"/>
          </w:tcPr>
          <w:p w:rsidR="00AC4DCD" w:rsidRPr="00C17CA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AC4DCD" w:rsidRPr="00C17CA9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484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273</w:t>
            </w:r>
          </w:p>
        </w:tc>
        <w:tc>
          <w:tcPr>
            <w:tcW w:w="1134" w:type="dxa"/>
            <w:vAlign w:val="bottom"/>
          </w:tcPr>
          <w:p w:rsidR="00AC4DCD" w:rsidRPr="00AC4DCD" w:rsidRDefault="00AC4DCD" w:rsidP="00AC4DCD">
            <w:pPr>
              <w:spacing w:line="234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961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  <w:vAlign w:val="bottom"/>
          </w:tcPr>
          <w:p w:rsidR="00AC4DCD" w:rsidRPr="001609CF" w:rsidRDefault="00AC4DCD" w:rsidP="00AC4DCD">
            <w:pPr>
              <w:spacing w:line="234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C4FF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DC4FF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92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851" w:type="dxa"/>
            <w:vAlign w:val="bottom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AC4DCD" w:rsidRPr="00DC4FFF" w:rsidRDefault="00AC4DCD" w:rsidP="00AC4DCD">
            <w:pPr>
              <w:spacing w:line="234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DC4FFF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815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C4DCD">
            <w:pPr>
              <w:pStyle w:val="a4"/>
              <w:widowControl/>
              <w:spacing w:line="234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C4DCD" w:rsidRPr="00A14A97" w:rsidRDefault="00AC4DCD" w:rsidP="00AC4DCD">
            <w:pPr>
              <w:spacing w:line="234" w:lineRule="exact"/>
              <w:ind w:left="-113"/>
              <w:jc w:val="right"/>
              <w:rPr>
                <w:color w:val="000000"/>
                <w:spacing w:val="-10"/>
                <w:sz w:val="24"/>
                <w:szCs w:val="24"/>
              </w:rPr>
            </w:pPr>
            <w:r w:rsidRPr="00A14A97">
              <w:rPr>
                <w:color w:val="000000"/>
                <w:spacing w:val="-10"/>
                <w:sz w:val="24"/>
                <w:szCs w:val="24"/>
              </w:rPr>
              <w:t>В 3 раза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В 3 раза</w:t>
            </w:r>
          </w:p>
        </w:tc>
        <w:tc>
          <w:tcPr>
            <w:tcW w:w="992" w:type="dxa"/>
          </w:tcPr>
          <w:p w:rsidR="00AC4DCD" w:rsidRPr="0063442E" w:rsidRDefault="00AC4DCD" w:rsidP="00AC4DCD">
            <w:pPr>
              <w:spacing w:line="234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C4DCD" w:rsidRPr="00A14A97" w:rsidRDefault="00AC4DCD" w:rsidP="00AC4DCD">
            <w:pPr>
              <w:spacing w:line="234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93</w:t>
            </w:r>
          </w:p>
        </w:tc>
      </w:tr>
      <w:tr w:rsidR="00AC4DCD" w:rsidRPr="0063442E" w:rsidTr="00D4235A">
        <w:trPr>
          <w:trHeight w:val="144"/>
        </w:trPr>
        <w:tc>
          <w:tcPr>
            <w:tcW w:w="9851" w:type="dxa"/>
            <w:gridSpan w:val="9"/>
          </w:tcPr>
          <w:p w:rsidR="00AC4DCD" w:rsidRPr="0063442E" w:rsidRDefault="00AC4DCD" w:rsidP="00D4235A">
            <w:pPr>
              <w:keepNext/>
              <w:spacing w:before="80" w:after="8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Кыргызстан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171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36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60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  <w:vAlign w:val="bottom"/>
          </w:tcPr>
          <w:p w:rsidR="00AC4DCD" w:rsidRPr="001609CF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31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ind w:left="-69"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124</w:t>
            </w:r>
          </w:p>
        </w:tc>
      </w:tr>
      <w:tr w:rsidR="00AC4DCD" w:rsidRPr="0063442E" w:rsidTr="00D4235A">
        <w:trPr>
          <w:trHeight w:val="144"/>
        </w:trPr>
        <w:tc>
          <w:tcPr>
            <w:tcW w:w="9851" w:type="dxa"/>
            <w:gridSpan w:val="9"/>
          </w:tcPr>
          <w:p w:rsidR="00AC4DCD" w:rsidRPr="0063442E" w:rsidRDefault="00AC4DCD" w:rsidP="00AA4C11">
            <w:pPr>
              <w:spacing w:before="80" w:after="8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Молдова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212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102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247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150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197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232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184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  <w:vAlign w:val="bottom"/>
          </w:tcPr>
          <w:p w:rsidR="00AC4DCD" w:rsidRPr="001609CF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77</w:t>
            </w:r>
          </w:p>
        </w:tc>
      </w:tr>
      <w:tr w:rsidR="00AC4DCD" w:rsidRPr="0063442E" w:rsidTr="00CD7431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4" w:type="dxa"/>
            <w:vAlign w:val="bottom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ind w:right="57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snapToGrid w:val="0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AC4DCD" w:rsidRPr="00A14A97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AC4DCD" w:rsidRPr="0063442E" w:rsidTr="00D4235A">
        <w:trPr>
          <w:trHeight w:val="144"/>
        </w:trPr>
        <w:tc>
          <w:tcPr>
            <w:tcW w:w="9851" w:type="dxa"/>
            <w:gridSpan w:val="9"/>
          </w:tcPr>
          <w:p w:rsidR="00AC4DCD" w:rsidRPr="0063442E" w:rsidRDefault="00AC4DCD" w:rsidP="00AA4C11">
            <w:pPr>
              <w:keepNext/>
              <w:spacing w:before="60" w:after="40" w:line="27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Россия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pStyle w:val="af5"/>
              <w:spacing w:line="270" w:lineRule="exact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63442E">
              <w:rPr>
                <w:sz w:val="24"/>
                <w:szCs w:val="24"/>
              </w:rPr>
              <w:t>479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AA4C11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AC4DCD" w:rsidRPr="0063442E" w:rsidRDefault="00AC4DCD" w:rsidP="00AA4C11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AA4C11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AC4DCD" w:rsidRPr="0063442E" w:rsidRDefault="00AC4DCD" w:rsidP="00AA4C11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AC4DCD" w:rsidRPr="0063442E" w:rsidRDefault="00AC4DCD" w:rsidP="00AA4C11">
            <w:pPr>
              <w:spacing w:line="270" w:lineRule="exact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…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885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830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676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154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859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848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914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621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234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836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490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059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842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365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201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418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869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746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340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492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683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295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112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707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633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759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515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531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401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451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379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435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798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789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167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016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025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17CA9">
              <w:rPr>
                <w:sz w:val="24"/>
                <w:szCs w:val="24"/>
              </w:rPr>
              <w:t>848</w:t>
            </w:r>
          </w:p>
        </w:tc>
        <w:tc>
          <w:tcPr>
            <w:tcW w:w="851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C17CA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C17CA9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C17CA9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17CA9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17CA9">
              <w:rPr>
                <w:sz w:val="24"/>
                <w:szCs w:val="24"/>
              </w:rPr>
              <w:t>065</w:t>
            </w:r>
          </w:p>
        </w:tc>
        <w:tc>
          <w:tcPr>
            <w:tcW w:w="992" w:type="dxa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C17CA9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134" w:type="dxa"/>
            <w:vAlign w:val="bottom"/>
          </w:tcPr>
          <w:p w:rsidR="00AC4DCD" w:rsidRPr="00C17CA9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17CA9">
              <w:rPr>
                <w:sz w:val="24"/>
                <w:szCs w:val="24"/>
              </w:rPr>
              <w:t>878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63442E" w:rsidRDefault="00AC4DCD" w:rsidP="00AA4C11">
            <w:pPr>
              <w:spacing w:line="27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5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547</w:t>
            </w:r>
          </w:p>
        </w:tc>
        <w:tc>
          <w:tcPr>
            <w:tcW w:w="851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2</w:t>
            </w:r>
            <w:r w:rsidR="00101D0C">
              <w:rPr>
                <w:color w:val="000000"/>
                <w:sz w:val="24"/>
                <w:szCs w:val="24"/>
              </w:rPr>
              <w:t xml:space="preserve"> </w:t>
            </w:r>
            <w:r w:rsidRPr="00AC4DC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</w:t>
            </w:r>
            <w:r w:rsidR="00101D0C">
              <w:rPr>
                <w:color w:val="000000"/>
                <w:sz w:val="24"/>
                <w:szCs w:val="24"/>
              </w:rPr>
              <w:t xml:space="preserve"> </w:t>
            </w:r>
            <w:r w:rsidRPr="00AC4DC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7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078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4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412</w:t>
            </w:r>
          </w:p>
        </w:tc>
        <w:tc>
          <w:tcPr>
            <w:tcW w:w="851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663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409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254</w:t>
            </w:r>
          </w:p>
        </w:tc>
        <w:tc>
          <w:tcPr>
            <w:tcW w:w="993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988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4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737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713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533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815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698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502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  <w:vAlign w:val="bottom"/>
          </w:tcPr>
          <w:p w:rsidR="00AC4DCD" w:rsidRPr="001609CF" w:rsidRDefault="00AC4DCD" w:rsidP="00AA4C11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746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597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815</w:t>
            </w:r>
          </w:p>
        </w:tc>
        <w:tc>
          <w:tcPr>
            <w:tcW w:w="992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653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vAlign w:val="bottom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sz w:val="24"/>
                <w:szCs w:val="24"/>
              </w:rPr>
            </w:pPr>
            <w:r w:rsidRPr="00AC4DCD">
              <w:rPr>
                <w:sz w:val="24"/>
                <w:szCs w:val="24"/>
              </w:rPr>
              <w:t>6</w:t>
            </w:r>
            <w:r w:rsidR="00BA0C46">
              <w:rPr>
                <w:sz w:val="24"/>
                <w:szCs w:val="24"/>
              </w:rPr>
              <w:t xml:space="preserve"> </w:t>
            </w:r>
            <w:r w:rsidRPr="00AC4DCD">
              <w:rPr>
                <w:sz w:val="24"/>
                <w:szCs w:val="24"/>
              </w:rPr>
              <w:t>679</w:t>
            </w:r>
          </w:p>
        </w:tc>
      </w:tr>
      <w:tr w:rsidR="00AC4DCD" w:rsidRPr="0063442E" w:rsidTr="00D4235A">
        <w:trPr>
          <w:trHeight w:val="144"/>
        </w:trPr>
        <w:tc>
          <w:tcPr>
            <w:tcW w:w="1913" w:type="dxa"/>
          </w:tcPr>
          <w:p w:rsidR="00AC4DCD" w:rsidRPr="001609CF" w:rsidRDefault="00AC4DCD" w:rsidP="00AA4C11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AC4DCD" w:rsidRPr="00AC4DCD" w:rsidRDefault="00AC4DCD" w:rsidP="00AA4C11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 w:rsidRPr="00AC4DCD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AC4DCD" w:rsidRPr="0063442E" w:rsidTr="00D4235A">
        <w:trPr>
          <w:trHeight w:val="144"/>
        </w:trPr>
        <w:tc>
          <w:tcPr>
            <w:tcW w:w="9851" w:type="dxa"/>
            <w:gridSpan w:val="9"/>
          </w:tcPr>
          <w:p w:rsidR="00AC4DCD" w:rsidRPr="0063442E" w:rsidRDefault="00AC4DCD" w:rsidP="00D4235A">
            <w:pPr>
              <w:spacing w:before="60" w:after="40" w:line="280" w:lineRule="exact"/>
              <w:ind w:right="57"/>
              <w:rPr>
                <w:snapToGrid w:val="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14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30</w:t>
            </w:r>
          </w:p>
        </w:tc>
      </w:tr>
      <w:tr w:rsidR="00AC4DCD" w:rsidRPr="0063442E" w:rsidTr="00D4235A">
        <w:trPr>
          <w:trHeight w:val="160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</w:tr>
      <w:tr w:rsidR="00AC4DCD" w:rsidRPr="0063442E" w:rsidTr="00D4235A">
        <w:trPr>
          <w:trHeight w:val="154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ind w:right="57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18</w:t>
            </w:r>
          </w:p>
        </w:tc>
      </w:tr>
      <w:tr w:rsidR="00AC4DCD" w:rsidRPr="0063442E" w:rsidTr="00D4235A">
        <w:trPr>
          <w:trHeight w:val="158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25</w:t>
            </w:r>
          </w:p>
        </w:tc>
      </w:tr>
      <w:tr w:rsidR="00AC4DCD" w:rsidRPr="0063442E" w:rsidTr="00D4235A">
        <w:trPr>
          <w:trHeight w:val="16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C4DCD" w:rsidRPr="0063442E" w:rsidRDefault="00AC4DCD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AC4DCD" w:rsidRPr="00C17CA9" w:rsidRDefault="00AC4DCD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22</w:t>
            </w:r>
          </w:p>
        </w:tc>
      </w:tr>
      <w:tr w:rsidR="00AA4C11" w:rsidRPr="0063442E" w:rsidTr="00D4235A">
        <w:trPr>
          <w:trHeight w:val="152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24</w:t>
            </w:r>
          </w:p>
        </w:tc>
      </w:tr>
      <w:tr w:rsidR="00AA4C11" w:rsidRPr="0063442E" w:rsidTr="00D4235A">
        <w:trPr>
          <w:trHeight w:val="152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63</w:t>
            </w:r>
          </w:p>
        </w:tc>
      </w:tr>
      <w:tr w:rsidR="00AA4C11" w:rsidRPr="0063442E" w:rsidTr="00D4235A">
        <w:trPr>
          <w:trHeight w:val="152"/>
        </w:trPr>
        <w:tc>
          <w:tcPr>
            <w:tcW w:w="1913" w:type="dxa"/>
            <w:vAlign w:val="bottom"/>
          </w:tcPr>
          <w:p w:rsidR="00AA4C11" w:rsidRPr="001609CF" w:rsidRDefault="00AA4C11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263</w:t>
            </w:r>
          </w:p>
        </w:tc>
      </w:tr>
      <w:tr w:rsidR="00AA4C11" w:rsidRPr="0063442E" w:rsidTr="00D4235A">
        <w:trPr>
          <w:trHeight w:val="156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A4C11" w:rsidRPr="0063442E" w:rsidRDefault="00AA4C11" w:rsidP="00CD7431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CD7431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CD7431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60</w:t>
            </w:r>
          </w:p>
        </w:tc>
      </w:tr>
      <w:tr w:rsidR="00AA4C11" w:rsidRPr="0063442E" w:rsidTr="00D4235A">
        <w:trPr>
          <w:trHeight w:val="160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D4235A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bottom"/>
          </w:tcPr>
          <w:p w:rsidR="00AA4C11" w:rsidRPr="0063442E" w:rsidRDefault="00AA4C11" w:rsidP="00CD7431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CD7431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bottom"/>
          </w:tcPr>
          <w:p w:rsidR="00AA4C11" w:rsidRPr="0063442E" w:rsidRDefault="00AA4C11" w:rsidP="00CD7431">
            <w:pPr>
              <w:spacing w:line="290" w:lineRule="exact"/>
              <w:ind w:right="57"/>
              <w:jc w:val="right"/>
              <w:rPr>
                <w:snapToGrid w:val="0"/>
                <w:sz w:val="24"/>
                <w:szCs w:val="24"/>
              </w:rPr>
            </w:pPr>
            <w:r w:rsidRPr="0063442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95</w:t>
            </w:r>
          </w:p>
        </w:tc>
      </w:tr>
      <w:tr w:rsidR="00AC4DCD" w:rsidRPr="0063442E" w:rsidTr="00D4235A">
        <w:trPr>
          <w:trHeight w:val="163"/>
        </w:trPr>
        <w:tc>
          <w:tcPr>
            <w:tcW w:w="9851" w:type="dxa"/>
            <w:gridSpan w:val="9"/>
          </w:tcPr>
          <w:p w:rsidR="00AC4DCD" w:rsidRPr="0063442E" w:rsidRDefault="00AC4DCD" w:rsidP="00D4235A">
            <w:pPr>
              <w:keepNext/>
              <w:spacing w:before="60" w:after="40" w:line="280" w:lineRule="exact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63442E">
              <w:rPr>
                <w:b/>
                <w:sz w:val="24"/>
                <w:szCs w:val="24"/>
              </w:rPr>
              <w:t>Украина</w:t>
            </w:r>
          </w:p>
        </w:tc>
      </w:tr>
      <w:tr w:rsidR="00AC4DCD" w:rsidRPr="0063442E" w:rsidTr="00D4235A">
        <w:trPr>
          <w:trHeight w:val="154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353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798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555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652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DD294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727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DD2949">
              <w:rPr>
                <w:sz w:val="24"/>
                <w:szCs w:val="24"/>
              </w:rPr>
              <w:t> 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336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968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453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309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872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577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295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169</w:t>
            </w:r>
          </w:p>
        </w:tc>
      </w:tr>
      <w:tr w:rsidR="00AC4DCD" w:rsidRPr="0063442E" w:rsidTr="00D4235A">
        <w:trPr>
          <w:trHeight w:val="156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2009 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569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373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613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737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505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819</w:t>
            </w:r>
          </w:p>
        </w:tc>
      </w:tr>
      <w:tr w:rsidR="00AC4DCD" w:rsidRPr="0063442E" w:rsidTr="00D4235A">
        <w:trPr>
          <w:trHeight w:val="91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right="-57" w:firstLine="57"/>
              <w:rPr>
                <w:sz w:val="24"/>
                <w:szCs w:val="24"/>
                <w:lang w:val="en-US"/>
              </w:rPr>
            </w:pPr>
            <w:r w:rsidRPr="0063442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399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619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639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980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005</w:t>
            </w:r>
          </w:p>
        </w:tc>
      </w:tr>
      <w:tr w:rsidR="00AC4DCD" w:rsidRPr="0063442E" w:rsidTr="00D4235A">
        <w:trPr>
          <w:trHeight w:val="154"/>
        </w:trPr>
        <w:tc>
          <w:tcPr>
            <w:tcW w:w="1913" w:type="dxa"/>
            <w:vAlign w:val="bottom"/>
          </w:tcPr>
          <w:p w:rsidR="00AC4DCD" w:rsidRPr="0063442E" w:rsidRDefault="00AC4DCD" w:rsidP="00D4235A">
            <w:pPr>
              <w:spacing w:line="290" w:lineRule="exact"/>
              <w:ind w:firstLine="57"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647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691</w:t>
            </w:r>
          </w:p>
        </w:tc>
      </w:tr>
      <w:tr w:rsidR="00AC4DCD" w:rsidRPr="0063442E" w:rsidTr="00D4235A">
        <w:trPr>
          <w:trHeight w:val="158"/>
        </w:trPr>
        <w:tc>
          <w:tcPr>
            <w:tcW w:w="1913" w:type="dxa"/>
          </w:tcPr>
          <w:p w:rsidR="00AC4DCD" w:rsidRPr="0063442E" w:rsidRDefault="00AC4DCD" w:rsidP="00D4235A">
            <w:pPr>
              <w:spacing w:line="29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vAlign w:val="bottom"/>
          </w:tcPr>
          <w:p w:rsidR="00AC4DCD" w:rsidRPr="00DD2949" w:rsidRDefault="00AC4DCD" w:rsidP="00D4235A">
            <w:pPr>
              <w:spacing w:line="290" w:lineRule="exact"/>
              <w:jc w:val="right"/>
              <w:rPr>
                <w:sz w:val="24"/>
                <w:szCs w:val="24"/>
              </w:rPr>
            </w:pPr>
            <w:r w:rsidRPr="00DD2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D2949">
              <w:rPr>
                <w:sz w:val="24"/>
                <w:szCs w:val="24"/>
              </w:rPr>
              <w:t>599</w:t>
            </w:r>
          </w:p>
        </w:tc>
      </w:tr>
      <w:tr w:rsidR="00AA4C11" w:rsidRPr="0063442E" w:rsidTr="00D4235A">
        <w:trPr>
          <w:trHeight w:val="148"/>
        </w:trPr>
        <w:tc>
          <w:tcPr>
            <w:tcW w:w="1913" w:type="dxa"/>
          </w:tcPr>
          <w:p w:rsidR="00AA4C11" w:rsidRPr="0063442E" w:rsidRDefault="00AA4C11" w:rsidP="00D4235A">
            <w:pPr>
              <w:spacing w:line="290" w:lineRule="exact"/>
              <w:ind w:firstLine="57"/>
              <w:contextualSpacing/>
              <w:rPr>
                <w:sz w:val="24"/>
                <w:szCs w:val="24"/>
              </w:rPr>
            </w:pPr>
            <w:r w:rsidRPr="0063442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vAlign w:val="bottom"/>
          </w:tcPr>
          <w:p w:rsidR="00AA4C11" w:rsidRPr="00C17CA9" w:rsidRDefault="00AA4C11" w:rsidP="00D4235A">
            <w:pPr>
              <w:jc w:val="right"/>
              <w:rPr>
                <w:sz w:val="24"/>
                <w:szCs w:val="24"/>
              </w:rPr>
            </w:pPr>
            <w:r w:rsidRPr="00C17CA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1134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947</w:t>
            </w:r>
          </w:p>
        </w:tc>
      </w:tr>
      <w:tr w:rsidR="00AA4C11" w:rsidRPr="0063442E" w:rsidTr="00D4235A">
        <w:trPr>
          <w:trHeight w:val="152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 xml:space="preserve">2015 </w:t>
            </w:r>
          </w:p>
        </w:tc>
        <w:tc>
          <w:tcPr>
            <w:tcW w:w="992" w:type="dxa"/>
            <w:vAlign w:val="bottom"/>
          </w:tcPr>
          <w:p w:rsidR="00AA4C11" w:rsidRPr="00C17CA9" w:rsidRDefault="00AA4C11" w:rsidP="00D42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367</w:t>
            </w:r>
          </w:p>
        </w:tc>
      </w:tr>
      <w:tr w:rsidR="00AA4C11" w:rsidRPr="0063442E" w:rsidTr="00D4235A">
        <w:trPr>
          <w:trHeight w:val="152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2016 </w:t>
            </w:r>
            <w:r w:rsidRPr="001609C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оценка</w:t>
            </w:r>
            <w:r w:rsidRPr="001609CF">
              <w:rPr>
                <w:color w:val="000000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A4C11" w:rsidRPr="00C86D8C" w:rsidRDefault="00AA4C11" w:rsidP="00D4235A">
            <w:pPr>
              <w:jc w:val="right"/>
              <w:rPr>
                <w:sz w:val="24"/>
                <w:szCs w:val="24"/>
              </w:rPr>
            </w:pPr>
            <w:r w:rsidRPr="00C86D8C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084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34" w:type="dxa"/>
            <w:vAlign w:val="bottom"/>
          </w:tcPr>
          <w:p w:rsidR="00AA4C11" w:rsidRPr="00A14A97" w:rsidRDefault="000E1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A4C11" w:rsidRPr="0063442E" w:rsidTr="00D4235A">
        <w:trPr>
          <w:trHeight w:val="152"/>
        </w:trPr>
        <w:tc>
          <w:tcPr>
            <w:tcW w:w="1913" w:type="dxa"/>
            <w:vAlign w:val="bottom"/>
          </w:tcPr>
          <w:p w:rsidR="00AA4C11" w:rsidRPr="001609CF" w:rsidRDefault="00AA4C11" w:rsidP="00D4235A">
            <w:pPr>
              <w:spacing w:line="270" w:lineRule="exact"/>
              <w:ind w:right="-57" w:firstLine="57"/>
              <w:rPr>
                <w:sz w:val="24"/>
                <w:szCs w:val="24"/>
              </w:rPr>
            </w:pPr>
            <w:r w:rsidRPr="001609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1609CF">
              <w:rPr>
                <w:sz w:val="24"/>
                <w:szCs w:val="24"/>
              </w:rPr>
              <w:t>, в</w:t>
            </w:r>
            <w:r w:rsidR="002D7D6B">
              <w:rPr>
                <w:sz w:val="24"/>
                <w:szCs w:val="24"/>
              </w:rPr>
              <w:t> %</w:t>
            </w:r>
            <w:r w:rsidRPr="001609CF">
              <w:rPr>
                <w:sz w:val="24"/>
                <w:szCs w:val="24"/>
              </w:rPr>
              <w:t xml:space="preserve"> к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4C11" w:rsidRPr="00C17CA9" w:rsidRDefault="00AA4C11" w:rsidP="00D42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AA4C11" w:rsidRPr="00A14A97" w:rsidRDefault="000E1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A4C11" w:rsidRPr="0063442E" w:rsidTr="00D4235A">
        <w:trPr>
          <w:trHeight w:val="91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2017 </w:t>
            </w:r>
            <w:r w:rsidRPr="001609CF">
              <w:rPr>
                <w:color w:val="000000"/>
                <w:szCs w:val="24"/>
              </w:rPr>
              <w:t>(прогноз)</w:t>
            </w:r>
          </w:p>
        </w:tc>
        <w:tc>
          <w:tcPr>
            <w:tcW w:w="992" w:type="dxa"/>
            <w:vAlign w:val="bottom"/>
          </w:tcPr>
          <w:p w:rsidR="00AA4C11" w:rsidRPr="00786477" w:rsidRDefault="00AA4C11" w:rsidP="00D4235A">
            <w:pPr>
              <w:jc w:val="right"/>
              <w:rPr>
                <w:sz w:val="24"/>
                <w:szCs w:val="24"/>
              </w:rPr>
            </w:pPr>
            <w:r w:rsidRPr="00786477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992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2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34" w:type="dxa"/>
            <w:vAlign w:val="bottom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3</w:t>
            </w:r>
            <w:r w:rsidR="00BA0C46">
              <w:rPr>
                <w:color w:val="000000"/>
                <w:sz w:val="24"/>
                <w:szCs w:val="24"/>
              </w:rPr>
              <w:t xml:space="preserve"> </w:t>
            </w:r>
            <w:r w:rsidRPr="00A14A97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AA4C11" w:rsidRPr="0063442E" w:rsidTr="00D4235A">
        <w:trPr>
          <w:trHeight w:val="136"/>
        </w:trPr>
        <w:tc>
          <w:tcPr>
            <w:tcW w:w="1913" w:type="dxa"/>
          </w:tcPr>
          <w:p w:rsidR="00AA4C11" w:rsidRPr="001609CF" w:rsidRDefault="00AA4C11" w:rsidP="00D4235A">
            <w:pPr>
              <w:pStyle w:val="a4"/>
              <w:widowControl/>
              <w:spacing w:line="270" w:lineRule="exact"/>
              <w:ind w:right="-57" w:firstLine="57"/>
              <w:jc w:val="left"/>
              <w:rPr>
                <w:color w:val="000000"/>
                <w:szCs w:val="24"/>
              </w:rPr>
            </w:pPr>
            <w:r w:rsidRPr="001609CF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7</w:t>
            </w:r>
            <w:r w:rsidRPr="001609CF">
              <w:rPr>
                <w:color w:val="000000"/>
                <w:szCs w:val="24"/>
              </w:rPr>
              <w:t>, в</w:t>
            </w:r>
            <w:r w:rsidR="002D7D6B">
              <w:rPr>
                <w:color w:val="000000"/>
                <w:szCs w:val="24"/>
              </w:rPr>
              <w:t> %</w:t>
            </w:r>
            <w:r w:rsidRPr="001609CF">
              <w:rPr>
                <w:color w:val="000000"/>
                <w:szCs w:val="24"/>
              </w:rPr>
              <w:t xml:space="preserve"> к 201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AA4C11" w:rsidRPr="00C17CA9" w:rsidRDefault="00AA4C11" w:rsidP="00D42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AA4C11" w:rsidRPr="00A14A97" w:rsidRDefault="00AA4C11">
            <w:pPr>
              <w:jc w:val="right"/>
              <w:rPr>
                <w:color w:val="000000"/>
                <w:sz w:val="24"/>
                <w:szCs w:val="24"/>
              </w:rPr>
            </w:pPr>
            <w:r w:rsidRPr="00A14A97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AA4C11" w:rsidRPr="00A14A97" w:rsidRDefault="000E1B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FF0867" w:rsidRDefault="00FF0867" w:rsidP="00FF0867">
      <w:pPr>
        <w:pStyle w:val="11"/>
        <w:jc w:val="right"/>
        <w:outlineLvl w:val="0"/>
        <w:rPr>
          <w:rFonts w:ascii="Times New Roman CYR" w:hAnsi="Times New Roman CYR"/>
          <w:b w:val="0"/>
          <w:szCs w:val="24"/>
        </w:rPr>
      </w:pPr>
    </w:p>
    <w:p w:rsidR="00FF0867" w:rsidRPr="00FA23EB" w:rsidRDefault="00FF0867" w:rsidP="00FF0867">
      <w:pPr>
        <w:pStyle w:val="23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Примечания:</w:t>
      </w:r>
    </w:p>
    <w:p w:rsidR="00FF0867" w:rsidRPr="0063442E" w:rsidRDefault="00FF0867" w:rsidP="00FF0867">
      <w:pPr>
        <w:pStyle w:val="BodyText2"/>
        <w:widowControl/>
        <w:spacing w:line="240" w:lineRule="auto"/>
        <w:ind w:firstLine="0"/>
        <w:rPr>
          <w:rFonts w:ascii="Times New Roman CYR" w:hAnsi="Times New Roman CYR"/>
          <w:szCs w:val="24"/>
        </w:rPr>
      </w:pPr>
      <w:r w:rsidRPr="0063442E">
        <w:rPr>
          <w:rFonts w:ascii="Times New Roman CYR" w:hAnsi="Times New Roman CYR"/>
          <w:szCs w:val="24"/>
        </w:rPr>
        <w:t>1. В приложении данные за 2005–201</w:t>
      </w:r>
      <w:r w:rsidR="00AA4C11">
        <w:rPr>
          <w:rFonts w:ascii="Times New Roman CYR" w:hAnsi="Times New Roman CYR"/>
          <w:szCs w:val="24"/>
        </w:rPr>
        <w:t>6</w:t>
      </w:r>
      <w:r w:rsidRPr="0063442E">
        <w:rPr>
          <w:rFonts w:ascii="Times New Roman CYR" w:hAnsi="Times New Roman CYR"/>
          <w:szCs w:val="24"/>
        </w:rPr>
        <w:t xml:space="preserve"> годы представлены Статкомитетом СНГ.</w:t>
      </w:r>
    </w:p>
    <w:p w:rsidR="00FF0867" w:rsidRPr="0063442E" w:rsidRDefault="00FF0867" w:rsidP="00FF0867">
      <w:pPr>
        <w:pStyle w:val="BodyText2"/>
        <w:widowControl/>
        <w:spacing w:line="240" w:lineRule="auto"/>
        <w:ind w:firstLine="0"/>
        <w:rPr>
          <w:rFonts w:ascii="Times New Roman CYR" w:hAnsi="Times New Roman CYR"/>
          <w:szCs w:val="24"/>
        </w:rPr>
      </w:pPr>
      <w:r w:rsidRPr="0063442E">
        <w:rPr>
          <w:rFonts w:ascii="Times New Roman CYR" w:hAnsi="Times New Roman CYR"/>
          <w:szCs w:val="24"/>
        </w:rPr>
        <w:t>2. Прогнозные данные на 201</w:t>
      </w:r>
      <w:r w:rsidR="00AA4C11">
        <w:rPr>
          <w:rFonts w:ascii="Times New Roman CYR" w:hAnsi="Times New Roman CYR"/>
          <w:szCs w:val="24"/>
        </w:rPr>
        <w:t>7</w:t>
      </w:r>
      <w:r w:rsidRPr="0063442E">
        <w:rPr>
          <w:rFonts w:ascii="Times New Roman CYR" w:hAnsi="Times New Roman CYR"/>
          <w:szCs w:val="24"/>
        </w:rPr>
        <w:t xml:space="preserve"> год представлены:</w:t>
      </w:r>
    </w:p>
    <w:p w:rsidR="00FF0867" w:rsidRPr="0063442E" w:rsidRDefault="00FF0867" w:rsidP="00FF0867">
      <w:pPr>
        <w:pStyle w:val="BodyText2"/>
        <w:widowControl/>
        <w:tabs>
          <w:tab w:val="num" w:pos="1277"/>
        </w:tabs>
        <w:spacing w:line="240" w:lineRule="auto"/>
        <w:ind w:left="284" w:firstLine="0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Посольством </w:t>
      </w:r>
      <w:r w:rsidRPr="0063442E">
        <w:rPr>
          <w:rFonts w:ascii="Times New Roman CYR" w:hAnsi="Times New Roman CYR"/>
          <w:szCs w:val="24"/>
        </w:rPr>
        <w:t>Республики Армения</w:t>
      </w:r>
      <w:r>
        <w:rPr>
          <w:rFonts w:ascii="Times New Roman CYR" w:hAnsi="Times New Roman CYR"/>
          <w:szCs w:val="24"/>
        </w:rPr>
        <w:t xml:space="preserve"> в Республике Беларусь</w:t>
      </w:r>
      <w:r w:rsidRPr="0063442E">
        <w:rPr>
          <w:rFonts w:ascii="Times New Roman CYR" w:hAnsi="Times New Roman CYR"/>
          <w:szCs w:val="24"/>
        </w:rPr>
        <w:t>;</w:t>
      </w:r>
    </w:p>
    <w:p w:rsidR="00FF0867" w:rsidRPr="0063442E" w:rsidRDefault="00FF0867" w:rsidP="00FF0867">
      <w:pPr>
        <w:pStyle w:val="BodyText2"/>
        <w:widowControl/>
        <w:tabs>
          <w:tab w:val="num" w:pos="1277"/>
        </w:tabs>
        <w:spacing w:line="240" w:lineRule="auto"/>
        <w:ind w:left="284" w:firstLine="0"/>
        <w:rPr>
          <w:rFonts w:ascii="Times New Roman CYR" w:hAnsi="Times New Roman CYR"/>
          <w:szCs w:val="24"/>
        </w:rPr>
      </w:pPr>
      <w:r w:rsidRPr="0063442E">
        <w:rPr>
          <w:rFonts w:ascii="Times New Roman CYR" w:hAnsi="Times New Roman CYR"/>
          <w:szCs w:val="24"/>
        </w:rPr>
        <w:t xml:space="preserve">Министерством </w:t>
      </w:r>
      <w:r w:rsidR="00AA4C11">
        <w:rPr>
          <w:rFonts w:ascii="Times New Roman CYR" w:hAnsi="Times New Roman CYR"/>
          <w:szCs w:val="24"/>
        </w:rPr>
        <w:t>экономики</w:t>
      </w:r>
      <w:r>
        <w:rPr>
          <w:rFonts w:ascii="Times New Roman CYR" w:hAnsi="Times New Roman CYR"/>
          <w:szCs w:val="24"/>
        </w:rPr>
        <w:t xml:space="preserve"> </w:t>
      </w:r>
      <w:r w:rsidRPr="0063442E">
        <w:rPr>
          <w:rFonts w:ascii="Times New Roman CYR" w:hAnsi="Times New Roman CYR"/>
          <w:szCs w:val="24"/>
        </w:rPr>
        <w:t>Республики Беларусь;</w:t>
      </w:r>
    </w:p>
    <w:p w:rsidR="00FF0867" w:rsidRPr="0063442E" w:rsidRDefault="00FF0867" w:rsidP="00FF0867">
      <w:pPr>
        <w:pStyle w:val="BodyText2"/>
        <w:widowControl/>
        <w:tabs>
          <w:tab w:val="num" w:pos="1277"/>
        </w:tabs>
        <w:spacing w:line="240" w:lineRule="auto"/>
        <w:ind w:left="284" w:firstLine="0"/>
        <w:rPr>
          <w:rFonts w:ascii="Times New Roman CYR" w:hAnsi="Times New Roman CYR"/>
          <w:szCs w:val="24"/>
        </w:rPr>
      </w:pPr>
      <w:r w:rsidRPr="0063442E">
        <w:rPr>
          <w:rFonts w:ascii="Times New Roman CYR" w:hAnsi="Times New Roman CYR"/>
          <w:szCs w:val="24"/>
        </w:rPr>
        <w:t xml:space="preserve">Министерством </w:t>
      </w:r>
      <w:r>
        <w:rPr>
          <w:rFonts w:ascii="Times New Roman CYR" w:hAnsi="Times New Roman CYR"/>
          <w:szCs w:val="24"/>
        </w:rPr>
        <w:t>национальной экономики</w:t>
      </w:r>
      <w:r w:rsidRPr="0063442E">
        <w:rPr>
          <w:rFonts w:ascii="Times New Roman CYR" w:hAnsi="Times New Roman CYR"/>
          <w:szCs w:val="24"/>
        </w:rPr>
        <w:t xml:space="preserve"> Республики Казахстан;</w:t>
      </w:r>
    </w:p>
    <w:p w:rsidR="00FF0867" w:rsidRPr="0063442E" w:rsidRDefault="00FF0867" w:rsidP="00FF0867">
      <w:pPr>
        <w:pStyle w:val="BodyText2"/>
        <w:widowControl/>
        <w:tabs>
          <w:tab w:val="num" w:pos="1277"/>
        </w:tabs>
        <w:spacing w:line="240" w:lineRule="auto"/>
        <w:ind w:left="284" w:firstLine="0"/>
        <w:rPr>
          <w:rFonts w:ascii="Times New Roman CYR" w:hAnsi="Times New Roman CYR"/>
          <w:szCs w:val="24"/>
        </w:rPr>
      </w:pPr>
      <w:r w:rsidRPr="0063442E">
        <w:rPr>
          <w:rFonts w:ascii="Times New Roman CYR" w:hAnsi="Times New Roman CYR"/>
          <w:szCs w:val="24"/>
        </w:rPr>
        <w:t xml:space="preserve">Министерством </w:t>
      </w:r>
      <w:r w:rsidR="00CE1051">
        <w:rPr>
          <w:rFonts w:ascii="Times New Roman CYR" w:hAnsi="Times New Roman CYR"/>
          <w:szCs w:val="24"/>
        </w:rPr>
        <w:t xml:space="preserve">иностранных дел </w:t>
      </w:r>
      <w:r w:rsidRPr="0063442E">
        <w:rPr>
          <w:rFonts w:ascii="Times New Roman CYR" w:hAnsi="Times New Roman CYR"/>
          <w:szCs w:val="24"/>
        </w:rPr>
        <w:t>Кыргызской Республики;</w:t>
      </w:r>
    </w:p>
    <w:p w:rsidR="00FF0867" w:rsidRDefault="00CE1051" w:rsidP="00FF0867">
      <w:pPr>
        <w:pStyle w:val="BodyText2"/>
        <w:widowControl/>
        <w:tabs>
          <w:tab w:val="num" w:pos="1277"/>
        </w:tabs>
        <w:spacing w:line="240" w:lineRule="auto"/>
        <w:ind w:left="284" w:firstLine="0"/>
        <w:rPr>
          <w:bCs/>
          <w:color w:val="000000"/>
          <w:szCs w:val="24"/>
          <w:shd w:val="clear" w:color="auto" w:fill="FFFFFF"/>
        </w:rPr>
      </w:pPr>
      <w:r w:rsidRPr="0063442E">
        <w:rPr>
          <w:rFonts w:ascii="Times New Roman CYR" w:hAnsi="Times New Roman CYR"/>
          <w:szCs w:val="24"/>
        </w:rPr>
        <w:t xml:space="preserve">Министерством </w:t>
      </w:r>
      <w:r>
        <w:rPr>
          <w:rFonts w:ascii="Times New Roman CYR" w:hAnsi="Times New Roman CYR"/>
          <w:szCs w:val="24"/>
        </w:rPr>
        <w:t>иностранных дел и европейской интеграции</w:t>
      </w:r>
      <w:r w:rsidR="00FF0867" w:rsidRPr="0063442E">
        <w:rPr>
          <w:rStyle w:val="apple-converted-space"/>
          <w:color w:val="000000"/>
          <w:szCs w:val="24"/>
          <w:shd w:val="clear" w:color="auto" w:fill="FFFFFF"/>
        </w:rPr>
        <w:t> </w:t>
      </w:r>
      <w:r w:rsidR="00FF0867">
        <w:rPr>
          <w:rStyle w:val="apple-converted-space"/>
          <w:color w:val="000000"/>
          <w:szCs w:val="24"/>
          <w:shd w:val="clear" w:color="auto" w:fill="FFFFFF"/>
        </w:rPr>
        <w:t xml:space="preserve">Республики </w:t>
      </w:r>
      <w:r w:rsidR="00FF0867" w:rsidRPr="0063442E">
        <w:rPr>
          <w:bCs/>
          <w:color w:val="000000"/>
          <w:szCs w:val="24"/>
          <w:shd w:val="clear" w:color="auto" w:fill="FFFFFF"/>
        </w:rPr>
        <w:t>Молдов</w:t>
      </w:r>
      <w:r w:rsidR="00FF0867">
        <w:rPr>
          <w:bCs/>
          <w:color w:val="000000"/>
          <w:szCs w:val="24"/>
          <w:shd w:val="clear" w:color="auto" w:fill="FFFFFF"/>
        </w:rPr>
        <w:t>а</w:t>
      </w:r>
      <w:r w:rsidR="00FF0867" w:rsidRPr="0063442E">
        <w:rPr>
          <w:bCs/>
          <w:color w:val="000000"/>
          <w:szCs w:val="24"/>
          <w:shd w:val="clear" w:color="auto" w:fill="FFFFFF"/>
        </w:rPr>
        <w:t>;</w:t>
      </w:r>
    </w:p>
    <w:p w:rsidR="00FF0867" w:rsidRPr="0063442E" w:rsidRDefault="00FF0867" w:rsidP="00FF0867">
      <w:pPr>
        <w:pStyle w:val="BodyText2"/>
        <w:widowControl/>
        <w:tabs>
          <w:tab w:val="num" w:pos="1277"/>
        </w:tabs>
        <w:spacing w:line="240" w:lineRule="auto"/>
        <w:ind w:left="284" w:firstLine="0"/>
        <w:rPr>
          <w:rFonts w:ascii="Times New Roman CYR" w:hAnsi="Times New Roman CYR"/>
          <w:szCs w:val="24"/>
        </w:rPr>
      </w:pPr>
      <w:r w:rsidRPr="0063442E">
        <w:rPr>
          <w:rFonts w:ascii="Times New Roman CYR" w:hAnsi="Times New Roman CYR"/>
          <w:szCs w:val="24"/>
        </w:rPr>
        <w:t>Министерством экономического развития Российской Федерации.</w:t>
      </w:r>
    </w:p>
    <w:p w:rsidR="00B91F67" w:rsidRPr="0063442E" w:rsidRDefault="00B91F67" w:rsidP="00FF0867">
      <w:pPr>
        <w:pStyle w:val="11"/>
        <w:jc w:val="right"/>
        <w:outlineLvl w:val="0"/>
        <w:rPr>
          <w:sz w:val="24"/>
          <w:szCs w:val="24"/>
        </w:rPr>
      </w:pPr>
    </w:p>
    <w:sectPr w:rsidR="00B91F67" w:rsidRPr="0063442E" w:rsidSect="009A0B23">
      <w:headerReference w:type="even" r:id="rId39"/>
      <w:headerReference w:type="default" r:id="rId40"/>
      <w:footerReference w:type="default" r:id="rId41"/>
      <w:footerReference w:type="first" r:id="rId42"/>
      <w:pgSz w:w="11906" w:h="16838" w:code="9"/>
      <w:pgMar w:top="1418" w:right="709" w:bottom="1134" w:left="1559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35" w:rsidRDefault="008D5835">
      <w:r>
        <w:separator/>
      </w:r>
    </w:p>
  </w:endnote>
  <w:endnote w:type="continuationSeparator" w:id="0">
    <w:p w:rsidR="008D5835" w:rsidRDefault="008D5835">
      <w:r>
        <w:continuationSeparator/>
      </w:r>
    </w:p>
  </w:endnote>
  <w:endnote w:type="continuationNotice" w:id="1">
    <w:p w:rsidR="008D5835" w:rsidRDefault="008D5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MIMNB B+ Frutiger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FF" w:rsidRPr="00B05695" w:rsidRDefault="00DC4FFF" w:rsidP="00B05695">
    <w:pPr>
      <w:pStyle w:val="af5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Y:\2017\0001-0500\17-0036-5-2.doc</w:t>
    </w:r>
    <w:r>
      <w:rPr>
        <w:sz w:val="12"/>
        <w:szCs w:val="12"/>
      </w:rPr>
      <w:fldChar w:fldCharType="end"/>
    </w:r>
    <w:r>
      <w:rPr>
        <w:sz w:val="12"/>
        <w:szCs w:val="12"/>
      </w:rPr>
      <w:br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"dd.MM.yyyy H:mm:ss" </w:instrText>
    </w:r>
    <w:r>
      <w:rPr>
        <w:sz w:val="12"/>
        <w:szCs w:val="12"/>
      </w:rPr>
      <w:fldChar w:fldCharType="separate"/>
    </w:r>
    <w:r w:rsidR="00B77280">
      <w:rPr>
        <w:noProof/>
        <w:sz w:val="12"/>
        <w:szCs w:val="12"/>
      </w:rPr>
      <w:t>26.01.2017 17:35:13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FF" w:rsidRPr="00B05695" w:rsidRDefault="00DC4FFF" w:rsidP="00B05695">
    <w:pPr>
      <w:pStyle w:val="af5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Y:\2017\0001-0500\17-0036-5-2.doc</w:t>
    </w:r>
    <w:r>
      <w:rPr>
        <w:sz w:val="12"/>
        <w:szCs w:val="12"/>
      </w:rPr>
      <w:fldChar w:fldCharType="end"/>
    </w:r>
    <w:r>
      <w:rPr>
        <w:sz w:val="12"/>
        <w:szCs w:val="12"/>
      </w:rPr>
      <w:br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"dd.MM.yyyy H:mm:ss" </w:instrText>
    </w:r>
    <w:r>
      <w:rPr>
        <w:sz w:val="12"/>
        <w:szCs w:val="12"/>
      </w:rPr>
      <w:fldChar w:fldCharType="separate"/>
    </w:r>
    <w:r w:rsidR="00B77280">
      <w:rPr>
        <w:noProof/>
        <w:sz w:val="12"/>
        <w:szCs w:val="12"/>
      </w:rPr>
      <w:t>26.01.2017 17:35:13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35" w:rsidRDefault="008D5835">
      <w:r>
        <w:separator/>
      </w:r>
    </w:p>
  </w:footnote>
  <w:footnote w:type="continuationSeparator" w:id="0">
    <w:p w:rsidR="008D5835" w:rsidRDefault="008D5835">
      <w:r>
        <w:continuationSeparator/>
      </w:r>
    </w:p>
  </w:footnote>
  <w:footnote w:type="continuationNotice" w:id="1">
    <w:p w:rsidR="008D5835" w:rsidRDefault="008D58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FF" w:rsidRDefault="00DC4FFF" w:rsidP="00C43E9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31</w:t>
    </w:r>
    <w:r>
      <w:rPr>
        <w:rStyle w:val="af4"/>
      </w:rPr>
      <w:fldChar w:fldCharType="end"/>
    </w:r>
  </w:p>
  <w:p w:rsidR="00DC4FFF" w:rsidRDefault="00DC4F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FF" w:rsidRPr="00D94C4D" w:rsidRDefault="00DC4FFF" w:rsidP="00C43E98">
    <w:pPr>
      <w:pStyle w:val="af2"/>
      <w:framePr w:wrap="around" w:vAnchor="text" w:hAnchor="margin" w:xAlign="center" w:y="1"/>
      <w:rPr>
        <w:rStyle w:val="af4"/>
        <w:sz w:val="24"/>
        <w:szCs w:val="24"/>
      </w:rPr>
    </w:pPr>
    <w:r w:rsidRPr="00D94C4D">
      <w:rPr>
        <w:rStyle w:val="af4"/>
        <w:sz w:val="24"/>
        <w:szCs w:val="24"/>
      </w:rPr>
      <w:fldChar w:fldCharType="begin"/>
    </w:r>
    <w:r w:rsidRPr="00D94C4D">
      <w:rPr>
        <w:rStyle w:val="af4"/>
        <w:sz w:val="24"/>
        <w:szCs w:val="24"/>
      </w:rPr>
      <w:instrText xml:space="preserve">PAGE  </w:instrText>
    </w:r>
    <w:r w:rsidRPr="00D94C4D">
      <w:rPr>
        <w:rStyle w:val="af4"/>
        <w:sz w:val="24"/>
        <w:szCs w:val="24"/>
      </w:rPr>
      <w:fldChar w:fldCharType="separate"/>
    </w:r>
    <w:r w:rsidR="00B77280">
      <w:rPr>
        <w:rStyle w:val="af4"/>
        <w:noProof/>
        <w:sz w:val="24"/>
        <w:szCs w:val="24"/>
      </w:rPr>
      <w:t>2</w:t>
    </w:r>
    <w:r w:rsidRPr="00D94C4D">
      <w:rPr>
        <w:rStyle w:val="af4"/>
        <w:sz w:val="24"/>
        <w:szCs w:val="24"/>
      </w:rPr>
      <w:fldChar w:fldCharType="end"/>
    </w:r>
  </w:p>
  <w:p w:rsidR="00DC4FFF" w:rsidRDefault="00DC4F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89"/>
    <w:multiLevelType w:val="singleLevel"/>
    <w:tmpl w:val="2714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508F1BA"/>
    <w:lvl w:ilvl="0">
      <w:numFmt w:val="bullet"/>
      <w:lvlText w:val="*"/>
      <w:lvlJc w:val="left"/>
    </w:lvl>
  </w:abstractNum>
  <w:abstractNum w:abstractNumId="2">
    <w:nsid w:val="0486256A"/>
    <w:multiLevelType w:val="multilevel"/>
    <w:tmpl w:val="FE6894F6"/>
    <w:lvl w:ilvl="0">
      <w:start w:val="200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A563C4A"/>
    <w:multiLevelType w:val="multilevel"/>
    <w:tmpl w:val="354E69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718DA"/>
    <w:multiLevelType w:val="singleLevel"/>
    <w:tmpl w:val="18C217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704C70"/>
    <w:multiLevelType w:val="hybridMultilevel"/>
    <w:tmpl w:val="7074A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A7E2C"/>
    <w:multiLevelType w:val="multilevel"/>
    <w:tmpl w:val="7CC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133AC"/>
    <w:multiLevelType w:val="singleLevel"/>
    <w:tmpl w:val="FA02C1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D262D0"/>
    <w:multiLevelType w:val="hybridMultilevel"/>
    <w:tmpl w:val="19E8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47BBA"/>
    <w:multiLevelType w:val="hybridMultilevel"/>
    <w:tmpl w:val="2788E4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50CA9"/>
    <w:multiLevelType w:val="singleLevel"/>
    <w:tmpl w:val="E89E92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4545D"/>
    <w:multiLevelType w:val="singleLevel"/>
    <w:tmpl w:val="731ED3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AD61D2"/>
    <w:multiLevelType w:val="hybridMultilevel"/>
    <w:tmpl w:val="054CAF54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441479E9"/>
    <w:multiLevelType w:val="hybridMultilevel"/>
    <w:tmpl w:val="3BF0B892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61738"/>
    <w:multiLevelType w:val="hybridMultilevel"/>
    <w:tmpl w:val="CF0A71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DEA18CA"/>
    <w:multiLevelType w:val="singleLevel"/>
    <w:tmpl w:val="968ABCF6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>
    <w:nsid w:val="608F1322"/>
    <w:multiLevelType w:val="hybridMultilevel"/>
    <w:tmpl w:val="43104F7A"/>
    <w:lvl w:ilvl="0" w:tplc="27FAF8BA">
      <w:start w:val="1"/>
      <w:numFmt w:val="decimal"/>
      <w:lvlText w:val="%1."/>
      <w:lvlJc w:val="left"/>
      <w:pPr>
        <w:tabs>
          <w:tab w:val="num" w:pos="4297"/>
        </w:tabs>
        <w:ind w:left="42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24F3F1E"/>
    <w:multiLevelType w:val="multilevel"/>
    <w:tmpl w:val="417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F6E23"/>
    <w:multiLevelType w:val="hybridMultilevel"/>
    <w:tmpl w:val="643CC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F231A"/>
    <w:multiLevelType w:val="hybridMultilevel"/>
    <w:tmpl w:val="5290F5C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D130B"/>
    <w:multiLevelType w:val="hybridMultilevel"/>
    <w:tmpl w:val="E2709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462DF"/>
    <w:multiLevelType w:val="multilevel"/>
    <w:tmpl w:val="8C8E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31F10"/>
    <w:multiLevelType w:val="hybridMultilevel"/>
    <w:tmpl w:val="31D2BD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9A2AF6"/>
    <w:multiLevelType w:val="hybridMultilevel"/>
    <w:tmpl w:val="78B2E63C"/>
    <w:lvl w:ilvl="0" w:tplc="1A3E4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64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1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F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A2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7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35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D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EE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A60A6"/>
    <w:multiLevelType w:val="multilevel"/>
    <w:tmpl w:val="FBD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68B4"/>
    <w:multiLevelType w:val="hybridMultilevel"/>
    <w:tmpl w:val="F98CF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5"/>
  </w:num>
  <w:num w:numId="10">
    <w:abstractNumId w:val="20"/>
  </w:num>
  <w:num w:numId="11">
    <w:abstractNumId w:val="9"/>
  </w:num>
  <w:num w:numId="12">
    <w:abstractNumId w:val="5"/>
  </w:num>
  <w:num w:numId="13">
    <w:abstractNumId w:val="16"/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5">
    <w:abstractNumId w:val="1"/>
  </w:num>
  <w:num w:numId="16">
    <w:abstractNumId w:val="15"/>
  </w:num>
  <w:num w:numId="17">
    <w:abstractNumId w:val="21"/>
  </w:num>
  <w:num w:numId="18">
    <w:abstractNumId w:val="19"/>
  </w:num>
  <w:num w:numId="19">
    <w:abstractNumId w:val="12"/>
  </w:num>
  <w:num w:numId="20">
    <w:abstractNumId w:val="13"/>
  </w:num>
  <w:num w:numId="21">
    <w:abstractNumId w:val="3"/>
  </w:num>
  <w:num w:numId="22">
    <w:abstractNumId w:val="14"/>
  </w:num>
  <w:num w:numId="23">
    <w:abstractNumId w:val="22"/>
  </w:num>
  <w:num w:numId="24">
    <w:abstractNumId w:val="8"/>
  </w:num>
  <w:num w:numId="25">
    <w:abstractNumId w:val="0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5"/>
    <w:rsid w:val="0000221A"/>
    <w:rsid w:val="00004F64"/>
    <w:rsid w:val="00007633"/>
    <w:rsid w:val="0000793D"/>
    <w:rsid w:val="000139D2"/>
    <w:rsid w:val="0001571A"/>
    <w:rsid w:val="000172DE"/>
    <w:rsid w:val="00017810"/>
    <w:rsid w:val="000179E3"/>
    <w:rsid w:val="00025111"/>
    <w:rsid w:val="00026303"/>
    <w:rsid w:val="00026D32"/>
    <w:rsid w:val="00026D3E"/>
    <w:rsid w:val="000270B3"/>
    <w:rsid w:val="00030C19"/>
    <w:rsid w:val="0003330B"/>
    <w:rsid w:val="00034FD1"/>
    <w:rsid w:val="00040A57"/>
    <w:rsid w:val="0004112E"/>
    <w:rsid w:val="00041B91"/>
    <w:rsid w:val="00042417"/>
    <w:rsid w:val="0004348D"/>
    <w:rsid w:val="00046B32"/>
    <w:rsid w:val="00060438"/>
    <w:rsid w:val="00060C01"/>
    <w:rsid w:val="00060D5E"/>
    <w:rsid w:val="00063061"/>
    <w:rsid w:val="00063F68"/>
    <w:rsid w:val="000705D8"/>
    <w:rsid w:val="00071528"/>
    <w:rsid w:val="00072409"/>
    <w:rsid w:val="000727D1"/>
    <w:rsid w:val="00074111"/>
    <w:rsid w:val="00091BDF"/>
    <w:rsid w:val="00093E34"/>
    <w:rsid w:val="00094620"/>
    <w:rsid w:val="00095DEA"/>
    <w:rsid w:val="00096BD8"/>
    <w:rsid w:val="00097C8A"/>
    <w:rsid w:val="000A107C"/>
    <w:rsid w:val="000A5093"/>
    <w:rsid w:val="000A5CAE"/>
    <w:rsid w:val="000B0B87"/>
    <w:rsid w:val="000B1CA2"/>
    <w:rsid w:val="000B27E4"/>
    <w:rsid w:val="000B28B9"/>
    <w:rsid w:val="000B3E65"/>
    <w:rsid w:val="000B4E10"/>
    <w:rsid w:val="000B7AB7"/>
    <w:rsid w:val="000C04BF"/>
    <w:rsid w:val="000C19E1"/>
    <w:rsid w:val="000C2618"/>
    <w:rsid w:val="000C2722"/>
    <w:rsid w:val="000C5C0A"/>
    <w:rsid w:val="000C5CF9"/>
    <w:rsid w:val="000C73CA"/>
    <w:rsid w:val="000D02A3"/>
    <w:rsid w:val="000D24DA"/>
    <w:rsid w:val="000D3C16"/>
    <w:rsid w:val="000D5634"/>
    <w:rsid w:val="000E1BDF"/>
    <w:rsid w:val="000E2688"/>
    <w:rsid w:val="000E27D7"/>
    <w:rsid w:val="000E2F65"/>
    <w:rsid w:val="000E35E9"/>
    <w:rsid w:val="000E4845"/>
    <w:rsid w:val="000E6834"/>
    <w:rsid w:val="000E6E82"/>
    <w:rsid w:val="000E73E4"/>
    <w:rsid w:val="000F0071"/>
    <w:rsid w:val="000F007B"/>
    <w:rsid w:val="000F062F"/>
    <w:rsid w:val="000F0AAF"/>
    <w:rsid w:val="000F0AF6"/>
    <w:rsid w:val="000F155B"/>
    <w:rsid w:val="000F3DA1"/>
    <w:rsid w:val="000F54F7"/>
    <w:rsid w:val="000F7F8B"/>
    <w:rsid w:val="00101D0C"/>
    <w:rsid w:val="00102867"/>
    <w:rsid w:val="00103D60"/>
    <w:rsid w:val="00104498"/>
    <w:rsid w:val="00104B80"/>
    <w:rsid w:val="00104E3B"/>
    <w:rsid w:val="0010747A"/>
    <w:rsid w:val="00113E5C"/>
    <w:rsid w:val="00115949"/>
    <w:rsid w:val="00115AB8"/>
    <w:rsid w:val="00120986"/>
    <w:rsid w:val="00132D02"/>
    <w:rsid w:val="001332D2"/>
    <w:rsid w:val="00134FA4"/>
    <w:rsid w:val="00135263"/>
    <w:rsid w:val="001365D2"/>
    <w:rsid w:val="00137D4F"/>
    <w:rsid w:val="00137E9C"/>
    <w:rsid w:val="00137F74"/>
    <w:rsid w:val="001413B5"/>
    <w:rsid w:val="001432F1"/>
    <w:rsid w:val="001454B0"/>
    <w:rsid w:val="0014575B"/>
    <w:rsid w:val="00145D2F"/>
    <w:rsid w:val="00153949"/>
    <w:rsid w:val="0016012E"/>
    <w:rsid w:val="00161FF7"/>
    <w:rsid w:val="00162B0F"/>
    <w:rsid w:val="001633E3"/>
    <w:rsid w:val="00163C83"/>
    <w:rsid w:val="00165B21"/>
    <w:rsid w:val="0017011F"/>
    <w:rsid w:val="001704F7"/>
    <w:rsid w:val="0017337C"/>
    <w:rsid w:val="00173ABC"/>
    <w:rsid w:val="00174034"/>
    <w:rsid w:val="001746A8"/>
    <w:rsid w:val="001753F3"/>
    <w:rsid w:val="0017553E"/>
    <w:rsid w:val="001768CE"/>
    <w:rsid w:val="00176C35"/>
    <w:rsid w:val="00180EA8"/>
    <w:rsid w:val="001820BE"/>
    <w:rsid w:val="00184BAE"/>
    <w:rsid w:val="00186746"/>
    <w:rsid w:val="00186F9D"/>
    <w:rsid w:val="0018766D"/>
    <w:rsid w:val="00191BB7"/>
    <w:rsid w:val="00191EF4"/>
    <w:rsid w:val="00195849"/>
    <w:rsid w:val="00195DAD"/>
    <w:rsid w:val="00196F48"/>
    <w:rsid w:val="00197457"/>
    <w:rsid w:val="00197EFD"/>
    <w:rsid w:val="001A1322"/>
    <w:rsid w:val="001A23D8"/>
    <w:rsid w:val="001A3273"/>
    <w:rsid w:val="001A3293"/>
    <w:rsid w:val="001A34A3"/>
    <w:rsid w:val="001A5FC7"/>
    <w:rsid w:val="001A6B8F"/>
    <w:rsid w:val="001A7C03"/>
    <w:rsid w:val="001B5FC7"/>
    <w:rsid w:val="001B7101"/>
    <w:rsid w:val="001C0808"/>
    <w:rsid w:val="001C6BBB"/>
    <w:rsid w:val="001D24E6"/>
    <w:rsid w:val="001D4FF0"/>
    <w:rsid w:val="001D5329"/>
    <w:rsid w:val="001D538F"/>
    <w:rsid w:val="001D5456"/>
    <w:rsid w:val="001D63C2"/>
    <w:rsid w:val="001D6DB1"/>
    <w:rsid w:val="001E3DE3"/>
    <w:rsid w:val="001E51CD"/>
    <w:rsid w:val="001E7B49"/>
    <w:rsid w:val="001E7E43"/>
    <w:rsid w:val="001F1A6A"/>
    <w:rsid w:val="001F2B1A"/>
    <w:rsid w:val="001F53F7"/>
    <w:rsid w:val="001F61E9"/>
    <w:rsid w:val="0020110F"/>
    <w:rsid w:val="0020174F"/>
    <w:rsid w:val="002025EE"/>
    <w:rsid w:val="0020288D"/>
    <w:rsid w:val="00210635"/>
    <w:rsid w:val="002119B7"/>
    <w:rsid w:val="00211C2F"/>
    <w:rsid w:val="00212F96"/>
    <w:rsid w:val="00215D5E"/>
    <w:rsid w:val="00216D0C"/>
    <w:rsid w:val="002203E7"/>
    <w:rsid w:val="00222585"/>
    <w:rsid w:val="00222F82"/>
    <w:rsid w:val="00224BCF"/>
    <w:rsid w:val="00224F05"/>
    <w:rsid w:val="00224FF5"/>
    <w:rsid w:val="00231C5B"/>
    <w:rsid w:val="002353FB"/>
    <w:rsid w:val="002377B6"/>
    <w:rsid w:val="0024035A"/>
    <w:rsid w:val="00240A75"/>
    <w:rsid w:val="00243594"/>
    <w:rsid w:val="0024475C"/>
    <w:rsid w:val="00245766"/>
    <w:rsid w:val="0024576D"/>
    <w:rsid w:val="00245931"/>
    <w:rsid w:val="00254F97"/>
    <w:rsid w:val="00255A16"/>
    <w:rsid w:val="00255F89"/>
    <w:rsid w:val="00262400"/>
    <w:rsid w:val="0026374E"/>
    <w:rsid w:val="00263F9B"/>
    <w:rsid w:val="0026439A"/>
    <w:rsid w:val="00265335"/>
    <w:rsid w:val="002656F4"/>
    <w:rsid w:val="00266E63"/>
    <w:rsid w:val="002702FB"/>
    <w:rsid w:val="00271658"/>
    <w:rsid w:val="00272C0B"/>
    <w:rsid w:val="00274B16"/>
    <w:rsid w:val="00275564"/>
    <w:rsid w:val="00276810"/>
    <w:rsid w:val="00277325"/>
    <w:rsid w:val="002830B0"/>
    <w:rsid w:val="002849A6"/>
    <w:rsid w:val="00285EEB"/>
    <w:rsid w:val="00285FEF"/>
    <w:rsid w:val="0028699C"/>
    <w:rsid w:val="00286D40"/>
    <w:rsid w:val="002902FD"/>
    <w:rsid w:val="00292F06"/>
    <w:rsid w:val="00292F3F"/>
    <w:rsid w:val="00294EE8"/>
    <w:rsid w:val="002A0CC2"/>
    <w:rsid w:val="002A2291"/>
    <w:rsid w:val="002A3A20"/>
    <w:rsid w:val="002A4FC7"/>
    <w:rsid w:val="002A50C2"/>
    <w:rsid w:val="002A6BEF"/>
    <w:rsid w:val="002A7249"/>
    <w:rsid w:val="002B0A11"/>
    <w:rsid w:val="002B1844"/>
    <w:rsid w:val="002B60D8"/>
    <w:rsid w:val="002B6D9A"/>
    <w:rsid w:val="002C01AE"/>
    <w:rsid w:val="002C0C40"/>
    <w:rsid w:val="002C23DF"/>
    <w:rsid w:val="002C46EA"/>
    <w:rsid w:val="002C565F"/>
    <w:rsid w:val="002C60C7"/>
    <w:rsid w:val="002C60EF"/>
    <w:rsid w:val="002D262F"/>
    <w:rsid w:val="002D2695"/>
    <w:rsid w:val="002D31DC"/>
    <w:rsid w:val="002D5107"/>
    <w:rsid w:val="002D5B52"/>
    <w:rsid w:val="002D6364"/>
    <w:rsid w:val="002D7BC6"/>
    <w:rsid w:val="002D7D6B"/>
    <w:rsid w:val="002E1FE7"/>
    <w:rsid w:val="002E263F"/>
    <w:rsid w:val="002E6626"/>
    <w:rsid w:val="002E668D"/>
    <w:rsid w:val="002E7878"/>
    <w:rsid w:val="002E7943"/>
    <w:rsid w:val="002F0235"/>
    <w:rsid w:val="002F02EF"/>
    <w:rsid w:val="002F09FD"/>
    <w:rsid w:val="002F0E52"/>
    <w:rsid w:val="002F1A6E"/>
    <w:rsid w:val="002F1ABB"/>
    <w:rsid w:val="002F501E"/>
    <w:rsid w:val="00301857"/>
    <w:rsid w:val="00303E86"/>
    <w:rsid w:val="003053E1"/>
    <w:rsid w:val="00306C58"/>
    <w:rsid w:val="003100CA"/>
    <w:rsid w:val="00311426"/>
    <w:rsid w:val="003126E7"/>
    <w:rsid w:val="0031350D"/>
    <w:rsid w:val="0031650E"/>
    <w:rsid w:val="003173BF"/>
    <w:rsid w:val="00320128"/>
    <w:rsid w:val="00323365"/>
    <w:rsid w:val="00324125"/>
    <w:rsid w:val="003259AF"/>
    <w:rsid w:val="00325AFC"/>
    <w:rsid w:val="00326E14"/>
    <w:rsid w:val="00326F5A"/>
    <w:rsid w:val="00327127"/>
    <w:rsid w:val="00327981"/>
    <w:rsid w:val="00331166"/>
    <w:rsid w:val="0033237D"/>
    <w:rsid w:val="00332481"/>
    <w:rsid w:val="00332579"/>
    <w:rsid w:val="00332E7E"/>
    <w:rsid w:val="00334172"/>
    <w:rsid w:val="0034137B"/>
    <w:rsid w:val="0034215D"/>
    <w:rsid w:val="00342737"/>
    <w:rsid w:val="003437B7"/>
    <w:rsid w:val="00343847"/>
    <w:rsid w:val="00344627"/>
    <w:rsid w:val="00345426"/>
    <w:rsid w:val="00346912"/>
    <w:rsid w:val="00347AC2"/>
    <w:rsid w:val="00351542"/>
    <w:rsid w:val="00352F1E"/>
    <w:rsid w:val="003534FB"/>
    <w:rsid w:val="00355962"/>
    <w:rsid w:val="00357A56"/>
    <w:rsid w:val="003600D5"/>
    <w:rsid w:val="003623BA"/>
    <w:rsid w:val="00362BA4"/>
    <w:rsid w:val="00363439"/>
    <w:rsid w:val="003645E4"/>
    <w:rsid w:val="00365E7B"/>
    <w:rsid w:val="0036730A"/>
    <w:rsid w:val="003675D2"/>
    <w:rsid w:val="003714C4"/>
    <w:rsid w:val="0037343D"/>
    <w:rsid w:val="003739ED"/>
    <w:rsid w:val="00374B81"/>
    <w:rsid w:val="003752D5"/>
    <w:rsid w:val="003754FE"/>
    <w:rsid w:val="00376C07"/>
    <w:rsid w:val="00377AE7"/>
    <w:rsid w:val="003821A3"/>
    <w:rsid w:val="003821D1"/>
    <w:rsid w:val="003843B4"/>
    <w:rsid w:val="00385ED2"/>
    <w:rsid w:val="00385F57"/>
    <w:rsid w:val="0038769E"/>
    <w:rsid w:val="0039164D"/>
    <w:rsid w:val="00391D0B"/>
    <w:rsid w:val="003933CF"/>
    <w:rsid w:val="003956FF"/>
    <w:rsid w:val="00397925"/>
    <w:rsid w:val="00397DB8"/>
    <w:rsid w:val="003A3168"/>
    <w:rsid w:val="003A3E68"/>
    <w:rsid w:val="003A3FBA"/>
    <w:rsid w:val="003A4E79"/>
    <w:rsid w:val="003A70D5"/>
    <w:rsid w:val="003C05FB"/>
    <w:rsid w:val="003C0827"/>
    <w:rsid w:val="003C1287"/>
    <w:rsid w:val="003C1885"/>
    <w:rsid w:val="003C28EF"/>
    <w:rsid w:val="003C41C5"/>
    <w:rsid w:val="003C4C70"/>
    <w:rsid w:val="003C545A"/>
    <w:rsid w:val="003C6189"/>
    <w:rsid w:val="003C67C6"/>
    <w:rsid w:val="003C6AD9"/>
    <w:rsid w:val="003D088D"/>
    <w:rsid w:val="003D1286"/>
    <w:rsid w:val="003D17E6"/>
    <w:rsid w:val="003D6E5E"/>
    <w:rsid w:val="003E330A"/>
    <w:rsid w:val="003E3CEF"/>
    <w:rsid w:val="003E4478"/>
    <w:rsid w:val="003E5479"/>
    <w:rsid w:val="003E5651"/>
    <w:rsid w:val="003E594D"/>
    <w:rsid w:val="003E5C34"/>
    <w:rsid w:val="003E71DF"/>
    <w:rsid w:val="003F153F"/>
    <w:rsid w:val="003F27F6"/>
    <w:rsid w:val="003F3327"/>
    <w:rsid w:val="003F4AA5"/>
    <w:rsid w:val="003F6018"/>
    <w:rsid w:val="003F6157"/>
    <w:rsid w:val="003F6A0C"/>
    <w:rsid w:val="003F6F54"/>
    <w:rsid w:val="003F7577"/>
    <w:rsid w:val="00400502"/>
    <w:rsid w:val="00401EFD"/>
    <w:rsid w:val="00402D6F"/>
    <w:rsid w:val="00403D4E"/>
    <w:rsid w:val="004050AA"/>
    <w:rsid w:val="00411BFE"/>
    <w:rsid w:val="0041213B"/>
    <w:rsid w:val="004132FF"/>
    <w:rsid w:val="00413B9F"/>
    <w:rsid w:val="00413C3F"/>
    <w:rsid w:val="0041412F"/>
    <w:rsid w:val="00417485"/>
    <w:rsid w:val="00417AC7"/>
    <w:rsid w:val="004215C2"/>
    <w:rsid w:val="00421BC8"/>
    <w:rsid w:val="00421C37"/>
    <w:rsid w:val="004221CE"/>
    <w:rsid w:val="0042475E"/>
    <w:rsid w:val="00424EDD"/>
    <w:rsid w:val="0043082D"/>
    <w:rsid w:val="00430C2C"/>
    <w:rsid w:val="004310F9"/>
    <w:rsid w:val="0043267A"/>
    <w:rsid w:val="00436851"/>
    <w:rsid w:val="00437433"/>
    <w:rsid w:val="00441336"/>
    <w:rsid w:val="00441339"/>
    <w:rsid w:val="00444A0A"/>
    <w:rsid w:val="00444A6F"/>
    <w:rsid w:val="0044596C"/>
    <w:rsid w:val="00445E2B"/>
    <w:rsid w:val="0044715D"/>
    <w:rsid w:val="004476F5"/>
    <w:rsid w:val="00447D30"/>
    <w:rsid w:val="00450324"/>
    <w:rsid w:val="00452087"/>
    <w:rsid w:val="004530E6"/>
    <w:rsid w:val="0045686E"/>
    <w:rsid w:val="00456DDE"/>
    <w:rsid w:val="00457769"/>
    <w:rsid w:val="00460E43"/>
    <w:rsid w:val="00460F89"/>
    <w:rsid w:val="0046223E"/>
    <w:rsid w:val="004622C7"/>
    <w:rsid w:val="004736AA"/>
    <w:rsid w:val="00475582"/>
    <w:rsid w:val="00480136"/>
    <w:rsid w:val="004801B4"/>
    <w:rsid w:val="00480736"/>
    <w:rsid w:val="0048465C"/>
    <w:rsid w:val="0048491B"/>
    <w:rsid w:val="004856EA"/>
    <w:rsid w:val="00487E8D"/>
    <w:rsid w:val="00490A7B"/>
    <w:rsid w:val="00490B06"/>
    <w:rsid w:val="0049205D"/>
    <w:rsid w:val="00494D78"/>
    <w:rsid w:val="00495556"/>
    <w:rsid w:val="00495EB7"/>
    <w:rsid w:val="004A0E75"/>
    <w:rsid w:val="004A1DC0"/>
    <w:rsid w:val="004A32B5"/>
    <w:rsid w:val="004A4AB5"/>
    <w:rsid w:val="004A58B5"/>
    <w:rsid w:val="004A6A77"/>
    <w:rsid w:val="004B12AE"/>
    <w:rsid w:val="004B2E9B"/>
    <w:rsid w:val="004B5519"/>
    <w:rsid w:val="004B750F"/>
    <w:rsid w:val="004C0518"/>
    <w:rsid w:val="004C2C8B"/>
    <w:rsid w:val="004C419A"/>
    <w:rsid w:val="004C4DE3"/>
    <w:rsid w:val="004C5CE8"/>
    <w:rsid w:val="004C794C"/>
    <w:rsid w:val="004D0143"/>
    <w:rsid w:val="004D25F9"/>
    <w:rsid w:val="004D38A8"/>
    <w:rsid w:val="004D509E"/>
    <w:rsid w:val="004D733E"/>
    <w:rsid w:val="004D76A9"/>
    <w:rsid w:val="004E0580"/>
    <w:rsid w:val="004E13F0"/>
    <w:rsid w:val="004E22EE"/>
    <w:rsid w:val="004E3138"/>
    <w:rsid w:val="004E56A3"/>
    <w:rsid w:val="004E734E"/>
    <w:rsid w:val="004F04B1"/>
    <w:rsid w:val="004F1837"/>
    <w:rsid w:val="004F346B"/>
    <w:rsid w:val="004F3648"/>
    <w:rsid w:val="004F4E53"/>
    <w:rsid w:val="004F5541"/>
    <w:rsid w:val="004F6137"/>
    <w:rsid w:val="004F63D2"/>
    <w:rsid w:val="004F673A"/>
    <w:rsid w:val="004F7562"/>
    <w:rsid w:val="00500CDD"/>
    <w:rsid w:val="005029B2"/>
    <w:rsid w:val="00503CE3"/>
    <w:rsid w:val="0050568A"/>
    <w:rsid w:val="00506955"/>
    <w:rsid w:val="00506BFF"/>
    <w:rsid w:val="0051013B"/>
    <w:rsid w:val="00510686"/>
    <w:rsid w:val="0051181D"/>
    <w:rsid w:val="00513BEE"/>
    <w:rsid w:val="005156C0"/>
    <w:rsid w:val="00515A52"/>
    <w:rsid w:val="00516963"/>
    <w:rsid w:val="005171B6"/>
    <w:rsid w:val="00520479"/>
    <w:rsid w:val="00522863"/>
    <w:rsid w:val="0052328B"/>
    <w:rsid w:val="00524224"/>
    <w:rsid w:val="005243CB"/>
    <w:rsid w:val="00524A3E"/>
    <w:rsid w:val="005265D4"/>
    <w:rsid w:val="0052797A"/>
    <w:rsid w:val="00527D05"/>
    <w:rsid w:val="00531527"/>
    <w:rsid w:val="00532241"/>
    <w:rsid w:val="00535EF7"/>
    <w:rsid w:val="0054071F"/>
    <w:rsid w:val="0054110E"/>
    <w:rsid w:val="00543C8D"/>
    <w:rsid w:val="00543DAF"/>
    <w:rsid w:val="00545F67"/>
    <w:rsid w:val="00552B79"/>
    <w:rsid w:val="005542DD"/>
    <w:rsid w:val="00556B07"/>
    <w:rsid w:val="00560E70"/>
    <w:rsid w:val="00561150"/>
    <w:rsid w:val="00564FA4"/>
    <w:rsid w:val="00565B43"/>
    <w:rsid w:val="00565E24"/>
    <w:rsid w:val="00565E9F"/>
    <w:rsid w:val="00567B00"/>
    <w:rsid w:val="00570DE4"/>
    <w:rsid w:val="00571A52"/>
    <w:rsid w:val="00572074"/>
    <w:rsid w:val="005722ED"/>
    <w:rsid w:val="005730D6"/>
    <w:rsid w:val="0057719E"/>
    <w:rsid w:val="005773A0"/>
    <w:rsid w:val="0058224A"/>
    <w:rsid w:val="00584C1B"/>
    <w:rsid w:val="005901F4"/>
    <w:rsid w:val="00590C40"/>
    <w:rsid w:val="00591DA4"/>
    <w:rsid w:val="00594C38"/>
    <w:rsid w:val="00594F4C"/>
    <w:rsid w:val="00595BE6"/>
    <w:rsid w:val="00597A93"/>
    <w:rsid w:val="005A318E"/>
    <w:rsid w:val="005A3816"/>
    <w:rsid w:val="005A630A"/>
    <w:rsid w:val="005A6CBF"/>
    <w:rsid w:val="005B07A2"/>
    <w:rsid w:val="005B28FC"/>
    <w:rsid w:val="005B2CD7"/>
    <w:rsid w:val="005B2EED"/>
    <w:rsid w:val="005B30D8"/>
    <w:rsid w:val="005B430B"/>
    <w:rsid w:val="005B4997"/>
    <w:rsid w:val="005B537A"/>
    <w:rsid w:val="005B7C27"/>
    <w:rsid w:val="005C57A3"/>
    <w:rsid w:val="005C5D17"/>
    <w:rsid w:val="005C7402"/>
    <w:rsid w:val="005C7E4C"/>
    <w:rsid w:val="005D1535"/>
    <w:rsid w:val="005D1F20"/>
    <w:rsid w:val="005D336F"/>
    <w:rsid w:val="005D502A"/>
    <w:rsid w:val="005D7502"/>
    <w:rsid w:val="005E30BE"/>
    <w:rsid w:val="005E5483"/>
    <w:rsid w:val="005E5765"/>
    <w:rsid w:val="005F1256"/>
    <w:rsid w:val="005F2547"/>
    <w:rsid w:val="005F29D6"/>
    <w:rsid w:val="005F3F68"/>
    <w:rsid w:val="005F56A9"/>
    <w:rsid w:val="005F5CFE"/>
    <w:rsid w:val="005F6967"/>
    <w:rsid w:val="005F7C87"/>
    <w:rsid w:val="00600752"/>
    <w:rsid w:val="006040D5"/>
    <w:rsid w:val="00607BB2"/>
    <w:rsid w:val="00607D63"/>
    <w:rsid w:val="00607F34"/>
    <w:rsid w:val="00610FD2"/>
    <w:rsid w:val="006110C8"/>
    <w:rsid w:val="00612908"/>
    <w:rsid w:val="006134BC"/>
    <w:rsid w:val="00613A25"/>
    <w:rsid w:val="0061433E"/>
    <w:rsid w:val="006144DA"/>
    <w:rsid w:val="00614C03"/>
    <w:rsid w:val="006150F5"/>
    <w:rsid w:val="00617C61"/>
    <w:rsid w:val="006202AB"/>
    <w:rsid w:val="00625EB8"/>
    <w:rsid w:val="0062678B"/>
    <w:rsid w:val="00627E2B"/>
    <w:rsid w:val="006301D9"/>
    <w:rsid w:val="00631AE4"/>
    <w:rsid w:val="0063442E"/>
    <w:rsid w:val="00635A79"/>
    <w:rsid w:val="00640FA7"/>
    <w:rsid w:val="00642C34"/>
    <w:rsid w:val="00643796"/>
    <w:rsid w:val="0064451D"/>
    <w:rsid w:val="00645424"/>
    <w:rsid w:val="0064708A"/>
    <w:rsid w:val="006471F0"/>
    <w:rsid w:val="00647BF9"/>
    <w:rsid w:val="006508F5"/>
    <w:rsid w:val="006541B4"/>
    <w:rsid w:val="006542BC"/>
    <w:rsid w:val="00655B31"/>
    <w:rsid w:val="00655FE7"/>
    <w:rsid w:val="00656983"/>
    <w:rsid w:val="00663EA9"/>
    <w:rsid w:val="0066653A"/>
    <w:rsid w:val="00666FDC"/>
    <w:rsid w:val="00667495"/>
    <w:rsid w:val="0067023E"/>
    <w:rsid w:val="00670457"/>
    <w:rsid w:val="006709F3"/>
    <w:rsid w:val="00671EDD"/>
    <w:rsid w:val="00674971"/>
    <w:rsid w:val="00676425"/>
    <w:rsid w:val="006774F8"/>
    <w:rsid w:val="00680664"/>
    <w:rsid w:val="0068175F"/>
    <w:rsid w:val="00682D30"/>
    <w:rsid w:val="00683D38"/>
    <w:rsid w:val="00684300"/>
    <w:rsid w:val="00684C05"/>
    <w:rsid w:val="00684F50"/>
    <w:rsid w:val="0068500E"/>
    <w:rsid w:val="006850D0"/>
    <w:rsid w:val="006917BD"/>
    <w:rsid w:val="00693AD1"/>
    <w:rsid w:val="00693BB7"/>
    <w:rsid w:val="006951D9"/>
    <w:rsid w:val="00695A8F"/>
    <w:rsid w:val="0069630A"/>
    <w:rsid w:val="006968C6"/>
    <w:rsid w:val="006A1F2E"/>
    <w:rsid w:val="006A3125"/>
    <w:rsid w:val="006A3CF8"/>
    <w:rsid w:val="006A472F"/>
    <w:rsid w:val="006A4E32"/>
    <w:rsid w:val="006A6E27"/>
    <w:rsid w:val="006A7A02"/>
    <w:rsid w:val="006B078E"/>
    <w:rsid w:val="006B0ADC"/>
    <w:rsid w:val="006B18B9"/>
    <w:rsid w:val="006B1DF8"/>
    <w:rsid w:val="006B327E"/>
    <w:rsid w:val="006B3533"/>
    <w:rsid w:val="006B65A9"/>
    <w:rsid w:val="006B6D58"/>
    <w:rsid w:val="006B7637"/>
    <w:rsid w:val="006C00C6"/>
    <w:rsid w:val="006C254B"/>
    <w:rsid w:val="006C46BC"/>
    <w:rsid w:val="006C4E15"/>
    <w:rsid w:val="006C5403"/>
    <w:rsid w:val="006C669F"/>
    <w:rsid w:val="006C6FB7"/>
    <w:rsid w:val="006D07CE"/>
    <w:rsid w:val="006D09A4"/>
    <w:rsid w:val="006D166E"/>
    <w:rsid w:val="006D22C5"/>
    <w:rsid w:val="006D31A7"/>
    <w:rsid w:val="006D58E8"/>
    <w:rsid w:val="006D5E71"/>
    <w:rsid w:val="006D66F0"/>
    <w:rsid w:val="006E52B2"/>
    <w:rsid w:val="006E537F"/>
    <w:rsid w:val="006E68B8"/>
    <w:rsid w:val="006E744D"/>
    <w:rsid w:val="006F0766"/>
    <w:rsid w:val="006F0F66"/>
    <w:rsid w:val="006F203B"/>
    <w:rsid w:val="006F3484"/>
    <w:rsid w:val="006F579D"/>
    <w:rsid w:val="006F615B"/>
    <w:rsid w:val="00700D62"/>
    <w:rsid w:val="00700E0B"/>
    <w:rsid w:val="007015E6"/>
    <w:rsid w:val="00705C88"/>
    <w:rsid w:val="0070659F"/>
    <w:rsid w:val="00707C6B"/>
    <w:rsid w:val="00710BE6"/>
    <w:rsid w:val="00710EDB"/>
    <w:rsid w:val="007114B4"/>
    <w:rsid w:val="0071612B"/>
    <w:rsid w:val="00721AD1"/>
    <w:rsid w:val="00722077"/>
    <w:rsid w:val="00723F5D"/>
    <w:rsid w:val="00726894"/>
    <w:rsid w:val="00727991"/>
    <w:rsid w:val="00727DC4"/>
    <w:rsid w:val="00727E72"/>
    <w:rsid w:val="007310B8"/>
    <w:rsid w:val="00732C58"/>
    <w:rsid w:val="0073505D"/>
    <w:rsid w:val="00735FB0"/>
    <w:rsid w:val="007372CD"/>
    <w:rsid w:val="00743327"/>
    <w:rsid w:val="0074398A"/>
    <w:rsid w:val="00744454"/>
    <w:rsid w:val="00747F31"/>
    <w:rsid w:val="0075352A"/>
    <w:rsid w:val="007535C3"/>
    <w:rsid w:val="00753FAB"/>
    <w:rsid w:val="00756B4E"/>
    <w:rsid w:val="0076072E"/>
    <w:rsid w:val="00761259"/>
    <w:rsid w:val="007621C7"/>
    <w:rsid w:val="007624A1"/>
    <w:rsid w:val="00763DB8"/>
    <w:rsid w:val="0076446D"/>
    <w:rsid w:val="007645E7"/>
    <w:rsid w:val="00764D52"/>
    <w:rsid w:val="00773423"/>
    <w:rsid w:val="00774BB8"/>
    <w:rsid w:val="00775B84"/>
    <w:rsid w:val="00780954"/>
    <w:rsid w:val="0078104D"/>
    <w:rsid w:val="0078110E"/>
    <w:rsid w:val="00784364"/>
    <w:rsid w:val="007843DB"/>
    <w:rsid w:val="007852E5"/>
    <w:rsid w:val="007854F9"/>
    <w:rsid w:val="00785E95"/>
    <w:rsid w:val="00786477"/>
    <w:rsid w:val="00787AE4"/>
    <w:rsid w:val="00792CD7"/>
    <w:rsid w:val="00792CF6"/>
    <w:rsid w:val="00792E07"/>
    <w:rsid w:val="007A25E6"/>
    <w:rsid w:val="007A29D8"/>
    <w:rsid w:val="007A2A8B"/>
    <w:rsid w:val="007A35A4"/>
    <w:rsid w:val="007A5934"/>
    <w:rsid w:val="007B025E"/>
    <w:rsid w:val="007B0D87"/>
    <w:rsid w:val="007B35CD"/>
    <w:rsid w:val="007B5F45"/>
    <w:rsid w:val="007B7D65"/>
    <w:rsid w:val="007C112E"/>
    <w:rsid w:val="007C158F"/>
    <w:rsid w:val="007C1E17"/>
    <w:rsid w:val="007C1F0A"/>
    <w:rsid w:val="007C4D4E"/>
    <w:rsid w:val="007C754A"/>
    <w:rsid w:val="007D3618"/>
    <w:rsid w:val="007D4480"/>
    <w:rsid w:val="007D5A6C"/>
    <w:rsid w:val="007D5DC2"/>
    <w:rsid w:val="007E20C7"/>
    <w:rsid w:val="007E2936"/>
    <w:rsid w:val="007E3373"/>
    <w:rsid w:val="007E3ACE"/>
    <w:rsid w:val="007E4306"/>
    <w:rsid w:val="007E6F93"/>
    <w:rsid w:val="007E7739"/>
    <w:rsid w:val="007F1BDA"/>
    <w:rsid w:val="007F4F1C"/>
    <w:rsid w:val="007F6870"/>
    <w:rsid w:val="00800E76"/>
    <w:rsid w:val="008030BA"/>
    <w:rsid w:val="00805D83"/>
    <w:rsid w:val="00805EAA"/>
    <w:rsid w:val="008069DD"/>
    <w:rsid w:val="008073AA"/>
    <w:rsid w:val="00807733"/>
    <w:rsid w:val="00811804"/>
    <w:rsid w:val="0081524B"/>
    <w:rsid w:val="008175A0"/>
    <w:rsid w:val="0082360F"/>
    <w:rsid w:val="0082405D"/>
    <w:rsid w:val="00824234"/>
    <w:rsid w:val="00827A65"/>
    <w:rsid w:val="00830E1E"/>
    <w:rsid w:val="0083124B"/>
    <w:rsid w:val="00833E04"/>
    <w:rsid w:val="008345B9"/>
    <w:rsid w:val="008357A6"/>
    <w:rsid w:val="00836A63"/>
    <w:rsid w:val="0084108B"/>
    <w:rsid w:val="00841762"/>
    <w:rsid w:val="00843ACC"/>
    <w:rsid w:val="00843CE3"/>
    <w:rsid w:val="00844546"/>
    <w:rsid w:val="0084532C"/>
    <w:rsid w:val="00850892"/>
    <w:rsid w:val="0085173A"/>
    <w:rsid w:val="00851C78"/>
    <w:rsid w:val="00855654"/>
    <w:rsid w:val="00856F13"/>
    <w:rsid w:val="008616B0"/>
    <w:rsid w:val="00865D7B"/>
    <w:rsid w:val="00866246"/>
    <w:rsid w:val="00866500"/>
    <w:rsid w:val="00866593"/>
    <w:rsid w:val="008665DE"/>
    <w:rsid w:val="00867845"/>
    <w:rsid w:val="00877BC9"/>
    <w:rsid w:val="0088027C"/>
    <w:rsid w:val="0088521D"/>
    <w:rsid w:val="008930B7"/>
    <w:rsid w:val="00896DB0"/>
    <w:rsid w:val="008A02AC"/>
    <w:rsid w:val="008A0E13"/>
    <w:rsid w:val="008A0E61"/>
    <w:rsid w:val="008A1038"/>
    <w:rsid w:val="008A1166"/>
    <w:rsid w:val="008A35D8"/>
    <w:rsid w:val="008A3AD7"/>
    <w:rsid w:val="008A41F2"/>
    <w:rsid w:val="008A5E17"/>
    <w:rsid w:val="008A6803"/>
    <w:rsid w:val="008A7371"/>
    <w:rsid w:val="008B055B"/>
    <w:rsid w:val="008B066F"/>
    <w:rsid w:val="008B132B"/>
    <w:rsid w:val="008B1581"/>
    <w:rsid w:val="008B1CCD"/>
    <w:rsid w:val="008B528E"/>
    <w:rsid w:val="008B5D95"/>
    <w:rsid w:val="008B6222"/>
    <w:rsid w:val="008B6BD3"/>
    <w:rsid w:val="008C03CB"/>
    <w:rsid w:val="008C0913"/>
    <w:rsid w:val="008C1DFF"/>
    <w:rsid w:val="008C571C"/>
    <w:rsid w:val="008C5D85"/>
    <w:rsid w:val="008C64B2"/>
    <w:rsid w:val="008D0895"/>
    <w:rsid w:val="008D1143"/>
    <w:rsid w:val="008D2109"/>
    <w:rsid w:val="008D5835"/>
    <w:rsid w:val="008E1C4F"/>
    <w:rsid w:val="008E1CAC"/>
    <w:rsid w:val="008E37C6"/>
    <w:rsid w:val="008E40A5"/>
    <w:rsid w:val="008E461F"/>
    <w:rsid w:val="008E4829"/>
    <w:rsid w:val="008E615B"/>
    <w:rsid w:val="008E6460"/>
    <w:rsid w:val="008E7DAC"/>
    <w:rsid w:val="008F0F8C"/>
    <w:rsid w:val="008F1ABD"/>
    <w:rsid w:val="008F2925"/>
    <w:rsid w:val="008F2ADD"/>
    <w:rsid w:val="008F2F88"/>
    <w:rsid w:val="008F39F2"/>
    <w:rsid w:val="008F46CC"/>
    <w:rsid w:val="008F550A"/>
    <w:rsid w:val="008F7D39"/>
    <w:rsid w:val="0090100E"/>
    <w:rsid w:val="00902C7D"/>
    <w:rsid w:val="009044B7"/>
    <w:rsid w:val="00904BF9"/>
    <w:rsid w:val="00905A76"/>
    <w:rsid w:val="00910459"/>
    <w:rsid w:val="00911197"/>
    <w:rsid w:val="00914C63"/>
    <w:rsid w:val="00915338"/>
    <w:rsid w:val="009156DC"/>
    <w:rsid w:val="009171F3"/>
    <w:rsid w:val="00917D67"/>
    <w:rsid w:val="00917EFA"/>
    <w:rsid w:val="00920D0C"/>
    <w:rsid w:val="00920D62"/>
    <w:rsid w:val="00922357"/>
    <w:rsid w:val="00922D52"/>
    <w:rsid w:val="00922E02"/>
    <w:rsid w:val="00922F46"/>
    <w:rsid w:val="00925BA3"/>
    <w:rsid w:val="00926B73"/>
    <w:rsid w:val="00926B85"/>
    <w:rsid w:val="00927181"/>
    <w:rsid w:val="009277F5"/>
    <w:rsid w:val="0093069B"/>
    <w:rsid w:val="00930F41"/>
    <w:rsid w:val="00931F2F"/>
    <w:rsid w:val="009326AD"/>
    <w:rsid w:val="009352D8"/>
    <w:rsid w:val="00936236"/>
    <w:rsid w:val="009369BA"/>
    <w:rsid w:val="009372C6"/>
    <w:rsid w:val="00940644"/>
    <w:rsid w:val="0094277D"/>
    <w:rsid w:val="00944CDA"/>
    <w:rsid w:val="00945914"/>
    <w:rsid w:val="00945B1E"/>
    <w:rsid w:val="009468CE"/>
    <w:rsid w:val="00947F3C"/>
    <w:rsid w:val="009546F8"/>
    <w:rsid w:val="00954B73"/>
    <w:rsid w:val="009550B2"/>
    <w:rsid w:val="009572EC"/>
    <w:rsid w:val="00957CA2"/>
    <w:rsid w:val="0096027F"/>
    <w:rsid w:val="00960D4D"/>
    <w:rsid w:val="009611CE"/>
    <w:rsid w:val="00961965"/>
    <w:rsid w:val="0096409E"/>
    <w:rsid w:val="009643FC"/>
    <w:rsid w:val="0097227E"/>
    <w:rsid w:val="00972AF7"/>
    <w:rsid w:val="00972C95"/>
    <w:rsid w:val="0097360D"/>
    <w:rsid w:val="009739B4"/>
    <w:rsid w:val="00974499"/>
    <w:rsid w:val="009747BB"/>
    <w:rsid w:val="00977301"/>
    <w:rsid w:val="00981D82"/>
    <w:rsid w:val="00982731"/>
    <w:rsid w:val="00982FE0"/>
    <w:rsid w:val="00983A11"/>
    <w:rsid w:val="00986013"/>
    <w:rsid w:val="00986906"/>
    <w:rsid w:val="00990647"/>
    <w:rsid w:val="00990F9C"/>
    <w:rsid w:val="009911CD"/>
    <w:rsid w:val="00991F85"/>
    <w:rsid w:val="0099230D"/>
    <w:rsid w:val="00995BB1"/>
    <w:rsid w:val="00996051"/>
    <w:rsid w:val="00997782"/>
    <w:rsid w:val="009A0051"/>
    <w:rsid w:val="009A0B23"/>
    <w:rsid w:val="009A2D31"/>
    <w:rsid w:val="009A463E"/>
    <w:rsid w:val="009A46D9"/>
    <w:rsid w:val="009A6889"/>
    <w:rsid w:val="009B2F56"/>
    <w:rsid w:val="009B5167"/>
    <w:rsid w:val="009B5712"/>
    <w:rsid w:val="009B7C04"/>
    <w:rsid w:val="009B7FC8"/>
    <w:rsid w:val="009C63CB"/>
    <w:rsid w:val="009D12EE"/>
    <w:rsid w:val="009D2E8F"/>
    <w:rsid w:val="009D4397"/>
    <w:rsid w:val="009D4B56"/>
    <w:rsid w:val="009D6A0E"/>
    <w:rsid w:val="009D709C"/>
    <w:rsid w:val="009D72DB"/>
    <w:rsid w:val="009E0B5E"/>
    <w:rsid w:val="009E1D9D"/>
    <w:rsid w:val="009E2044"/>
    <w:rsid w:val="009E4FF5"/>
    <w:rsid w:val="009E5275"/>
    <w:rsid w:val="009E5815"/>
    <w:rsid w:val="009E7F39"/>
    <w:rsid w:val="009F2A0E"/>
    <w:rsid w:val="009F4ABD"/>
    <w:rsid w:val="009F794D"/>
    <w:rsid w:val="00A04091"/>
    <w:rsid w:val="00A056CE"/>
    <w:rsid w:val="00A05D52"/>
    <w:rsid w:val="00A06BBB"/>
    <w:rsid w:val="00A06BF3"/>
    <w:rsid w:val="00A0755A"/>
    <w:rsid w:val="00A122D1"/>
    <w:rsid w:val="00A1321B"/>
    <w:rsid w:val="00A142A1"/>
    <w:rsid w:val="00A14A97"/>
    <w:rsid w:val="00A1520C"/>
    <w:rsid w:val="00A1772B"/>
    <w:rsid w:val="00A2009E"/>
    <w:rsid w:val="00A212DB"/>
    <w:rsid w:val="00A248DD"/>
    <w:rsid w:val="00A2571F"/>
    <w:rsid w:val="00A27D06"/>
    <w:rsid w:val="00A3112F"/>
    <w:rsid w:val="00A32DAA"/>
    <w:rsid w:val="00A330BB"/>
    <w:rsid w:val="00A33B82"/>
    <w:rsid w:val="00A34C79"/>
    <w:rsid w:val="00A34F06"/>
    <w:rsid w:val="00A42729"/>
    <w:rsid w:val="00A4622C"/>
    <w:rsid w:val="00A464A4"/>
    <w:rsid w:val="00A54251"/>
    <w:rsid w:val="00A54FD8"/>
    <w:rsid w:val="00A5662E"/>
    <w:rsid w:val="00A566BD"/>
    <w:rsid w:val="00A56828"/>
    <w:rsid w:val="00A6147E"/>
    <w:rsid w:val="00A620F3"/>
    <w:rsid w:val="00A629C3"/>
    <w:rsid w:val="00A6401D"/>
    <w:rsid w:val="00A6421C"/>
    <w:rsid w:val="00A64BDA"/>
    <w:rsid w:val="00A64F7A"/>
    <w:rsid w:val="00A654FB"/>
    <w:rsid w:val="00A655F2"/>
    <w:rsid w:val="00A66E81"/>
    <w:rsid w:val="00A70B89"/>
    <w:rsid w:val="00A71797"/>
    <w:rsid w:val="00A7546C"/>
    <w:rsid w:val="00A75A93"/>
    <w:rsid w:val="00A76C72"/>
    <w:rsid w:val="00A777DB"/>
    <w:rsid w:val="00A80105"/>
    <w:rsid w:val="00A8072D"/>
    <w:rsid w:val="00A82AB2"/>
    <w:rsid w:val="00A82BE3"/>
    <w:rsid w:val="00A84E75"/>
    <w:rsid w:val="00A84F5A"/>
    <w:rsid w:val="00A8659B"/>
    <w:rsid w:val="00A87C7B"/>
    <w:rsid w:val="00A90087"/>
    <w:rsid w:val="00A9188D"/>
    <w:rsid w:val="00A922C0"/>
    <w:rsid w:val="00A9411D"/>
    <w:rsid w:val="00A9450A"/>
    <w:rsid w:val="00A95BB9"/>
    <w:rsid w:val="00A96D6D"/>
    <w:rsid w:val="00AA219B"/>
    <w:rsid w:val="00AA4C11"/>
    <w:rsid w:val="00AA6D56"/>
    <w:rsid w:val="00AA6F52"/>
    <w:rsid w:val="00AA72C5"/>
    <w:rsid w:val="00AB08E4"/>
    <w:rsid w:val="00AB4CA3"/>
    <w:rsid w:val="00AB5DBF"/>
    <w:rsid w:val="00AB5E2E"/>
    <w:rsid w:val="00AB71CC"/>
    <w:rsid w:val="00AB781A"/>
    <w:rsid w:val="00AC4511"/>
    <w:rsid w:val="00AC4DCD"/>
    <w:rsid w:val="00AC5B82"/>
    <w:rsid w:val="00AC63D4"/>
    <w:rsid w:val="00AC64A9"/>
    <w:rsid w:val="00AC7834"/>
    <w:rsid w:val="00AC78C8"/>
    <w:rsid w:val="00AD0E88"/>
    <w:rsid w:val="00AD1C84"/>
    <w:rsid w:val="00AD4096"/>
    <w:rsid w:val="00AD6833"/>
    <w:rsid w:val="00AD6A77"/>
    <w:rsid w:val="00AE07DB"/>
    <w:rsid w:val="00AE3821"/>
    <w:rsid w:val="00AE3CB0"/>
    <w:rsid w:val="00AE4852"/>
    <w:rsid w:val="00AE540E"/>
    <w:rsid w:val="00AE58F1"/>
    <w:rsid w:val="00AE70B4"/>
    <w:rsid w:val="00AE79AB"/>
    <w:rsid w:val="00AF14B2"/>
    <w:rsid w:val="00AF1792"/>
    <w:rsid w:val="00AF1A3C"/>
    <w:rsid w:val="00AF6CBC"/>
    <w:rsid w:val="00AF7431"/>
    <w:rsid w:val="00B0074C"/>
    <w:rsid w:val="00B04B74"/>
    <w:rsid w:val="00B05695"/>
    <w:rsid w:val="00B11BAE"/>
    <w:rsid w:val="00B11F2F"/>
    <w:rsid w:val="00B1586D"/>
    <w:rsid w:val="00B17F1F"/>
    <w:rsid w:val="00B24C9B"/>
    <w:rsid w:val="00B2627D"/>
    <w:rsid w:val="00B2722C"/>
    <w:rsid w:val="00B308B3"/>
    <w:rsid w:val="00B31C30"/>
    <w:rsid w:val="00B33C96"/>
    <w:rsid w:val="00B33D05"/>
    <w:rsid w:val="00B34A24"/>
    <w:rsid w:val="00B36915"/>
    <w:rsid w:val="00B41604"/>
    <w:rsid w:val="00B42D5C"/>
    <w:rsid w:val="00B47107"/>
    <w:rsid w:val="00B479D8"/>
    <w:rsid w:val="00B55826"/>
    <w:rsid w:val="00B55ACF"/>
    <w:rsid w:val="00B57411"/>
    <w:rsid w:val="00B6041A"/>
    <w:rsid w:val="00B61B30"/>
    <w:rsid w:val="00B6234F"/>
    <w:rsid w:val="00B6686A"/>
    <w:rsid w:val="00B66E8D"/>
    <w:rsid w:val="00B71A1E"/>
    <w:rsid w:val="00B74B12"/>
    <w:rsid w:val="00B758C2"/>
    <w:rsid w:val="00B770CB"/>
    <w:rsid w:val="00B771DB"/>
    <w:rsid w:val="00B77280"/>
    <w:rsid w:val="00B77AE1"/>
    <w:rsid w:val="00B80FC5"/>
    <w:rsid w:val="00B847C7"/>
    <w:rsid w:val="00B87552"/>
    <w:rsid w:val="00B91F67"/>
    <w:rsid w:val="00B939A9"/>
    <w:rsid w:val="00B969F4"/>
    <w:rsid w:val="00BA0712"/>
    <w:rsid w:val="00BA0C46"/>
    <w:rsid w:val="00BA139E"/>
    <w:rsid w:val="00BA36BB"/>
    <w:rsid w:val="00BA5D1C"/>
    <w:rsid w:val="00BA7F52"/>
    <w:rsid w:val="00BB068E"/>
    <w:rsid w:val="00BB28D0"/>
    <w:rsid w:val="00BB4377"/>
    <w:rsid w:val="00BB68A2"/>
    <w:rsid w:val="00BB6EE9"/>
    <w:rsid w:val="00BB711D"/>
    <w:rsid w:val="00BB7EBD"/>
    <w:rsid w:val="00BC11F4"/>
    <w:rsid w:val="00BC2B97"/>
    <w:rsid w:val="00BC76AF"/>
    <w:rsid w:val="00BC7940"/>
    <w:rsid w:val="00BD2022"/>
    <w:rsid w:val="00BD2759"/>
    <w:rsid w:val="00BD4A31"/>
    <w:rsid w:val="00BD6418"/>
    <w:rsid w:val="00BE0120"/>
    <w:rsid w:val="00BE135C"/>
    <w:rsid w:val="00BE1C9F"/>
    <w:rsid w:val="00BE2445"/>
    <w:rsid w:val="00BE2C47"/>
    <w:rsid w:val="00BE420E"/>
    <w:rsid w:val="00BE6866"/>
    <w:rsid w:val="00BE6C32"/>
    <w:rsid w:val="00BE6D36"/>
    <w:rsid w:val="00BF1314"/>
    <w:rsid w:val="00BF41C0"/>
    <w:rsid w:val="00BF609A"/>
    <w:rsid w:val="00C01632"/>
    <w:rsid w:val="00C03AF6"/>
    <w:rsid w:val="00C044F6"/>
    <w:rsid w:val="00C04B77"/>
    <w:rsid w:val="00C04C05"/>
    <w:rsid w:val="00C04FE6"/>
    <w:rsid w:val="00C1014B"/>
    <w:rsid w:val="00C10288"/>
    <w:rsid w:val="00C1254C"/>
    <w:rsid w:val="00C14014"/>
    <w:rsid w:val="00C1536B"/>
    <w:rsid w:val="00C17CA9"/>
    <w:rsid w:val="00C17DD5"/>
    <w:rsid w:val="00C2057A"/>
    <w:rsid w:val="00C21658"/>
    <w:rsid w:val="00C217F6"/>
    <w:rsid w:val="00C22659"/>
    <w:rsid w:val="00C2448D"/>
    <w:rsid w:val="00C2450A"/>
    <w:rsid w:val="00C364DE"/>
    <w:rsid w:val="00C40B8B"/>
    <w:rsid w:val="00C43504"/>
    <w:rsid w:val="00C43C81"/>
    <w:rsid w:val="00C43DF2"/>
    <w:rsid w:val="00C43E98"/>
    <w:rsid w:val="00C444A8"/>
    <w:rsid w:val="00C51BC4"/>
    <w:rsid w:val="00C5548D"/>
    <w:rsid w:val="00C56A75"/>
    <w:rsid w:val="00C56C06"/>
    <w:rsid w:val="00C57229"/>
    <w:rsid w:val="00C61CE2"/>
    <w:rsid w:val="00C61D7C"/>
    <w:rsid w:val="00C623A1"/>
    <w:rsid w:val="00C6366E"/>
    <w:rsid w:val="00C65580"/>
    <w:rsid w:val="00C677D4"/>
    <w:rsid w:val="00C73423"/>
    <w:rsid w:val="00C74A11"/>
    <w:rsid w:val="00C75A6C"/>
    <w:rsid w:val="00C76DC0"/>
    <w:rsid w:val="00C80473"/>
    <w:rsid w:val="00C8261F"/>
    <w:rsid w:val="00C82626"/>
    <w:rsid w:val="00C85286"/>
    <w:rsid w:val="00C8761A"/>
    <w:rsid w:val="00C91B13"/>
    <w:rsid w:val="00C97071"/>
    <w:rsid w:val="00C97F24"/>
    <w:rsid w:val="00CA0C87"/>
    <w:rsid w:val="00CA1A3C"/>
    <w:rsid w:val="00CA1D37"/>
    <w:rsid w:val="00CA2FDB"/>
    <w:rsid w:val="00CA47BA"/>
    <w:rsid w:val="00CA5246"/>
    <w:rsid w:val="00CA7135"/>
    <w:rsid w:val="00CB0351"/>
    <w:rsid w:val="00CB0D81"/>
    <w:rsid w:val="00CB114E"/>
    <w:rsid w:val="00CB28A7"/>
    <w:rsid w:val="00CB4305"/>
    <w:rsid w:val="00CB4FEE"/>
    <w:rsid w:val="00CC15F8"/>
    <w:rsid w:val="00CC4206"/>
    <w:rsid w:val="00CC5A11"/>
    <w:rsid w:val="00CD1AD2"/>
    <w:rsid w:val="00CD1EA7"/>
    <w:rsid w:val="00CD2E72"/>
    <w:rsid w:val="00CD40B9"/>
    <w:rsid w:val="00CD6DC0"/>
    <w:rsid w:val="00CD7431"/>
    <w:rsid w:val="00CE081D"/>
    <w:rsid w:val="00CE1051"/>
    <w:rsid w:val="00CE1A32"/>
    <w:rsid w:val="00CE2AE2"/>
    <w:rsid w:val="00CE46E0"/>
    <w:rsid w:val="00CE5CAF"/>
    <w:rsid w:val="00CE765F"/>
    <w:rsid w:val="00CF07A9"/>
    <w:rsid w:val="00CF73E0"/>
    <w:rsid w:val="00D009CB"/>
    <w:rsid w:val="00D037B3"/>
    <w:rsid w:val="00D047D7"/>
    <w:rsid w:val="00D052DF"/>
    <w:rsid w:val="00D13FB8"/>
    <w:rsid w:val="00D14447"/>
    <w:rsid w:val="00D1446A"/>
    <w:rsid w:val="00D16E0F"/>
    <w:rsid w:val="00D179CC"/>
    <w:rsid w:val="00D24CA4"/>
    <w:rsid w:val="00D26523"/>
    <w:rsid w:val="00D272C6"/>
    <w:rsid w:val="00D30B7A"/>
    <w:rsid w:val="00D3112E"/>
    <w:rsid w:val="00D346F2"/>
    <w:rsid w:val="00D34C51"/>
    <w:rsid w:val="00D34DAC"/>
    <w:rsid w:val="00D358F1"/>
    <w:rsid w:val="00D40A1E"/>
    <w:rsid w:val="00D4235A"/>
    <w:rsid w:val="00D45B4D"/>
    <w:rsid w:val="00D4650F"/>
    <w:rsid w:val="00D465FE"/>
    <w:rsid w:val="00D50407"/>
    <w:rsid w:val="00D514C2"/>
    <w:rsid w:val="00D52FBF"/>
    <w:rsid w:val="00D60DBB"/>
    <w:rsid w:val="00D60ECA"/>
    <w:rsid w:val="00D61E4E"/>
    <w:rsid w:val="00D64686"/>
    <w:rsid w:val="00D656A9"/>
    <w:rsid w:val="00D66891"/>
    <w:rsid w:val="00D67808"/>
    <w:rsid w:val="00D725F2"/>
    <w:rsid w:val="00D72DC2"/>
    <w:rsid w:val="00D7327C"/>
    <w:rsid w:val="00D74ABC"/>
    <w:rsid w:val="00D758A7"/>
    <w:rsid w:val="00D765AD"/>
    <w:rsid w:val="00D76D49"/>
    <w:rsid w:val="00D80279"/>
    <w:rsid w:val="00D81070"/>
    <w:rsid w:val="00D81C3B"/>
    <w:rsid w:val="00D842DF"/>
    <w:rsid w:val="00D8668B"/>
    <w:rsid w:val="00D866BA"/>
    <w:rsid w:val="00D868AC"/>
    <w:rsid w:val="00D906D5"/>
    <w:rsid w:val="00D913BB"/>
    <w:rsid w:val="00D92E13"/>
    <w:rsid w:val="00D94C4D"/>
    <w:rsid w:val="00D95375"/>
    <w:rsid w:val="00D973CE"/>
    <w:rsid w:val="00DA112F"/>
    <w:rsid w:val="00DA1C76"/>
    <w:rsid w:val="00DA39FD"/>
    <w:rsid w:val="00DA4617"/>
    <w:rsid w:val="00DA6AA7"/>
    <w:rsid w:val="00DA6C08"/>
    <w:rsid w:val="00DA7123"/>
    <w:rsid w:val="00DB1EB6"/>
    <w:rsid w:val="00DB3220"/>
    <w:rsid w:val="00DB4E7F"/>
    <w:rsid w:val="00DB5015"/>
    <w:rsid w:val="00DB58D4"/>
    <w:rsid w:val="00DB6AB5"/>
    <w:rsid w:val="00DC1E57"/>
    <w:rsid w:val="00DC2CF0"/>
    <w:rsid w:val="00DC2E64"/>
    <w:rsid w:val="00DC34D4"/>
    <w:rsid w:val="00DC4FFF"/>
    <w:rsid w:val="00DC6797"/>
    <w:rsid w:val="00DC7B88"/>
    <w:rsid w:val="00DD0478"/>
    <w:rsid w:val="00DD23ED"/>
    <w:rsid w:val="00DD31DD"/>
    <w:rsid w:val="00DD3DBE"/>
    <w:rsid w:val="00DD415D"/>
    <w:rsid w:val="00DD5CB6"/>
    <w:rsid w:val="00DD5DC3"/>
    <w:rsid w:val="00DD70EA"/>
    <w:rsid w:val="00DD76D5"/>
    <w:rsid w:val="00DE2ABC"/>
    <w:rsid w:val="00DE4B90"/>
    <w:rsid w:val="00DE64D8"/>
    <w:rsid w:val="00DE7895"/>
    <w:rsid w:val="00DE7EBE"/>
    <w:rsid w:val="00DF464B"/>
    <w:rsid w:val="00DF4787"/>
    <w:rsid w:val="00DF4AB0"/>
    <w:rsid w:val="00DF5DBC"/>
    <w:rsid w:val="00DF6523"/>
    <w:rsid w:val="00DF680D"/>
    <w:rsid w:val="00DF7449"/>
    <w:rsid w:val="00DF76A4"/>
    <w:rsid w:val="00E012BC"/>
    <w:rsid w:val="00E01419"/>
    <w:rsid w:val="00E027E8"/>
    <w:rsid w:val="00E03B81"/>
    <w:rsid w:val="00E0423F"/>
    <w:rsid w:val="00E04AF9"/>
    <w:rsid w:val="00E05098"/>
    <w:rsid w:val="00E07562"/>
    <w:rsid w:val="00E10D28"/>
    <w:rsid w:val="00E155FE"/>
    <w:rsid w:val="00E166A1"/>
    <w:rsid w:val="00E16D8A"/>
    <w:rsid w:val="00E17B1A"/>
    <w:rsid w:val="00E2097A"/>
    <w:rsid w:val="00E2175A"/>
    <w:rsid w:val="00E21A71"/>
    <w:rsid w:val="00E22AD4"/>
    <w:rsid w:val="00E232CD"/>
    <w:rsid w:val="00E2356A"/>
    <w:rsid w:val="00E23623"/>
    <w:rsid w:val="00E23B74"/>
    <w:rsid w:val="00E25C79"/>
    <w:rsid w:val="00E31487"/>
    <w:rsid w:val="00E32208"/>
    <w:rsid w:val="00E33366"/>
    <w:rsid w:val="00E34BDB"/>
    <w:rsid w:val="00E40D79"/>
    <w:rsid w:val="00E443FB"/>
    <w:rsid w:val="00E45500"/>
    <w:rsid w:val="00E46285"/>
    <w:rsid w:val="00E544DB"/>
    <w:rsid w:val="00E54B15"/>
    <w:rsid w:val="00E563F5"/>
    <w:rsid w:val="00E56DBD"/>
    <w:rsid w:val="00E60AFD"/>
    <w:rsid w:val="00E60D9A"/>
    <w:rsid w:val="00E6629D"/>
    <w:rsid w:val="00E7036F"/>
    <w:rsid w:val="00E71BAE"/>
    <w:rsid w:val="00E73E56"/>
    <w:rsid w:val="00E748D6"/>
    <w:rsid w:val="00E7497E"/>
    <w:rsid w:val="00E77D46"/>
    <w:rsid w:val="00E8127E"/>
    <w:rsid w:val="00E81A90"/>
    <w:rsid w:val="00E8335B"/>
    <w:rsid w:val="00E9316F"/>
    <w:rsid w:val="00E93A23"/>
    <w:rsid w:val="00E94F03"/>
    <w:rsid w:val="00E952A6"/>
    <w:rsid w:val="00E95CD5"/>
    <w:rsid w:val="00E96364"/>
    <w:rsid w:val="00EA1D9E"/>
    <w:rsid w:val="00EA2085"/>
    <w:rsid w:val="00EA366D"/>
    <w:rsid w:val="00EA3DD9"/>
    <w:rsid w:val="00EA5ACE"/>
    <w:rsid w:val="00EA6357"/>
    <w:rsid w:val="00EA7579"/>
    <w:rsid w:val="00EB2280"/>
    <w:rsid w:val="00EB38DD"/>
    <w:rsid w:val="00EB40AF"/>
    <w:rsid w:val="00EB6FC8"/>
    <w:rsid w:val="00EB71C9"/>
    <w:rsid w:val="00EB77E9"/>
    <w:rsid w:val="00EC02B9"/>
    <w:rsid w:val="00EC193B"/>
    <w:rsid w:val="00EC5A62"/>
    <w:rsid w:val="00EC7937"/>
    <w:rsid w:val="00ED058B"/>
    <w:rsid w:val="00ED06A3"/>
    <w:rsid w:val="00ED4345"/>
    <w:rsid w:val="00ED5C65"/>
    <w:rsid w:val="00ED7F03"/>
    <w:rsid w:val="00EE1B13"/>
    <w:rsid w:val="00EE3F2D"/>
    <w:rsid w:val="00EE5448"/>
    <w:rsid w:val="00EE746B"/>
    <w:rsid w:val="00EE7DB9"/>
    <w:rsid w:val="00EF03AB"/>
    <w:rsid w:val="00EF0704"/>
    <w:rsid w:val="00EF0A41"/>
    <w:rsid w:val="00EF1DAD"/>
    <w:rsid w:val="00EF5B15"/>
    <w:rsid w:val="00EF634D"/>
    <w:rsid w:val="00EF7012"/>
    <w:rsid w:val="00EF7523"/>
    <w:rsid w:val="00F00529"/>
    <w:rsid w:val="00F041EE"/>
    <w:rsid w:val="00F06445"/>
    <w:rsid w:val="00F06448"/>
    <w:rsid w:val="00F06794"/>
    <w:rsid w:val="00F07CB9"/>
    <w:rsid w:val="00F13840"/>
    <w:rsid w:val="00F13B42"/>
    <w:rsid w:val="00F13B69"/>
    <w:rsid w:val="00F165F8"/>
    <w:rsid w:val="00F1686D"/>
    <w:rsid w:val="00F17EC6"/>
    <w:rsid w:val="00F21CD3"/>
    <w:rsid w:val="00F26385"/>
    <w:rsid w:val="00F27132"/>
    <w:rsid w:val="00F4093C"/>
    <w:rsid w:val="00F40C04"/>
    <w:rsid w:val="00F417ED"/>
    <w:rsid w:val="00F42511"/>
    <w:rsid w:val="00F426A7"/>
    <w:rsid w:val="00F43DEC"/>
    <w:rsid w:val="00F44D04"/>
    <w:rsid w:val="00F45443"/>
    <w:rsid w:val="00F45D13"/>
    <w:rsid w:val="00F50542"/>
    <w:rsid w:val="00F51BA7"/>
    <w:rsid w:val="00F52B08"/>
    <w:rsid w:val="00F566E7"/>
    <w:rsid w:val="00F621EF"/>
    <w:rsid w:val="00F63052"/>
    <w:rsid w:val="00F63728"/>
    <w:rsid w:val="00F63AD4"/>
    <w:rsid w:val="00F63B42"/>
    <w:rsid w:val="00F65286"/>
    <w:rsid w:val="00F652D8"/>
    <w:rsid w:val="00F663CD"/>
    <w:rsid w:val="00F6658E"/>
    <w:rsid w:val="00F67781"/>
    <w:rsid w:val="00F722FA"/>
    <w:rsid w:val="00F728C7"/>
    <w:rsid w:val="00F75150"/>
    <w:rsid w:val="00F8092A"/>
    <w:rsid w:val="00F837C1"/>
    <w:rsid w:val="00F83EFB"/>
    <w:rsid w:val="00F85F34"/>
    <w:rsid w:val="00F90A90"/>
    <w:rsid w:val="00F91234"/>
    <w:rsid w:val="00F91FDD"/>
    <w:rsid w:val="00F95455"/>
    <w:rsid w:val="00F958D0"/>
    <w:rsid w:val="00F97602"/>
    <w:rsid w:val="00F977D0"/>
    <w:rsid w:val="00FA02CA"/>
    <w:rsid w:val="00FA0DAE"/>
    <w:rsid w:val="00FA23EB"/>
    <w:rsid w:val="00FA2736"/>
    <w:rsid w:val="00FA2DBA"/>
    <w:rsid w:val="00FB0D4C"/>
    <w:rsid w:val="00FB1866"/>
    <w:rsid w:val="00FB3CD1"/>
    <w:rsid w:val="00FB4121"/>
    <w:rsid w:val="00FB4A1C"/>
    <w:rsid w:val="00FB4C21"/>
    <w:rsid w:val="00FB585C"/>
    <w:rsid w:val="00FB7206"/>
    <w:rsid w:val="00FB7BBD"/>
    <w:rsid w:val="00FC06A8"/>
    <w:rsid w:val="00FC0A37"/>
    <w:rsid w:val="00FC148D"/>
    <w:rsid w:val="00FC2610"/>
    <w:rsid w:val="00FC46EA"/>
    <w:rsid w:val="00FC5945"/>
    <w:rsid w:val="00FC60AF"/>
    <w:rsid w:val="00FD06F9"/>
    <w:rsid w:val="00FD0C82"/>
    <w:rsid w:val="00FD29EA"/>
    <w:rsid w:val="00FD4612"/>
    <w:rsid w:val="00FD4F4F"/>
    <w:rsid w:val="00FD648F"/>
    <w:rsid w:val="00FD64AC"/>
    <w:rsid w:val="00FD7EAF"/>
    <w:rsid w:val="00FE061F"/>
    <w:rsid w:val="00FE29B4"/>
    <w:rsid w:val="00FE2E51"/>
    <w:rsid w:val="00FE33AD"/>
    <w:rsid w:val="00FE45D5"/>
    <w:rsid w:val="00FE474C"/>
    <w:rsid w:val="00FE6A1D"/>
    <w:rsid w:val="00FF01F1"/>
    <w:rsid w:val="00FF0867"/>
    <w:rsid w:val="00FF290E"/>
    <w:rsid w:val="00FF3CDA"/>
    <w:rsid w:val="00FF477F"/>
    <w:rsid w:val="00FF4EF9"/>
    <w:rsid w:val="00FF5027"/>
    <w:rsid w:val="00FF5CEB"/>
    <w:rsid w:val="00FF65D1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E17"/>
  </w:style>
  <w:style w:type="paragraph" w:styleId="1">
    <w:name w:val="heading 1"/>
    <w:basedOn w:val="a"/>
    <w:next w:val="a"/>
    <w:link w:val="10"/>
    <w:qFormat/>
    <w:rsid w:val="00B91F67"/>
    <w:pPr>
      <w:keepNext/>
      <w:widowControl w:val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91F67"/>
    <w:pPr>
      <w:keepNext/>
      <w:widowControl w:val="0"/>
      <w:spacing w:line="200" w:lineRule="exact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EF5B15"/>
    <w:pPr>
      <w:keepNext/>
      <w:widowControl w:val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91F67"/>
    <w:pPr>
      <w:keepNext/>
      <w:spacing w:line="336" w:lineRule="auto"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91F67"/>
    <w:pPr>
      <w:keepNext/>
      <w:spacing w:line="312" w:lineRule="auto"/>
      <w:ind w:firstLine="708"/>
      <w:jc w:val="right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B91F67"/>
    <w:pPr>
      <w:keepNext/>
      <w:widowControl w:val="0"/>
      <w:spacing w:line="158" w:lineRule="exact"/>
      <w:jc w:val="center"/>
      <w:outlineLvl w:val="5"/>
    </w:pPr>
    <w:rPr>
      <w:b/>
      <w:color w:val="000000"/>
      <w:sz w:val="16"/>
    </w:rPr>
  </w:style>
  <w:style w:type="paragraph" w:styleId="7">
    <w:name w:val="heading 7"/>
    <w:basedOn w:val="a"/>
    <w:next w:val="a"/>
    <w:link w:val="70"/>
    <w:qFormat/>
    <w:rsid w:val="00B91F67"/>
    <w:pPr>
      <w:keepNext/>
      <w:widowControl w:val="0"/>
      <w:spacing w:line="240" w:lineRule="exact"/>
      <w:jc w:val="center"/>
      <w:outlineLvl w:val="6"/>
    </w:pPr>
    <w:rPr>
      <w:rFonts w:ascii="Times New Roman CYR" w:hAnsi="Times New Roman CYR"/>
      <w:sz w:val="24"/>
    </w:rPr>
  </w:style>
  <w:style w:type="paragraph" w:styleId="8">
    <w:name w:val="heading 8"/>
    <w:basedOn w:val="a"/>
    <w:next w:val="a"/>
    <w:link w:val="80"/>
    <w:qFormat/>
    <w:rsid w:val="00B91F67"/>
    <w:pPr>
      <w:keepNext/>
      <w:shd w:val="clear" w:color="auto" w:fill="FFFFFF"/>
      <w:spacing w:line="312" w:lineRule="auto"/>
      <w:ind w:firstLine="708"/>
      <w:jc w:val="righ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B91F67"/>
    <w:pPr>
      <w:keepNext/>
      <w:shd w:val="clear" w:color="auto" w:fill="FFFFFF"/>
      <w:spacing w:line="312" w:lineRule="auto"/>
      <w:ind w:right="10" w:firstLine="662"/>
      <w:jc w:val="right"/>
      <w:outlineLvl w:val="8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link w:val="32"/>
    <w:rsid w:val="00EF5B15"/>
    <w:rPr>
      <w:sz w:val="28"/>
      <w:lang w:val="ro-RO"/>
    </w:rPr>
  </w:style>
  <w:style w:type="paragraph" w:customStyle="1" w:styleId="BodyText2">
    <w:name w:val="Body Text 2"/>
    <w:basedOn w:val="a"/>
    <w:rsid w:val="00EF5B15"/>
    <w:pPr>
      <w:widowControl w:val="0"/>
      <w:spacing w:line="360" w:lineRule="auto"/>
      <w:ind w:firstLine="567"/>
      <w:jc w:val="both"/>
    </w:pPr>
    <w:rPr>
      <w:sz w:val="24"/>
    </w:rPr>
  </w:style>
  <w:style w:type="character" w:styleId="a3">
    <w:name w:val="footnote reference"/>
    <w:semiHidden/>
    <w:rsid w:val="00EF5B15"/>
    <w:rPr>
      <w:vertAlign w:val="superscript"/>
    </w:rPr>
  </w:style>
  <w:style w:type="paragraph" w:styleId="a4">
    <w:name w:val="Body Text"/>
    <w:basedOn w:val="a"/>
    <w:link w:val="a5"/>
    <w:rsid w:val="00EF5B15"/>
    <w:pPr>
      <w:widowControl w:val="0"/>
      <w:jc w:val="center"/>
    </w:pPr>
    <w:rPr>
      <w:sz w:val="24"/>
    </w:rPr>
  </w:style>
  <w:style w:type="paragraph" w:styleId="21">
    <w:name w:val="Body Text 2"/>
    <w:basedOn w:val="a"/>
    <w:link w:val="22"/>
    <w:rsid w:val="00EF5B15"/>
    <w:pPr>
      <w:widowControl w:val="0"/>
      <w:spacing w:line="240" w:lineRule="exact"/>
    </w:pPr>
    <w:rPr>
      <w:rFonts w:ascii="Times New Roman CYR" w:hAnsi="Times New Roman CYR"/>
      <w:sz w:val="24"/>
    </w:rPr>
  </w:style>
  <w:style w:type="paragraph" w:styleId="a6">
    <w:name w:val="Body Text Indent"/>
    <w:basedOn w:val="a"/>
    <w:link w:val="a7"/>
    <w:rsid w:val="00EF5B15"/>
    <w:pPr>
      <w:widowControl w:val="0"/>
      <w:ind w:firstLine="708"/>
      <w:jc w:val="both"/>
    </w:pPr>
    <w:rPr>
      <w:color w:val="000000"/>
      <w:sz w:val="28"/>
    </w:rPr>
  </w:style>
  <w:style w:type="paragraph" w:styleId="a8">
    <w:name w:val="footnote text"/>
    <w:basedOn w:val="a"/>
    <w:link w:val="a9"/>
    <w:semiHidden/>
    <w:rsid w:val="00EF5B15"/>
    <w:pPr>
      <w:widowControl w:val="0"/>
    </w:pPr>
  </w:style>
  <w:style w:type="paragraph" w:customStyle="1" w:styleId="11">
    <w:name w:val="заголовок 1"/>
    <w:basedOn w:val="23"/>
    <w:next w:val="23"/>
    <w:rsid w:val="00EF5B15"/>
    <w:pPr>
      <w:keepNext/>
      <w:spacing w:after="480"/>
      <w:jc w:val="center"/>
    </w:pPr>
    <w:rPr>
      <w:b/>
      <w:smallCaps/>
      <w:kern w:val="28"/>
      <w:sz w:val="28"/>
    </w:rPr>
  </w:style>
  <w:style w:type="paragraph" w:customStyle="1" w:styleId="23">
    <w:name w:val="Обычный2"/>
    <w:rsid w:val="00EF5B1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4">
    <w:name w:val="заголовок 2"/>
    <w:basedOn w:val="23"/>
    <w:next w:val="23"/>
    <w:autoRedefine/>
    <w:rsid w:val="00FC60AF"/>
    <w:pPr>
      <w:keepNext/>
      <w:spacing w:before="360" w:after="240" w:line="360" w:lineRule="exact"/>
      <w:jc w:val="center"/>
      <w:outlineLvl w:val="1"/>
    </w:pPr>
    <w:rPr>
      <w:b/>
      <w:sz w:val="28"/>
      <w:szCs w:val="28"/>
    </w:rPr>
  </w:style>
  <w:style w:type="paragraph" w:styleId="aa">
    <w:name w:val="Normal (Web)"/>
    <w:basedOn w:val="a"/>
    <w:uiPriority w:val="99"/>
    <w:rsid w:val="00EF5B1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EF5B15"/>
    <w:rPr>
      <w:color w:val="0000FF"/>
      <w:u w:val="single"/>
    </w:rPr>
  </w:style>
  <w:style w:type="character" w:styleId="ac">
    <w:name w:val="Strong"/>
    <w:qFormat/>
    <w:rsid w:val="00EF5B15"/>
    <w:rPr>
      <w:b/>
      <w:bCs/>
    </w:rPr>
  </w:style>
  <w:style w:type="table" w:styleId="ad">
    <w:name w:val="Table Grid"/>
    <w:basedOn w:val="a1"/>
    <w:rsid w:val="00EF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4215C2"/>
    <w:pPr>
      <w:tabs>
        <w:tab w:val="right" w:leader="dot" w:pos="9673"/>
      </w:tabs>
      <w:spacing w:before="240" w:after="120"/>
      <w:ind w:right="535"/>
    </w:pPr>
    <w:rPr>
      <w:b/>
      <w:bCs/>
      <w:small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E23623"/>
    <w:pPr>
      <w:tabs>
        <w:tab w:val="right" w:leader="dot" w:pos="9628"/>
      </w:tabs>
      <w:spacing w:before="120"/>
      <w:ind w:left="397"/>
    </w:pPr>
    <w:rPr>
      <w:i/>
      <w:iCs/>
    </w:rPr>
  </w:style>
  <w:style w:type="character" w:customStyle="1" w:styleId="strict">
    <w:name w:val="strict"/>
    <w:basedOn w:val="a0"/>
    <w:rsid w:val="00EF5B15"/>
  </w:style>
  <w:style w:type="paragraph" w:customStyle="1" w:styleId="news">
    <w:name w:val="news"/>
    <w:basedOn w:val="a"/>
    <w:rsid w:val="00B91F67"/>
    <w:pPr>
      <w:spacing w:before="100" w:after="100"/>
      <w:jc w:val="both"/>
    </w:pPr>
    <w:rPr>
      <w:rFonts w:ascii="Verdana" w:hAnsi="Verdana"/>
      <w:color w:val="000000"/>
      <w:sz w:val="18"/>
    </w:rPr>
  </w:style>
  <w:style w:type="paragraph" w:styleId="ae">
    <w:name w:val="Title"/>
    <w:basedOn w:val="a"/>
    <w:link w:val="af"/>
    <w:qFormat/>
    <w:rsid w:val="00B91F67"/>
    <w:pPr>
      <w:jc w:val="center"/>
    </w:pPr>
    <w:rPr>
      <w:sz w:val="28"/>
    </w:rPr>
  </w:style>
  <w:style w:type="paragraph" w:styleId="af0">
    <w:name w:val="caption"/>
    <w:basedOn w:val="a"/>
    <w:next w:val="a"/>
    <w:qFormat/>
    <w:rsid w:val="00B91F67"/>
    <w:pPr>
      <w:widowControl w:val="0"/>
      <w:spacing w:line="240" w:lineRule="exact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B91F67"/>
    <w:pPr>
      <w:spacing w:before="100" w:after="100"/>
      <w:jc w:val="right"/>
    </w:pPr>
    <w:rPr>
      <w:rFonts w:ascii="Times New Roman CYR" w:hAnsi="Times New Roman CYR"/>
      <w:sz w:val="24"/>
    </w:rPr>
  </w:style>
  <w:style w:type="paragraph" w:styleId="33">
    <w:name w:val="Body Text Indent 3"/>
    <w:basedOn w:val="a"/>
    <w:link w:val="34"/>
    <w:rsid w:val="00B91F67"/>
    <w:pPr>
      <w:widowControl w:val="0"/>
      <w:ind w:firstLine="708"/>
    </w:pPr>
    <w:rPr>
      <w:sz w:val="28"/>
    </w:rPr>
  </w:style>
  <w:style w:type="paragraph" w:styleId="af1">
    <w:name w:val="Block Text"/>
    <w:basedOn w:val="a"/>
    <w:rsid w:val="00B91F67"/>
    <w:pPr>
      <w:widowControl w:val="0"/>
      <w:shd w:val="clear" w:color="auto" w:fill="FFFFFF"/>
      <w:spacing w:line="360" w:lineRule="auto"/>
      <w:ind w:left="10" w:right="14" w:firstLine="66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91F67"/>
    <w:pPr>
      <w:spacing w:before="100" w:after="100"/>
      <w:ind w:right="500"/>
      <w:jc w:val="both"/>
    </w:pPr>
    <w:rPr>
      <w:rFonts w:ascii="Arial" w:hAnsi="Arial"/>
      <w:color w:val="808080"/>
      <w:sz w:val="24"/>
    </w:rPr>
  </w:style>
  <w:style w:type="paragraph" w:styleId="26">
    <w:name w:val="Body Text Indent 2"/>
    <w:basedOn w:val="a"/>
    <w:link w:val="27"/>
    <w:rsid w:val="00B91F67"/>
    <w:pPr>
      <w:widowControl w:val="0"/>
      <w:shd w:val="clear" w:color="auto" w:fill="FFFFFF"/>
      <w:spacing w:line="312" w:lineRule="auto"/>
      <w:ind w:right="14" w:firstLine="672"/>
      <w:jc w:val="both"/>
    </w:pPr>
    <w:rPr>
      <w:color w:val="000000"/>
      <w:sz w:val="29"/>
    </w:rPr>
  </w:style>
  <w:style w:type="paragraph" w:styleId="af2">
    <w:name w:val="header"/>
    <w:basedOn w:val="a"/>
    <w:link w:val="af3"/>
    <w:rsid w:val="00B91F67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B91F67"/>
  </w:style>
  <w:style w:type="paragraph" w:styleId="af5">
    <w:name w:val="footer"/>
    <w:basedOn w:val="a"/>
    <w:link w:val="af6"/>
    <w:rsid w:val="00B91F67"/>
    <w:pPr>
      <w:tabs>
        <w:tab w:val="center" w:pos="4153"/>
        <w:tab w:val="right" w:pos="8306"/>
      </w:tabs>
    </w:pPr>
  </w:style>
  <w:style w:type="paragraph" w:customStyle="1" w:styleId="font5">
    <w:name w:val="font5"/>
    <w:basedOn w:val="a"/>
    <w:rsid w:val="00B91F67"/>
    <w:pPr>
      <w:spacing w:before="100" w:after="100"/>
    </w:pPr>
    <w:rPr>
      <w:rFonts w:ascii="Times New Roman CYR" w:hAnsi="Times New Roman CYR"/>
      <w:b/>
      <w:sz w:val="28"/>
    </w:rPr>
  </w:style>
  <w:style w:type="paragraph" w:customStyle="1" w:styleId="xl25">
    <w:name w:val="xl25"/>
    <w:basedOn w:val="a"/>
    <w:rsid w:val="00B91F67"/>
    <w:pPr>
      <w:pBdr>
        <w:top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6">
    <w:name w:val="xl26"/>
    <w:basedOn w:val="a"/>
    <w:rsid w:val="00B91F67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7">
    <w:name w:val="xl27"/>
    <w:basedOn w:val="a"/>
    <w:link w:val="xl270"/>
    <w:rsid w:val="00B91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8">
    <w:name w:val="xl28"/>
    <w:basedOn w:val="a"/>
    <w:rsid w:val="00B91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9">
    <w:name w:val="xl29"/>
    <w:basedOn w:val="a"/>
    <w:rsid w:val="00B91F67"/>
    <w:pPr>
      <w:spacing w:before="100" w:after="100"/>
    </w:pPr>
    <w:rPr>
      <w:sz w:val="2"/>
    </w:rPr>
  </w:style>
  <w:style w:type="paragraph" w:customStyle="1" w:styleId="xl30">
    <w:name w:val="xl30"/>
    <w:basedOn w:val="a"/>
    <w:rsid w:val="00B91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31">
    <w:name w:val="xl31"/>
    <w:basedOn w:val="a"/>
    <w:rsid w:val="00B91F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32">
    <w:name w:val="xl32"/>
    <w:basedOn w:val="a"/>
    <w:rsid w:val="00B91F67"/>
    <w:pPr>
      <w:pBdr>
        <w:left w:val="single" w:sz="4" w:space="0" w:color="auto"/>
        <w:right w:val="single" w:sz="4" w:space="0" w:color="auto"/>
      </w:pBdr>
      <w:spacing w:before="100" w:after="100"/>
      <w:textAlignment w:val="top"/>
    </w:pPr>
    <w:rPr>
      <w:sz w:val="24"/>
    </w:rPr>
  </w:style>
  <w:style w:type="paragraph" w:customStyle="1" w:styleId="xl33">
    <w:name w:val="xl33"/>
    <w:basedOn w:val="a"/>
    <w:rsid w:val="00B91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4"/>
    </w:rPr>
  </w:style>
  <w:style w:type="paragraph" w:customStyle="1" w:styleId="xl22">
    <w:name w:val="xl22"/>
    <w:basedOn w:val="a"/>
    <w:rsid w:val="00B91F67"/>
    <w:pPr>
      <w:spacing w:before="100" w:after="100"/>
      <w:jc w:val="right"/>
    </w:pPr>
    <w:rPr>
      <w:sz w:val="28"/>
    </w:rPr>
  </w:style>
  <w:style w:type="paragraph" w:customStyle="1" w:styleId="35">
    <w:name w:val="Обычный3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8">
    <w:name w:val=" Знак2"/>
    <w:basedOn w:val="a"/>
    <w:rsid w:val="00B91F67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 First Indent"/>
    <w:basedOn w:val="a4"/>
    <w:link w:val="af8"/>
    <w:rsid w:val="00B91F67"/>
    <w:pPr>
      <w:widowControl/>
      <w:spacing w:after="120"/>
      <w:ind w:firstLine="210"/>
      <w:jc w:val="left"/>
    </w:pPr>
    <w:rPr>
      <w:sz w:val="20"/>
    </w:rPr>
  </w:style>
  <w:style w:type="paragraph" w:styleId="af9">
    <w:name w:val="Balloon Text"/>
    <w:basedOn w:val="a"/>
    <w:link w:val="afa"/>
    <w:semiHidden/>
    <w:rsid w:val="00B91F67"/>
    <w:rPr>
      <w:rFonts w:ascii="Tahoma" w:hAnsi="Tahoma" w:cs="Tahoma"/>
      <w:sz w:val="16"/>
      <w:szCs w:val="16"/>
    </w:rPr>
  </w:style>
  <w:style w:type="paragraph" w:customStyle="1" w:styleId="51">
    <w:name w:val="заголовок 5"/>
    <w:basedOn w:val="23"/>
    <w:next w:val="23"/>
    <w:rsid w:val="00B91F67"/>
    <w:pPr>
      <w:keepNext/>
      <w:ind w:left="397"/>
      <w:jc w:val="center"/>
    </w:pPr>
    <w:rPr>
      <w:b/>
      <w:sz w:val="22"/>
    </w:rPr>
  </w:style>
  <w:style w:type="character" w:customStyle="1" w:styleId="afb">
    <w:name w:val="Осно"/>
    <w:rsid w:val="00B91F67"/>
  </w:style>
  <w:style w:type="character" w:customStyle="1" w:styleId="afc">
    <w:name w:val="Основной шр"/>
    <w:rsid w:val="00B91F67"/>
  </w:style>
  <w:style w:type="paragraph" w:customStyle="1" w:styleId="8fcfce1">
    <w:name w:val="Ы8fcfceбычный1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d">
    <w:name w:val="номер страницы"/>
    <w:basedOn w:val="afb"/>
    <w:rsid w:val="00B91F67"/>
  </w:style>
  <w:style w:type="paragraph" w:customStyle="1" w:styleId="afe">
    <w:name w:val="О"/>
    <w:basedOn w:val="35"/>
    <w:rsid w:val="00B91F67"/>
    <w:pPr>
      <w:spacing w:line="360" w:lineRule="auto"/>
      <w:ind w:firstLine="510"/>
      <w:jc w:val="both"/>
    </w:pPr>
    <w:rPr>
      <w:sz w:val="22"/>
    </w:rPr>
  </w:style>
  <w:style w:type="paragraph" w:customStyle="1" w:styleId="d21">
    <w:name w:val="Осэdовной текст 21"/>
    <w:basedOn w:val="35"/>
    <w:rsid w:val="00B91F67"/>
    <w:pPr>
      <w:spacing w:line="-280" w:lineRule="auto"/>
      <w:ind w:right="1673"/>
      <w:jc w:val="center"/>
    </w:pPr>
    <w:rPr>
      <w:b/>
      <w:sz w:val="32"/>
    </w:rPr>
  </w:style>
  <w:style w:type="paragraph" w:customStyle="1" w:styleId="aff">
    <w:name w:val="текст сноски"/>
    <w:basedOn w:val="35"/>
    <w:rsid w:val="00B91F67"/>
  </w:style>
  <w:style w:type="character" w:customStyle="1" w:styleId="aff0">
    <w:name w:val="знак сноски"/>
    <w:rsid w:val="00B91F67"/>
    <w:rPr>
      <w:vertAlign w:val="superscript"/>
    </w:rPr>
  </w:style>
  <w:style w:type="character" w:customStyle="1" w:styleId="13">
    <w:name w:val="Основной шрифт1"/>
    <w:rsid w:val="00B91F67"/>
  </w:style>
  <w:style w:type="paragraph" w:customStyle="1" w:styleId="14">
    <w:name w:val="Обычный1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f22">
    <w:name w:val="Основной тексюf2 2"/>
    <w:basedOn w:val="23"/>
    <w:rsid w:val="00B91F67"/>
    <w:pPr>
      <w:spacing w:line="-290" w:lineRule="auto"/>
      <w:ind w:right="1615" w:firstLine="510"/>
      <w:jc w:val="both"/>
    </w:pPr>
    <w:rPr>
      <w:sz w:val="21"/>
      <w:lang w:val="en-US"/>
    </w:rPr>
  </w:style>
  <w:style w:type="character" w:customStyle="1" w:styleId="29">
    <w:name w:val="номер с2раницы"/>
    <w:basedOn w:val="afc"/>
    <w:rsid w:val="00B91F67"/>
  </w:style>
  <w:style w:type="paragraph" w:customStyle="1" w:styleId="15">
    <w:name w:val="Маркированный 1писок"/>
    <w:basedOn w:val="35"/>
    <w:rsid w:val="00B91F67"/>
    <w:pPr>
      <w:ind w:left="360" w:hanging="360"/>
    </w:pPr>
    <w:rPr>
      <w:rFonts w:ascii="Baltica" w:hAnsi="Baltica"/>
      <w:sz w:val="22"/>
      <w:lang w:val="en-GB"/>
    </w:rPr>
  </w:style>
  <w:style w:type="paragraph" w:customStyle="1" w:styleId="210">
    <w:name w:val="Основной текст 21"/>
    <w:basedOn w:val="a"/>
    <w:rsid w:val="00B91F67"/>
    <w:pPr>
      <w:widowControl w:val="0"/>
      <w:overflowPunct w:val="0"/>
      <w:autoSpaceDE w:val="0"/>
      <w:autoSpaceDN w:val="0"/>
      <w:adjustRightInd w:val="0"/>
      <w:spacing w:line="-280" w:lineRule="auto"/>
      <w:ind w:right="1673"/>
      <w:jc w:val="center"/>
      <w:textAlignment w:val="baseline"/>
    </w:pPr>
    <w:rPr>
      <w:b/>
      <w:sz w:val="32"/>
    </w:rPr>
  </w:style>
  <w:style w:type="paragraph" w:customStyle="1" w:styleId="16">
    <w:name w:val="Маркированный список1"/>
    <w:basedOn w:val="a"/>
    <w:rsid w:val="00B91F6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Baltica" w:hAnsi="Baltica"/>
      <w:sz w:val="22"/>
      <w:lang w:val="en-GB"/>
    </w:rPr>
  </w:style>
  <w:style w:type="paragraph" w:styleId="aff1">
    <w:name w:val="List Bullet"/>
    <w:basedOn w:val="35"/>
    <w:rsid w:val="00B91F67"/>
    <w:pPr>
      <w:ind w:left="360" w:hanging="360"/>
    </w:pPr>
    <w:rPr>
      <w:rFonts w:ascii="Baltica" w:hAnsi="Baltica"/>
      <w:sz w:val="22"/>
      <w:lang w:val="en-GB"/>
    </w:rPr>
  </w:style>
  <w:style w:type="paragraph" w:customStyle="1" w:styleId="of7">
    <w:name w:val="Обыof7ный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7">
    <w:name w:val="Основной текст.Основной текст Знак1"/>
    <w:basedOn w:val="a"/>
    <w:rsid w:val="00B91F67"/>
    <w:pPr>
      <w:jc w:val="both"/>
    </w:pPr>
    <w:rPr>
      <w:rFonts w:ascii="Arial" w:hAnsi="Arial"/>
      <w:sz w:val="22"/>
    </w:rPr>
  </w:style>
  <w:style w:type="paragraph" w:customStyle="1" w:styleId="aff2">
    <w:name w:val="Îáû÷íûé àáçàö"/>
    <w:basedOn w:val="a"/>
    <w:rsid w:val="00B91F67"/>
    <w:pPr>
      <w:ind w:firstLine="709"/>
      <w:jc w:val="both"/>
    </w:pPr>
    <w:rPr>
      <w:sz w:val="28"/>
    </w:rPr>
  </w:style>
  <w:style w:type="table" w:styleId="aff3">
    <w:name w:val="Table Elegant"/>
    <w:basedOn w:val="a1"/>
    <w:rsid w:val="00B91F67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">
    <w:name w:val="Normal"/>
    <w:rsid w:val="00B91F67"/>
    <w:rPr>
      <w:sz w:val="24"/>
    </w:rPr>
  </w:style>
  <w:style w:type="paragraph" w:customStyle="1" w:styleId="style1">
    <w:name w:val="style1"/>
    <w:basedOn w:val="a"/>
    <w:rsid w:val="00B91F6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h2">
    <w:name w:val="h2"/>
    <w:basedOn w:val="a0"/>
    <w:rsid w:val="00B91F67"/>
  </w:style>
  <w:style w:type="paragraph" w:customStyle="1" w:styleId="2a">
    <w:name w:val="сновной текст с отступом 2"/>
    <w:basedOn w:val="a"/>
    <w:rsid w:val="00B91F67"/>
    <w:pPr>
      <w:widowControl w:val="0"/>
      <w:ind w:firstLine="720"/>
      <w:jc w:val="both"/>
    </w:pPr>
    <w:rPr>
      <w:sz w:val="26"/>
    </w:rPr>
  </w:style>
  <w:style w:type="character" w:customStyle="1" w:styleId="editsection">
    <w:name w:val="editsection"/>
    <w:basedOn w:val="a0"/>
    <w:rsid w:val="00B91F67"/>
  </w:style>
  <w:style w:type="character" w:customStyle="1" w:styleId="mw-headline">
    <w:name w:val="mw-headline"/>
    <w:basedOn w:val="a0"/>
    <w:rsid w:val="00B91F67"/>
  </w:style>
  <w:style w:type="paragraph" w:customStyle="1" w:styleId="Default">
    <w:name w:val="Default"/>
    <w:rsid w:val="00B91F67"/>
    <w:pPr>
      <w:autoSpaceDE w:val="0"/>
      <w:autoSpaceDN w:val="0"/>
      <w:adjustRightInd w:val="0"/>
    </w:pPr>
    <w:rPr>
      <w:rFonts w:ascii="MIMNB B+ Frutiger LT Std" w:hAnsi="MIMNB B+ Frutiger LT Std" w:cs="MIMNB B+ Frutiger LT Std"/>
      <w:color w:val="000000"/>
      <w:sz w:val="24"/>
      <w:szCs w:val="24"/>
    </w:rPr>
  </w:style>
  <w:style w:type="paragraph" w:customStyle="1" w:styleId="aff4">
    <w:name w:val=" Знак"/>
    <w:basedOn w:val="a"/>
    <w:rsid w:val="00B91F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yle6">
    <w:name w:val="style6"/>
    <w:basedOn w:val="a0"/>
    <w:rsid w:val="00B91F67"/>
  </w:style>
  <w:style w:type="character" w:customStyle="1" w:styleId="text12">
    <w:name w:val="text12"/>
    <w:rsid w:val="00B91F67"/>
    <w:rPr>
      <w:rFonts w:ascii="Tahoma" w:hAnsi="Tahoma" w:cs="Tahoma" w:hint="default"/>
      <w:strike w:val="0"/>
      <w:dstrike w:val="0"/>
      <w:color w:val="555555"/>
      <w:sz w:val="17"/>
      <w:szCs w:val="17"/>
      <w:u w:val="none"/>
      <w:effect w:val="none"/>
    </w:rPr>
  </w:style>
  <w:style w:type="character" w:customStyle="1" w:styleId="text51">
    <w:name w:val="text51"/>
    <w:rsid w:val="00B91F67"/>
    <w:rPr>
      <w:rFonts w:ascii="Tahoma" w:hAnsi="Tahoma" w:cs="Tahoma" w:hint="default"/>
      <w:strike w:val="0"/>
      <w:dstrike w:val="0"/>
      <w:color w:val="225588"/>
      <w:sz w:val="20"/>
      <w:szCs w:val="20"/>
      <w:u w:val="none"/>
      <w:effect w:val="none"/>
    </w:rPr>
  </w:style>
  <w:style w:type="character" w:customStyle="1" w:styleId="paragraph">
    <w:name w:val="paragraph"/>
    <w:basedOn w:val="a0"/>
    <w:rsid w:val="00B91F67"/>
  </w:style>
  <w:style w:type="paragraph" w:customStyle="1" w:styleId="52">
    <w:name w:val=" Знак5 Знак Знак Знак"/>
    <w:basedOn w:val="a"/>
    <w:rsid w:val="00B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1F67"/>
    <w:rPr>
      <w:rFonts w:ascii="Verdana" w:hAnsi="Verdana" w:cs="Verdana"/>
      <w:lang w:val="en-US" w:eastAsia="en-US"/>
    </w:rPr>
  </w:style>
  <w:style w:type="paragraph" w:customStyle="1" w:styleId="aff5">
    <w:name w:val=" Знак Знак Знак"/>
    <w:basedOn w:val="a"/>
    <w:rsid w:val="00B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ewsbody">
    <w:name w:val="newsbody"/>
    <w:basedOn w:val="a"/>
    <w:rsid w:val="00B91F67"/>
    <w:rPr>
      <w:rFonts w:ascii="Arial" w:hAnsi="Arial" w:cs="Arial"/>
      <w:sz w:val="24"/>
      <w:szCs w:val="24"/>
    </w:rPr>
  </w:style>
  <w:style w:type="paragraph" w:customStyle="1" w:styleId="aff6">
    <w:name w:val="Обычный + курсив"/>
    <w:basedOn w:val="a"/>
    <w:rsid w:val="00B91F67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styleId="aff7">
    <w:name w:val="Document Map"/>
    <w:basedOn w:val="a"/>
    <w:link w:val="aff8"/>
    <w:semiHidden/>
    <w:rsid w:val="00B91F6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</w:rPr>
  </w:style>
  <w:style w:type="character" w:styleId="aff9">
    <w:name w:val="annotation reference"/>
    <w:semiHidden/>
    <w:rsid w:val="00B91F67"/>
    <w:rPr>
      <w:sz w:val="16"/>
      <w:szCs w:val="16"/>
    </w:rPr>
  </w:style>
  <w:style w:type="paragraph" w:styleId="affa">
    <w:name w:val="annotation text"/>
    <w:basedOn w:val="a"/>
    <w:link w:val="affb"/>
    <w:semiHidden/>
    <w:rsid w:val="00B91F67"/>
  </w:style>
  <w:style w:type="paragraph" w:styleId="affc">
    <w:name w:val="annotation subject"/>
    <w:basedOn w:val="affa"/>
    <w:next w:val="affa"/>
    <w:link w:val="affd"/>
    <w:semiHidden/>
    <w:rsid w:val="00B91F67"/>
    <w:rPr>
      <w:b/>
      <w:bCs/>
    </w:rPr>
  </w:style>
  <w:style w:type="paragraph" w:styleId="36">
    <w:name w:val="toc 3"/>
    <w:basedOn w:val="a"/>
    <w:next w:val="a"/>
    <w:autoRedefine/>
    <w:semiHidden/>
    <w:rsid w:val="00B91F67"/>
    <w:pPr>
      <w:ind w:left="400"/>
    </w:pPr>
  </w:style>
  <w:style w:type="paragraph" w:styleId="41">
    <w:name w:val="toc 4"/>
    <w:basedOn w:val="a"/>
    <w:next w:val="a"/>
    <w:autoRedefine/>
    <w:semiHidden/>
    <w:rsid w:val="00B91F67"/>
    <w:pPr>
      <w:ind w:left="600"/>
    </w:pPr>
  </w:style>
  <w:style w:type="paragraph" w:styleId="53">
    <w:name w:val="toc 5"/>
    <w:basedOn w:val="a"/>
    <w:next w:val="a"/>
    <w:autoRedefine/>
    <w:semiHidden/>
    <w:rsid w:val="00B91F67"/>
    <w:pPr>
      <w:ind w:left="800"/>
    </w:pPr>
  </w:style>
  <w:style w:type="paragraph" w:styleId="61">
    <w:name w:val="toc 6"/>
    <w:basedOn w:val="a"/>
    <w:next w:val="a"/>
    <w:autoRedefine/>
    <w:semiHidden/>
    <w:rsid w:val="00B91F67"/>
    <w:pPr>
      <w:ind w:left="1000"/>
    </w:pPr>
  </w:style>
  <w:style w:type="paragraph" w:styleId="71">
    <w:name w:val="toc 7"/>
    <w:basedOn w:val="a"/>
    <w:next w:val="a"/>
    <w:autoRedefine/>
    <w:semiHidden/>
    <w:rsid w:val="00B91F67"/>
    <w:pPr>
      <w:ind w:left="1200"/>
    </w:pPr>
  </w:style>
  <w:style w:type="paragraph" w:styleId="81">
    <w:name w:val="toc 8"/>
    <w:basedOn w:val="a"/>
    <w:next w:val="a"/>
    <w:autoRedefine/>
    <w:semiHidden/>
    <w:rsid w:val="00B91F67"/>
    <w:pPr>
      <w:ind w:left="1400"/>
    </w:pPr>
  </w:style>
  <w:style w:type="paragraph" w:styleId="91">
    <w:name w:val="toc 9"/>
    <w:basedOn w:val="a"/>
    <w:next w:val="a"/>
    <w:autoRedefine/>
    <w:semiHidden/>
    <w:rsid w:val="00B91F67"/>
    <w:pPr>
      <w:ind w:left="1600"/>
    </w:pPr>
  </w:style>
  <w:style w:type="character" w:customStyle="1" w:styleId="longtext">
    <w:name w:val="long_text"/>
    <w:basedOn w:val="a0"/>
    <w:rsid w:val="00B91F67"/>
  </w:style>
  <w:style w:type="paragraph" w:customStyle="1" w:styleId="2b">
    <w:name w:val=" Знак2 Знак Знак Знак Знак Знак Знак"/>
    <w:basedOn w:val="a"/>
    <w:next w:val="2"/>
    <w:autoRedefine/>
    <w:rsid w:val="00B91F67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xl270">
    <w:name w:val="xl27 Знак"/>
    <w:link w:val="xl27"/>
    <w:rsid w:val="00607D63"/>
    <w:rPr>
      <w:b/>
      <w:sz w:val="24"/>
      <w:lang w:val="ru-RU" w:eastAsia="ru-RU" w:bidi="ar-SA"/>
    </w:rPr>
  </w:style>
  <w:style w:type="character" w:customStyle="1" w:styleId="apple-converted-space">
    <w:name w:val="apple-converted-space"/>
    <w:rsid w:val="00C85286"/>
  </w:style>
  <w:style w:type="character" w:customStyle="1" w:styleId="10">
    <w:name w:val="Заголовок 1 Знак"/>
    <w:link w:val="1"/>
    <w:locked/>
    <w:rsid w:val="00C85286"/>
    <w:rPr>
      <w:b/>
      <w:sz w:val="24"/>
    </w:rPr>
  </w:style>
  <w:style w:type="character" w:customStyle="1" w:styleId="20">
    <w:name w:val="Заголовок 2 Знак"/>
    <w:link w:val="2"/>
    <w:locked/>
    <w:rsid w:val="00C85286"/>
    <w:rPr>
      <w:b/>
      <w:color w:val="000000"/>
    </w:rPr>
  </w:style>
  <w:style w:type="character" w:customStyle="1" w:styleId="30">
    <w:name w:val="Заголовок 3 Знак"/>
    <w:link w:val="3"/>
    <w:locked/>
    <w:rsid w:val="00C85286"/>
    <w:rPr>
      <w:b/>
    </w:rPr>
  </w:style>
  <w:style w:type="character" w:customStyle="1" w:styleId="40">
    <w:name w:val="Заголовок 4 Знак"/>
    <w:link w:val="4"/>
    <w:locked/>
    <w:rsid w:val="00C85286"/>
    <w:rPr>
      <w:sz w:val="28"/>
    </w:rPr>
  </w:style>
  <w:style w:type="character" w:customStyle="1" w:styleId="50">
    <w:name w:val="Заголовок 5 Знак"/>
    <w:link w:val="5"/>
    <w:locked/>
    <w:rsid w:val="00C85286"/>
    <w:rPr>
      <w:color w:val="000000"/>
      <w:sz w:val="28"/>
    </w:rPr>
  </w:style>
  <w:style w:type="character" w:customStyle="1" w:styleId="60">
    <w:name w:val="Заголовок 6 Знак"/>
    <w:link w:val="6"/>
    <w:locked/>
    <w:rsid w:val="00C85286"/>
    <w:rPr>
      <w:b/>
      <w:color w:val="000000"/>
      <w:sz w:val="16"/>
    </w:rPr>
  </w:style>
  <w:style w:type="character" w:customStyle="1" w:styleId="70">
    <w:name w:val="Заголовок 7 Знак"/>
    <w:link w:val="7"/>
    <w:locked/>
    <w:rsid w:val="00C85286"/>
    <w:rPr>
      <w:rFonts w:ascii="Times New Roman CYR" w:hAnsi="Times New Roman CYR"/>
      <w:sz w:val="24"/>
    </w:rPr>
  </w:style>
  <w:style w:type="character" w:customStyle="1" w:styleId="80">
    <w:name w:val="Заголовок 8 Знак"/>
    <w:link w:val="8"/>
    <w:locked/>
    <w:rsid w:val="00C85286"/>
    <w:rPr>
      <w:color w:val="000000"/>
      <w:sz w:val="24"/>
      <w:shd w:val="clear" w:color="auto" w:fill="FFFFFF"/>
    </w:rPr>
  </w:style>
  <w:style w:type="character" w:customStyle="1" w:styleId="90">
    <w:name w:val="Заголовок 9 Знак"/>
    <w:link w:val="9"/>
    <w:locked/>
    <w:rsid w:val="00C85286"/>
    <w:rPr>
      <w:color w:val="000000"/>
      <w:sz w:val="28"/>
      <w:shd w:val="clear" w:color="auto" w:fill="FFFFFF"/>
    </w:rPr>
  </w:style>
  <w:style w:type="character" w:customStyle="1" w:styleId="32">
    <w:name w:val="Основной текст 3 Знак"/>
    <w:link w:val="31"/>
    <w:locked/>
    <w:rsid w:val="00C85286"/>
    <w:rPr>
      <w:sz w:val="28"/>
      <w:lang w:val="ro-RO"/>
    </w:rPr>
  </w:style>
  <w:style w:type="character" w:customStyle="1" w:styleId="a5">
    <w:name w:val="Основной текст Знак"/>
    <w:link w:val="a4"/>
    <w:locked/>
    <w:rsid w:val="00C85286"/>
    <w:rPr>
      <w:sz w:val="24"/>
    </w:rPr>
  </w:style>
  <w:style w:type="character" w:customStyle="1" w:styleId="22">
    <w:name w:val="Основной текст 2 Знак"/>
    <w:link w:val="21"/>
    <w:locked/>
    <w:rsid w:val="00C85286"/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locked/>
    <w:rsid w:val="00C85286"/>
    <w:rPr>
      <w:color w:val="000000"/>
      <w:sz w:val="28"/>
    </w:rPr>
  </w:style>
  <w:style w:type="character" w:customStyle="1" w:styleId="a9">
    <w:name w:val="Текст сноски Знак"/>
    <w:link w:val="a8"/>
    <w:semiHidden/>
    <w:locked/>
    <w:rsid w:val="00C85286"/>
  </w:style>
  <w:style w:type="character" w:customStyle="1" w:styleId="af">
    <w:name w:val="Название Знак"/>
    <w:link w:val="ae"/>
    <w:locked/>
    <w:rsid w:val="00C85286"/>
    <w:rPr>
      <w:sz w:val="28"/>
    </w:rPr>
  </w:style>
  <w:style w:type="character" w:customStyle="1" w:styleId="34">
    <w:name w:val="Основной текст с отступом 3 Знак"/>
    <w:link w:val="33"/>
    <w:locked/>
    <w:rsid w:val="00C85286"/>
    <w:rPr>
      <w:sz w:val="28"/>
    </w:rPr>
  </w:style>
  <w:style w:type="character" w:customStyle="1" w:styleId="27">
    <w:name w:val="Основной текст с отступом 2 Знак"/>
    <w:link w:val="26"/>
    <w:locked/>
    <w:rsid w:val="00C85286"/>
    <w:rPr>
      <w:color w:val="000000"/>
      <w:sz w:val="29"/>
      <w:shd w:val="clear" w:color="auto" w:fill="FFFFFF"/>
    </w:rPr>
  </w:style>
  <w:style w:type="character" w:customStyle="1" w:styleId="af3">
    <w:name w:val="Верхний колонтитул Знак"/>
    <w:link w:val="af2"/>
    <w:locked/>
    <w:rsid w:val="00C85286"/>
  </w:style>
  <w:style w:type="character" w:customStyle="1" w:styleId="af6">
    <w:name w:val="Нижний колонтитул Знак"/>
    <w:link w:val="af5"/>
    <w:locked/>
    <w:rsid w:val="00C85286"/>
  </w:style>
  <w:style w:type="paragraph" w:customStyle="1" w:styleId="2c">
    <w:name w:val="Знак2"/>
    <w:basedOn w:val="a"/>
    <w:rsid w:val="00C8528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8">
    <w:name w:val="Красная строка Знак"/>
    <w:link w:val="af7"/>
    <w:locked/>
    <w:rsid w:val="00C85286"/>
  </w:style>
  <w:style w:type="character" w:customStyle="1" w:styleId="afa">
    <w:name w:val="Текст выноски Знак"/>
    <w:link w:val="af9"/>
    <w:semiHidden/>
    <w:locked/>
    <w:rsid w:val="00C85286"/>
    <w:rPr>
      <w:rFonts w:ascii="Tahoma" w:hAnsi="Tahoma" w:cs="Tahoma"/>
      <w:sz w:val="16"/>
      <w:szCs w:val="16"/>
    </w:rPr>
  </w:style>
  <w:style w:type="paragraph" w:customStyle="1" w:styleId="18">
    <w:name w:val="Маркированный 1писок"/>
    <w:basedOn w:val="35"/>
    <w:rsid w:val="00C85286"/>
    <w:pPr>
      <w:ind w:left="360" w:hanging="360"/>
    </w:pPr>
    <w:rPr>
      <w:rFonts w:ascii="Baltica" w:eastAsia="Calibri" w:hAnsi="Baltica"/>
      <w:sz w:val="22"/>
      <w:lang w:val="en-GB"/>
    </w:rPr>
  </w:style>
  <w:style w:type="paragraph" w:customStyle="1" w:styleId="211">
    <w:name w:val="Основной текст 211"/>
    <w:basedOn w:val="a"/>
    <w:rsid w:val="00C85286"/>
    <w:pPr>
      <w:widowControl w:val="0"/>
      <w:overflowPunct w:val="0"/>
      <w:autoSpaceDE w:val="0"/>
      <w:autoSpaceDN w:val="0"/>
      <w:adjustRightInd w:val="0"/>
      <w:spacing w:line="-280" w:lineRule="auto"/>
      <w:ind w:right="1673"/>
      <w:jc w:val="center"/>
      <w:textAlignment w:val="baseline"/>
    </w:pPr>
    <w:rPr>
      <w:rFonts w:eastAsia="Calibri"/>
      <w:b/>
      <w:sz w:val="32"/>
    </w:rPr>
  </w:style>
  <w:style w:type="paragraph" w:customStyle="1" w:styleId="42">
    <w:name w:val="Обычный4"/>
    <w:rsid w:val="00C85286"/>
    <w:rPr>
      <w:rFonts w:eastAsia="Calibri"/>
      <w:sz w:val="24"/>
    </w:rPr>
  </w:style>
  <w:style w:type="paragraph" w:customStyle="1" w:styleId="affe">
    <w:name w:val="Знак"/>
    <w:basedOn w:val="a"/>
    <w:rsid w:val="00C85286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54">
    <w:name w:val="Знак5 Знак Знак Знак"/>
    <w:basedOn w:val="a"/>
    <w:rsid w:val="00C85286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ff">
    <w:name w:val="Знак Знак Знак"/>
    <w:basedOn w:val="a"/>
    <w:rsid w:val="00C8528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f8">
    <w:name w:val="Схема документа Знак"/>
    <w:link w:val="aff7"/>
    <w:semiHidden/>
    <w:locked/>
    <w:rsid w:val="00C85286"/>
    <w:rPr>
      <w:rFonts w:ascii="Tahoma" w:hAnsi="Tahoma" w:cs="Tahoma"/>
      <w:shd w:val="clear" w:color="auto" w:fill="000080"/>
    </w:rPr>
  </w:style>
  <w:style w:type="character" w:customStyle="1" w:styleId="affb">
    <w:name w:val="Текст примечания Знак"/>
    <w:link w:val="affa"/>
    <w:semiHidden/>
    <w:locked/>
    <w:rsid w:val="00C85286"/>
  </w:style>
  <w:style w:type="character" w:customStyle="1" w:styleId="affd">
    <w:name w:val="Тема примечания Знак"/>
    <w:link w:val="affc"/>
    <w:semiHidden/>
    <w:locked/>
    <w:rsid w:val="00C85286"/>
    <w:rPr>
      <w:b/>
      <w:bCs/>
    </w:rPr>
  </w:style>
  <w:style w:type="paragraph" w:customStyle="1" w:styleId="2d">
    <w:name w:val="Знак2 Знак Знак Знак Знак Знак Знак"/>
    <w:basedOn w:val="a"/>
    <w:next w:val="2"/>
    <w:autoRedefine/>
    <w:rsid w:val="00C85286"/>
    <w:pPr>
      <w:spacing w:after="160" w:line="240" w:lineRule="exact"/>
      <w:jc w:val="center"/>
    </w:pPr>
    <w:rPr>
      <w:rFonts w:eastAsia="Calibri"/>
      <w:b/>
      <w:i/>
      <w:sz w:val="28"/>
      <w:szCs w:val="28"/>
      <w:lang w:val="en-US" w:eastAsia="en-US"/>
    </w:rPr>
  </w:style>
  <w:style w:type="character" w:styleId="afff0">
    <w:name w:val="Emphasis"/>
    <w:uiPriority w:val="20"/>
    <w:qFormat/>
    <w:rsid w:val="00323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E17"/>
  </w:style>
  <w:style w:type="paragraph" w:styleId="1">
    <w:name w:val="heading 1"/>
    <w:basedOn w:val="a"/>
    <w:next w:val="a"/>
    <w:link w:val="10"/>
    <w:qFormat/>
    <w:rsid w:val="00B91F67"/>
    <w:pPr>
      <w:keepNext/>
      <w:widowControl w:val="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91F67"/>
    <w:pPr>
      <w:keepNext/>
      <w:widowControl w:val="0"/>
      <w:spacing w:line="200" w:lineRule="exact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EF5B15"/>
    <w:pPr>
      <w:keepNext/>
      <w:widowControl w:val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91F67"/>
    <w:pPr>
      <w:keepNext/>
      <w:spacing w:line="336" w:lineRule="auto"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91F67"/>
    <w:pPr>
      <w:keepNext/>
      <w:spacing w:line="312" w:lineRule="auto"/>
      <w:ind w:firstLine="708"/>
      <w:jc w:val="right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B91F67"/>
    <w:pPr>
      <w:keepNext/>
      <w:widowControl w:val="0"/>
      <w:spacing w:line="158" w:lineRule="exact"/>
      <w:jc w:val="center"/>
      <w:outlineLvl w:val="5"/>
    </w:pPr>
    <w:rPr>
      <w:b/>
      <w:color w:val="000000"/>
      <w:sz w:val="16"/>
    </w:rPr>
  </w:style>
  <w:style w:type="paragraph" w:styleId="7">
    <w:name w:val="heading 7"/>
    <w:basedOn w:val="a"/>
    <w:next w:val="a"/>
    <w:link w:val="70"/>
    <w:qFormat/>
    <w:rsid w:val="00B91F67"/>
    <w:pPr>
      <w:keepNext/>
      <w:widowControl w:val="0"/>
      <w:spacing w:line="240" w:lineRule="exact"/>
      <w:jc w:val="center"/>
      <w:outlineLvl w:val="6"/>
    </w:pPr>
    <w:rPr>
      <w:rFonts w:ascii="Times New Roman CYR" w:hAnsi="Times New Roman CYR"/>
      <w:sz w:val="24"/>
    </w:rPr>
  </w:style>
  <w:style w:type="paragraph" w:styleId="8">
    <w:name w:val="heading 8"/>
    <w:basedOn w:val="a"/>
    <w:next w:val="a"/>
    <w:link w:val="80"/>
    <w:qFormat/>
    <w:rsid w:val="00B91F67"/>
    <w:pPr>
      <w:keepNext/>
      <w:shd w:val="clear" w:color="auto" w:fill="FFFFFF"/>
      <w:spacing w:line="312" w:lineRule="auto"/>
      <w:ind w:firstLine="708"/>
      <w:jc w:val="righ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B91F67"/>
    <w:pPr>
      <w:keepNext/>
      <w:shd w:val="clear" w:color="auto" w:fill="FFFFFF"/>
      <w:spacing w:line="312" w:lineRule="auto"/>
      <w:ind w:right="10" w:firstLine="662"/>
      <w:jc w:val="right"/>
      <w:outlineLvl w:val="8"/>
    </w:pPr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link w:val="32"/>
    <w:rsid w:val="00EF5B15"/>
    <w:rPr>
      <w:sz w:val="28"/>
      <w:lang w:val="ro-RO"/>
    </w:rPr>
  </w:style>
  <w:style w:type="paragraph" w:customStyle="1" w:styleId="BodyText2">
    <w:name w:val="Body Text 2"/>
    <w:basedOn w:val="a"/>
    <w:rsid w:val="00EF5B15"/>
    <w:pPr>
      <w:widowControl w:val="0"/>
      <w:spacing w:line="360" w:lineRule="auto"/>
      <w:ind w:firstLine="567"/>
      <w:jc w:val="both"/>
    </w:pPr>
    <w:rPr>
      <w:sz w:val="24"/>
    </w:rPr>
  </w:style>
  <w:style w:type="character" w:styleId="a3">
    <w:name w:val="footnote reference"/>
    <w:semiHidden/>
    <w:rsid w:val="00EF5B15"/>
    <w:rPr>
      <w:vertAlign w:val="superscript"/>
    </w:rPr>
  </w:style>
  <w:style w:type="paragraph" w:styleId="a4">
    <w:name w:val="Body Text"/>
    <w:basedOn w:val="a"/>
    <w:link w:val="a5"/>
    <w:rsid w:val="00EF5B15"/>
    <w:pPr>
      <w:widowControl w:val="0"/>
      <w:jc w:val="center"/>
    </w:pPr>
    <w:rPr>
      <w:sz w:val="24"/>
    </w:rPr>
  </w:style>
  <w:style w:type="paragraph" w:styleId="21">
    <w:name w:val="Body Text 2"/>
    <w:basedOn w:val="a"/>
    <w:link w:val="22"/>
    <w:rsid w:val="00EF5B15"/>
    <w:pPr>
      <w:widowControl w:val="0"/>
      <w:spacing w:line="240" w:lineRule="exact"/>
    </w:pPr>
    <w:rPr>
      <w:rFonts w:ascii="Times New Roman CYR" w:hAnsi="Times New Roman CYR"/>
      <w:sz w:val="24"/>
    </w:rPr>
  </w:style>
  <w:style w:type="paragraph" w:styleId="a6">
    <w:name w:val="Body Text Indent"/>
    <w:basedOn w:val="a"/>
    <w:link w:val="a7"/>
    <w:rsid w:val="00EF5B15"/>
    <w:pPr>
      <w:widowControl w:val="0"/>
      <w:ind w:firstLine="708"/>
      <w:jc w:val="both"/>
    </w:pPr>
    <w:rPr>
      <w:color w:val="000000"/>
      <w:sz w:val="28"/>
    </w:rPr>
  </w:style>
  <w:style w:type="paragraph" w:styleId="a8">
    <w:name w:val="footnote text"/>
    <w:basedOn w:val="a"/>
    <w:link w:val="a9"/>
    <w:semiHidden/>
    <w:rsid w:val="00EF5B15"/>
    <w:pPr>
      <w:widowControl w:val="0"/>
    </w:pPr>
  </w:style>
  <w:style w:type="paragraph" w:customStyle="1" w:styleId="11">
    <w:name w:val="заголовок 1"/>
    <w:basedOn w:val="23"/>
    <w:next w:val="23"/>
    <w:rsid w:val="00EF5B15"/>
    <w:pPr>
      <w:keepNext/>
      <w:spacing w:after="480"/>
      <w:jc w:val="center"/>
    </w:pPr>
    <w:rPr>
      <w:b/>
      <w:smallCaps/>
      <w:kern w:val="28"/>
      <w:sz w:val="28"/>
    </w:rPr>
  </w:style>
  <w:style w:type="paragraph" w:customStyle="1" w:styleId="23">
    <w:name w:val="Обычный2"/>
    <w:rsid w:val="00EF5B1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4">
    <w:name w:val="заголовок 2"/>
    <w:basedOn w:val="23"/>
    <w:next w:val="23"/>
    <w:autoRedefine/>
    <w:rsid w:val="00FC60AF"/>
    <w:pPr>
      <w:keepNext/>
      <w:spacing w:before="360" w:after="240" w:line="360" w:lineRule="exact"/>
      <w:jc w:val="center"/>
      <w:outlineLvl w:val="1"/>
    </w:pPr>
    <w:rPr>
      <w:b/>
      <w:sz w:val="28"/>
      <w:szCs w:val="28"/>
    </w:rPr>
  </w:style>
  <w:style w:type="paragraph" w:styleId="aa">
    <w:name w:val="Normal (Web)"/>
    <w:basedOn w:val="a"/>
    <w:uiPriority w:val="99"/>
    <w:rsid w:val="00EF5B1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EF5B15"/>
    <w:rPr>
      <w:color w:val="0000FF"/>
      <w:u w:val="single"/>
    </w:rPr>
  </w:style>
  <w:style w:type="character" w:styleId="ac">
    <w:name w:val="Strong"/>
    <w:qFormat/>
    <w:rsid w:val="00EF5B15"/>
    <w:rPr>
      <w:b/>
      <w:bCs/>
    </w:rPr>
  </w:style>
  <w:style w:type="table" w:styleId="ad">
    <w:name w:val="Table Grid"/>
    <w:basedOn w:val="a1"/>
    <w:rsid w:val="00EF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4215C2"/>
    <w:pPr>
      <w:tabs>
        <w:tab w:val="right" w:leader="dot" w:pos="9673"/>
      </w:tabs>
      <w:spacing w:before="240" w:after="120"/>
      <w:ind w:right="535"/>
    </w:pPr>
    <w:rPr>
      <w:b/>
      <w:bCs/>
      <w:small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E23623"/>
    <w:pPr>
      <w:tabs>
        <w:tab w:val="right" w:leader="dot" w:pos="9628"/>
      </w:tabs>
      <w:spacing w:before="120"/>
      <w:ind w:left="397"/>
    </w:pPr>
    <w:rPr>
      <w:i/>
      <w:iCs/>
    </w:rPr>
  </w:style>
  <w:style w:type="character" w:customStyle="1" w:styleId="strict">
    <w:name w:val="strict"/>
    <w:basedOn w:val="a0"/>
    <w:rsid w:val="00EF5B15"/>
  </w:style>
  <w:style w:type="paragraph" w:customStyle="1" w:styleId="news">
    <w:name w:val="news"/>
    <w:basedOn w:val="a"/>
    <w:rsid w:val="00B91F67"/>
    <w:pPr>
      <w:spacing w:before="100" w:after="100"/>
      <w:jc w:val="both"/>
    </w:pPr>
    <w:rPr>
      <w:rFonts w:ascii="Verdana" w:hAnsi="Verdana"/>
      <w:color w:val="000000"/>
      <w:sz w:val="18"/>
    </w:rPr>
  </w:style>
  <w:style w:type="paragraph" w:styleId="ae">
    <w:name w:val="Title"/>
    <w:basedOn w:val="a"/>
    <w:link w:val="af"/>
    <w:qFormat/>
    <w:rsid w:val="00B91F67"/>
    <w:pPr>
      <w:jc w:val="center"/>
    </w:pPr>
    <w:rPr>
      <w:sz w:val="28"/>
    </w:rPr>
  </w:style>
  <w:style w:type="paragraph" w:styleId="af0">
    <w:name w:val="caption"/>
    <w:basedOn w:val="a"/>
    <w:next w:val="a"/>
    <w:qFormat/>
    <w:rsid w:val="00B91F67"/>
    <w:pPr>
      <w:widowControl w:val="0"/>
      <w:spacing w:line="240" w:lineRule="exact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B91F67"/>
    <w:pPr>
      <w:spacing w:before="100" w:after="100"/>
      <w:jc w:val="right"/>
    </w:pPr>
    <w:rPr>
      <w:rFonts w:ascii="Times New Roman CYR" w:hAnsi="Times New Roman CYR"/>
      <w:sz w:val="24"/>
    </w:rPr>
  </w:style>
  <w:style w:type="paragraph" w:styleId="33">
    <w:name w:val="Body Text Indent 3"/>
    <w:basedOn w:val="a"/>
    <w:link w:val="34"/>
    <w:rsid w:val="00B91F67"/>
    <w:pPr>
      <w:widowControl w:val="0"/>
      <w:ind w:firstLine="708"/>
    </w:pPr>
    <w:rPr>
      <w:sz w:val="28"/>
    </w:rPr>
  </w:style>
  <w:style w:type="paragraph" w:styleId="af1">
    <w:name w:val="Block Text"/>
    <w:basedOn w:val="a"/>
    <w:rsid w:val="00B91F67"/>
    <w:pPr>
      <w:widowControl w:val="0"/>
      <w:shd w:val="clear" w:color="auto" w:fill="FFFFFF"/>
      <w:spacing w:line="360" w:lineRule="auto"/>
      <w:ind w:left="10" w:right="14" w:firstLine="66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91F67"/>
    <w:pPr>
      <w:spacing w:before="100" w:after="100"/>
      <w:ind w:right="500"/>
      <w:jc w:val="both"/>
    </w:pPr>
    <w:rPr>
      <w:rFonts w:ascii="Arial" w:hAnsi="Arial"/>
      <w:color w:val="808080"/>
      <w:sz w:val="24"/>
    </w:rPr>
  </w:style>
  <w:style w:type="paragraph" w:styleId="26">
    <w:name w:val="Body Text Indent 2"/>
    <w:basedOn w:val="a"/>
    <w:link w:val="27"/>
    <w:rsid w:val="00B91F67"/>
    <w:pPr>
      <w:widowControl w:val="0"/>
      <w:shd w:val="clear" w:color="auto" w:fill="FFFFFF"/>
      <w:spacing w:line="312" w:lineRule="auto"/>
      <w:ind w:right="14" w:firstLine="672"/>
      <w:jc w:val="both"/>
    </w:pPr>
    <w:rPr>
      <w:color w:val="000000"/>
      <w:sz w:val="29"/>
    </w:rPr>
  </w:style>
  <w:style w:type="paragraph" w:styleId="af2">
    <w:name w:val="header"/>
    <w:basedOn w:val="a"/>
    <w:link w:val="af3"/>
    <w:rsid w:val="00B91F67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B91F67"/>
  </w:style>
  <w:style w:type="paragraph" w:styleId="af5">
    <w:name w:val="footer"/>
    <w:basedOn w:val="a"/>
    <w:link w:val="af6"/>
    <w:rsid w:val="00B91F67"/>
    <w:pPr>
      <w:tabs>
        <w:tab w:val="center" w:pos="4153"/>
        <w:tab w:val="right" w:pos="8306"/>
      </w:tabs>
    </w:pPr>
  </w:style>
  <w:style w:type="paragraph" w:customStyle="1" w:styleId="font5">
    <w:name w:val="font5"/>
    <w:basedOn w:val="a"/>
    <w:rsid w:val="00B91F67"/>
    <w:pPr>
      <w:spacing w:before="100" w:after="100"/>
    </w:pPr>
    <w:rPr>
      <w:rFonts w:ascii="Times New Roman CYR" w:hAnsi="Times New Roman CYR"/>
      <w:b/>
      <w:sz w:val="28"/>
    </w:rPr>
  </w:style>
  <w:style w:type="paragraph" w:customStyle="1" w:styleId="xl25">
    <w:name w:val="xl25"/>
    <w:basedOn w:val="a"/>
    <w:rsid w:val="00B91F67"/>
    <w:pPr>
      <w:pBdr>
        <w:top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6">
    <w:name w:val="xl26"/>
    <w:basedOn w:val="a"/>
    <w:rsid w:val="00B91F67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7">
    <w:name w:val="xl27"/>
    <w:basedOn w:val="a"/>
    <w:link w:val="xl270"/>
    <w:rsid w:val="00B91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8">
    <w:name w:val="xl28"/>
    <w:basedOn w:val="a"/>
    <w:rsid w:val="00B91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29">
    <w:name w:val="xl29"/>
    <w:basedOn w:val="a"/>
    <w:rsid w:val="00B91F67"/>
    <w:pPr>
      <w:spacing w:before="100" w:after="100"/>
    </w:pPr>
    <w:rPr>
      <w:sz w:val="2"/>
    </w:rPr>
  </w:style>
  <w:style w:type="paragraph" w:customStyle="1" w:styleId="xl30">
    <w:name w:val="xl30"/>
    <w:basedOn w:val="a"/>
    <w:rsid w:val="00B91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31">
    <w:name w:val="xl31"/>
    <w:basedOn w:val="a"/>
    <w:rsid w:val="00B91F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b/>
      <w:sz w:val="24"/>
    </w:rPr>
  </w:style>
  <w:style w:type="paragraph" w:customStyle="1" w:styleId="xl32">
    <w:name w:val="xl32"/>
    <w:basedOn w:val="a"/>
    <w:rsid w:val="00B91F67"/>
    <w:pPr>
      <w:pBdr>
        <w:left w:val="single" w:sz="4" w:space="0" w:color="auto"/>
        <w:right w:val="single" w:sz="4" w:space="0" w:color="auto"/>
      </w:pBdr>
      <w:spacing w:before="100" w:after="100"/>
      <w:textAlignment w:val="top"/>
    </w:pPr>
    <w:rPr>
      <w:sz w:val="24"/>
    </w:rPr>
  </w:style>
  <w:style w:type="paragraph" w:customStyle="1" w:styleId="xl33">
    <w:name w:val="xl33"/>
    <w:basedOn w:val="a"/>
    <w:rsid w:val="00B91F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4"/>
    </w:rPr>
  </w:style>
  <w:style w:type="paragraph" w:customStyle="1" w:styleId="xl22">
    <w:name w:val="xl22"/>
    <w:basedOn w:val="a"/>
    <w:rsid w:val="00B91F67"/>
    <w:pPr>
      <w:spacing w:before="100" w:after="100"/>
      <w:jc w:val="right"/>
    </w:pPr>
    <w:rPr>
      <w:sz w:val="28"/>
    </w:rPr>
  </w:style>
  <w:style w:type="paragraph" w:customStyle="1" w:styleId="35">
    <w:name w:val="Обычный3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8">
    <w:name w:val=" Знак2"/>
    <w:basedOn w:val="a"/>
    <w:rsid w:val="00B91F67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Body Text First Indent"/>
    <w:basedOn w:val="a4"/>
    <w:link w:val="af8"/>
    <w:rsid w:val="00B91F67"/>
    <w:pPr>
      <w:widowControl/>
      <w:spacing w:after="120"/>
      <w:ind w:firstLine="210"/>
      <w:jc w:val="left"/>
    </w:pPr>
    <w:rPr>
      <w:sz w:val="20"/>
    </w:rPr>
  </w:style>
  <w:style w:type="paragraph" w:styleId="af9">
    <w:name w:val="Balloon Text"/>
    <w:basedOn w:val="a"/>
    <w:link w:val="afa"/>
    <w:semiHidden/>
    <w:rsid w:val="00B91F67"/>
    <w:rPr>
      <w:rFonts w:ascii="Tahoma" w:hAnsi="Tahoma" w:cs="Tahoma"/>
      <w:sz w:val="16"/>
      <w:szCs w:val="16"/>
    </w:rPr>
  </w:style>
  <w:style w:type="paragraph" w:customStyle="1" w:styleId="51">
    <w:name w:val="заголовок 5"/>
    <w:basedOn w:val="23"/>
    <w:next w:val="23"/>
    <w:rsid w:val="00B91F67"/>
    <w:pPr>
      <w:keepNext/>
      <w:ind w:left="397"/>
      <w:jc w:val="center"/>
    </w:pPr>
    <w:rPr>
      <w:b/>
      <w:sz w:val="22"/>
    </w:rPr>
  </w:style>
  <w:style w:type="character" w:customStyle="1" w:styleId="afb">
    <w:name w:val="Осно"/>
    <w:rsid w:val="00B91F67"/>
  </w:style>
  <w:style w:type="character" w:customStyle="1" w:styleId="afc">
    <w:name w:val="Основной шр"/>
    <w:rsid w:val="00B91F67"/>
  </w:style>
  <w:style w:type="paragraph" w:customStyle="1" w:styleId="8fcfce1">
    <w:name w:val="Ы8fcfceбычный1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d">
    <w:name w:val="номер страницы"/>
    <w:basedOn w:val="afb"/>
    <w:rsid w:val="00B91F67"/>
  </w:style>
  <w:style w:type="paragraph" w:customStyle="1" w:styleId="afe">
    <w:name w:val="О"/>
    <w:basedOn w:val="35"/>
    <w:rsid w:val="00B91F67"/>
    <w:pPr>
      <w:spacing w:line="360" w:lineRule="auto"/>
      <w:ind w:firstLine="510"/>
      <w:jc w:val="both"/>
    </w:pPr>
    <w:rPr>
      <w:sz w:val="22"/>
    </w:rPr>
  </w:style>
  <w:style w:type="paragraph" w:customStyle="1" w:styleId="d21">
    <w:name w:val="Осэdовной текст 21"/>
    <w:basedOn w:val="35"/>
    <w:rsid w:val="00B91F67"/>
    <w:pPr>
      <w:spacing w:line="-280" w:lineRule="auto"/>
      <w:ind w:right="1673"/>
      <w:jc w:val="center"/>
    </w:pPr>
    <w:rPr>
      <w:b/>
      <w:sz w:val="32"/>
    </w:rPr>
  </w:style>
  <w:style w:type="paragraph" w:customStyle="1" w:styleId="aff">
    <w:name w:val="текст сноски"/>
    <w:basedOn w:val="35"/>
    <w:rsid w:val="00B91F67"/>
  </w:style>
  <w:style w:type="character" w:customStyle="1" w:styleId="aff0">
    <w:name w:val="знак сноски"/>
    <w:rsid w:val="00B91F67"/>
    <w:rPr>
      <w:vertAlign w:val="superscript"/>
    </w:rPr>
  </w:style>
  <w:style w:type="character" w:customStyle="1" w:styleId="13">
    <w:name w:val="Основной шрифт1"/>
    <w:rsid w:val="00B91F67"/>
  </w:style>
  <w:style w:type="paragraph" w:customStyle="1" w:styleId="14">
    <w:name w:val="Обычный1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f22">
    <w:name w:val="Основной тексюf2 2"/>
    <w:basedOn w:val="23"/>
    <w:rsid w:val="00B91F67"/>
    <w:pPr>
      <w:spacing w:line="-290" w:lineRule="auto"/>
      <w:ind w:right="1615" w:firstLine="510"/>
      <w:jc w:val="both"/>
    </w:pPr>
    <w:rPr>
      <w:sz w:val="21"/>
      <w:lang w:val="en-US"/>
    </w:rPr>
  </w:style>
  <w:style w:type="character" w:customStyle="1" w:styleId="29">
    <w:name w:val="номер с2раницы"/>
    <w:basedOn w:val="afc"/>
    <w:rsid w:val="00B91F67"/>
  </w:style>
  <w:style w:type="paragraph" w:customStyle="1" w:styleId="15">
    <w:name w:val="Маркированный 1писок"/>
    <w:basedOn w:val="35"/>
    <w:rsid w:val="00B91F67"/>
    <w:pPr>
      <w:ind w:left="360" w:hanging="360"/>
    </w:pPr>
    <w:rPr>
      <w:rFonts w:ascii="Baltica" w:hAnsi="Baltica"/>
      <w:sz w:val="22"/>
      <w:lang w:val="en-GB"/>
    </w:rPr>
  </w:style>
  <w:style w:type="paragraph" w:customStyle="1" w:styleId="210">
    <w:name w:val="Основной текст 21"/>
    <w:basedOn w:val="a"/>
    <w:rsid w:val="00B91F67"/>
    <w:pPr>
      <w:widowControl w:val="0"/>
      <w:overflowPunct w:val="0"/>
      <w:autoSpaceDE w:val="0"/>
      <w:autoSpaceDN w:val="0"/>
      <w:adjustRightInd w:val="0"/>
      <w:spacing w:line="-280" w:lineRule="auto"/>
      <w:ind w:right="1673"/>
      <w:jc w:val="center"/>
      <w:textAlignment w:val="baseline"/>
    </w:pPr>
    <w:rPr>
      <w:b/>
      <w:sz w:val="32"/>
    </w:rPr>
  </w:style>
  <w:style w:type="paragraph" w:customStyle="1" w:styleId="16">
    <w:name w:val="Маркированный список1"/>
    <w:basedOn w:val="a"/>
    <w:rsid w:val="00B91F6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Baltica" w:hAnsi="Baltica"/>
      <w:sz w:val="22"/>
      <w:lang w:val="en-GB"/>
    </w:rPr>
  </w:style>
  <w:style w:type="paragraph" w:styleId="aff1">
    <w:name w:val="List Bullet"/>
    <w:basedOn w:val="35"/>
    <w:rsid w:val="00B91F67"/>
    <w:pPr>
      <w:ind w:left="360" w:hanging="360"/>
    </w:pPr>
    <w:rPr>
      <w:rFonts w:ascii="Baltica" w:hAnsi="Baltica"/>
      <w:sz w:val="22"/>
      <w:lang w:val="en-GB"/>
    </w:rPr>
  </w:style>
  <w:style w:type="paragraph" w:customStyle="1" w:styleId="of7">
    <w:name w:val="Обыof7ный"/>
    <w:rsid w:val="00B91F6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7">
    <w:name w:val="Основной текст.Основной текст Знак1"/>
    <w:basedOn w:val="a"/>
    <w:rsid w:val="00B91F67"/>
    <w:pPr>
      <w:jc w:val="both"/>
    </w:pPr>
    <w:rPr>
      <w:rFonts w:ascii="Arial" w:hAnsi="Arial"/>
      <w:sz w:val="22"/>
    </w:rPr>
  </w:style>
  <w:style w:type="paragraph" w:customStyle="1" w:styleId="aff2">
    <w:name w:val="Îáû÷íûé àáçàö"/>
    <w:basedOn w:val="a"/>
    <w:rsid w:val="00B91F67"/>
    <w:pPr>
      <w:ind w:firstLine="709"/>
      <w:jc w:val="both"/>
    </w:pPr>
    <w:rPr>
      <w:sz w:val="28"/>
    </w:rPr>
  </w:style>
  <w:style w:type="table" w:styleId="aff3">
    <w:name w:val="Table Elegant"/>
    <w:basedOn w:val="a1"/>
    <w:rsid w:val="00B91F67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">
    <w:name w:val="Normal"/>
    <w:rsid w:val="00B91F67"/>
    <w:rPr>
      <w:sz w:val="24"/>
    </w:rPr>
  </w:style>
  <w:style w:type="paragraph" w:customStyle="1" w:styleId="style1">
    <w:name w:val="style1"/>
    <w:basedOn w:val="a"/>
    <w:rsid w:val="00B91F6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h2">
    <w:name w:val="h2"/>
    <w:basedOn w:val="a0"/>
    <w:rsid w:val="00B91F67"/>
  </w:style>
  <w:style w:type="paragraph" w:customStyle="1" w:styleId="2a">
    <w:name w:val="сновной текст с отступом 2"/>
    <w:basedOn w:val="a"/>
    <w:rsid w:val="00B91F67"/>
    <w:pPr>
      <w:widowControl w:val="0"/>
      <w:ind w:firstLine="720"/>
      <w:jc w:val="both"/>
    </w:pPr>
    <w:rPr>
      <w:sz w:val="26"/>
    </w:rPr>
  </w:style>
  <w:style w:type="character" w:customStyle="1" w:styleId="editsection">
    <w:name w:val="editsection"/>
    <w:basedOn w:val="a0"/>
    <w:rsid w:val="00B91F67"/>
  </w:style>
  <w:style w:type="character" w:customStyle="1" w:styleId="mw-headline">
    <w:name w:val="mw-headline"/>
    <w:basedOn w:val="a0"/>
    <w:rsid w:val="00B91F67"/>
  </w:style>
  <w:style w:type="paragraph" w:customStyle="1" w:styleId="Default">
    <w:name w:val="Default"/>
    <w:rsid w:val="00B91F67"/>
    <w:pPr>
      <w:autoSpaceDE w:val="0"/>
      <w:autoSpaceDN w:val="0"/>
      <w:adjustRightInd w:val="0"/>
    </w:pPr>
    <w:rPr>
      <w:rFonts w:ascii="MIMNB B+ Frutiger LT Std" w:hAnsi="MIMNB B+ Frutiger LT Std" w:cs="MIMNB B+ Frutiger LT Std"/>
      <w:color w:val="000000"/>
      <w:sz w:val="24"/>
      <w:szCs w:val="24"/>
    </w:rPr>
  </w:style>
  <w:style w:type="paragraph" w:customStyle="1" w:styleId="aff4">
    <w:name w:val=" Знак"/>
    <w:basedOn w:val="a"/>
    <w:rsid w:val="00B91F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tyle6">
    <w:name w:val="style6"/>
    <w:basedOn w:val="a0"/>
    <w:rsid w:val="00B91F67"/>
  </w:style>
  <w:style w:type="character" w:customStyle="1" w:styleId="text12">
    <w:name w:val="text12"/>
    <w:rsid w:val="00B91F67"/>
    <w:rPr>
      <w:rFonts w:ascii="Tahoma" w:hAnsi="Tahoma" w:cs="Tahoma" w:hint="default"/>
      <w:strike w:val="0"/>
      <w:dstrike w:val="0"/>
      <w:color w:val="555555"/>
      <w:sz w:val="17"/>
      <w:szCs w:val="17"/>
      <w:u w:val="none"/>
      <w:effect w:val="none"/>
    </w:rPr>
  </w:style>
  <w:style w:type="character" w:customStyle="1" w:styleId="text51">
    <w:name w:val="text51"/>
    <w:rsid w:val="00B91F67"/>
    <w:rPr>
      <w:rFonts w:ascii="Tahoma" w:hAnsi="Tahoma" w:cs="Tahoma" w:hint="default"/>
      <w:strike w:val="0"/>
      <w:dstrike w:val="0"/>
      <w:color w:val="225588"/>
      <w:sz w:val="20"/>
      <w:szCs w:val="20"/>
      <w:u w:val="none"/>
      <w:effect w:val="none"/>
    </w:rPr>
  </w:style>
  <w:style w:type="character" w:customStyle="1" w:styleId="paragraph">
    <w:name w:val="paragraph"/>
    <w:basedOn w:val="a0"/>
    <w:rsid w:val="00B91F67"/>
  </w:style>
  <w:style w:type="paragraph" w:customStyle="1" w:styleId="52">
    <w:name w:val=" Знак5 Знак Знак Знак"/>
    <w:basedOn w:val="a"/>
    <w:rsid w:val="00B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1F67"/>
    <w:rPr>
      <w:rFonts w:ascii="Verdana" w:hAnsi="Verdana" w:cs="Verdana"/>
      <w:lang w:val="en-US" w:eastAsia="en-US"/>
    </w:rPr>
  </w:style>
  <w:style w:type="paragraph" w:customStyle="1" w:styleId="aff5">
    <w:name w:val=" Знак Знак Знак"/>
    <w:basedOn w:val="a"/>
    <w:rsid w:val="00B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ewsbody">
    <w:name w:val="newsbody"/>
    <w:basedOn w:val="a"/>
    <w:rsid w:val="00B91F67"/>
    <w:rPr>
      <w:rFonts w:ascii="Arial" w:hAnsi="Arial" w:cs="Arial"/>
      <w:sz w:val="24"/>
      <w:szCs w:val="24"/>
    </w:rPr>
  </w:style>
  <w:style w:type="paragraph" w:customStyle="1" w:styleId="aff6">
    <w:name w:val="Обычный + курсив"/>
    <w:basedOn w:val="a"/>
    <w:rsid w:val="00B91F67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styleId="aff7">
    <w:name w:val="Document Map"/>
    <w:basedOn w:val="a"/>
    <w:link w:val="aff8"/>
    <w:semiHidden/>
    <w:rsid w:val="00B91F67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</w:rPr>
  </w:style>
  <w:style w:type="character" w:styleId="aff9">
    <w:name w:val="annotation reference"/>
    <w:semiHidden/>
    <w:rsid w:val="00B91F67"/>
    <w:rPr>
      <w:sz w:val="16"/>
      <w:szCs w:val="16"/>
    </w:rPr>
  </w:style>
  <w:style w:type="paragraph" w:styleId="affa">
    <w:name w:val="annotation text"/>
    <w:basedOn w:val="a"/>
    <w:link w:val="affb"/>
    <w:semiHidden/>
    <w:rsid w:val="00B91F67"/>
  </w:style>
  <w:style w:type="paragraph" w:styleId="affc">
    <w:name w:val="annotation subject"/>
    <w:basedOn w:val="affa"/>
    <w:next w:val="affa"/>
    <w:link w:val="affd"/>
    <w:semiHidden/>
    <w:rsid w:val="00B91F67"/>
    <w:rPr>
      <w:b/>
      <w:bCs/>
    </w:rPr>
  </w:style>
  <w:style w:type="paragraph" w:styleId="36">
    <w:name w:val="toc 3"/>
    <w:basedOn w:val="a"/>
    <w:next w:val="a"/>
    <w:autoRedefine/>
    <w:semiHidden/>
    <w:rsid w:val="00B91F67"/>
    <w:pPr>
      <w:ind w:left="400"/>
    </w:pPr>
  </w:style>
  <w:style w:type="paragraph" w:styleId="41">
    <w:name w:val="toc 4"/>
    <w:basedOn w:val="a"/>
    <w:next w:val="a"/>
    <w:autoRedefine/>
    <w:semiHidden/>
    <w:rsid w:val="00B91F67"/>
    <w:pPr>
      <w:ind w:left="600"/>
    </w:pPr>
  </w:style>
  <w:style w:type="paragraph" w:styleId="53">
    <w:name w:val="toc 5"/>
    <w:basedOn w:val="a"/>
    <w:next w:val="a"/>
    <w:autoRedefine/>
    <w:semiHidden/>
    <w:rsid w:val="00B91F67"/>
    <w:pPr>
      <w:ind w:left="800"/>
    </w:pPr>
  </w:style>
  <w:style w:type="paragraph" w:styleId="61">
    <w:name w:val="toc 6"/>
    <w:basedOn w:val="a"/>
    <w:next w:val="a"/>
    <w:autoRedefine/>
    <w:semiHidden/>
    <w:rsid w:val="00B91F67"/>
    <w:pPr>
      <w:ind w:left="1000"/>
    </w:pPr>
  </w:style>
  <w:style w:type="paragraph" w:styleId="71">
    <w:name w:val="toc 7"/>
    <w:basedOn w:val="a"/>
    <w:next w:val="a"/>
    <w:autoRedefine/>
    <w:semiHidden/>
    <w:rsid w:val="00B91F67"/>
    <w:pPr>
      <w:ind w:left="1200"/>
    </w:pPr>
  </w:style>
  <w:style w:type="paragraph" w:styleId="81">
    <w:name w:val="toc 8"/>
    <w:basedOn w:val="a"/>
    <w:next w:val="a"/>
    <w:autoRedefine/>
    <w:semiHidden/>
    <w:rsid w:val="00B91F67"/>
    <w:pPr>
      <w:ind w:left="1400"/>
    </w:pPr>
  </w:style>
  <w:style w:type="paragraph" w:styleId="91">
    <w:name w:val="toc 9"/>
    <w:basedOn w:val="a"/>
    <w:next w:val="a"/>
    <w:autoRedefine/>
    <w:semiHidden/>
    <w:rsid w:val="00B91F67"/>
    <w:pPr>
      <w:ind w:left="1600"/>
    </w:pPr>
  </w:style>
  <w:style w:type="character" w:customStyle="1" w:styleId="longtext">
    <w:name w:val="long_text"/>
    <w:basedOn w:val="a0"/>
    <w:rsid w:val="00B91F67"/>
  </w:style>
  <w:style w:type="paragraph" w:customStyle="1" w:styleId="2b">
    <w:name w:val=" Знак2 Знак Знак Знак Знак Знак Знак"/>
    <w:basedOn w:val="a"/>
    <w:next w:val="2"/>
    <w:autoRedefine/>
    <w:rsid w:val="00B91F67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xl270">
    <w:name w:val="xl27 Знак"/>
    <w:link w:val="xl27"/>
    <w:rsid w:val="00607D63"/>
    <w:rPr>
      <w:b/>
      <w:sz w:val="24"/>
      <w:lang w:val="ru-RU" w:eastAsia="ru-RU" w:bidi="ar-SA"/>
    </w:rPr>
  </w:style>
  <w:style w:type="character" w:customStyle="1" w:styleId="apple-converted-space">
    <w:name w:val="apple-converted-space"/>
    <w:rsid w:val="00C85286"/>
  </w:style>
  <w:style w:type="character" w:customStyle="1" w:styleId="10">
    <w:name w:val="Заголовок 1 Знак"/>
    <w:link w:val="1"/>
    <w:locked/>
    <w:rsid w:val="00C85286"/>
    <w:rPr>
      <w:b/>
      <w:sz w:val="24"/>
    </w:rPr>
  </w:style>
  <w:style w:type="character" w:customStyle="1" w:styleId="20">
    <w:name w:val="Заголовок 2 Знак"/>
    <w:link w:val="2"/>
    <w:locked/>
    <w:rsid w:val="00C85286"/>
    <w:rPr>
      <w:b/>
      <w:color w:val="000000"/>
    </w:rPr>
  </w:style>
  <w:style w:type="character" w:customStyle="1" w:styleId="30">
    <w:name w:val="Заголовок 3 Знак"/>
    <w:link w:val="3"/>
    <w:locked/>
    <w:rsid w:val="00C85286"/>
    <w:rPr>
      <w:b/>
    </w:rPr>
  </w:style>
  <w:style w:type="character" w:customStyle="1" w:styleId="40">
    <w:name w:val="Заголовок 4 Знак"/>
    <w:link w:val="4"/>
    <w:locked/>
    <w:rsid w:val="00C85286"/>
    <w:rPr>
      <w:sz w:val="28"/>
    </w:rPr>
  </w:style>
  <w:style w:type="character" w:customStyle="1" w:styleId="50">
    <w:name w:val="Заголовок 5 Знак"/>
    <w:link w:val="5"/>
    <w:locked/>
    <w:rsid w:val="00C85286"/>
    <w:rPr>
      <w:color w:val="000000"/>
      <w:sz w:val="28"/>
    </w:rPr>
  </w:style>
  <w:style w:type="character" w:customStyle="1" w:styleId="60">
    <w:name w:val="Заголовок 6 Знак"/>
    <w:link w:val="6"/>
    <w:locked/>
    <w:rsid w:val="00C85286"/>
    <w:rPr>
      <w:b/>
      <w:color w:val="000000"/>
      <w:sz w:val="16"/>
    </w:rPr>
  </w:style>
  <w:style w:type="character" w:customStyle="1" w:styleId="70">
    <w:name w:val="Заголовок 7 Знак"/>
    <w:link w:val="7"/>
    <w:locked/>
    <w:rsid w:val="00C85286"/>
    <w:rPr>
      <w:rFonts w:ascii="Times New Roman CYR" w:hAnsi="Times New Roman CYR"/>
      <w:sz w:val="24"/>
    </w:rPr>
  </w:style>
  <w:style w:type="character" w:customStyle="1" w:styleId="80">
    <w:name w:val="Заголовок 8 Знак"/>
    <w:link w:val="8"/>
    <w:locked/>
    <w:rsid w:val="00C85286"/>
    <w:rPr>
      <w:color w:val="000000"/>
      <w:sz w:val="24"/>
      <w:shd w:val="clear" w:color="auto" w:fill="FFFFFF"/>
    </w:rPr>
  </w:style>
  <w:style w:type="character" w:customStyle="1" w:styleId="90">
    <w:name w:val="Заголовок 9 Знак"/>
    <w:link w:val="9"/>
    <w:locked/>
    <w:rsid w:val="00C85286"/>
    <w:rPr>
      <w:color w:val="000000"/>
      <w:sz w:val="28"/>
      <w:shd w:val="clear" w:color="auto" w:fill="FFFFFF"/>
    </w:rPr>
  </w:style>
  <w:style w:type="character" w:customStyle="1" w:styleId="32">
    <w:name w:val="Основной текст 3 Знак"/>
    <w:link w:val="31"/>
    <w:locked/>
    <w:rsid w:val="00C85286"/>
    <w:rPr>
      <w:sz w:val="28"/>
      <w:lang w:val="ro-RO"/>
    </w:rPr>
  </w:style>
  <w:style w:type="character" w:customStyle="1" w:styleId="a5">
    <w:name w:val="Основной текст Знак"/>
    <w:link w:val="a4"/>
    <w:locked/>
    <w:rsid w:val="00C85286"/>
    <w:rPr>
      <w:sz w:val="24"/>
    </w:rPr>
  </w:style>
  <w:style w:type="character" w:customStyle="1" w:styleId="22">
    <w:name w:val="Основной текст 2 Знак"/>
    <w:link w:val="21"/>
    <w:locked/>
    <w:rsid w:val="00C85286"/>
    <w:rPr>
      <w:rFonts w:ascii="Times New Roman CYR" w:hAnsi="Times New Roman CYR"/>
      <w:sz w:val="24"/>
    </w:rPr>
  </w:style>
  <w:style w:type="character" w:customStyle="1" w:styleId="a7">
    <w:name w:val="Основной текст с отступом Знак"/>
    <w:link w:val="a6"/>
    <w:locked/>
    <w:rsid w:val="00C85286"/>
    <w:rPr>
      <w:color w:val="000000"/>
      <w:sz w:val="28"/>
    </w:rPr>
  </w:style>
  <w:style w:type="character" w:customStyle="1" w:styleId="a9">
    <w:name w:val="Текст сноски Знак"/>
    <w:link w:val="a8"/>
    <w:semiHidden/>
    <w:locked/>
    <w:rsid w:val="00C85286"/>
  </w:style>
  <w:style w:type="character" w:customStyle="1" w:styleId="af">
    <w:name w:val="Название Знак"/>
    <w:link w:val="ae"/>
    <w:locked/>
    <w:rsid w:val="00C85286"/>
    <w:rPr>
      <w:sz w:val="28"/>
    </w:rPr>
  </w:style>
  <w:style w:type="character" w:customStyle="1" w:styleId="34">
    <w:name w:val="Основной текст с отступом 3 Знак"/>
    <w:link w:val="33"/>
    <w:locked/>
    <w:rsid w:val="00C85286"/>
    <w:rPr>
      <w:sz w:val="28"/>
    </w:rPr>
  </w:style>
  <w:style w:type="character" w:customStyle="1" w:styleId="27">
    <w:name w:val="Основной текст с отступом 2 Знак"/>
    <w:link w:val="26"/>
    <w:locked/>
    <w:rsid w:val="00C85286"/>
    <w:rPr>
      <w:color w:val="000000"/>
      <w:sz w:val="29"/>
      <w:shd w:val="clear" w:color="auto" w:fill="FFFFFF"/>
    </w:rPr>
  </w:style>
  <w:style w:type="character" w:customStyle="1" w:styleId="af3">
    <w:name w:val="Верхний колонтитул Знак"/>
    <w:link w:val="af2"/>
    <w:locked/>
    <w:rsid w:val="00C85286"/>
  </w:style>
  <w:style w:type="character" w:customStyle="1" w:styleId="af6">
    <w:name w:val="Нижний колонтитул Знак"/>
    <w:link w:val="af5"/>
    <w:locked/>
    <w:rsid w:val="00C85286"/>
  </w:style>
  <w:style w:type="paragraph" w:customStyle="1" w:styleId="2c">
    <w:name w:val="Знак2"/>
    <w:basedOn w:val="a"/>
    <w:rsid w:val="00C8528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8">
    <w:name w:val="Красная строка Знак"/>
    <w:link w:val="af7"/>
    <w:locked/>
    <w:rsid w:val="00C85286"/>
  </w:style>
  <w:style w:type="character" w:customStyle="1" w:styleId="afa">
    <w:name w:val="Текст выноски Знак"/>
    <w:link w:val="af9"/>
    <w:semiHidden/>
    <w:locked/>
    <w:rsid w:val="00C85286"/>
    <w:rPr>
      <w:rFonts w:ascii="Tahoma" w:hAnsi="Tahoma" w:cs="Tahoma"/>
      <w:sz w:val="16"/>
      <w:szCs w:val="16"/>
    </w:rPr>
  </w:style>
  <w:style w:type="paragraph" w:customStyle="1" w:styleId="18">
    <w:name w:val="Маркированный 1писок"/>
    <w:basedOn w:val="35"/>
    <w:rsid w:val="00C85286"/>
    <w:pPr>
      <w:ind w:left="360" w:hanging="360"/>
    </w:pPr>
    <w:rPr>
      <w:rFonts w:ascii="Baltica" w:eastAsia="Calibri" w:hAnsi="Baltica"/>
      <w:sz w:val="22"/>
      <w:lang w:val="en-GB"/>
    </w:rPr>
  </w:style>
  <w:style w:type="paragraph" w:customStyle="1" w:styleId="211">
    <w:name w:val="Основной текст 211"/>
    <w:basedOn w:val="a"/>
    <w:rsid w:val="00C85286"/>
    <w:pPr>
      <w:widowControl w:val="0"/>
      <w:overflowPunct w:val="0"/>
      <w:autoSpaceDE w:val="0"/>
      <w:autoSpaceDN w:val="0"/>
      <w:adjustRightInd w:val="0"/>
      <w:spacing w:line="-280" w:lineRule="auto"/>
      <w:ind w:right="1673"/>
      <w:jc w:val="center"/>
      <w:textAlignment w:val="baseline"/>
    </w:pPr>
    <w:rPr>
      <w:rFonts w:eastAsia="Calibri"/>
      <w:b/>
      <w:sz w:val="32"/>
    </w:rPr>
  </w:style>
  <w:style w:type="paragraph" w:customStyle="1" w:styleId="42">
    <w:name w:val="Обычный4"/>
    <w:rsid w:val="00C85286"/>
    <w:rPr>
      <w:rFonts w:eastAsia="Calibri"/>
      <w:sz w:val="24"/>
    </w:rPr>
  </w:style>
  <w:style w:type="paragraph" w:customStyle="1" w:styleId="affe">
    <w:name w:val="Знак"/>
    <w:basedOn w:val="a"/>
    <w:rsid w:val="00C85286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54">
    <w:name w:val="Знак5 Знак Знак Знак"/>
    <w:basedOn w:val="a"/>
    <w:rsid w:val="00C85286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ff">
    <w:name w:val="Знак Знак Знак"/>
    <w:basedOn w:val="a"/>
    <w:rsid w:val="00C8528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ff8">
    <w:name w:val="Схема документа Знак"/>
    <w:link w:val="aff7"/>
    <w:semiHidden/>
    <w:locked/>
    <w:rsid w:val="00C85286"/>
    <w:rPr>
      <w:rFonts w:ascii="Tahoma" w:hAnsi="Tahoma" w:cs="Tahoma"/>
      <w:shd w:val="clear" w:color="auto" w:fill="000080"/>
    </w:rPr>
  </w:style>
  <w:style w:type="character" w:customStyle="1" w:styleId="affb">
    <w:name w:val="Текст примечания Знак"/>
    <w:link w:val="affa"/>
    <w:semiHidden/>
    <w:locked/>
    <w:rsid w:val="00C85286"/>
  </w:style>
  <w:style w:type="character" w:customStyle="1" w:styleId="affd">
    <w:name w:val="Тема примечания Знак"/>
    <w:link w:val="affc"/>
    <w:semiHidden/>
    <w:locked/>
    <w:rsid w:val="00C85286"/>
    <w:rPr>
      <w:b/>
      <w:bCs/>
    </w:rPr>
  </w:style>
  <w:style w:type="paragraph" w:customStyle="1" w:styleId="2d">
    <w:name w:val="Знак2 Знак Знак Знак Знак Знак Знак"/>
    <w:basedOn w:val="a"/>
    <w:next w:val="2"/>
    <w:autoRedefine/>
    <w:rsid w:val="00C85286"/>
    <w:pPr>
      <w:spacing w:after="160" w:line="240" w:lineRule="exact"/>
      <w:jc w:val="center"/>
    </w:pPr>
    <w:rPr>
      <w:rFonts w:eastAsia="Calibri"/>
      <w:b/>
      <w:i/>
      <w:sz w:val="28"/>
      <w:szCs w:val="28"/>
      <w:lang w:val="en-US" w:eastAsia="en-US"/>
    </w:rPr>
  </w:style>
  <w:style w:type="character" w:styleId="afff0">
    <w:name w:val="Emphasis"/>
    <w:uiPriority w:val="20"/>
    <w:qFormat/>
    <w:rsid w:val="00323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497">
              <w:marLeft w:val="0"/>
              <w:marRight w:val="0"/>
              <w:marTop w:val="52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6376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3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06769">
              <w:marLeft w:val="0"/>
              <w:marRight w:val="0"/>
              <w:marTop w:val="225"/>
              <w:marBottom w:val="0"/>
              <w:divBdr>
                <w:top w:val="single" w:sz="36" w:space="0" w:color="000000"/>
                <w:left w:val="none" w:sz="0" w:space="0" w:color="auto"/>
                <w:bottom w:val="single" w:sz="36" w:space="0" w:color="000000"/>
                <w:right w:val="none" w:sz="0" w:space="0" w:color="auto"/>
              </w:divBdr>
              <w:divsChild>
                <w:div w:id="15543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83828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3648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543">
                      <w:marLeft w:val="0"/>
                      <w:marRight w:val="0"/>
                      <w:marTop w:val="37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9691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0148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4613">
                      <w:marLeft w:val="0"/>
                      <w:marRight w:val="0"/>
                      <w:marTop w:val="33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5951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53055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99999"/>
                        <w:right w:val="none" w:sz="0" w:space="0" w:color="auto"/>
                      </w:divBdr>
                    </w:div>
                    <w:div w:id="20487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031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9" w:color="000000"/>
                    <w:right w:val="none" w:sz="0" w:space="0" w:color="auto"/>
                  </w:divBdr>
                </w:div>
                <w:div w:id="1661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29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45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53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70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838">
                      <w:marLeft w:val="0"/>
                      <w:marRight w:val="0"/>
                      <w:marTop w:val="18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4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9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9;&#1075;&#1086;&#1083;&#1100;%20&#1082;&#1072;&#1084;&#1077;&#1085;&#1085;&#1099;&#1081;!%5b&#1055;&#1088;&#1086;&#1075;&#1085;&#1086;&#1079;%20&#1085;&#1072;%202017%20-%20&#1075;&#1088;&#1072;&#1092;&#1080;&#1082;&#1080;.xls%5d&#1059;&#1075;&#1086;&#1083;&#1100;%20&#1082;&#1072;&#1084;&#1077;&#1085;&#1085;&#1099;&#1081;%20&#1044;&#1080;&#1072;&#1075;&#1088;&#1072;&#1084;&#1084;&#1072;%201" TargetMode="External"/><Relationship Id="rId26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43;&#1072;&#1079;%20&#1087;&#1088;&#1080;&#1088;&#1086;&#1076;&#1085;&#1099;&#1081;!%5b&#1055;&#1088;&#1086;&#1075;&#1085;&#1086;&#1079;%20&#1085;&#1072;%202017%20-%20&#1075;&#1088;&#1072;&#1092;&#1080;&#1082;&#1080;.xls%5d&#1043;&#1072;&#1079;%20&#1087;&#1088;&#1080;&#1088;&#1086;&#1076;&#1085;&#1099;&#1081;%20&#1044;&#1080;&#1072;&#1075;&#1088;&#1072;&#1084;&#1084;&#1072;%20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8;&#1088;&#1072;&#1082;&#1090;&#1086;&#1088;&#1099;!%5b&#1055;&#1088;&#1086;&#1075;&#1085;&#1086;&#1079;%20&#1085;&#1072;%202017%20-%20&#1075;&#1088;&#1072;&#1092;&#1080;&#1082;&#1080;.xls%5d&#1058;&#1088;&#1072;&#1082;&#1090;&#1086;&#1088;&#1099;%20&#1044;&#1080;&#1072;&#1075;&#1088;&#1072;&#1084;&#1084;&#1072;%201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47;&#1083;&#1072;&#1082;&#1080;!%5b&#1055;&#1088;&#1086;&#1075;&#1085;&#1086;&#1079;%20&#1085;&#1072;%202017%20-%20&#1075;&#1088;&#1072;&#1092;&#1080;&#1082;&#1080;.xls%5d&#1047;&#1083;&#1072;&#1082;&#1080;%20&#1044;&#1080;&#1072;&#1075;&#1088;&#1072;&#1084;&#1084;&#1072;%201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40;&#1074;&#1090;&#1086;&#1084;&#1086;&#1073;&#1080;&#1083;&#1080;%20&#1075;&#1088;&#1091;&#1079;&#1086;&#1074;&#1099;&#1077;!%5b&#1055;&#1088;&#1086;&#1075;&#1085;&#1086;&#1079;%20&#1085;&#1072;%202017%20-%20&#1075;&#1088;&#1072;&#1092;&#1080;&#1082;&#1080;.xls%5d&#1040;&#1074;&#1090;&#1086;&#1084;&#1086;&#1073;&#1080;&#1083;&#1080;%20&#1075;&#1088;&#1091;&#1079;&#1086;&#1074;&#1099;&#1077;%20&#1044;&#1080;&#1072;&#1075;&#1088;&#1072;&#1084;&#1084;&#1072;%201" TargetMode="External"/><Relationship Id="rId2" Type="http://schemas.openxmlformats.org/officeDocument/2006/relationships/numbering" Target="numbering.xml"/><Relationship Id="rId16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6;&#1091;&#1076;&#1099;%20&#1080;%20&#1082;&#1086;&#1085;&#1094;&#1077;&#1085;&#1090;&#1088;&#1072;&#1090;&#1099;!%5b&#1055;&#1088;&#1086;&#1075;&#1085;&#1086;&#1079;%20&#1085;&#1072;%202017%20-%20&#1075;&#1088;&#1072;&#1092;&#1080;&#1082;&#1080;.xls%5d&#1056;&#1091;&#1076;&#1099;%20&#1080;%20&#1082;&#1086;&#1085;&#1094;&#1077;&#1085;&#1090;&#1088;&#1072;&#1090;&#1099;%20&#1044;&#1080;&#1072;&#1075;&#1088;&#1072;&#1084;&#1084;&#1072;%201" TargetMode="External"/><Relationship Id="rId20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3;&#1077;&#1092;&#1090;&#1100;!%5b&#1055;&#1088;&#1086;&#1075;&#1085;&#1086;&#1079;%20&#1085;&#1072;%202017%20-%20&#1075;&#1088;&#1072;&#1092;&#1080;&#1082;&#1080;.xls%5d&#1053;&#1077;&#1092;&#1090;&#1100;%20&#1044;&#1080;&#1072;&#1075;&#1088;&#1072;&#1084;&#1084;&#1072;%201" TargetMode="External"/><Relationship Id="rId29" Type="http://schemas.openxmlformats.org/officeDocument/2006/relationships/image" Target="media/image11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43;&#1072;&#1079;&#1086;&#1081;&#1083;&#1080;!%5b&#1055;&#1088;&#1086;&#1075;&#1085;&#1086;&#1079;%20&#1085;&#1072;%202017%20-%20&#1075;&#1088;&#1072;&#1092;&#1080;&#1082;&#1080;.xls%5d&#1043;&#1072;&#1079;&#1086;&#1081;&#1083;&#1080;%20&#1044;&#1080;&#1072;&#1075;&#1088;&#1072;&#1084;&#1084;&#1072;%201" TargetMode="External"/><Relationship Id="rId32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8;&#1088;&#1091;&#1073;&#1099;!%5b&#1055;&#1088;&#1086;&#1075;&#1085;&#1086;&#1079;%20&#1085;&#1072;%202017%20-%20&#1075;&#1088;&#1072;&#1092;&#1080;&#1082;&#1080;.xls%5d&#1058;&#1088;&#1091;&#1073;&#1099;%20&#1044;&#1080;&#1072;&#1075;&#1088;&#1072;&#1084;&#1084;&#1072;%201" TargetMode="External"/><Relationship Id="rId37" Type="http://schemas.openxmlformats.org/officeDocument/2006/relationships/image" Target="media/image15.emf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69;&#1083;&#1077;&#1082;&#1090;&#1088;&#1086;&#1101;&#1085;&#1077;&#1088;&#1075;&#1080;&#1103;!%5b&#1055;&#1088;&#1086;&#1075;&#1085;&#1086;&#1079;%20&#1085;&#1072;%202017%20-%20&#1075;&#1088;&#1072;&#1092;&#1080;&#1082;&#1080;.xls%5d&#1069;&#1083;&#1077;&#1082;&#1090;&#1088;&#1086;&#1101;&#1085;&#1077;&#1088;&#1075;&#1080;&#1103;%20&#1044;&#1080;&#1072;&#1075;&#1088;&#1072;&#1084;&#1084;&#1072;%201" TargetMode="External"/><Relationship Id="rId36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40;&#1074;&#1090;&#1086;&#1084;&#1086;&#1073;&#1080;&#1083;&#1080;%20&#1083;&#1077;&#1075;&#1082;&#1086;&#1074;&#1099;&#1077;!%5b&#1055;&#1088;&#1086;&#1075;&#1085;&#1086;&#1079;%20&#1085;&#1072;%202017%20-%20&#1075;&#1088;&#1072;&#1092;&#1080;&#1082;&#1080;.xls%5d&#1040;&#1074;&#1090;&#1086;&#1084;&#1086;&#1073;&#1080;&#1083;&#1080;%20&#1083;&#1077;&#1075;&#1082;&#1086;&#1074;&#1099;&#1077;%20&#1044;&#1080;&#1072;&#1075;&#1088;&#1072;&#1084;&#1084;&#1072;%201" TargetMode="External"/><Relationship Id="rId10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2;&#1103;&#1089;&#1086;!%5b&#1055;&#1088;&#1086;&#1075;&#1085;&#1086;&#1079;%20&#1085;&#1072;%202017%20-%20&#1075;&#1088;&#1072;&#1092;&#1080;&#1082;&#1080;.xls%5d&#1052;&#1103;&#1089;&#1086;%20&#1044;&#1080;&#1072;&#1075;&#1088;&#1072;&#1084;&#1084;&#1072;%202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55;&#1086;&#1088;&#1090;&#1083;&#1072;&#1085;&#1076;&#1094;&#1077;&#1084;&#1077;&#1085;&#1090;!%5b&#1055;&#1088;&#1086;&#1075;&#1085;&#1086;&#1079;%20&#1085;&#1072;%202017%20-%20&#1075;&#1088;&#1072;&#1092;&#1080;&#1082;&#1080;.xls%5d&#1055;&#1086;&#1088;&#1090;&#1083;&#1072;&#1085;&#1076;&#1094;&#1077;&#1084;&#1077;&#1085;&#1090;%20&#1044;&#1080;&#1072;&#1075;&#1088;&#1072;&#1084;&#1084;&#1072;%201" TargetMode="External"/><Relationship Id="rId22" Type="http://schemas.openxmlformats.org/officeDocument/2006/relationships/oleObject" Target="file:///D:\&#1042;&#1085;&#1077;&#1096;&#1085;&#1103;&#1103;%20&#1090;&#1086;&#1088;&#1075;&#1086;&#1074;&#1083;&#1103;\&#1055;&#1086;&#1090;&#1088;&#1077;&#1073;&#1083;&#1077;&#1085;&#1080;&#1077;\2016\&#1055;&#1088;&#1086;&#1075;&#1085;&#1086;&#1079;%20&#1085;&#1072;%202017%20-%20&#1075;&#1088;&#1072;&#1092;&#1080;&#1082;&#1080;.xls!&#1041;&#1077;&#1085;&#1079;&#1080;&#1085;!%5b&#1055;&#1088;&#1086;&#1075;&#1085;&#1086;&#1079;%20&#1085;&#1072;%202017%20-%20&#1075;&#1088;&#1072;&#1092;&#1080;&#1082;&#1080;.xls%5d&#1041;&#1077;&#1085;&#1079;&#1080;&#1085;%20&#1044;&#1080;&#1072;&#1075;&#1088;&#1072;&#1084;&#1084;&#1072;%204" TargetMode="External"/><Relationship Id="rId27" Type="http://schemas.openxmlformats.org/officeDocument/2006/relationships/image" Target="media/image10.emf"/><Relationship Id="rId30" Type="http://schemas.openxmlformats.org/officeDocument/2006/relationships/oleObject" Target="file:///C:\Users\&#1043;&#1083;&#1072;&#1079;&#1082;&#1086;&#1074;&#1072;\AppData\Roaming\Microsoft\Excel\&#1055;&#1088;&#1086;&#1075;&#1085;&#1086;&#1079;%20&#1085;&#1072;%202017%20-%20&#1075;&#1088;&#1072;&#1092;&#1080;&#1082;&#1080;%20(version%201).xls!&#1063;&#1077;&#1088;&#1085;&#1099;&#1077;%20&#1084;&#1077;&#1090;&#1072;&#1083;&#1083;&#1099;!%5b&#1055;&#1088;&#1086;&#1075;&#1085;&#1086;&#1079;%20&#1085;&#1072;%202017%20-%20&#1075;&#1088;&#1072;&#1092;&#1080;&#1082;&#1080;%20(version%201).xls%5d&#1063;&#1077;&#1088;&#1085;&#1099;&#1077;%20&#1084;&#1077;&#1090;&#1072;&#1083;&#1083;&#1099;%20&#1044;&#1080;&#1072;&#1075;&#1088;&#1072;&#1084;&#1084;&#1072;%201" TargetMode="External"/><Relationship Id="rId35" Type="http://schemas.openxmlformats.org/officeDocument/2006/relationships/image" Target="media/image14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2092-0194-4569-B1E7-2DDDBC3B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21523</Words>
  <Characters>122684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SPecialiST RePack</Company>
  <LinksUpToDate>false</LinksUpToDate>
  <CharactersWithSpaces>143920</CharactersWithSpaces>
  <SharedDoc>false</SharedDoc>
  <HLinks>
    <vt:vector size="138" baseType="variant">
      <vt:variant>
        <vt:i4>1835070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_Toc407349919</vt:lpwstr>
      </vt:variant>
      <vt:variant>
        <vt:i4>1835070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_Toc407349918</vt:lpwstr>
      </vt:variant>
      <vt:variant>
        <vt:i4>1835070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_Toc407349917</vt:lpwstr>
      </vt:variant>
      <vt:variant>
        <vt:i4>1835070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_Toc407349916</vt:lpwstr>
      </vt:variant>
      <vt:variant>
        <vt:i4>1835070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_Toc407349915</vt:lpwstr>
      </vt:variant>
      <vt:variant>
        <vt:i4>1835070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_Toc407349914</vt:lpwstr>
      </vt:variant>
      <vt:variant>
        <vt:i4>1835070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_Toc407349913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_Toc407349912</vt:lpwstr>
      </vt:variant>
      <vt:variant>
        <vt:i4>1835070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_Toc407349911</vt:lpwstr>
      </vt:variant>
      <vt:variant>
        <vt:i4>1835070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_Toc407349910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_Toc407349909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_Toc407349908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_Toc407349907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_Toc407349906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_Toc407349905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_Toc407349904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_Toc407349903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_Toc407349902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_Toc407349901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_Toc407349900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_Toc407349899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_Toc407349898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_Toc407349897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user</dc:creator>
  <cp:lastModifiedBy>user</cp:lastModifiedBy>
  <cp:revision>2</cp:revision>
  <cp:lastPrinted>2017-01-13T07:49:00Z</cp:lastPrinted>
  <dcterms:created xsi:type="dcterms:W3CDTF">2017-01-26T14:35:00Z</dcterms:created>
  <dcterms:modified xsi:type="dcterms:W3CDTF">2017-01-26T14:35:00Z</dcterms:modified>
</cp:coreProperties>
</file>