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4974" w14:textId="77777777" w:rsidR="00C07D42" w:rsidRPr="003332C8" w:rsidRDefault="00C07D42" w:rsidP="00C07D42">
      <w:pPr>
        <w:pStyle w:val="20"/>
        <w:shd w:val="clear" w:color="auto" w:fill="auto"/>
        <w:spacing w:before="120" w:after="120" w:line="240" w:lineRule="auto"/>
        <w:ind w:left="1134" w:right="-1"/>
        <w:jc w:val="right"/>
        <w:rPr>
          <w:rStyle w:val="2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3332C8">
        <w:rPr>
          <w:rStyle w:val="2"/>
          <w:rFonts w:ascii="Times New Roman" w:hAnsi="Times New Roman" w:cs="Times New Roman"/>
          <w:bCs/>
          <w:color w:val="000000"/>
          <w:spacing w:val="0"/>
          <w:sz w:val="28"/>
          <w:szCs w:val="28"/>
        </w:rPr>
        <w:t>УТВЕРЖДЕНО</w:t>
      </w:r>
    </w:p>
    <w:p w14:paraId="4337C7B9" w14:textId="77777777" w:rsidR="00C07D42" w:rsidRPr="003332C8" w:rsidRDefault="00C07D42" w:rsidP="00C07D42">
      <w:pPr>
        <w:pStyle w:val="20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 w:rsidRPr="003332C8"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Решением Координационного совета</w:t>
      </w:r>
    </w:p>
    <w:p w14:paraId="4DF5E337" w14:textId="77777777" w:rsidR="00C07D42" w:rsidRPr="003332C8" w:rsidRDefault="00C07D42" w:rsidP="00C07D42">
      <w:pPr>
        <w:pStyle w:val="20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руководителей налоговых служб</w:t>
      </w:r>
    </w:p>
    <w:p w14:paraId="6D1A9B1B" w14:textId="77777777" w:rsidR="00C07D42" w:rsidRPr="003332C8" w:rsidRDefault="00C07D42" w:rsidP="00C07D42">
      <w:pPr>
        <w:pStyle w:val="20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государств-участников СНГ</w:t>
      </w:r>
    </w:p>
    <w:p w14:paraId="30BD4AC1" w14:textId="413CC63E" w:rsidR="00C07D42" w:rsidRPr="003332C8" w:rsidRDefault="00C07D42" w:rsidP="00C07D42">
      <w:pPr>
        <w:pStyle w:val="20"/>
        <w:shd w:val="clear" w:color="auto" w:fill="auto"/>
        <w:spacing w:after="0" w:line="240" w:lineRule="auto"/>
        <w:ind w:left="1134"/>
        <w:jc w:val="right"/>
        <w:rPr>
          <w:rStyle w:val="2"/>
          <w:rFonts w:ascii="Times New Roman" w:hAnsi="Times New Roman" w:cs="Times New Roman"/>
          <w:b/>
          <w:bCs/>
          <w:color w:val="000000"/>
          <w:spacing w:val="0"/>
        </w:rPr>
      </w:pPr>
      <w:r w:rsidRPr="003332C8"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 xml:space="preserve">от </w:t>
      </w:r>
      <w:r w:rsidR="00AF4532">
        <w:rPr>
          <w:rStyle w:val="2"/>
          <w:rFonts w:ascii="Times New Roman" w:hAnsi="Times New Roman" w:cs="Times New Roman"/>
          <w:b/>
          <w:bCs/>
          <w:color w:val="000000"/>
          <w:spacing w:val="0"/>
        </w:rPr>
        <w:t>07.10.2022</w:t>
      </w:r>
    </w:p>
    <w:p w14:paraId="6FE6EAAD" w14:textId="77777777" w:rsidR="00C07D42" w:rsidRDefault="00C07D42" w:rsidP="008114FF">
      <w:pPr>
        <w:pStyle w:val="20"/>
        <w:shd w:val="clear" w:color="auto" w:fill="auto"/>
        <w:spacing w:before="120" w:after="120" w:line="240" w:lineRule="auto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14:paraId="743D8C04" w14:textId="59EB695F" w:rsidR="00A55D78" w:rsidRPr="008114FF" w:rsidRDefault="00A55D78" w:rsidP="008114FF">
      <w:pPr>
        <w:pStyle w:val="20"/>
        <w:shd w:val="clear" w:color="auto" w:fill="auto"/>
        <w:spacing w:before="120" w:after="120" w:line="240" w:lineRule="auto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8114FF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14:paraId="423ACF34" w14:textId="77777777" w:rsidR="00596650" w:rsidRDefault="00A55D78" w:rsidP="00596650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8114FF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 Рабочей группе по </w:t>
      </w:r>
      <w:r w:rsidR="007163BF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внедрени</w:t>
      </w:r>
      <w:r w:rsidR="003A1405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ю принципов </w:t>
      </w:r>
      <w:proofErr w:type="spellStart"/>
      <w:r w:rsidR="003A1405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клиентоцентричности</w:t>
      </w:r>
      <w:proofErr w:type="spellEnd"/>
      <w:r w:rsidR="00596650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596650" w:rsidRPr="00CC5778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в работе налоговых служб государств – участников СНГ</w:t>
      </w:r>
      <w:r w:rsidR="00596650" w:rsidRPr="008114FF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</w:t>
      </w:r>
    </w:p>
    <w:p w14:paraId="783171AE" w14:textId="6F8EBEEA" w:rsidR="00A55D78" w:rsidRPr="008114FF" w:rsidRDefault="00DF2312" w:rsidP="00596650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при Координационном совете руководителей</w:t>
      </w:r>
      <w:r w:rsidR="00596650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налоговы</w:t>
      </w:r>
      <w:r w:rsidR="00D02C6E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х служб государств – участников</w:t>
      </w:r>
      <w:r w:rsidR="00596650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Содружества Независимых Государств</w:t>
      </w:r>
    </w:p>
    <w:p w14:paraId="1BE326B6" w14:textId="77777777" w:rsidR="007F7809" w:rsidRPr="008114FF" w:rsidRDefault="007F7809" w:rsidP="007F7809">
      <w:pPr>
        <w:pStyle w:val="20"/>
        <w:shd w:val="clear" w:color="auto" w:fill="auto"/>
        <w:spacing w:before="120" w:after="120"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14:paraId="7450C963" w14:textId="77777777" w:rsidR="00A55D78" w:rsidRPr="008114FF" w:rsidRDefault="00A55D78" w:rsidP="00E16F37">
      <w:pPr>
        <w:pStyle w:val="20"/>
        <w:numPr>
          <w:ilvl w:val="0"/>
          <w:numId w:val="3"/>
        </w:numPr>
        <w:shd w:val="clear" w:color="auto" w:fill="auto"/>
        <w:spacing w:before="120" w:after="120" w:line="240" w:lineRule="auto"/>
        <w:ind w:left="1134" w:hanging="708"/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8114FF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Общие положения</w:t>
      </w:r>
    </w:p>
    <w:p w14:paraId="5A4AE0C9" w14:textId="5A3B6835" w:rsidR="00A55D78" w:rsidRPr="008114FF" w:rsidRDefault="00A55D78" w:rsidP="007F7809">
      <w:pPr>
        <w:pStyle w:val="a4"/>
        <w:numPr>
          <w:ilvl w:val="0"/>
          <w:numId w:val="4"/>
        </w:numPr>
        <w:shd w:val="clear" w:color="auto" w:fill="auto"/>
        <w:spacing w:before="120" w:after="12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Рабочая группа по </w:t>
      </w:r>
      <w:r w:rsidR="005D4816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внедрению принципов </w:t>
      </w:r>
      <w:proofErr w:type="spellStart"/>
      <w:r w:rsidR="005D4816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при Координационном совете руководителей налоговых служб государств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</w:t>
      </w:r>
      <w:r w:rsidR="00E16F37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одружества Независимых Государств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(далее 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КСРНС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 Совет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) создана в со</w:t>
      </w:r>
      <w:r w:rsidR="003A1405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ответствии с решением КСРНС №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29</w:t>
      </w:r>
      <w:r w:rsidR="003A1405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от 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07.10.2022.</w:t>
      </w:r>
    </w:p>
    <w:p w14:paraId="059E68BF" w14:textId="1B0A3525" w:rsidR="00A55D78" w:rsidRPr="008114FF" w:rsidRDefault="00E16F37" w:rsidP="00E16F37">
      <w:pPr>
        <w:pStyle w:val="a4"/>
        <w:numPr>
          <w:ilvl w:val="0"/>
          <w:numId w:val="4"/>
        </w:numPr>
        <w:shd w:val="clear" w:color="auto" w:fill="auto"/>
        <w:spacing w:before="120" w:after="12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Организация деятельности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Рабоч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ей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групп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ы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D441E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 </w:t>
      </w:r>
      <w:r w:rsidR="00AD441E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внедрению принципов </w:t>
      </w:r>
      <w:proofErr w:type="spellStart"/>
      <w:r w:rsidR="00AD441E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(далее 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Рабочая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группа)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осуществляется в соответствии с Положением о КСРНС, утвержденным решением Совета глав правительств Содружества Независимых Государств (далее 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СНГ) от 31.05.2001,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Регламентом работы КСРНС от 25.09.2014 (в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редакции от 07.10.2016),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6F39B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настоящим Положением,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решениями КСРНС и договорно-правовой базой, действующей в рамках СНГ.</w:t>
      </w:r>
    </w:p>
    <w:p w14:paraId="2925262E" w14:textId="77777777" w:rsidR="00A55D78" w:rsidRPr="008114FF" w:rsidRDefault="00E16F37" w:rsidP="007F7809">
      <w:pPr>
        <w:pStyle w:val="a4"/>
        <w:numPr>
          <w:ilvl w:val="0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сновные направления деятельности Рабочей группы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определяются Советом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Рабочая группа ответственна перед КСРНС и подотчетна ему.</w:t>
      </w:r>
    </w:p>
    <w:p w14:paraId="11366E6F" w14:textId="77777777" w:rsidR="00A55D78" w:rsidRPr="008114FF" w:rsidRDefault="00A55D78" w:rsidP="007F7809">
      <w:pPr>
        <w:pStyle w:val="20"/>
        <w:shd w:val="clear" w:color="auto" w:fill="auto"/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14:paraId="703742E2" w14:textId="77777777" w:rsidR="00A55D78" w:rsidRPr="008114FF" w:rsidRDefault="00A55D78" w:rsidP="00E16F37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120" w:after="120" w:line="240" w:lineRule="auto"/>
        <w:rPr>
          <w:rStyle w:val="2"/>
          <w:rFonts w:ascii="Times New Roman" w:hAnsi="Times New Roman" w:cs="Times New Roman"/>
          <w:b/>
          <w:bCs/>
          <w:spacing w:val="0"/>
          <w:sz w:val="28"/>
          <w:szCs w:val="28"/>
          <w:shd w:val="clear" w:color="auto" w:fill="auto"/>
        </w:rPr>
      </w:pPr>
      <w:r w:rsidRPr="008114FF">
        <w:rPr>
          <w:rStyle w:val="2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Задачи Рабочей группы</w:t>
      </w:r>
    </w:p>
    <w:p w14:paraId="130DB88A" w14:textId="77777777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Основными задачами</w:t>
      </w:r>
      <w:r w:rsidR="00BC5D11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Рабочей группы являются:</w:t>
      </w:r>
    </w:p>
    <w:p w14:paraId="106D30EC" w14:textId="77777777" w:rsidR="00DB66A9" w:rsidRPr="008114FF" w:rsidRDefault="004E6407" w:rsidP="005239F2">
      <w:pPr>
        <w:pStyle w:val="a4"/>
        <w:numPr>
          <w:ilvl w:val="1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Развитие взаимодействия налоговых служб государств – участников СНГ по основным вопросам </w:t>
      </w:r>
      <w:r w:rsidR="00486038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внедрения принципов </w:t>
      </w:r>
      <w:proofErr w:type="spellStart"/>
      <w:r w:rsidR="00486038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14:paraId="47FA7658" w14:textId="34F9AF71" w:rsidR="0089051A" w:rsidRPr="00E24A4D" w:rsidRDefault="0089051A" w:rsidP="0089051A">
      <w:pPr>
        <w:pStyle w:val="a4"/>
        <w:numPr>
          <w:ilvl w:val="1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Ознакомление с подходами налоговых служб государств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у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</w:t>
      </w:r>
      <w:r w:rsidRPr="00E24A4D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мониторин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гу</w:t>
      </w:r>
      <w:r w:rsidRPr="00E24A4D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развити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Pr="00E24A4D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микроклимата Службы, включая исследование потребностей сотрудников, степени их удовлетворения, системы внешних и внутренних коммуникаций сотрудников;</w:t>
      </w:r>
    </w:p>
    <w:p w14:paraId="6E9AF90A" w14:textId="77777777" w:rsidR="0089051A" w:rsidRPr="00D507F2" w:rsidRDefault="0089051A" w:rsidP="0089051A">
      <w:pPr>
        <w:pStyle w:val="a4"/>
        <w:numPr>
          <w:ilvl w:val="1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D507F2">
        <w:rPr>
          <w:rStyle w:val="a3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Обмен опытом по применению налоговыми службами государств – участников СНГ </w:t>
      </w:r>
      <w:r w:rsidRPr="006A14CB">
        <w:rPr>
          <w:rStyle w:val="a3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систем сбора, обработки и учета обратной связи в отношении процессов, продуктов, услуг и сервисов</w:t>
      </w:r>
      <w:r w:rsidRPr="00D507F2">
        <w:rPr>
          <w:rStyle w:val="a3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>;</w:t>
      </w:r>
    </w:p>
    <w:p w14:paraId="4A50E420" w14:textId="4C881A71" w:rsidR="0089051A" w:rsidRPr="008114FF" w:rsidRDefault="0089051A" w:rsidP="008B11BB">
      <w:pPr>
        <w:pStyle w:val="a4"/>
        <w:numPr>
          <w:ilvl w:val="1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Обмен практикой внедрения налоговыми службами государств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СНГ </w:t>
      </w:r>
      <w:r w:rsidR="005E400B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систем</w:t>
      </w:r>
      <w:r w:rsidR="008B11BB" w:rsidRPr="008B11BB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управления пользовательским опытом внутренних и внешних потребителей процессов, продуктов, услуг и сервисов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14:paraId="1C4C8442" w14:textId="77777777" w:rsidR="00016DC5" w:rsidRPr="00683BCA" w:rsidRDefault="0045476F" w:rsidP="005239F2">
      <w:pPr>
        <w:pStyle w:val="a4"/>
        <w:numPr>
          <w:ilvl w:val="1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Обмен опытом в области оказания услуг для налогоплательщиков, а также выработка подходов по с</w:t>
      </w:r>
      <w:r w:rsidR="004E6407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овершенствовани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ю</w:t>
      </w:r>
      <w:r w:rsidR="004E6407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форм и методов работы с налогоплательщиками в государствах – участниках СНГ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14:paraId="3E7A8948" w14:textId="6AA0E9CB" w:rsidR="00016DC5" w:rsidRPr="008114FF" w:rsidRDefault="00016DC5" w:rsidP="005239F2">
      <w:pPr>
        <w:pStyle w:val="a4"/>
        <w:numPr>
          <w:ilvl w:val="1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Реализация решений КСРНС по вопросам </w:t>
      </w:r>
      <w:r w:rsidR="00D43461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внедрения принципов </w:t>
      </w:r>
      <w:proofErr w:type="spellStart"/>
      <w:r w:rsidR="00D43461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клиентоцентричности</w:t>
      </w:r>
      <w:proofErr w:type="spellEnd"/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государствах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участниках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СНГ;</w:t>
      </w:r>
    </w:p>
    <w:p w14:paraId="7DF1568F" w14:textId="40D6447D" w:rsidR="00D67940" w:rsidRPr="008114FF" w:rsidRDefault="00016DC5" w:rsidP="005239F2">
      <w:pPr>
        <w:pStyle w:val="a4"/>
        <w:numPr>
          <w:ilvl w:val="1"/>
          <w:numId w:val="4"/>
        </w:numPr>
        <w:shd w:val="clear" w:color="auto" w:fill="auto"/>
        <w:tabs>
          <w:tab w:val="left" w:pos="1089"/>
        </w:tabs>
        <w:spacing w:before="120" w:after="120" w:line="240" w:lineRule="auto"/>
        <w:ind w:right="20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Организация взаимодействия с налоговыми службами государств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СНГ, а также с учреждениями, организациями и должностными лицами по вопросам, касающимся </w:t>
      </w:r>
      <w:r w:rsidR="00D90405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внедрения принципов </w:t>
      </w:r>
      <w:proofErr w:type="spellStart"/>
      <w:r w:rsidR="00D90405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клиентоцентричности</w:t>
      </w:r>
      <w:proofErr w:type="spellEnd"/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г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осударствах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участниках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СНГ.</w:t>
      </w:r>
    </w:p>
    <w:p w14:paraId="2E92B020" w14:textId="77777777" w:rsidR="00F16A21" w:rsidRPr="008114FF" w:rsidRDefault="00F16A21" w:rsidP="00F16A21">
      <w:pPr>
        <w:pStyle w:val="a5"/>
        <w:spacing w:before="120" w:after="120"/>
        <w:ind w:left="993"/>
        <w:rPr>
          <w:sz w:val="28"/>
          <w:szCs w:val="28"/>
        </w:rPr>
      </w:pPr>
    </w:p>
    <w:p w14:paraId="4C7B7EFC" w14:textId="77777777" w:rsidR="00A55D78" w:rsidRPr="008114FF" w:rsidRDefault="00DB66A9" w:rsidP="00E16F37">
      <w:pPr>
        <w:pStyle w:val="a5"/>
        <w:numPr>
          <w:ilvl w:val="0"/>
          <w:numId w:val="3"/>
        </w:numPr>
        <w:spacing w:before="120" w:after="120"/>
        <w:ind w:left="993" w:hanging="709"/>
        <w:jc w:val="center"/>
        <w:rPr>
          <w:b/>
          <w:sz w:val="28"/>
          <w:szCs w:val="28"/>
        </w:rPr>
      </w:pPr>
      <w:r w:rsidRPr="008114FF">
        <w:rPr>
          <w:b/>
          <w:sz w:val="28"/>
          <w:szCs w:val="28"/>
        </w:rPr>
        <w:t>О</w:t>
      </w:r>
      <w:r w:rsidR="00925C9A" w:rsidRPr="008114FF">
        <w:rPr>
          <w:b/>
          <w:sz w:val="28"/>
          <w:szCs w:val="28"/>
        </w:rPr>
        <w:t>рганизаци</w:t>
      </w:r>
      <w:r w:rsidRPr="008114FF">
        <w:rPr>
          <w:b/>
          <w:sz w:val="28"/>
          <w:szCs w:val="28"/>
        </w:rPr>
        <w:t>я</w:t>
      </w:r>
      <w:r w:rsidR="00A55D78" w:rsidRPr="008114FF">
        <w:rPr>
          <w:b/>
          <w:sz w:val="28"/>
          <w:szCs w:val="28"/>
        </w:rPr>
        <w:t xml:space="preserve"> деятельности Рабочей группы</w:t>
      </w:r>
    </w:p>
    <w:p w14:paraId="38C36EB3" w14:textId="118B5DA7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 состав Рабочей группы входят представители налоговых служб государств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–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СНГ.</w:t>
      </w:r>
    </w:p>
    <w:p w14:paraId="3C7AAB1C" w14:textId="77777777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Организацию деятельности Рабочей группы осуществляет Руководитель, назначаемый решением КСРНС в установленном порядке.</w:t>
      </w:r>
    </w:p>
    <w:p w14:paraId="49032218" w14:textId="5A27A0B0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Руководитель Рабочей группы 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являе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тся сотрудник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ом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налогов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ой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служб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ы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государств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="00016DC5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016DC5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 и занима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ет должность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не ниже руководителя самостоятельн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ого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структурн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ого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подразделени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центрального аппарата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, в сферу ответственности которого входят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вопрос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ы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7A5173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 </w:t>
      </w:r>
      <w:r w:rsidR="007A5173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внедрению принципов </w:t>
      </w:r>
      <w:proofErr w:type="spellStart"/>
      <w:r w:rsidR="007A5173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14:paraId="183FD327" w14:textId="77777777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 организу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 работу Рабочей группы в соответствии с настоящим Положением и планом работы на год, 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который утверждается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Советом.</w:t>
      </w:r>
    </w:p>
    <w:p w14:paraId="6394503D" w14:textId="77777777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 подчиня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тся Председателю КСРНС.</w:t>
      </w:r>
    </w:p>
    <w:p w14:paraId="4BD72287" w14:textId="77777777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Руководитель Рабочей группы 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осуществля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 следующие функции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:</w:t>
      </w:r>
    </w:p>
    <w:p w14:paraId="1754843D" w14:textId="77777777" w:rsidR="007F7809" w:rsidRPr="008114FF" w:rsidRDefault="00683BCA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организация и п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роведение совещаний и семинаров по практическим вопросам </w:t>
      </w:r>
      <w:r w:rsidR="00686B2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внедрения принципов </w:t>
      </w:r>
      <w:proofErr w:type="spellStart"/>
      <w:r w:rsidR="00686B2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клиентоцентричности</w:t>
      </w:r>
      <w:proofErr w:type="spellEnd"/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государствах – участниках СНГ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14:paraId="2061E0EB" w14:textId="77777777" w:rsidR="00A55D78" w:rsidRPr="008114FF" w:rsidRDefault="0045476F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подготовка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информаци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об итогах деятельности Рабочей группы и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информирование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Совет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а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 ходе выполнения основных задач Рабочей группы.</w:t>
      </w:r>
    </w:p>
    <w:p w14:paraId="65FE5928" w14:textId="77777777" w:rsidR="00A55D78" w:rsidRPr="008114FF" w:rsidRDefault="0045476F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Для целей организации деятельности Рабочей группы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группы:</w:t>
      </w:r>
    </w:p>
    <w:p w14:paraId="69AF3FCD" w14:textId="5C4B9270" w:rsidR="007F7809" w:rsidRPr="008114FF" w:rsidRDefault="00FA69FB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осуществляе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взаимодейств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ие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 установленном порядке с налоговыми службами, а также с учреждениями, организациями и должностными лицами государств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</w:t>
      </w:r>
      <w:r w:rsidR="00942337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942337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СНГ по вопросам, </w:t>
      </w:r>
      <w:r w:rsidR="00942337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касающимся</w:t>
      </w:r>
      <w:r w:rsidR="000F3EBE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0F3EBE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внедрени</w:t>
      </w:r>
      <w:r w:rsidR="00942337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я</w:t>
      </w:r>
      <w:r w:rsidR="000F3EBE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принципов </w:t>
      </w:r>
      <w:proofErr w:type="spellStart"/>
      <w:r w:rsidR="000F3EBE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14:paraId="032F8760" w14:textId="1AF4D594" w:rsidR="007F7809" w:rsidRPr="008114FF" w:rsidRDefault="0045476F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осуществля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 взаимодействие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 другими Рабочими группами, созданными при КСРНС по вопросам, касающимся </w:t>
      </w:r>
      <w:r w:rsidR="00B0215C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внедрения</w:t>
      </w:r>
      <w:r w:rsidR="00942337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принципов </w:t>
      </w:r>
      <w:proofErr w:type="spellStart"/>
      <w:r w:rsidR="00942337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="00942337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на территории государств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СНГ;</w:t>
      </w:r>
    </w:p>
    <w:p w14:paraId="51691091" w14:textId="2DE79CE0" w:rsidR="007F7809" w:rsidRPr="008114FF" w:rsidRDefault="0045476F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внос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 в установленном порядке предложения по вопросам, касающимся </w:t>
      </w:r>
      <w:r w:rsidR="005158CC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внедрения принципов </w:t>
      </w:r>
      <w:proofErr w:type="spellStart"/>
      <w:r w:rsidR="005158CC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="005158CC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на территории государств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="00A55D78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СНГ, а также по проектам решений Совета;</w:t>
      </w:r>
    </w:p>
    <w:p w14:paraId="46AD6857" w14:textId="77777777" w:rsidR="00925C9A" w:rsidRPr="008114FF" w:rsidRDefault="00A55D78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подписыва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заключения Рабочей группы на проекты многосторонних международных договоров по вопросам, касающимся </w:t>
      </w:r>
      <w:r w:rsidR="00EA4619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внедрения принципов </w:t>
      </w:r>
      <w:proofErr w:type="spellStart"/>
      <w:r w:rsidR="00EA4619">
        <w:rPr>
          <w:rStyle w:val="2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</w:rPr>
        <w:t>клиентоцентричности</w:t>
      </w:r>
      <w:proofErr w:type="spellEnd"/>
      <w:r w:rsidR="00EA4619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на территории государств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– участников СНГ</w:t>
      </w:r>
      <w:r w:rsidR="00501759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14:paraId="05889E09" w14:textId="1B00A543" w:rsidR="007F7809" w:rsidRPr="008114FF" w:rsidRDefault="00A55D78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запрашива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получа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необходимую информацию от налоговых служб в соответствии с национальным законодательством государств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 и решениями КСРНС;</w:t>
      </w:r>
    </w:p>
    <w:p w14:paraId="65237D3C" w14:textId="29C98BBB" w:rsidR="00A55D78" w:rsidRPr="008114FF" w:rsidRDefault="00A55D78" w:rsidP="005239F2">
      <w:pPr>
        <w:pStyle w:val="a4"/>
        <w:numPr>
          <w:ilvl w:val="1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внос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</w:t>
      </w:r>
      <w:r w:rsidR="0045476F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предложения руководителям налоговых служб государств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 о привлечении в Рабочую группу специалистов налоговых служб и экспертов государств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–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 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участников</w:t>
      </w:r>
      <w:r w:rsidR="00E9110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bookmarkStart w:id="0" w:name="_GoBack"/>
      <w:bookmarkEnd w:id="0"/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СНГ.</w:t>
      </w:r>
    </w:p>
    <w:p w14:paraId="1D8848F5" w14:textId="77777777" w:rsidR="00A55D78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Рабочая группа проводит совещания по инициативе </w:t>
      </w:r>
      <w:r w:rsidR="00517D80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руководителя и 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членов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Рабочей группы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 в том числе в режиме видеоконференцсвязи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Не позднее двух недель до заседания Рабочей группы Руководитель Рабочей группы рассылает членам Рабочей группы повестку дня и материалы к </w:t>
      </w:r>
      <w:r w:rsidR="00501759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совещанию</w:t>
      </w:r>
      <w:r w:rsidR="00925C9A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14:paraId="10639089" w14:textId="77777777" w:rsidR="00DF2312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Члены Рабочей группы обладают равными правами при обсуждении рассматриваемых на заседании вопросов. Решения Рабочей группы принимаются на основе консенсуса. В случае </w:t>
      </w:r>
      <w:r w:rsidR="00683BCA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отсутствия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консенсуса к протоколу прилага</w:t>
      </w:r>
      <w:r w:rsidR="005239F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тся</w:t>
      </w:r>
      <w:r w:rsidR="005239F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список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разногласи</w:t>
      </w:r>
      <w:r w:rsidR="005239F2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й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 которые вносятся на рассмотрение КСРНС.</w:t>
      </w:r>
    </w:p>
    <w:p w14:paraId="56AC8DB8" w14:textId="77777777" w:rsidR="00DF2312" w:rsidRPr="008114FF" w:rsidRDefault="00A55D78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Решения Рабочей группы оформляются Протоколом. Протоколы заседаний Рабочей гру</w:t>
      </w:r>
      <w:r w:rsidR="00FA69FB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ппы подписываются Руководителем Рабочей группы по согласованию с экспертами налоговых служб государств – участников СНГ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14:paraId="34C59D4B" w14:textId="77777777" w:rsidR="00551894" w:rsidRPr="008114FF" w:rsidRDefault="00925C9A" w:rsidP="005239F2">
      <w:pPr>
        <w:pStyle w:val="a4"/>
        <w:numPr>
          <w:ilvl w:val="0"/>
          <w:numId w:val="4"/>
        </w:numPr>
        <w:shd w:val="clear" w:color="auto" w:fill="auto"/>
        <w:tabs>
          <w:tab w:val="left" w:pos="295"/>
        </w:tabs>
        <w:spacing w:before="120" w:after="12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</w:pP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Руководитель Рабочей группы за 60 дней до начала проведения очередного заседания КСРНС направляет в налоговую службу, руководитель которой является председателем КСРНС, материалы (справку, информацию, проект протокольного решения, тезисы доклада) по пунктам повестки предстоящ</w:t>
      </w:r>
      <w:r w:rsidR="00501759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его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заседани</w:t>
      </w:r>
      <w:r w:rsidR="00501759"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я</w:t>
      </w:r>
      <w:r w:rsidRPr="008114FF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, относящимся к его компетенции.</w:t>
      </w:r>
    </w:p>
    <w:sectPr w:rsidR="00551894" w:rsidRPr="008114FF" w:rsidSect="00E53522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85196" w14:textId="77777777" w:rsidR="004A19E5" w:rsidRDefault="004A19E5" w:rsidP="008114FF">
      <w:r>
        <w:separator/>
      </w:r>
    </w:p>
  </w:endnote>
  <w:endnote w:type="continuationSeparator" w:id="0">
    <w:p w14:paraId="063A06A8" w14:textId="77777777" w:rsidR="004A19E5" w:rsidRDefault="004A19E5" w:rsidP="008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F7C6F" w14:textId="77777777" w:rsidR="004A19E5" w:rsidRDefault="004A19E5" w:rsidP="008114FF">
      <w:r>
        <w:separator/>
      </w:r>
    </w:p>
  </w:footnote>
  <w:footnote w:type="continuationSeparator" w:id="0">
    <w:p w14:paraId="7250EF9B" w14:textId="77777777" w:rsidR="004A19E5" w:rsidRDefault="004A19E5" w:rsidP="0081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77696"/>
      <w:docPartObj>
        <w:docPartGallery w:val="Page Numbers (Top of Page)"/>
        <w:docPartUnique/>
      </w:docPartObj>
    </w:sdtPr>
    <w:sdtEndPr/>
    <w:sdtContent>
      <w:p w14:paraId="759BADE0" w14:textId="18E66FCE" w:rsidR="00E53522" w:rsidRDefault="00E53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0F">
          <w:rPr>
            <w:noProof/>
          </w:rPr>
          <w:t>3</w:t>
        </w:r>
        <w:r>
          <w:fldChar w:fldCharType="end"/>
        </w:r>
      </w:p>
    </w:sdtContent>
  </w:sdt>
  <w:p w14:paraId="706A6BEC" w14:textId="77777777" w:rsidR="00E53522" w:rsidRDefault="00E53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600E3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</w:abstractNum>
  <w:abstractNum w:abstractNumId="2">
    <w:nsid w:val="13751CA0"/>
    <w:multiLevelType w:val="hybridMultilevel"/>
    <w:tmpl w:val="ACBC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F46"/>
    <w:multiLevelType w:val="hybridMultilevel"/>
    <w:tmpl w:val="C0F881C8"/>
    <w:lvl w:ilvl="0" w:tplc="266C8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38A4"/>
    <w:multiLevelType w:val="hybridMultilevel"/>
    <w:tmpl w:val="77E87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0B2FBD"/>
    <w:multiLevelType w:val="hybridMultilevel"/>
    <w:tmpl w:val="385814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D61750"/>
    <w:multiLevelType w:val="multilevel"/>
    <w:tmpl w:val="36B08E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D041EAE"/>
    <w:multiLevelType w:val="hybridMultilevel"/>
    <w:tmpl w:val="73B424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4638DF"/>
    <w:multiLevelType w:val="multilevel"/>
    <w:tmpl w:val="0B808A2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31B7DBA"/>
    <w:multiLevelType w:val="hybridMultilevel"/>
    <w:tmpl w:val="3D1237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6062E2"/>
    <w:multiLevelType w:val="hybridMultilevel"/>
    <w:tmpl w:val="4EAE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70964"/>
    <w:multiLevelType w:val="hybridMultilevel"/>
    <w:tmpl w:val="6B7857A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09DF"/>
    <w:multiLevelType w:val="hybridMultilevel"/>
    <w:tmpl w:val="6B7857A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3D38"/>
    <w:multiLevelType w:val="hybridMultilevel"/>
    <w:tmpl w:val="AA1ED9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E17CBA"/>
    <w:multiLevelType w:val="hybridMultilevel"/>
    <w:tmpl w:val="7D18A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F04A5D"/>
    <w:multiLevelType w:val="multilevel"/>
    <w:tmpl w:val="F600E3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8"/>
    <w:rsid w:val="00016DC5"/>
    <w:rsid w:val="00060F38"/>
    <w:rsid w:val="00074E53"/>
    <w:rsid w:val="000F3EBE"/>
    <w:rsid w:val="00154483"/>
    <w:rsid w:val="00163165"/>
    <w:rsid w:val="001D2982"/>
    <w:rsid w:val="00277935"/>
    <w:rsid w:val="002B1FA7"/>
    <w:rsid w:val="003434AD"/>
    <w:rsid w:val="00387D2B"/>
    <w:rsid w:val="003A1405"/>
    <w:rsid w:val="003E241E"/>
    <w:rsid w:val="00415DF7"/>
    <w:rsid w:val="0044694C"/>
    <w:rsid w:val="0045476F"/>
    <w:rsid w:val="00486038"/>
    <w:rsid w:val="004A19E5"/>
    <w:rsid w:val="004E6407"/>
    <w:rsid w:val="00501759"/>
    <w:rsid w:val="005158CC"/>
    <w:rsid w:val="00517D80"/>
    <w:rsid w:val="005239F2"/>
    <w:rsid w:val="00551894"/>
    <w:rsid w:val="005658EA"/>
    <w:rsid w:val="00596650"/>
    <w:rsid w:val="005D4816"/>
    <w:rsid w:val="005D5E22"/>
    <w:rsid w:val="005E400B"/>
    <w:rsid w:val="00661B34"/>
    <w:rsid w:val="00662D57"/>
    <w:rsid w:val="00683BCA"/>
    <w:rsid w:val="00686B2F"/>
    <w:rsid w:val="006E0D68"/>
    <w:rsid w:val="006F39BB"/>
    <w:rsid w:val="007163BF"/>
    <w:rsid w:val="00794195"/>
    <w:rsid w:val="007A5173"/>
    <w:rsid w:val="007F7809"/>
    <w:rsid w:val="008114FF"/>
    <w:rsid w:val="008829F3"/>
    <w:rsid w:val="00887F1F"/>
    <w:rsid w:val="0089051A"/>
    <w:rsid w:val="008A1BC4"/>
    <w:rsid w:val="008B11BB"/>
    <w:rsid w:val="00925C9A"/>
    <w:rsid w:val="0093699F"/>
    <w:rsid w:val="00942337"/>
    <w:rsid w:val="009517B3"/>
    <w:rsid w:val="00975E68"/>
    <w:rsid w:val="00A236F3"/>
    <w:rsid w:val="00A55D78"/>
    <w:rsid w:val="00A93E46"/>
    <w:rsid w:val="00AD441E"/>
    <w:rsid w:val="00AD69C4"/>
    <w:rsid w:val="00AF4532"/>
    <w:rsid w:val="00B0215C"/>
    <w:rsid w:val="00B14C65"/>
    <w:rsid w:val="00BC5D11"/>
    <w:rsid w:val="00BE5265"/>
    <w:rsid w:val="00BE7096"/>
    <w:rsid w:val="00C00AD2"/>
    <w:rsid w:val="00C07D42"/>
    <w:rsid w:val="00C946C0"/>
    <w:rsid w:val="00CF2C98"/>
    <w:rsid w:val="00D02C6E"/>
    <w:rsid w:val="00D113E0"/>
    <w:rsid w:val="00D2515E"/>
    <w:rsid w:val="00D43461"/>
    <w:rsid w:val="00D507F2"/>
    <w:rsid w:val="00D67940"/>
    <w:rsid w:val="00D83C85"/>
    <w:rsid w:val="00D90405"/>
    <w:rsid w:val="00DB66A9"/>
    <w:rsid w:val="00DF0728"/>
    <w:rsid w:val="00DF2312"/>
    <w:rsid w:val="00DF7C48"/>
    <w:rsid w:val="00E1440C"/>
    <w:rsid w:val="00E15301"/>
    <w:rsid w:val="00E16F37"/>
    <w:rsid w:val="00E53522"/>
    <w:rsid w:val="00E65259"/>
    <w:rsid w:val="00E9110F"/>
    <w:rsid w:val="00EA4619"/>
    <w:rsid w:val="00F16A21"/>
    <w:rsid w:val="00F26ACE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B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7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55D78"/>
    <w:rPr>
      <w:b/>
      <w:bCs/>
      <w:spacing w:val="7"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A55D78"/>
    <w:rPr>
      <w:spacing w:val="7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55D78"/>
    <w:pPr>
      <w:widowControl w:val="0"/>
      <w:shd w:val="clear" w:color="auto" w:fill="FFFFFF"/>
      <w:spacing w:before="420" w:line="338" w:lineRule="exact"/>
      <w:jc w:val="both"/>
    </w:pPr>
    <w:rPr>
      <w:rFonts w:asciiTheme="minorHAnsi" w:eastAsiaTheme="minorHAnsi" w:hAnsiTheme="minorHAnsi" w:cstheme="minorBidi"/>
      <w:spacing w:val="7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5D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55D78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b/>
      <w:bCs/>
      <w:spacing w:val="7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55D78"/>
    <w:pPr>
      <w:ind w:left="720"/>
      <w:contextualSpacing/>
    </w:pPr>
  </w:style>
  <w:style w:type="paragraph" w:styleId="21">
    <w:name w:val="Body Text Indent 2"/>
    <w:basedOn w:val="a"/>
    <w:link w:val="22"/>
    <w:rsid w:val="00DB66A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DB66A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1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4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5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7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55D78"/>
    <w:rPr>
      <w:b/>
      <w:bCs/>
      <w:spacing w:val="7"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A55D78"/>
    <w:rPr>
      <w:spacing w:val="7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55D78"/>
    <w:pPr>
      <w:widowControl w:val="0"/>
      <w:shd w:val="clear" w:color="auto" w:fill="FFFFFF"/>
      <w:spacing w:before="420" w:line="338" w:lineRule="exact"/>
      <w:jc w:val="both"/>
    </w:pPr>
    <w:rPr>
      <w:rFonts w:asciiTheme="minorHAnsi" w:eastAsiaTheme="minorHAnsi" w:hAnsiTheme="minorHAnsi" w:cstheme="minorBidi"/>
      <w:spacing w:val="7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5D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55D78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b/>
      <w:bCs/>
      <w:spacing w:val="7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55D78"/>
    <w:pPr>
      <w:ind w:left="720"/>
      <w:contextualSpacing/>
    </w:pPr>
  </w:style>
  <w:style w:type="paragraph" w:styleId="21">
    <w:name w:val="Body Text Indent 2"/>
    <w:basedOn w:val="a"/>
    <w:link w:val="22"/>
    <w:rsid w:val="00DB66A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DB66A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B6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14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4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5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4FD5-D05A-4D4A-9F2F-19C82B9F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Багрянцева Алла Сергеевна</dc:creator>
  <cp:lastModifiedBy>Мошкова</cp:lastModifiedBy>
  <cp:revision>3</cp:revision>
  <cp:lastPrinted>2017-03-28T07:54:00Z</cp:lastPrinted>
  <dcterms:created xsi:type="dcterms:W3CDTF">2022-11-14T09:43:00Z</dcterms:created>
  <dcterms:modified xsi:type="dcterms:W3CDTF">2022-11-14T09:48:00Z</dcterms:modified>
</cp:coreProperties>
</file>