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46" w:rsidRDefault="00C46146" w:rsidP="005817A0">
      <w:pPr>
        <w:spacing w:after="0" w:line="240" w:lineRule="auto"/>
        <w:jc w:val="center"/>
        <w:rPr>
          <w:rFonts w:ascii="Times New Roman" w:hAnsi="Times New Roman" w:cs="Times New Roman"/>
          <w:b/>
          <w:sz w:val="28"/>
          <w:szCs w:val="28"/>
        </w:rPr>
      </w:pPr>
    </w:p>
    <w:p w:rsidR="00C46146" w:rsidRDefault="00C46146" w:rsidP="005817A0">
      <w:pPr>
        <w:spacing w:after="0" w:line="240" w:lineRule="auto"/>
        <w:jc w:val="center"/>
        <w:rPr>
          <w:rFonts w:ascii="Times New Roman" w:hAnsi="Times New Roman" w:cs="Times New Roman"/>
          <w:b/>
          <w:sz w:val="28"/>
          <w:szCs w:val="28"/>
        </w:rPr>
      </w:pPr>
    </w:p>
    <w:p w:rsidR="005817A0" w:rsidRPr="005817A0" w:rsidRDefault="005817A0" w:rsidP="005817A0">
      <w:pPr>
        <w:spacing w:after="0" w:line="240" w:lineRule="auto"/>
        <w:jc w:val="center"/>
        <w:rPr>
          <w:rFonts w:ascii="Times New Roman" w:hAnsi="Times New Roman" w:cs="Times New Roman"/>
          <w:b/>
          <w:sz w:val="28"/>
          <w:szCs w:val="28"/>
        </w:rPr>
      </w:pPr>
      <w:r w:rsidRPr="005817A0">
        <w:rPr>
          <w:rFonts w:ascii="Times New Roman" w:hAnsi="Times New Roman" w:cs="Times New Roman"/>
          <w:b/>
          <w:sz w:val="28"/>
          <w:szCs w:val="28"/>
        </w:rPr>
        <w:t xml:space="preserve">Проблемы таможенного администрирования </w:t>
      </w:r>
      <w:r w:rsidR="00CA3622">
        <w:rPr>
          <w:rFonts w:ascii="Times New Roman" w:hAnsi="Times New Roman" w:cs="Times New Roman"/>
          <w:b/>
          <w:sz w:val="28"/>
          <w:szCs w:val="28"/>
        </w:rPr>
        <w:br/>
      </w:r>
      <w:proofErr w:type="spellStart"/>
      <w:r w:rsidRPr="005817A0">
        <w:rPr>
          <w:rFonts w:ascii="Times New Roman" w:hAnsi="Times New Roman" w:cs="Times New Roman"/>
          <w:b/>
          <w:sz w:val="28"/>
          <w:szCs w:val="28"/>
        </w:rPr>
        <w:t>интернет-торговли</w:t>
      </w:r>
      <w:proofErr w:type="spellEnd"/>
    </w:p>
    <w:p w:rsidR="005817A0" w:rsidRDefault="005817A0" w:rsidP="005817A0">
      <w:pPr>
        <w:spacing w:after="0" w:line="240" w:lineRule="auto"/>
        <w:ind w:firstLine="567"/>
        <w:rPr>
          <w:rFonts w:ascii="Times New Roman" w:hAnsi="Times New Roman" w:cs="Times New Roman"/>
          <w:sz w:val="28"/>
          <w:szCs w:val="28"/>
        </w:rPr>
      </w:pPr>
    </w:p>
    <w:p w:rsidR="005817A0" w:rsidRDefault="005817A0" w:rsidP="00CA3622">
      <w:pPr>
        <w:spacing w:after="120" w:line="252"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DD2F75">
        <w:rPr>
          <w:rFonts w:ascii="Times New Roman" w:hAnsi="Times New Roman" w:cs="Times New Roman"/>
          <w:color w:val="000000"/>
          <w:sz w:val="28"/>
          <w:szCs w:val="28"/>
          <w:shd w:val="clear" w:color="auto" w:fill="FFFFFF"/>
        </w:rPr>
        <w:t xml:space="preserve">нтернет-торговля в настоящее время быстро развивается </w:t>
      </w:r>
      <w:r>
        <w:rPr>
          <w:rFonts w:ascii="Times New Roman" w:hAnsi="Times New Roman" w:cs="Times New Roman"/>
          <w:color w:val="000000"/>
          <w:sz w:val="28"/>
          <w:szCs w:val="28"/>
          <w:shd w:val="clear" w:color="auto" w:fill="FFFFFF"/>
        </w:rPr>
        <w:t>во всех государствах – участниках СНГ</w:t>
      </w:r>
      <w:r w:rsidR="00D44A8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D44A86">
        <w:rPr>
          <w:rFonts w:ascii="Times New Roman" w:hAnsi="Times New Roman" w:cs="Times New Roman"/>
          <w:color w:val="000000"/>
          <w:sz w:val="28"/>
          <w:szCs w:val="28"/>
          <w:shd w:val="clear" w:color="auto" w:fill="FFFFFF"/>
        </w:rPr>
        <w:t xml:space="preserve">Это диктует необходимость </w:t>
      </w:r>
      <w:r w:rsidRPr="00DD2F75">
        <w:rPr>
          <w:rFonts w:ascii="Times New Roman" w:hAnsi="Times New Roman" w:cs="Times New Roman"/>
          <w:color w:val="000000"/>
          <w:sz w:val="28"/>
          <w:szCs w:val="28"/>
          <w:shd w:val="clear" w:color="auto" w:fill="FFFFFF"/>
        </w:rPr>
        <w:t xml:space="preserve">регулирования </w:t>
      </w:r>
      <w:r>
        <w:rPr>
          <w:rFonts w:ascii="Times New Roman" w:hAnsi="Times New Roman" w:cs="Times New Roman"/>
          <w:color w:val="000000"/>
          <w:sz w:val="28"/>
          <w:szCs w:val="28"/>
          <w:shd w:val="clear" w:color="auto" w:fill="FFFFFF"/>
        </w:rPr>
        <w:t xml:space="preserve">этого </w:t>
      </w:r>
      <w:r w:rsidRPr="00DD2F75">
        <w:rPr>
          <w:rFonts w:ascii="Times New Roman" w:hAnsi="Times New Roman" w:cs="Times New Roman"/>
          <w:color w:val="000000"/>
          <w:sz w:val="28"/>
          <w:szCs w:val="28"/>
          <w:shd w:val="clear" w:color="auto" w:fill="FFFFFF"/>
        </w:rPr>
        <w:t>рынка</w:t>
      </w:r>
      <w:r>
        <w:rPr>
          <w:rFonts w:ascii="Times New Roman" w:hAnsi="Times New Roman" w:cs="Times New Roman"/>
          <w:color w:val="000000"/>
          <w:sz w:val="28"/>
          <w:szCs w:val="28"/>
          <w:shd w:val="clear" w:color="auto" w:fill="FFFFFF"/>
        </w:rPr>
        <w:t xml:space="preserve"> в целях </w:t>
      </w:r>
      <w:r w:rsidRPr="00DD2F75">
        <w:rPr>
          <w:rFonts w:ascii="Times New Roman" w:hAnsi="Times New Roman" w:cs="Times New Roman"/>
          <w:color w:val="000000"/>
          <w:sz w:val="28"/>
          <w:szCs w:val="28"/>
          <w:shd w:val="clear" w:color="auto" w:fill="FFFFFF"/>
        </w:rPr>
        <w:t>соблю</w:t>
      </w:r>
      <w:r>
        <w:rPr>
          <w:rFonts w:ascii="Times New Roman" w:hAnsi="Times New Roman" w:cs="Times New Roman"/>
          <w:color w:val="000000"/>
          <w:sz w:val="28"/>
          <w:szCs w:val="28"/>
          <w:shd w:val="clear" w:color="auto" w:fill="FFFFFF"/>
        </w:rPr>
        <w:t>дения</w:t>
      </w:r>
      <w:r w:rsidRPr="00DD2F75">
        <w:rPr>
          <w:rFonts w:ascii="Times New Roman" w:hAnsi="Times New Roman" w:cs="Times New Roman"/>
          <w:color w:val="000000"/>
          <w:sz w:val="28"/>
          <w:szCs w:val="28"/>
          <w:shd w:val="clear" w:color="auto" w:fill="FFFFFF"/>
        </w:rPr>
        <w:t xml:space="preserve"> интерес</w:t>
      </w:r>
      <w:r>
        <w:rPr>
          <w:rFonts w:ascii="Times New Roman" w:hAnsi="Times New Roman" w:cs="Times New Roman"/>
          <w:color w:val="000000"/>
          <w:sz w:val="28"/>
          <w:szCs w:val="28"/>
          <w:shd w:val="clear" w:color="auto" w:fill="FFFFFF"/>
        </w:rPr>
        <w:t>ов</w:t>
      </w:r>
      <w:r w:rsidRPr="00DD2F75">
        <w:rPr>
          <w:rFonts w:ascii="Times New Roman" w:hAnsi="Times New Roman" w:cs="Times New Roman"/>
          <w:color w:val="000000"/>
          <w:sz w:val="28"/>
          <w:szCs w:val="28"/>
          <w:shd w:val="clear" w:color="auto" w:fill="FFFFFF"/>
        </w:rPr>
        <w:t xml:space="preserve"> потребителя, обеспеч</w:t>
      </w:r>
      <w:r>
        <w:rPr>
          <w:rFonts w:ascii="Times New Roman" w:hAnsi="Times New Roman" w:cs="Times New Roman"/>
          <w:color w:val="000000"/>
          <w:sz w:val="28"/>
          <w:szCs w:val="28"/>
          <w:shd w:val="clear" w:color="auto" w:fill="FFFFFF"/>
        </w:rPr>
        <w:t>ения</w:t>
      </w:r>
      <w:r w:rsidRPr="00DD2F75">
        <w:rPr>
          <w:rFonts w:ascii="Times New Roman" w:hAnsi="Times New Roman" w:cs="Times New Roman"/>
          <w:color w:val="000000"/>
          <w:sz w:val="28"/>
          <w:szCs w:val="28"/>
          <w:shd w:val="clear" w:color="auto" w:fill="FFFFFF"/>
        </w:rPr>
        <w:t xml:space="preserve"> безопасност</w:t>
      </w:r>
      <w:r>
        <w:rPr>
          <w:rFonts w:ascii="Times New Roman" w:hAnsi="Times New Roman" w:cs="Times New Roman"/>
          <w:color w:val="000000"/>
          <w:sz w:val="28"/>
          <w:szCs w:val="28"/>
          <w:shd w:val="clear" w:color="auto" w:fill="FFFFFF"/>
        </w:rPr>
        <w:t>и</w:t>
      </w:r>
      <w:r w:rsidRPr="00DD2F75">
        <w:rPr>
          <w:rFonts w:ascii="Times New Roman" w:hAnsi="Times New Roman" w:cs="Times New Roman"/>
          <w:color w:val="000000"/>
          <w:sz w:val="28"/>
          <w:szCs w:val="28"/>
          <w:shd w:val="clear" w:color="auto" w:fill="FFFFFF"/>
        </w:rPr>
        <w:t xml:space="preserve"> и качеств</w:t>
      </w:r>
      <w:r>
        <w:rPr>
          <w:rFonts w:ascii="Times New Roman" w:hAnsi="Times New Roman" w:cs="Times New Roman"/>
          <w:color w:val="000000"/>
          <w:sz w:val="28"/>
          <w:szCs w:val="28"/>
          <w:shd w:val="clear" w:color="auto" w:fill="FFFFFF"/>
        </w:rPr>
        <w:t>а</w:t>
      </w:r>
      <w:r w:rsidRPr="00DD2F75">
        <w:rPr>
          <w:rFonts w:ascii="Times New Roman" w:hAnsi="Times New Roman" w:cs="Times New Roman"/>
          <w:color w:val="000000"/>
          <w:sz w:val="28"/>
          <w:szCs w:val="28"/>
          <w:shd w:val="clear" w:color="auto" w:fill="FFFFFF"/>
        </w:rPr>
        <w:t xml:space="preserve"> товаров, а также созда</w:t>
      </w:r>
      <w:r>
        <w:rPr>
          <w:rFonts w:ascii="Times New Roman" w:hAnsi="Times New Roman" w:cs="Times New Roman"/>
          <w:color w:val="000000"/>
          <w:sz w:val="28"/>
          <w:szCs w:val="28"/>
          <w:shd w:val="clear" w:color="auto" w:fill="FFFFFF"/>
        </w:rPr>
        <w:t>ния</w:t>
      </w:r>
      <w:r w:rsidRPr="00DD2F75">
        <w:rPr>
          <w:rFonts w:ascii="Times New Roman" w:hAnsi="Times New Roman" w:cs="Times New Roman"/>
          <w:color w:val="000000"/>
          <w:sz w:val="28"/>
          <w:szCs w:val="28"/>
          <w:shd w:val="clear" w:color="auto" w:fill="FFFFFF"/>
        </w:rPr>
        <w:t xml:space="preserve"> возможност</w:t>
      </w:r>
      <w:r>
        <w:rPr>
          <w:rFonts w:ascii="Times New Roman" w:hAnsi="Times New Roman" w:cs="Times New Roman"/>
          <w:color w:val="000000"/>
          <w:sz w:val="28"/>
          <w:szCs w:val="28"/>
          <w:shd w:val="clear" w:color="auto" w:fill="FFFFFF"/>
        </w:rPr>
        <w:t>и</w:t>
      </w:r>
      <w:r w:rsidRPr="00DD2F75">
        <w:rPr>
          <w:rFonts w:ascii="Times New Roman" w:hAnsi="Times New Roman" w:cs="Times New Roman"/>
          <w:color w:val="000000"/>
          <w:sz w:val="28"/>
          <w:szCs w:val="28"/>
          <w:shd w:val="clear" w:color="auto" w:fill="FFFFFF"/>
        </w:rPr>
        <w:t xml:space="preserve"> для получения доходов государств</w:t>
      </w:r>
      <w:r w:rsidR="00CA6824">
        <w:rPr>
          <w:rFonts w:ascii="Times New Roman" w:hAnsi="Times New Roman" w:cs="Times New Roman"/>
          <w:color w:val="000000"/>
          <w:sz w:val="28"/>
          <w:szCs w:val="28"/>
          <w:shd w:val="clear" w:color="auto" w:fill="FFFFFF"/>
        </w:rPr>
        <w:t>ами</w:t>
      </w:r>
      <w:r>
        <w:rPr>
          <w:rFonts w:ascii="Times New Roman" w:hAnsi="Times New Roman" w:cs="Times New Roman"/>
          <w:color w:val="000000"/>
          <w:sz w:val="28"/>
          <w:szCs w:val="28"/>
          <w:shd w:val="clear" w:color="auto" w:fill="FFFFFF"/>
        </w:rPr>
        <w:t>.</w:t>
      </w:r>
    </w:p>
    <w:p w:rsidR="00394AB0" w:rsidRPr="002A4C54" w:rsidRDefault="00394AB0" w:rsidP="00CA3622">
      <w:pPr>
        <w:spacing w:after="120" w:line="252" w:lineRule="auto"/>
        <w:ind w:firstLine="567"/>
        <w:jc w:val="both"/>
        <w:rPr>
          <w:rFonts w:ascii="Times New Roman" w:hAnsi="Times New Roman" w:cs="Times New Roman"/>
          <w:color w:val="000000"/>
          <w:sz w:val="28"/>
          <w:szCs w:val="28"/>
          <w:shd w:val="clear" w:color="auto" w:fill="FFFFFF"/>
        </w:rPr>
      </w:pPr>
      <w:r w:rsidRPr="002A4C54">
        <w:rPr>
          <w:rFonts w:ascii="Times New Roman" w:hAnsi="Times New Roman" w:cs="Times New Roman"/>
          <w:color w:val="000000"/>
          <w:sz w:val="28"/>
          <w:szCs w:val="28"/>
          <w:shd w:val="clear" w:color="auto" w:fill="FFFFFF"/>
        </w:rPr>
        <w:t xml:space="preserve">Трансграничная </w:t>
      </w:r>
      <w:proofErr w:type="spellStart"/>
      <w:r w:rsidRPr="002A4C54">
        <w:rPr>
          <w:rFonts w:ascii="Times New Roman" w:hAnsi="Times New Roman" w:cs="Times New Roman"/>
          <w:color w:val="000000"/>
          <w:sz w:val="28"/>
          <w:szCs w:val="28"/>
          <w:shd w:val="clear" w:color="auto" w:fill="FFFFFF"/>
        </w:rPr>
        <w:t>интернет-торговля</w:t>
      </w:r>
      <w:proofErr w:type="spellEnd"/>
      <w:r w:rsidRPr="002A4C54">
        <w:rPr>
          <w:rFonts w:ascii="Times New Roman" w:hAnsi="Times New Roman" w:cs="Times New Roman"/>
          <w:color w:val="000000"/>
          <w:sz w:val="28"/>
          <w:szCs w:val="28"/>
          <w:shd w:val="clear" w:color="auto" w:fill="FFFFFF"/>
        </w:rPr>
        <w:t xml:space="preserve"> стала главной темой международной таможенной конференции, организованной в октябре 2015 года в рамках выставки «Таможенная служба – 2015». В ходе этого форума таможенники государств – участников СНГ и их зарубежные партнеры </w:t>
      </w:r>
      <w:r w:rsidR="00573E1E" w:rsidRPr="002A4C54">
        <w:rPr>
          <w:rFonts w:ascii="Times New Roman" w:hAnsi="Times New Roman" w:cs="Times New Roman"/>
          <w:color w:val="000000"/>
          <w:sz w:val="28"/>
          <w:szCs w:val="28"/>
          <w:shd w:val="clear" w:color="auto" w:fill="FFFFFF"/>
        </w:rPr>
        <w:t xml:space="preserve">поделились опытом и </w:t>
      </w:r>
      <w:r w:rsidRPr="002A4C54">
        <w:rPr>
          <w:rFonts w:ascii="Times New Roman" w:hAnsi="Times New Roman" w:cs="Times New Roman"/>
          <w:color w:val="000000"/>
          <w:sz w:val="28"/>
          <w:szCs w:val="28"/>
          <w:shd w:val="clear" w:color="auto" w:fill="FFFFFF"/>
        </w:rPr>
        <w:t>обсудили эффективные практики таможенного контроля товаров, перемеща</w:t>
      </w:r>
      <w:r w:rsidR="002A32A5">
        <w:rPr>
          <w:rFonts w:ascii="Times New Roman" w:hAnsi="Times New Roman" w:cs="Times New Roman"/>
          <w:color w:val="000000"/>
          <w:sz w:val="28"/>
          <w:szCs w:val="28"/>
          <w:shd w:val="clear" w:color="auto" w:fill="FFFFFF"/>
        </w:rPr>
        <w:t xml:space="preserve">емых в рамках </w:t>
      </w:r>
      <w:proofErr w:type="spellStart"/>
      <w:r w:rsidR="002A32A5">
        <w:rPr>
          <w:rFonts w:ascii="Times New Roman" w:hAnsi="Times New Roman" w:cs="Times New Roman"/>
          <w:color w:val="000000"/>
          <w:sz w:val="28"/>
          <w:szCs w:val="28"/>
          <w:shd w:val="clear" w:color="auto" w:fill="FFFFFF"/>
        </w:rPr>
        <w:t>интернет-торговли</w:t>
      </w:r>
      <w:proofErr w:type="spellEnd"/>
      <w:r w:rsidR="002A32A5">
        <w:rPr>
          <w:rFonts w:ascii="Times New Roman" w:hAnsi="Times New Roman" w:cs="Times New Roman"/>
          <w:color w:val="000000"/>
          <w:sz w:val="28"/>
          <w:szCs w:val="28"/>
          <w:shd w:val="clear" w:color="auto" w:fill="FFFFFF"/>
        </w:rPr>
        <w:t>.</w:t>
      </w:r>
    </w:p>
    <w:p w:rsidR="00394AB0" w:rsidRPr="00A40F11" w:rsidRDefault="006479FA" w:rsidP="00CA3622">
      <w:pPr>
        <w:spacing w:after="120" w:line="252" w:lineRule="auto"/>
        <w:ind w:firstLine="567"/>
        <w:jc w:val="both"/>
        <w:rPr>
          <w:rFonts w:ascii="Times New Roman" w:hAnsi="Times New Roman" w:cs="Times New Roman"/>
          <w:color w:val="000000"/>
          <w:sz w:val="28"/>
          <w:szCs w:val="28"/>
          <w:shd w:val="clear" w:color="auto" w:fill="FFFFFF"/>
        </w:rPr>
      </w:pPr>
      <w:r w:rsidRPr="002A4C54">
        <w:rPr>
          <w:rFonts w:ascii="Times New Roman" w:hAnsi="Times New Roman" w:cs="Times New Roman"/>
          <w:color w:val="000000"/>
          <w:sz w:val="28"/>
          <w:szCs w:val="28"/>
          <w:shd w:val="clear" w:color="auto" w:fill="FFFFFF"/>
        </w:rPr>
        <w:t xml:space="preserve">Как было отмечено в ходе конференции, рынок </w:t>
      </w:r>
      <w:proofErr w:type="spellStart"/>
      <w:r w:rsidRPr="002A4C54">
        <w:rPr>
          <w:rFonts w:ascii="Times New Roman" w:hAnsi="Times New Roman" w:cs="Times New Roman"/>
          <w:color w:val="000000"/>
          <w:sz w:val="28"/>
          <w:szCs w:val="28"/>
          <w:shd w:val="clear" w:color="auto" w:fill="FFFFFF"/>
        </w:rPr>
        <w:t>интернет-торговли</w:t>
      </w:r>
      <w:proofErr w:type="spellEnd"/>
      <w:r w:rsidRPr="002A4C54">
        <w:rPr>
          <w:rFonts w:ascii="Times New Roman" w:hAnsi="Times New Roman" w:cs="Times New Roman"/>
          <w:color w:val="000000"/>
          <w:sz w:val="28"/>
          <w:szCs w:val="28"/>
          <w:shd w:val="clear" w:color="auto" w:fill="FFFFFF"/>
        </w:rPr>
        <w:t xml:space="preserve"> в России, нап</w:t>
      </w:r>
      <w:r w:rsidR="00D0346A">
        <w:rPr>
          <w:rFonts w:ascii="Times New Roman" w:hAnsi="Times New Roman" w:cs="Times New Roman"/>
          <w:color w:val="000000"/>
          <w:sz w:val="28"/>
          <w:szCs w:val="28"/>
          <w:shd w:val="clear" w:color="auto" w:fill="FFFFFF"/>
        </w:rPr>
        <w:t>ример, ежегодно растет на 20-25 %</w:t>
      </w:r>
      <w:r w:rsidRPr="002A4C54">
        <w:rPr>
          <w:rFonts w:ascii="Times New Roman" w:hAnsi="Times New Roman" w:cs="Times New Roman"/>
          <w:color w:val="000000"/>
          <w:sz w:val="28"/>
          <w:szCs w:val="28"/>
          <w:shd w:val="clear" w:color="auto" w:fill="FFFFFF"/>
        </w:rPr>
        <w:t>. По итогам 2014 года он составлял 10</w:t>
      </w:r>
      <w:r w:rsidR="00DE3D99" w:rsidRPr="002A4C54">
        <w:rPr>
          <w:rFonts w:ascii="Times New Roman" w:hAnsi="Times New Roman" w:cs="Times New Roman"/>
          <w:color w:val="000000"/>
          <w:sz w:val="28"/>
          <w:szCs w:val="28"/>
          <w:shd w:val="clear" w:color="auto" w:fill="FFFFFF"/>
        </w:rPr>
        <w:t> </w:t>
      </w:r>
      <w:r w:rsidRPr="002A4C54">
        <w:rPr>
          <w:rFonts w:ascii="Times New Roman" w:hAnsi="Times New Roman" w:cs="Times New Roman"/>
          <w:color w:val="000000"/>
          <w:sz w:val="28"/>
          <w:szCs w:val="28"/>
          <w:shd w:val="clear" w:color="auto" w:fill="FFFFFF"/>
        </w:rPr>
        <w:t>миллиардов долларов, а</w:t>
      </w:r>
      <w:r w:rsidR="00394AB0" w:rsidRPr="002A4C54">
        <w:rPr>
          <w:rFonts w:ascii="Times New Roman" w:hAnsi="Times New Roman" w:cs="Times New Roman"/>
          <w:color w:val="000000"/>
          <w:sz w:val="28"/>
          <w:szCs w:val="28"/>
          <w:shd w:val="clear" w:color="auto" w:fill="FFFFFF"/>
        </w:rPr>
        <w:t xml:space="preserve"> по итогам 2015 года может вырасти до 13 миллиардов долларов. </w:t>
      </w:r>
      <w:r w:rsidRPr="002A4C54">
        <w:rPr>
          <w:rFonts w:ascii="Times New Roman" w:hAnsi="Times New Roman" w:cs="Times New Roman"/>
          <w:color w:val="000000"/>
          <w:sz w:val="28"/>
          <w:szCs w:val="28"/>
          <w:shd w:val="clear" w:color="auto" w:fill="FFFFFF"/>
        </w:rPr>
        <w:t>И</w:t>
      </w:r>
      <w:r w:rsidR="00394AB0" w:rsidRPr="002A4C54">
        <w:rPr>
          <w:rFonts w:ascii="Times New Roman" w:hAnsi="Times New Roman" w:cs="Times New Roman"/>
          <w:color w:val="000000"/>
          <w:sz w:val="28"/>
          <w:szCs w:val="28"/>
          <w:shd w:val="clear" w:color="auto" w:fill="FFFFFF"/>
        </w:rPr>
        <w:t xml:space="preserve">з 72 миллионов российских пользователей Интернета 31 миллион сегодня делает покупки в интернете. </w:t>
      </w:r>
      <w:r w:rsidR="00394AB0" w:rsidRPr="00A40F11">
        <w:rPr>
          <w:rFonts w:ascii="Times New Roman" w:hAnsi="Times New Roman" w:cs="Times New Roman"/>
          <w:color w:val="000000"/>
          <w:sz w:val="28"/>
          <w:szCs w:val="28"/>
          <w:shd w:val="clear" w:color="auto" w:fill="FFFFFF"/>
        </w:rPr>
        <w:t xml:space="preserve">Для таможенных органов это серьезный вызов. </w:t>
      </w:r>
      <w:r w:rsidRPr="00A40F11">
        <w:rPr>
          <w:rFonts w:ascii="Times New Roman" w:hAnsi="Times New Roman" w:cs="Times New Roman"/>
          <w:color w:val="000000"/>
          <w:sz w:val="28"/>
          <w:szCs w:val="28"/>
          <w:shd w:val="clear" w:color="auto" w:fill="FFFFFF"/>
        </w:rPr>
        <w:t>Необходимо</w:t>
      </w:r>
      <w:r w:rsidR="00394AB0" w:rsidRPr="00A40F11">
        <w:rPr>
          <w:rFonts w:ascii="Times New Roman" w:hAnsi="Times New Roman" w:cs="Times New Roman"/>
          <w:color w:val="000000"/>
          <w:sz w:val="28"/>
          <w:szCs w:val="28"/>
          <w:shd w:val="clear" w:color="auto" w:fill="FFFFFF"/>
        </w:rPr>
        <w:t xml:space="preserve"> </w:t>
      </w:r>
      <w:r w:rsidR="00DE3D99" w:rsidRPr="00A40F11">
        <w:rPr>
          <w:rFonts w:ascii="Times New Roman" w:hAnsi="Times New Roman" w:cs="Times New Roman"/>
          <w:color w:val="000000"/>
          <w:sz w:val="28"/>
          <w:szCs w:val="28"/>
          <w:shd w:val="clear" w:color="auto" w:fill="FFFFFF"/>
        </w:rPr>
        <w:t>понимать,</w:t>
      </w:r>
      <w:r w:rsidR="00394AB0" w:rsidRPr="00A40F11">
        <w:rPr>
          <w:rFonts w:ascii="Times New Roman" w:hAnsi="Times New Roman" w:cs="Times New Roman"/>
          <w:color w:val="000000"/>
          <w:sz w:val="28"/>
          <w:szCs w:val="28"/>
          <w:shd w:val="clear" w:color="auto" w:fill="FFFFFF"/>
        </w:rPr>
        <w:t xml:space="preserve"> как противодействовать развитию теневого бизнеса в этой сфере.</w:t>
      </w:r>
    </w:p>
    <w:p w:rsidR="004C0EF3" w:rsidRPr="002A4C54" w:rsidRDefault="00D44A86" w:rsidP="00CA3622">
      <w:pPr>
        <w:suppressAutoHyphens/>
        <w:spacing w:after="120" w:line="25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Привлекатель</w:t>
      </w:r>
      <w:r w:rsidR="004C0EF3" w:rsidRPr="002A4C54">
        <w:rPr>
          <w:rFonts w:ascii="Times New Roman" w:eastAsia="Times New Roman" w:hAnsi="Times New Roman" w:cs="Times New Roman"/>
          <w:sz w:val="28"/>
          <w:szCs w:val="28"/>
          <w:lang w:eastAsia="ru-RU"/>
        </w:rPr>
        <w:t>ность электронной торговли для покупателей состоит в том, что она значительно экономит время на поиск и покупку нужного ему товара. Виртуальный магазин, работая 24 часа в сутки, способен быстро и адекватно реагировать на запросы покупателей, у которых поиск нужной информации может занять менее одной минуты.</w:t>
      </w:r>
    </w:p>
    <w:p w:rsidR="004C0EF3" w:rsidRPr="002A4C54" w:rsidRDefault="004C0EF3" w:rsidP="00CA3622">
      <w:pPr>
        <w:suppressAutoHyphens/>
        <w:spacing w:after="120" w:line="252" w:lineRule="auto"/>
        <w:ind w:firstLine="709"/>
        <w:jc w:val="both"/>
        <w:rPr>
          <w:rFonts w:ascii="Times New Roman" w:eastAsia="Times New Roman" w:hAnsi="Times New Roman" w:cs="Times New Roman"/>
          <w:sz w:val="28"/>
          <w:szCs w:val="28"/>
          <w:lang w:eastAsia="ru-RU"/>
        </w:rPr>
      </w:pPr>
      <w:r w:rsidRPr="002A4C54">
        <w:rPr>
          <w:rFonts w:ascii="Times New Roman" w:eastAsia="Times New Roman" w:hAnsi="Times New Roman" w:cs="Times New Roman"/>
          <w:sz w:val="28"/>
          <w:szCs w:val="28"/>
          <w:lang w:eastAsia="ru-RU"/>
        </w:rPr>
        <w:t xml:space="preserve">Для продавца ценность электронной торговли заключается в потенциальной возможности охватить бесчисленное количество покупателей, </w:t>
      </w:r>
      <w:r w:rsidR="00870B67" w:rsidRPr="002A4C54">
        <w:rPr>
          <w:rFonts w:ascii="Times New Roman" w:eastAsia="Times New Roman" w:hAnsi="Times New Roman" w:cs="Times New Roman"/>
          <w:sz w:val="28"/>
          <w:szCs w:val="28"/>
          <w:lang w:eastAsia="ru-RU"/>
        </w:rPr>
        <w:t xml:space="preserve">снизить себестоимость продукции, </w:t>
      </w:r>
      <w:r w:rsidRPr="002A4C54">
        <w:rPr>
          <w:rFonts w:ascii="Times New Roman" w:eastAsia="Times New Roman" w:hAnsi="Times New Roman" w:cs="Times New Roman"/>
          <w:sz w:val="28"/>
          <w:szCs w:val="28"/>
          <w:lang w:eastAsia="ru-RU"/>
        </w:rPr>
        <w:t>увеличить доходы за счет привлечения дополнительных заказчиков, сокращения цикла движения товара, улучшения качества услуг.</w:t>
      </w:r>
    </w:p>
    <w:p w:rsidR="005817A0" w:rsidRPr="00CA3622" w:rsidRDefault="004C0EF3" w:rsidP="00CA3622">
      <w:pPr>
        <w:spacing w:after="120" w:line="252" w:lineRule="auto"/>
        <w:ind w:firstLine="567"/>
        <w:jc w:val="both"/>
        <w:rPr>
          <w:rFonts w:ascii="Times New Roman" w:hAnsi="Times New Roman" w:cs="Times New Roman"/>
          <w:sz w:val="28"/>
          <w:szCs w:val="28"/>
          <w:shd w:val="clear" w:color="auto" w:fill="FFFFFF"/>
        </w:rPr>
      </w:pPr>
      <w:r w:rsidRPr="00CA3622">
        <w:rPr>
          <w:rFonts w:ascii="Times New Roman" w:hAnsi="Times New Roman" w:cs="Times New Roman"/>
          <w:sz w:val="28"/>
          <w:szCs w:val="28"/>
          <w:shd w:val="clear" w:color="auto" w:fill="FFFFFF"/>
        </w:rPr>
        <w:t>Поэтому о</w:t>
      </w:r>
      <w:r w:rsidR="005817A0" w:rsidRPr="00CA3622">
        <w:rPr>
          <w:rFonts w:ascii="Times New Roman" w:hAnsi="Times New Roman" w:cs="Times New Roman"/>
          <w:sz w:val="28"/>
          <w:szCs w:val="28"/>
          <w:shd w:val="clear" w:color="auto" w:fill="FFFFFF"/>
        </w:rPr>
        <w:t>нлайн-торговля стремительн</w:t>
      </w:r>
      <w:r w:rsidR="00D44A86">
        <w:rPr>
          <w:rFonts w:ascii="Times New Roman" w:hAnsi="Times New Roman" w:cs="Times New Roman"/>
          <w:sz w:val="28"/>
          <w:szCs w:val="28"/>
          <w:shd w:val="clear" w:color="auto" w:fill="FFFFFF"/>
        </w:rPr>
        <w:t>о</w:t>
      </w:r>
      <w:r w:rsidR="005817A0" w:rsidRPr="00CA3622">
        <w:rPr>
          <w:rFonts w:ascii="Times New Roman" w:hAnsi="Times New Roman" w:cs="Times New Roman"/>
          <w:sz w:val="28"/>
          <w:szCs w:val="28"/>
          <w:shd w:val="clear" w:color="auto" w:fill="FFFFFF"/>
        </w:rPr>
        <w:t xml:space="preserve"> теснит традиционный ритейл. </w:t>
      </w:r>
      <w:r w:rsidRPr="00CA3622">
        <w:rPr>
          <w:rFonts w:ascii="Times New Roman" w:hAnsi="Times New Roman" w:cs="Times New Roman"/>
          <w:sz w:val="28"/>
          <w:szCs w:val="28"/>
          <w:shd w:val="clear" w:color="auto" w:fill="FFFFFF"/>
        </w:rPr>
        <w:t>В</w:t>
      </w:r>
      <w:r w:rsidR="005817A0" w:rsidRPr="00CA3622">
        <w:rPr>
          <w:rFonts w:ascii="Times New Roman" w:hAnsi="Times New Roman" w:cs="Times New Roman"/>
          <w:sz w:val="28"/>
          <w:szCs w:val="28"/>
          <w:shd w:val="clear" w:color="auto" w:fill="FFFFFF"/>
        </w:rPr>
        <w:t xml:space="preserve"> сложной экономической ситуации покупатели ориентируются на </w:t>
      </w:r>
      <w:proofErr w:type="gramStart"/>
      <w:r w:rsidR="005817A0" w:rsidRPr="00CA3622">
        <w:rPr>
          <w:rFonts w:ascii="Times New Roman" w:hAnsi="Times New Roman" w:cs="Times New Roman"/>
          <w:sz w:val="28"/>
          <w:szCs w:val="28"/>
          <w:shd w:val="clear" w:color="auto" w:fill="FFFFFF"/>
        </w:rPr>
        <w:t>интернет-магазины</w:t>
      </w:r>
      <w:proofErr w:type="gramEnd"/>
      <w:r w:rsidR="005817A0" w:rsidRPr="00CA3622">
        <w:rPr>
          <w:rFonts w:ascii="Times New Roman" w:hAnsi="Times New Roman" w:cs="Times New Roman"/>
          <w:sz w:val="28"/>
          <w:szCs w:val="28"/>
          <w:shd w:val="clear" w:color="auto" w:fill="FFFFFF"/>
        </w:rPr>
        <w:t xml:space="preserve"> в поисках оптимального соотношения цена-качество. На лидирующие позиции претендуют китайские производители.</w:t>
      </w:r>
    </w:p>
    <w:p w:rsidR="005817A0" w:rsidRPr="00CA3622" w:rsidRDefault="00DE3D99" w:rsidP="00CA3622">
      <w:pPr>
        <w:spacing w:after="120" w:line="252" w:lineRule="auto"/>
        <w:ind w:firstLine="567"/>
        <w:jc w:val="both"/>
        <w:rPr>
          <w:rFonts w:ascii="Times New Roman" w:hAnsi="Times New Roman" w:cs="Times New Roman"/>
          <w:sz w:val="28"/>
          <w:szCs w:val="28"/>
          <w:shd w:val="clear" w:color="auto" w:fill="FFFFFF"/>
        </w:rPr>
      </w:pPr>
      <w:r w:rsidRPr="00CA3622">
        <w:rPr>
          <w:rFonts w:ascii="Times New Roman" w:hAnsi="Times New Roman" w:cs="Times New Roman"/>
          <w:sz w:val="28"/>
          <w:szCs w:val="28"/>
          <w:shd w:val="clear" w:color="auto" w:fill="FFFFFF"/>
        </w:rPr>
        <w:t>Так, например, о</w:t>
      </w:r>
      <w:r w:rsidR="005817A0" w:rsidRPr="00CA3622">
        <w:rPr>
          <w:rFonts w:ascii="Times New Roman" w:hAnsi="Times New Roman" w:cs="Times New Roman"/>
          <w:sz w:val="28"/>
          <w:szCs w:val="28"/>
          <w:shd w:val="clear" w:color="auto" w:fill="FFFFFF"/>
        </w:rPr>
        <w:t xml:space="preserve">бъем </w:t>
      </w:r>
      <w:proofErr w:type="spellStart"/>
      <w:r w:rsidR="005817A0" w:rsidRPr="00CA3622">
        <w:rPr>
          <w:rFonts w:ascii="Times New Roman" w:hAnsi="Times New Roman" w:cs="Times New Roman"/>
          <w:sz w:val="28"/>
          <w:szCs w:val="28"/>
          <w:shd w:val="clear" w:color="auto" w:fill="FFFFFF"/>
        </w:rPr>
        <w:t>интернет-торговли</w:t>
      </w:r>
      <w:proofErr w:type="spellEnd"/>
      <w:r w:rsidR="005817A0" w:rsidRPr="00CA3622">
        <w:rPr>
          <w:rFonts w:ascii="Times New Roman" w:hAnsi="Times New Roman" w:cs="Times New Roman"/>
          <w:sz w:val="28"/>
          <w:szCs w:val="28"/>
          <w:shd w:val="clear" w:color="auto" w:fill="FFFFFF"/>
        </w:rPr>
        <w:t xml:space="preserve"> между Россией и Китаем в последние годы рос темпами около 30</w:t>
      </w:r>
      <w:r w:rsidR="00D0346A">
        <w:rPr>
          <w:rFonts w:ascii="Times New Roman" w:hAnsi="Times New Roman" w:cs="Times New Roman"/>
          <w:sz w:val="28"/>
          <w:szCs w:val="28"/>
          <w:shd w:val="clear" w:color="auto" w:fill="FFFFFF"/>
        </w:rPr>
        <w:t> </w:t>
      </w:r>
      <w:r w:rsidR="005817A0" w:rsidRPr="00CA3622">
        <w:rPr>
          <w:rFonts w:ascii="Times New Roman" w:hAnsi="Times New Roman" w:cs="Times New Roman"/>
          <w:sz w:val="28"/>
          <w:szCs w:val="28"/>
          <w:shd w:val="clear" w:color="auto" w:fill="FFFFFF"/>
        </w:rPr>
        <w:t>% в год</w:t>
      </w:r>
      <w:r w:rsidR="00D44A86">
        <w:rPr>
          <w:rFonts w:ascii="Times New Roman" w:hAnsi="Times New Roman" w:cs="Times New Roman"/>
          <w:sz w:val="28"/>
          <w:szCs w:val="28"/>
          <w:shd w:val="clear" w:color="auto" w:fill="FFFFFF"/>
        </w:rPr>
        <w:t>.</w:t>
      </w:r>
      <w:r w:rsidR="005817A0" w:rsidRPr="00CA3622">
        <w:rPr>
          <w:rFonts w:ascii="Times New Roman" w:hAnsi="Times New Roman" w:cs="Times New Roman"/>
          <w:sz w:val="28"/>
          <w:szCs w:val="28"/>
          <w:shd w:val="clear" w:color="auto" w:fill="FFFFFF"/>
        </w:rPr>
        <w:t xml:space="preserve"> </w:t>
      </w:r>
      <w:r w:rsidR="00D44A86">
        <w:rPr>
          <w:rFonts w:ascii="Times New Roman" w:hAnsi="Times New Roman" w:cs="Times New Roman"/>
          <w:sz w:val="28"/>
          <w:szCs w:val="28"/>
          <w:shd w:val="clear" w:color="auto" w:fill="FFFFFF"/>
        </w:rPr>
        <w:t>П</w:t>
      </w:r>
      <w:r w:rsidR="005817A0" w:rsidRPr="00CA3622">
        <w:rPr>
          <w:rFonts w:ascii="Times New Roman" w:hAnsi="Times New Roman" w:cs="Times New Roman"/>
          <w:sz w:val="28"/>
          <w:szCs w:val="28"/>
          <w:shd w:val="clear" w:color="auto" w:fill="FFFFFF"/>
        </w:rPr>
        <w:t xml:space="preserve">рогнозируется дальнейший </w:t>
      </w:r>
      <w:r w:rsidR="00D44A86">
        <w:rPr>
          <w:rFonts w:ascii="Times New Roman" w:hAnsi="Times New Roman" w:cs="Times New Roman"/>
          <w:sz w:val="28"/>
          <w:szCs w:val="28"/>
          <w:shd w:val="clear" w:color="auto" w:fill="FFFFFF"/>
        </w:rPr>
        <w:t xml:space="preserve">ее </w:t>
      </w:r>
      <w:r w:rsidR="005817A0" w:rsidRPr="00CA3622">
        <w:rPr>
          <w:rFonts w:ascii="Times New Roman" w:hAnsi="Times New Roman" w:cs="Times New Roman"/>
          <w:sz w:val="28"/>
          <w:szCs w:val="28"/>
          <w:shd w:val="clear" w:color="auto" w:fill="FFFFFF"/>
        </w:rPr>
        <w:t xml:space="preserve">рост на фоне отказа </w:t>
      </w:r>
      <w:proofErr w:type="gramStart"/>
      <w:r w:rsidR="005817A0" w:rsidRPr="00CA3622">
        <w:rPr>
          <w:rFonts w:ascii="Times New Roman" w:hAnsi="Times New Roman" w:cs="Times New Roman"/>
          <w:sz w:val="28"/>
          <w:szCs w:val="28"/>
          <w:shd w:val="clear" w:color="auto" w:fill="FFFFFF"/>
        </w:rPr>
        <w:t>российских</w:t>
      </w:r>
      <w:proofErr w:type="gramEnd"/>
      <w:r w:rsidR="005817A0" w:rsidRPr="00CA3622">
        <w:rPr>
          <w:rFonts w:ascii="Times New Roman" w:hAnsi="Times New Roman" w:cs="Times New Roman"/>
          <w:sz w:val="28"/>
          <w:szCs w:val="28"/>
          <w:shd w:val="clear" w:color="auto" w:fill="FFFFFF"/>
        </w:rPr>
        <w:t xml:space="preserve"> интернет-магазинов от работы с европейскими п</w:t>
      </w:r>
      <w:r w:rsidR="009650B2" w:rsidRPr="00CA3622">
        <w:rPr>
          <w:rFonts w:ascii="Times New Roman" w:hAnsi="Times New Roman" w:cs="Times New Roman"/>
          <w:sz w:val="28"/>
          <w:szCs w:val="28"/>
          <w:shd w:val="clear" w:color="auto" w:fill="FFFFFF"/>
        </w:rPr>
        <w:t>а</w:t>
      </w:r>
      <w:r w:rsidR="005817A0" w:rsidRPr="00CA3622">
        <w:rPr>
          <w:rFonts w:ascii="Times New Roman" w:hAnsi="Times New Roman" w:cs="Times New Roman"/>
          <w:sz w:val="28"/>
          <w:szCs w:val="28"/>
          <w:shd w:val="clear" w:color="auto" w:fill="FFFFFF"/>
        </w:rPr>
        <w:t>ртнерами из-за резкого ослабления рубля.</w:t>
      </w:r>
    </w:p>
    <w:p w:rsidR="005817A0" w:rsidRPr="00CA3622" w:rsidRDefault="005817A0" w:rsidP="00CA3622">
      <w:pPr>
        <w:spacing w:after="120" w:line="252" w:lineRule="auto"/>
        <w:ind w:firstLine="567"/>
        <w:jc w:val="both"/>
        <w:rPr>
          <w:rFonts w:ascii="Times New Roman" w:hAnsi="Times New Roman" w:cs="Times New Roman"/>
          <w:sz w:val="28"/>
          <w:szCs w:val="28"/>
          <w:shd w:val="clear" w:color="auto" w:fill="FFFFFF"/>
        </w:rPr>
      </w:pPr>
      <w:r w:rsidRPr="00CA3622">
        <w:rPr>
          <w:rFonts w:ascii="Times New Roman" w:hAnsi="Times New Roman" w:cs="Times New Roman"/>
          <w:sz w:val="28"/>
          <w:szCs w:val="28"/>
          <w:shd w:val="clear" w:color="auto" w:fill="FFFFFF"/>
        </w:rPr>
        <w:lastRenderedPageBreak/>
        <w:t xml:space="preserve">Общий объем </w:t>
      </w:r>
      <w:proofErr w:type="spellStart"/>
      <w:r w:rsidRPr="00CA3622">
        <w:rPr>
          <w:rFonts w:ascii="Times New Roman" w:hAnsi="Times New Roman" w:cs="Times New Roman"/>
          <w:sz w:val="28"/>
          <w:szCs w:val="28"/>
          <w:shd w:val="clear" w:color="auto" w:fill="FFFFFF"/>
        </w:rPr>
        <w:t>интернет-торговли</w:t>
      </w:r>
      <w:proofErr w:type="spellEnd"/>
      <w:r w:rsidRPr="00CA3622">
        <w:rPr>
          <w:rFonts w:ascii="Times New Roman" w:hAnsi="Times New Roman" w:cs="Times New Roman"/>
          <w:sz w:val="28"/>
          <w:szCs w:val="28"/>
          <w:shd w:val="clear" w:color="auto" w:fill="FFFFFF"/>
        </w:rPr>
        <w:t xml:space="preserve"> между Рос</w:t>
      </w:r>
      <w:r w:rsidR="009650B2" w:rsidRPr="00CA3622">
        <w:rPr>
          <w:rFonts w:ascii="Times New Roman" w:hAnsi="Times New Roman" w:cs="Times New Roman"/>
          <w:sz w:val="28"/>
          <w:szCs w:val="28"/>
          <w:shd w:val="clear" w:color="auto" w:fill="FFFFFF"/>
        </w:rPr>
        <w:t>с</w:t>
      </w:r>
      <w:r w:rsidRPr="00CA3622">
        <w:rPr>
          <w:rFonts w:ascii="Times New Roman" w:hAnsi="Times New Roman" w:cs="Times New Roman"/>
          <w:sz w:val="28"/>
          <w:szCs w:val="28"/>
          <w:shd w:val="clear" w:color="auto" w:fill="FFFFFF"/>
        </w:rPr>
        <w:t xml:space="preserve">ией и Китаем, по мнению участников рынка, может достигнуть в 2015 году 35 </w:t>
      </w:r>
      <w:proofErr w:type="gramStart"/>
      <w:r w:rsidRPr="00CA3622">
        <w:rPr>
          <w:rFonts w:ascii="Times New Roman" w:hAnsi="Times New Roman" w:cs="Times New Roman"/>
          <w:sz w:val="28"/>
          <w:szCs w:val="28"/>
          <w:shd w:val="clear" w:color="auto" w:fill="FFFFFF"/>
        </w:rPr>
        <w:t>млрд</w:t>
      </w:r>
      <w:proofErr w:type="gramEnd"/>
      <w:r w:rsidRPr="00CA3622">
        <w:rPr>
          <w:rFonts w:ascii="Times New Roman" w:hAnsi="Times New Roman" w:cs="Times New Roman"/>
          <w:sz w:val="28"/>
          <w:szCs w:val="28"/>
          <w:shd w:val="clear" w:color="auto" w:fill="FFFFFF"/>
        </w:rPr>
        <w:t xml:space="preserve"> долл</w:t>
      </w:r>
      <w:r w:rsidR="00CA6824" w:rsidRPr="00CA3622">
        <w:rPr>
          <w:rFonts w:ascii="Times New Roman" w:hAnsi="Times New Roman" w:cs="Times New Roman"/>
          <w:sz w:val="28"/>
          <w:szCs w:val="28"/>
          <w:shd w:val="clear" w:color="auto" w:fill="FFFFFF"/>
        </w:rPr>
        <w:t>аров</w:t>
      </w:r>
      <w:r w:rsidRPr="00CA3622">
        <w:rPr>
          <w:rFonts w:ascii="Times New Roman" w:hAnsi="Times New Roman" w:cs="Times New Roman"/>
          <w:sz w:val="28"/>
          <w:szCs w:val="28"/>
          <w:shd w:val="clear" w:color="auto" w:fill="FFFFFF"/>
        </w:rPr>
        <w:t xml:space="preserve"> США.</w:t>
      </w:r>
    </w:p>
    <w:p w:rsidR="00AB4587" w:rsidRPr="002A4C54" w:rsidRDefault="00AB4587" w:rsidP="00CA3622">
      <w:pPr>
        <w:spacing w:after="120" w:line="252" w:lineRule="auto"/>
        <w:ind w:firstLine="567"/>
        <w:jc w:val="both"/>
        <w:rPr>
          <w:rFonts w:ascii="Times New Roman" w:hAnsi="Times New Roman" w:cs="Times New Roman"/>
          <w:color w:val="000000"/>
          <w:sz w:val="28"/>
          <w:szCs w:val="28"/>
          <w:shd w:val="clear" w:color="auto" w:fill="FFFFFF"/>
        </w:rPr>
      </w:pPr>
      <w:r w:rsidRPr="002A4C54">
        <w:rPr>
          <w:rFonts w:ascii="Times New Roman" w:hAnsi="Times New Roman" w:cs="Times New Roman"/>
          <w:color w:val="000000"/>
          <w:sz w:val="28"/>
          <w:szCs w:val="28"/>
          <w:shd w:val="clear" w:color="auto" w:fill="FFFFFF"/>
        </w:rPr>
        <w:t xml:space="preserve">Рассмотрим процесс таможенного администрирования </w:t>
      </w:r>
      <w:proofErr w:type="spellStart"/>
      <w:r w:rsidRPr="002A4C54">
        <w:rPr>
          <w:rFonts w:ascii="Times New Roman" w:hAnsi="Times New Roman" w:cs="Times New Roman"/>
          <w:color w:val="000000"/>
          <w:sz w:val="28"/>
          <w:szCs w:val="28"/>
          <w:shd w:val="clear" w:color="auto" w:fill="FFFFFF"/>
        </w:rPr>
        <w:t>интернет-торговли</w:t>
      </w:r>
      <w:proofErr w:type="spellEnd"/>
      <w:r w:rsidRPr="002A4C54">
        <w:rPr>
          <w:rFonts w:ascii="Times New Roman" w:hAnsi="Times New Roman" w:cs="Times New Roman"/>
          <w:color w:val="000000"/>
          <w:sz w:val="28"/>
          <w:szCs w:val="28"/>
          <w:shd w:val="clear" w:color="auto" w:fill="FFFFFF"/>
        </w:rPr>
        <w:t xml:space="preserve"> на примере Российской Федерации.</w:t>
      </w:r>
    </w:p>
    <w:p w:rsidR="00AB4587" w:rsidRPr="002A4C54" w:rsidRDefault="00AB4587" w:rsidP="00CA3622">
      <w:pPr>
        <w:suppressAutoHyphens/>
        <w:spacing w:after="120" w:line="252" w:lineRule="auto"/>
        <w:ind w:firstLine="567"/>
        <w:jc w:val="both"/>
        <w:rPr>
          <w:rFonts w:ascii="Times New Roman" w:eastAsia="Times New Roman" w:hAnsi="Times New Roman" w:cs="Times New Roman"/>
          <w:sz w:val="28"/>
          <w:szCs w:val="28"/>
          <w:lang w:eastAsia="ru-RU"/>
        </w:rPr>
      </w:pPr>
      <w:proofErr w:type="gramStart"/>
      <w:r w:rsidRPr="002A4C54">
        <w:rPr>
          <w:rFonts w:ascii="Times New Roman" w:eastAsia="Times New Roman" w:hAnsi="Times New Roman" w:cs="Times New Roman"/>
          <w:sz w:val="28"/>
          <w:szCs w:val="28"/>
          <w:lang w:eastAsia="ru-RU"/>
        </w:rPr>
        <w:t>Товары, приобретаемые физическими лицами в зарубежных интернет-магазинах и поступающие в Российскую Федерацию, можно разделить в зависимости от порядка совершения таможенных операций на несколько категорий:</w:t>
      </w:r>
      <w:proofErr w:type="gramEnd"/>
    </w:p>
    <w:p w:rsidR="00AB4587" w:rsidRPr="002A4C54" w:rsidRDefault="00AB4587" w:rsidP="00CA3622">
      <w:pPr>
        <w:suppressAutoHyphens/>
        <w:spacing w:after="120" w:line="252" w:lineRule="auto"/>
        <w:ind w:firstLine="567"/>
        <w:jc w:val="both"/>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w:t>
      </w:r>
      <w:r w:rsidR="00C86BB1" w:rsidRPr="00E25B48">
        <w:rPr>
          <w:rFonts w:ascii="Times New Roman" w:eastAsia="Times New Roman" w:hAnsi="Times New Roman" w:cs="Times New Roman"/>
          <w:sz w:val="28"/>
          <w:szCs w:val="28"/>
          <w:lang w:eastAsia="ru-RU"/>
        </w:rPr>
        <w:t>к</w:t>
      </w:r>
      <w:r w:rsidRPr="00E25B48">
        <w:rPr>
          <w:rFonts w:ascii="Times New Roman" w:eastAsia="Times New Roman" w:hAnsi="Times New Roman" w:cs="Times New Roman"/>
          <w:sz w:val="28"/>
          <w:szCs w:val="28"/>
          <w:lang w:eastAsia="ru-RU"/>
        </w:rPr>
        <w:t>аталожные товары»</w:t>
      </w:r>
      <w:r w:rsidRPr="002A4C54">
        <w:rPr>
          <w:rFonts w:ascii="Times New Roman" w:eastAsia="Times New Roman" w:hAnsi="Times New Roman" w:cs="Times New Roman"/>
          <w:sz w:val="28"/>
          <w:szCs w:val="28"/>
          <w:lang w:eastAsia="ru-RU"/>
        </w:rPr>
        <w:t xml:space="preserve"> («каталожная торговля», например, </w:t>
      </w:r>
      <w:r w:rsidR="00611962">
        <w:rPr>
          <w:rFonts w:ascii="Times New Roman" w:eastAsia="Times New Roman" w:hAnsi="Times New Roman" w:cs="Times New Roman"/>
          <w:sz w:val="28"/>
          <w:szCs w:val="28"/>
          <w:lang w:eastAsia="ru-RU"/>
        </w:rPr>
        <w:t xml:space="preserve">по каталогам </w:t>
      </w:r>
      <w:r w:rsidRPr="002A4C54">
        <w:rPr>
          <w:rFonts w:ascii="Times New Roman" w:eastAsia="Times New Roman" w:hAnsi="Times New Roman" w:cs="Times New Roman"/>
          <w:sz w:val="28"/>
          <w:szCs w:val="28"/>
          <w:lang w:eastAsia="ru-RU"/>
        </w:rPr>
        <w:t xml:space="preserve">ОТТО) – товары помещаются под таможенную процедуру выпуска для внутреннего потребления, при этом физическое лицо заказывает товар, уже имеющийся на складе российского отделения </w:t>
      </w:r>
      <w:proofErr w:type="gramStart"/>
      <w:r w:rsidRPr="002A4C54">
        <w:rPr>
          <w:rFonts w:ascii="Times New Roman" w:eastAsia="Times New Roman" w:hAnsi="Times New Roman" w:cs="Times New Roman"/>
          <w:sz w:val="28"/>
          <w:szCs w:val="28"/>
          <w:lang w:eastAsia="ru-RU"/>
        </w:rPr>
        <w:t>интернет-магазина</w:t>
      </w:r>
      <w:proofErr w:type="gramEnd"/>
      <w:r w:rsidRPr="002A4C54">
        <w:rPr>
          <w:rFonts w:ascii="Times New Roman" w:eastAsia="Times New Roman" w:hAnsi="Times New Roman" w:cs="Times New Roman"/>
          <w:sz w:val="28"/>
          <w:szCs w:val="28"/>
          <w:lang w:eastAsia="ru-RU"/>
        </w:rPr>
        <w:t>;</w:t>
      </w:r>
    </w:p>
    <w:p w:rsidR="00AB4587" w:rsidRPr="002A4C54" w:rsidRDefault="00AB4587" w:rsidP="00CA3622">
      <w:pPr>
        <w:suppressAutoHyphens/>
        <w:spacing w:after="120" w:line="252" w:lineRule="auto"/>
        <w:ind w:firstLine="567"/>
        <w:jc w:val="both"/>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товары, пересылаемые в адрес физических лиц в международных почтовых отправлениях</w:t>
      </w:r>
      <w:r w:rsidRPr="002A4C54">
        <w:rPr>
          <w:rFonts w:ascii="Times New Roman" w:eastAsia="Times New Roman" w:hAnsi="Times New Roman" w:cs="Times New Roman"/>
          <w:sz w:val="28"/>
          <w:szCs w:val="28"/>
          <w:lang w:eastAsia="ru-RU"/>
        </w:rPr>
        <w:t xml:space="preserve"> (МПО) (на территории Российской Федерации почтовым операторо</w:t>
      </w:r>
      <w:r w:rsidR="00C46146">
        <w:rPr>
          <w:rFonts w:ascii="Times New Roman" w:eastAsia="Times New Roman" w:hAnsi="Times New Roman" w:cs="Times New Roman"/>
          <w:sz w:val="28"/>
          <w:szCs w:val="28"/>
          <w:lang w:eastAsia="ru-RU"/>
        </w:rPr>
        <w:t>м является ФГУП «Почта России»)</w:t>
      </w:r>
      <w:r w:rsidRPr="002A4C54">
        <w:rPr>
          <w:rFonts w:ascii="Times New Roman" w:eastAsia="Times New Roman" w:hAnsi="Times New Roman" w:cs="Times New Roman"/>
          <w:sz w:val="28"/>
          <w:szCs w:val="28"/>
          <w:lang w:eastAsia="ru-RU"/>
        </w:rPr>
        <w:t>;</w:t>
      </w:r>
    </w:p>
    <w:p w:rsidR="00AB4587" w:rsidRPr="002A4C54" w:rsidRDefault="00AB4587" w:rsidP="00CA3622">
      <w:pPr>
        <w:suppressAutoHyphens/>
        <w:spacing w:after="120" w:line="252" w:lineRule="auto"/>
        <w:ind w:firstLine="567"/>
        <w:jc w:val="both"/>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товары, доставляемые в адрес физических лиц экспресс-перевозчиками</w:t>
      </w:r>
      <w:r w:rsidRPr="002A4C54">
        <w:rPr>
          <w:rFonts w:ascii="Times New Roman" w:eastAsia="Times New Roman" w:hAnsi="Times New Roman" w:cs="Times New Roman"/>
          <w:sz w:val="28"/>
          <w:szCs w:val="28"/>
          <w:lang w:eastAsia="ru-RU"/>
        </w:rPr>
        <w:t xml:space="preserve"> (DHL, UPS, FEDEX и др.) – товары помещаются под таможенную процедуру выпус</w:t>
      </w:r>
      <w:r w:rsidR="00C46146">
        <w:rPr>
          <w:rFonts w:ascii="Times New Roman" w:eastAsia="Times New Roman" w:hAnsi="Times New Roman" w:cs="Times New Roman"/>
          <w:sz w:val="28"/>
          <w:szCs w:val="28"/>
          <w:lang w:eastAsia="ru-RU"/>
        </w:rPr>
        <w:t xml:space="preserve">ка для внутреннего потребления </w:t>
      </w:r>
      <w:r w:rsidRPr="002A4C54">
        <w:rPr>
          <w:rFonts w:ascii="Times New Roman" w:eastAsia="Times New Roman" w:hAnsi="Times New Roman" w:cs="Times New Roman"/>
          <w:sz w:val="28"/>
          <w:szCs w:val="28"/>
          <w:lang w:eastAsia="ru-RU"/>
        </w:rPr>
        <w:t xml:space="preserve">либо выпускаются в свободное обращение в качестве товаров для личного пользования, при этом физическое лицо заказывает товар </w:t>
      </w:r>
      <w:proofErr w:type="gramStart"/>
      <w:r w:rsidRPr="002A4C54">
        <w:rPr>
          <w:rFonts w:ascii="Times New Roman" w:eastAsia="Times New Roman" w:hAnsi="Times New Roman" w:cs="Times New Roman"/>
          <w:sz w:val="28"/>
          <w:szCs w:val="28"/>
          <w:lang w:eastAsia="ru-RU"/>
        </w:rPr>
        <w:t>в</w:t>
      </w:r>
      <w:proofErr w:type="gramEnd"/>
      <w:r w:rsidRPr="002A4C54">
        <w:rPr>
          <w:rFonts w:ascii="Times New Roman" w:eastAsia="Times New Roman" w:hAnsi="Times New Roman" w:cs="Times New Roman"/>
          <w:sz w:val="28"/>
          <w:szCs w:val="28"/>
          <w:lang w:eastAsia="ru-RU"/>
        </w:rPr>
        <w:t xml:space="preserve"> зарубежном интернет-магазине. </w:t>
      </w:r>
    </w:p>
    <w:p w:rsidR="004C0EF3" w:rsidRPr="002A4C54" w:rsidRDefault="00AB4587"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Есть различия в т</w:t>
      </w:r>
      <w:r w:rsidR="004C0EF3" w:rsidRPr="002A4C54">
        <w:rPr>
          <w:rFonts w:ascii="Times New Roman" w:hAnsi="Times New Roman" w:cs="Times New Roman"/>
          <w:sz w:val="28"/>
          <w:szCs w:val="28"/>
        </w:rPr>
        <w:t>аможенно</w:t>
      </w:r>
      <w:r w:rsidRPr="002A4C54">
        <w:rPr>
          <w:rFonts w:ascii="Times New Roman" w:hAnsi="Times New Roman" w:cs="Times New Roman"/>
          <w:sz w:val="28"/>
          <w:szCs w:val="28"/>
        </w:rPr>
        <w:t>м</w:t>
      </w:r>
      <w:r w:rsidR="004C0EF3" w:rsidRPr="002A4C54">
        <w:rPr>
          <w:rFonts w:ascii="Times New Roman" w:hAnsi="Times New Roman" w:cs="Times New Roman"/>
          <w:sz w:val="28"/>
          <w:szCs w:val="28"/>
        </w:rPr>
        <w:t xml:space="preserve"> администрировани</w:t>
      </w:r>
      <w:r w:rsidRPr="002A4C54">
        <w:rPr>
          <w:rFonts w:ascii="Times New Roman" w:hAnsi="Times New Roman" w:cs="Times New Roman"/>
          <w:sz w:val="28"/>
          <w:szCs w:val="28"/>
        </w:rPr>
        <w:t>и</w:t>
      </w:r>
      <w:r w:rsidR="004C0EF3" w:rsidRPr="002A4C54">
        <w:rPr>
          <w:rFonts w:ascii="Times New Roman" w:hAnsi="Times New Roman" w:cs="Times New Roman"/>
          <w:sz w:val="28"/>
          <w:szCs w:val="28"/>
        </w:rPr>
        <w:t xml:space="preserve"> ввоза товаров физическими лицами для личного пользования и ввоза товаров участниками внешнеэкономической деятельности и индивидуальными предпринимателями для коммерческой деятельности.</w:t>
      </w:r>
    </w:p>
    <w:p w:rsidR="004C0EF3" w:rsidRPr="002A4C54"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 xml:space="preserve">Товары для личного пользования – это товары, перемещаемые физическими лицами для собственных нужд, не связанных с предпринимательской, коммерческой деятельностью. Для таких товаров, в том числе пересылаемых в международных почтовых отправлениях и доставляемых </w:t>
      </w:r>
      <w:proofErr w:type="gramStart"/>
      <w:r w:rsidRPr="002A4C54">
        <w:rPr>
          <w:rFonts w:ascii="Times New Roman" w:hAnsi="Times New Roman" w:cs="Times New Roman"/>
          <w:sz w:val="28"/>
          <w:szCs w:val="28"/>
        </w:rPr>
        <w:t>экспресс-перевозчиками</w:t>
      </w:r>
      <w:proofErr w:type="gramEnd"/>
      <w:r w:rsidRPr="002A4C54">
        <w:rPr>
          <w:rFonts w:ascii="Times New Roman" w:hAnsi="Times New Roman" w:cs="Times New Roman"/>
          <w:sz w:val="28"/>
          <w:szCs w:val="28"/>
        </w:rPr>
        <w:t xml:space="preserve"> в адрес физических лиц, предусмотрен упрощенный порядок оформления (например, не требуется сертификация таких товаров) и установлены нормы ввоза товаров с освобождением от уплаты таможенных платежей.</w:t>
      </w:r>
    </w:p>
    <w:p w:rsidR="004C0EF3" w:rsidRPr="002A4C54"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 xml:space="preserve">В настоящее время в Российской Федерации установлены следующие стоимостные и весовые нормы беспошлинного ввоза товаров для личного пользования: таможенная стоимость не должна превышать 1000 евро, и общий вес не должен превышать </w:t>
      </w:r>
      <w:smartTag w:uri="urn:schemas-microsoft-com:office:smarttags" w:element="metricconverter">
        <w:smartTagPr>
          <w:attr w:name="ProductID" w:val="31 кг"/>
        </w:smartTagPr>
        <w:r w:rsidRPr="002A4C54">
          <w:rPr>
            <w:rFonts w:ascii="Times New Roman" w:hAnsi="Times New Roman" w:cs="Times New Roman"/>
            <w:sz w:val="28"/>
            <w:szCs w:val="28"/>
          </w:rPr>
          <w:t>31 кг</w:t>
        </w:r>
      </w:smartTag>
      <w:r w:rsidRPr="002A4C54">
        <w:rPr>
          <w:rFonts w:ascii="Times New Roman" w:hAnsi="Times New Roman" w:cs="Times New Roman"/>
          <w:sz w:val="28"/>
          <w:szCs w:val="28"/>
        </w:rPr>
        <w:t xml:space="preserve"> </w:t>
      </w:r>
      <w:r w:rsidR="00C86BB1">
        <w:rPr>
          <w:rFonts w:ascii="Times New Roman" w:hAnsi="Times New Roman" w:cs="Times New Roman"/>
          <w:sz w:val="28"/>
          <w:szCs w:val="28"/>
        </w:rPr>
        <w:t>в </w:t>
      </w:r>
      <w:r w:rsidRPr="002A4C54">
        <w:rPr>
          <w:rFonts w:ascii="Times New Roman" w:hAnsi="Times New Roman" w:cs="Times New Roman"/>
          <w:sz w:val="28"/>
          <w:szCs w:val="28"/>
        </w:rPr>
        <w:t xml:space="preserve">случае ввоза (пересылки) в течение календарного месяца в адрес одного получателя. </w:t>
      </w:r>
    </w:p>
    <w:p w:rsidR="004C0EF3" w:rsidRPr="002A4C54"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lastRenderedPageBreak/>
        <w:t>При превышении данных норм уплачивается таможенный платеж по ставке 30% от стоимости товаров в части превышения, но не менее 4 евро за</w:t>
      </w:r>
      <w:r w:rsidR="00895FA0">
        <w:rPr>
          <w:rFonts w:ascii="Times New Roman" w:hAnsi="Times New Roman" w:cs="Times New Roman"/>
          <w:sz w:val="28"/>
          <w:szCs w:val="28"/>
        </w:rPr>
        <w:t> </w:t>
      </w:r>
      <w:r w:rsidRPr="002A4C54">
        <w:rPr>
          <w:rFonts w:ascii="Times New Roman" w:hAnsi="Times New Roman" w:cs="Times New Roman"/>
          <w:sz w:val="28"/>
          <w:szCs w:val="28"/>
        </w:rPr>
        <w:t>1 кг.</w:t>
      </w:r>
    </w:p>
    <w:p w:rsidR="004C0EF3" w:rsidRPr="002A4C54"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 xml:space="preserve">Эти нормы одинаковы для разных способов доставки: почтой либо в составе </w:t>
      </w:r>
      <w:proofErr w:type="gramStart"/>
      <w:r w:rsidRPr="002A4C54">
        <w:rPr>
          <w:rFonts w:ascii="Times New Roman" w:hAnsi="Times New Roman" w:cs="Times New Roman"/>
          <w:sz w:val="28"/>
          <w:szCs w:val="28"/>
        </w:rPr>
        <w:t>экспресс-грузов</w:t>
      </w:r>
      <w:proofErr w:type="gramEnd"/>
      <w:r w:rsidRPr="002A4C54">
        <w:rPr>
          <w:rFonts w:ascii="Times New Roman" w:hAnsi="Times New Roman" w:cs="Times New Roman"/>
          <w:sz w:val="28"/>
          <w:szCs w:val="28"/>
        </w:rPr>
        <w:t>, доставляемых различными экспресс перевозчиками.</w:t>
      </w:r>
    </w:p>
    <w:p w:rsidR="004C0EF3" w:rsidRPr="002A4C54"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При одинаковых стоимостных и весовых нормах ввоза товаров разными с</w:t>
      </w:r>
      <w:r w:rsidR="00C46146">
        <w:rPr>
          <w:rFonts w:ascii="Times New Roman" w:hAnsi="Times New Roman" w:cs="Times New Roman"/>
          <w:sz w:val="28"/>
          <w:szCs w:val="28"/>
        </w:rPr>
        <w:t>пособами, порядок декларирования</w:t>
      </w:r>
      <w:r w:rsidRPr="002A4C54">
        <w:rPr>
          <w:rFonts w:ascii="Times New Roman" w:hAnsi="Times New Roman" w:cs="Times New Roman"/>
          <w:sz w:val="28"/>
          <w:szCs w:val="28"/>
        </w:rPr>
        <w:t xml:space="preserve"> товаров для личного пользования, пересылаемых в адрес физического лица в международных почтовых отправлениях либо доставляемых в его адрес </w:t>
      </w:r>
      <w:proofErr w:type="gramStart"/>
      <w:r w:rsidRPr="002A4C54">
        <w:rPr>
          <w:rFonts w:ascii="Times New Roman" w:hAnsi="Times New Roman" w:cs="Times New Roman"/>
          <w:sz w:val="28"/>
          <w:szCs w:val="28"/>
        </w:rPr>
        <w:t>экспресс-перевозчиками</w:t>
      </w:r>
      <w:proofErr w:type="gramEnd"/>
      <w:r w:rsidRPr="002A4C54">
        <w:rPr>
          <w:rFonts w:ascii="Times New Roman" w:hAnsi="Times New Roman" w:cs="Times New Roman"/>
          <w:sz w:val="28"/>
          <w:szCs w:val="28"/>
        </w:rPr>
        <w:t>, различается:</w:t>
      </w:r>
    </w:p>
    <w:p w:rsidR="004C0EF3" w:rsidRDefault="004C0EF3" w:rsidP="00CA3622">
      <w:pPr>
        <w:suppressAutoHyphens/>
        <w:spacing w:after="120" w:line="252" w:lineRule="auto"/>
        <w:ind w:firstLine="709"/>
        <w:jc w:val="both"/>
        <w:rPr>
          <w:rFonts w:ascii="Times New Roman" w:hAnsi="Times New Roman" w:cs="Times New Roman"/>
          <w:sz w:val="28"/>
          <w:szCs w:val="28"/>
        </w:rPr>
      </w:pPr>
      <w:r w:rsidRPr="002A4C54">
        <w:rPr>
          <w:rFonts w:ascii="Times New Roman" w:hAnsi="Times New Roman" w:cs="Times New Roman"/>
          <w:sz w:val="28"/>
          <w:szCs w:val="28"/>
        </w:rPr>
        <w:t xml:space="preserve">1) </w:t>
      </w:r>
      <w:r w:rsidR="005914C9" w:rsidRPr="002A4C54">
        <w:rPr>
          <w:rFonts w:ascii="Times New Roman" w:hAnsi="Times New Roman" w:cs="Times New Roman"/>
          <w:sz w:val="28"/>
          <w:szCs w:val="28"/>
        </w:rPr>
        <w:t xml:space="preserve">декларирование </w:t>
      </w:r>
      <w:r w:rsidRPr="002A4C54">
        <w:rPr>
          <w:rFonts w:ascii="Times New Roman" w:hAnsi="Times New Roman" w:cs="Times New Roman"/>
          <w:sz w:val="28"/>
          <w:szCs w:val="28"/>
        </w:rPr>
        <w:t>товар</w:t>
      </w:r>
      <w:r w:rsidR="005914C9" w:rsidRPr="002A4C54">
        <w:rPr>
          <w:rFonts w:ascii="Times New Roman" w:hAnsi="Times New Roman" w:cs="Times New Roman"/>
          <w:sz w:val="28"/>
          <w:szCs w:val="28"/>
        </w:rPr>
        <w:t>ов</w:t>
      </w:r>
      <w:r w:rsidRPr="002A4C54">
        <w:rPr>
          <w:rFonts w:ascii="Times New Roman" w:hAnsi="Times New Roman" w:cs="Times New Roman"/>
          <w:sz w:val="28"/>
          <w:szCs w:val="28"/>
        </w:rPr>
        <w:t>, пересылаемы</w:t>
      </w:r>
      <w:r w:rsidR="005914C9" w:rsidRPr="002A4C54">
        <w:rPr>
          <w:rFonts w:ascii="Times New Roman" w:hAnsi="Times New Roman" w:cs="Times New Roman"/>
          <w:sz w:val="28"/>
          <w:szCs w:val="28"/>
        </w:rPr>
        <w:t>х</w:t>
      </w:r>
      <w:r w:rsidRPr="002A4C54">
        <w:rPr>
          <w:rFonts w:ascii="Times New Roman" w:hAnsi="Times New Roman" w:cs="Times New Roman"/>
          <w:sz w:val="28"/>
          <w:szCs w:val="28"/>
        </w:rPr>
        <w:t xml:space="preserve"> в адрес физических лиц в международных почтовых отправлениях</w:t>
      </w:r>
      <w:r w:rsidR="005914C9" w:rsidRPr="002A4C54">
        <w:rPr>
          <w:rFonts w:ascii="Times New Roman" w:hAnsi="Times New Roman" w:cs="Times New Roman"/>
          <w:sz w:val="28"/>
          <w:szCs w:val="28"/>
        </w:rPr>
        <w:t>,</w:t>
      </w:r>
      <w:r w:rsidRPr="002A4C54">
        <w:rPr>
          <w:rFonts w:ascii="Times New Roman" w:hAnsi="Times New Roman" w:cs="Times New Roman"/>
          <w:sz w:val="28"/>
          <w:szCs w:val="28"/>
        </w:rPr>
        <w:t xml:space="preserve"> осуществляется с использованием документов в соответствии с актами Всемирного почтового союза (таможенные декларации CN 22, CN 23, сопроводительный адрес CP 71, бланк-пачка CP 72)</w:t>
      </w:r>
      <w:r w:rsidR="00611962">
        <w:rPr>
          <w:rFonts w:ascii="Times New Roman" w:hAnsi="Times New Roman" w:cs="Times New Roman"/>
          <w:sz w:val="28"/>
          <w:szCs w:val="28"/>
        </w:rPr>
        <w:t>. Статистика, отражающая рост</w:t>
      </w:r>
      <w:r w:rsidR="00611962" w:rsidRPr="00611962">
        <w:rPr>
          <w:rFonts w:ascii="Times New Roman" w:hAnsi="Times New Roman" w:cs="Times New Roman"/>
          <w:sz w:val="28"/>
          <w:szCs w:val="28"/>
        </w:rPr>
        <w:t xml:space="preserve"> </w:t>
      </w:r>
      <w:proofErr w:type="gramStart"/>
      <w:r w:rsidR="004B1A14">
        <w:rPr>
          <w:rFonts w:ascii="Times New Roman" w:hAnsi="Times New Roman" w:cs="Times New Roman"/>
          <w:sz w:val="28"/>
          <w:szCs w:val="28"/>
        </w:rPr>
        <w:t>таких</w:t>
      </w:r>
      <w:proofErr w:type="gramEnd"/>
      <w:r w:rsidR="004B1A14">
        <w:rPr>
          <w:rFonts w:ascii="Times New Roman" w:hAnsi="Times New Roman" w:cs="Times New Roman"/>
          <w:sz w:val="28"/>
          <w:szCs w:val="28"/>
        </w:rPr>
        <w:t xml:space="preserve"> </w:t>
      </w:r>
      <w:r w:rsidR="00611962">
        <w:rPr>
          <w:rFonts w:ascii="Times New Roman" w:hAnsi="Times New Roman" w:cs="Times New Roman"/>
          <w:sz w:val="28"/>
          <w:szCs w:val="28"/>
        </w:rPr>
        <w:t>МПО, представлена ниже.</w:t>
      </w:r>
    </w:p>
    <w:p w:rsidR="00C46146" w:rsidRDefault="00C46146" w:rsidP="00CA3622">
      <w:pPr>
        <w:suppressAutoHyphens/>
        <w:spacing w:after="120" w:line="252" w:lineRule="auto"/>
        <w:ind w:firstLine="709"/>
        <w:jc w:val="both"/>
        <w:rPr>
          <w:rFonts w:ascii="Times New Roman" w:hAnsi="Times New Roman" w:cs="Times New Roman"/>
          <w:sz w:val="28"/>
          <w:szCs w:val="28"/>
        </w:rPr>
      </w:pPr>
    </w:p>
    <w:p w:rsidR="00AC0A77" w:rsidRDefault="00AC0A77" w:rsidP="00AC0A77">
      <w:pPr>
        <w:suppressAutoHyphens/>
        <w:ind w:firstLine="709"/>
        <w:jc w:val="both"/>
        <w:rPr>
          <w:sz w:val="28"/>
          <w:szCs w:val="28"/>
        </w:rPr>
      </w:pPr>
      <w:r w:rsidRPr="00253D5C">
        <w:rPr>
          <w:noProof/>
          <w:lang w:eastAsia="ru-RU"/>
        </w:rPr>
        <w:drawing>
          <wp:anchor distT="0" distB="0" distL="114300" distR="114300" simplePos="0" relativeHeight="251659264" behindDoc="0" locked="0" layoutInCell="1" allowOverlap="1" wp14:anchorId="354C213D" wp14:editId="44A3FEF8">
            <wp:simplePos x="0" y="0"/>
            <wp:positionH relativeFrom="column">
              <wp:posOffset>-222885</wp:posOffset>
            </wp:positionH>
            <wp:positionV relativeFrom="paragraph">
              <wp:posOffset>22860</wp:posOffset>
            </wp:positionV>
            <wp:extent cx="6150610" cy="3556000"/>
            <wp:effectExtent l="0" t="0" r="254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610" cy="35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A77" w:rsidRDefault="00AC0A77" w:rsidP="00AC0A77">
      <w:pPr>
        <w:suppressAutoHyphens/>
        <w:ind w:firstLine="709"/>
        <w:jc w:val="both"/>
        <w:rPr>
          <w:sz w:val="28"/>
          <w:szCs w:val="28"/>
        </w:rPr>
      </w:pPr>
    </w:p>
    <w:p w:rsidR="00AC0A77" w:rsidRDefault="00AC0A77" w:rsidP="00AC0A77">
      <w:pPr>
        <w:suppressAutoHyphens/>
        <w:ind w:firstLine="709"/>
        <w:jc w:val="both"/>
        <w:rPr>
          <w:sz w:val="28"/>
          <w:szCs w:val="28"/>
        </w:rPr>
      </w:pPr>
    </w:p>
    <w:p w:rsidR="00AC0A77" w:rsidRDefault="00AC0A77" w:rsidP="00AC0A77">
      <w:pPr>
        <w:suppressAutoHyphens/>
        <w:ind w:firstLine="709"/>
        <w:jc w:val="both"/>
        <w:rPr>
          <w:sz w:val="28"/>
          <w:szCs w:val="28"/>
        </w:rPr>
      </w:pPr>
    </w:p>
    <w:p w:rsidR="00AC0A77" w:rsidRDefault="00AC0A77" w:rsidP="00AC0A77">
      <w:pPr>
        <w:suppressAutoHyphens/>
        <w:ind w:firstLine="709"/>
        <w:jc w:val="both"/>
        <w:rPr>
          <w:sz w:val="28"/>
          <w:szCs w:val="28"/>
        </w:rPr>
      </w:pPr>
    </w:p>
    <w:p w:rsidR="00AC0A77" w:rsidRDefault="00AC0A77" w:rsidP="00AC0A77">
      <w:pPr>
        <w:suppressAutoHyphens/>
        <w:ind w:firstLine="709"/>
        <w:jc w:val="both"/>
        <w:rPr>
          <w:sz w:val="28"/>
          <w:szCs w:val="28"/>
        </w:rPr>
      </w:pPr>
    </w:p>
    <w:p w:rsidR="002A4C54" w:rsidRDefault="002A4C54" w:rsidP="00AC0A77">
      <w:pPr>
        <w:suppressAutoHyphens/>
        <w:ind w:firstLine="709"/>
        <w:jc w:val="both"/>
        <w:rPr>
          <w:sz w:val="28"/>
          <w:szCs w:val="28"/>
        </w:rPr>
      </w:pPr>
    </w:p>
    <w:p w:rsidR="002A4C54" w:rsidRDefault="002A4C54" w:rsidP="00AC0A77">
      <w:pPr>
        <w:suppressAutoHyphens/>
        <w:ind w:firstLine="709"/>
        <w:jc w:val="both"/>
        <w:rPr>
          <w:sz w:val="28"/>
          <w:szCs w:val="28"/>
        </w:rPr>
      </w:pPr>
    </w:p>
    <w:p w:rsidR="00CA3622" w:rsidRDefault="00CA3622" w:rsidP="00CA3622">
      <w:pPr>
        <w:suppressAutoHyphens/>
        <w:spacing w:line="240" w:lineRule="auto"/>
        <w:ind w:firstLine="709"/>
        <w:jc w:val="both"/>
        <w:rPr>
          <w:rFonts w:ascii="Times New Roman" w:hAnsi="Times New Roman" w:cs="Times New Roman"/>
          <w:sz w:val="28"/>
          <w:szCs w:val="28"/>
        </w:rPr>
      </w:pPr>
    </w:p>
    <w:p w:rsidR="00630642" w:rsidRDefault="00630642">
      <w:pPr>
        <w:rPr>
          <w:rFonts w:ascii="Times New Roman" w:hAnsi="Times New Roman" w:cs="Times New Roman"/>
          <w:sz w:val="28"/>
          <w:szCs w:val="28"/>
        </w:rPr>
      </w:pPr>
      <w:r>
        <w:rPr>
          <w:rFonts w:ascii="Times New Roman" w:hAnsi="Times New Roman" w:cs="Times New Roman"/>
          <w:sz w:val="28"/>
          <w:szCs w:val="28"/>
        </w:rPr>
        <w:br w:type="page"/>
      </w:r>
    </w:p>
    <w:p w:rsidR="00A647F9" w:rsidRPr="00CA3622" w:rsidRDefault="00AC0A77" w:rsidP="00CA3622">
      <w:pPr>
        <w:suppressAutoHyphens/>
        <w:spacing w:line="240" w:lineRule="auto"/>
        <w:ind w:firstLine="709"/>
        <w:jc w:val="both"/>
        <w:rPr>
          <w:rFonts w:ascii="Times New Roman" w:hAnsi="Times New Roman" w:cs="Times New Roman"/>
          <w:sz w:val="28"/>
          <w:szCs w:val="28"/>
        </w:rPr>
      </w:pPr>
      <w:r w:rsidRPr="00CA3622">
        <w:rPr>
          <w:rFonts w:ascii="Times New Roman" w:hAnsi="Times New Roman" w:cs="Times New Roman"/>
          <w:sz w:val="28"/>
          <w:szCs w:val="28"/>
        </w:rPr>
        <w:lastRenderedPageBreak/>
        <w:t xml:space="preserve">2) товары, доставляемые в адрес физических лиц </w:t>
      </w:r>
      <w:proofErr w:type="gramStart"/>
      <w:r w:rsidRPr="00CA3622">
        <w:rPr>
          <w:rFonts w:ascii="Times New Roman" w:hAnsi="Times New Roman" w:cs="Times New Roman"/>
          <w:sz w:val="28"/>
          <w:szCs w:val="28"/>
        </w:rPr>
        <w:t>экспресс-перевозчиками</w:t>
      </w:r>
      <w:proofErr w:type="gramEnd"/>
      <w:r w:rsidRPr="00CA3622">
        <w:rPr>
          <w:rFonts w:ascii="Times New Roman" w:hAnsi="Times New Roman" w:cs="Times New Roman"/>
          <w:sz w:val="28"/>
          <w:szCs w:val="28"/>
        </w:rPr>
        <w:t xml:space="preserve"> (DHL, UPS, FEDEX и др.), как правило, декларируются с применением пассажирской таможенной декларации либо реестра экспресс-грузов</w:t>
      </w:r>
      <w:r w:rsidR="00611962">
        <w:rPr>
          <w:rFonts w:ascii="Times New Roman" w:hAnsi="Times New Roman" w:cs="Times New Roman"/>
          <w:sz w:val="28"/>
          <w:szCs w:val="28"/>
        </w:rPr>
        <w:t>.</w:t>
      </w:r>
      <w:r w:rsidRPr="00CA3622">
        <w:rPr>
          <w:rFonts w:ascii="Times New Roman" w:hAnsi="Times New Roman" w:cs="Times New Roman"/>
          <w:sz w:val="28"/>
          <w:szCs w:val="28"/>
        </w:rPr>
        <w:t xml:space="preserve"> </w:t>
      </w:r>
      <w:r w:rsidR="00611962">
        <w:rPr>
          <w:rFonts w:ascii="Times New Roman" w:hAnsi="Times New Roman" w:cs="Times New Roman"/>
          <w:sz w:val="28"/>
          <w:szCs w:val="28"/>
        </w:rPr>
        <w:t xml:space="preserve">Ниже </w:t>
      </w:r>
      <w:r w:rsidRPr="00CA3622">
        <w:rPr>
          <w:rFonts w:ascii="Times New Roman" w:hAnsi="Times New Roman" w:cs="Times New Roman"/>
          <w:sz w:val="28"/>
          <w:szCs w:val="28"/>
        </w:rPr>
        <w:t xml:space="preserve">представлена статистика ввоза товаров, декларируемых с применением реестра </w:t>
      </w:r>
      <w:proofErr w:type="gramStart"/>
      <w:r w:rsidRPr="00CA3622">
        <w:rPr>
          <w:rFonts w:ascii="Times New Roman" w:hAnsi="Times New Roman" w:cs="Times New Roman"/>
          <w:sz w:val="28"/>
          <w:szCs w:val="28"/>
        </w:rPr>
        <w:t>экспресс-грузов</w:t>
      </w:r>
      <w:proofErr w:type="gramEnd"/>
      <w:r w:rsidRPr="00CA3622">
        <w:rPr>
          <w:rFonts w:ascii="Times New Roman" w:hAnsi="Times New Roman" w:cs="Times New Roman"/>
          <w:sz w:val="28"/>
          <w:szCs w:val="28"/>
        </w:rPr>
        <w:t>, пас</w:t>
      </w:r>
      <w:r w:rsidR="00C46146">
        <w:rPr>
          <w:rFonts w:ascii="Times New Roman" w:hAnsi="Times New Roman" w:cs="Times New Roman"/>
          <w:sz w:val="28"/>
          <w:szCs w:val="28"/>
        </w:rPr>
        <w:t>сажирской таможенной декларации</w:t>
      </w:r>
      <w:r w:rsidRPr="00CA3622">
        <w:rPr>
          <w:rFonts w:ascii="Times New Roman" w:hAnsi="Times New Roman" w:cs="Times New Roman"/>
          <w:sz w:val="28"/>
          <w:szCs w:val="28"/>
        </w:rPr>
        <w:t xml:space="preserve"> в рамках пров</w:t>
      </w:r>
      <w:r w:rsidR="00A647F9" w:rsidRPr="00CA3622">
        <w:rPr>
          <w:rFonts w:ascii="Times New Roman" w:hAnsi="Times New Roman" w:cs="Times New Roman"/>
          <w:sz w:val="28"/>
          <w:szCs w:val="28"/>
        </w:rPr>
        <w:t xml:space="preserve">одимого ФТС России эксперимента. </w:t>
      </w:r>
    </w:p>
    <w:tbl>
      <w:tblPr>
        <w:tblW w:w="9460" w:type="dxa"/>
        <w:tblCellMar>
          <w:left w:w="0" w:type="dxa"/>
          <w:right w:w="0" w:type="dxa"/>
        </w:tblCellMar>
        <w:tblLook w:val="0600" w:firstRow="0" w:lastRow="0" w:firstColumn="0" w:lastColumn="0" w:noHBand="1" w:noVBand="1"/>
      </w:tblPr>
      <w:tblGrid>
        <w:gridCol w:w="3611"/>
        <w:gridCol w:w="3273"/>
        <w:gridCol w:w="2576"/>
      </w:tblGrid>
      <w:tr w:rsidR="00AC0A77" w:rsidRPr="00CA3622" w:rsidTr="00A647F9">
        <w:trPr>
          <w:trHeight w:val="1360"/>
        </w:trPr>
        <w:tc>
          <w:tcPr>
            <w:tcW w:w="3611" w:type="dxa"/>
            <w:tcBorders>
              <w:top w:val="single" w:sz="8" w:space="0" w:color="4BACC6"/>
              <w:left w:val="single" w:sz="8" w:space="0" w:color="4BACC6"/>
              <w:bottom w:val="single" w:sz="8" w:space="0" w:color="4BACC6"/>
              <w:right w:val="single" w:sz="8" w:space="0" w:color="4BACC6"/>
            </w:tcBorders>
            <w:shd w:val="clear" w:color="auto" w:fill="B7DEE8"/>
            <w:tcMar>
              <w:top w:w="15" w:type="dxa"/>
              <w:left w:w="15" w:type="dxa"/>
              <w:bottom w:w="0" w:type="dxa"/>
              <w:right w:w="15" w:type="dxa"/>
            </w:tcMar>
            <w:vAlign w:val="center"/>
            <w:hideMark/>
          </w:tcPr>
          <w:p w:rsidR="00AC0A77" w:rsidRPr="00CA3622" w:rsidRDefault="00AC0A77" w:rsidP="00630642">
            <w:pPr>
              <w:spacing w:after="0" w:line="240" w:lineRule="auto"/>
              <w:jc w:val="center"/>
              <w:textAlignment w:val="center"/>
              <w:rPr>
                <w:rFonts w:ascii="Times New Roman" w:hAnsi="Times New Roman" w:cs="Times New Roman"/>
                <w:sz w:val="28"/>
                <w:szCs w:val="28"/>
                <w:lang w:val="en-US"/>
              </w:rPr>
            </w:pPr>
            <w:r w:rsidRPr="00CA3622">
              <w:rPr>
                <w:rFonts w:ascii="Times New Roman" w:hAnsi="Times New Roman" w:cs="Times New Roman"/>
                <w:color w:val="000000" w:themeColor="dark1"/>
                <w:kern w:val="24"/>
                <w:sz w:val="28"/>
                <w:szCs w:val="28"/>
              </w:rPr>
              <w:t>Вес</w:t>
            </w:r>
            <w:r w:rsidRPr="00CA3622">
              <w:rPr>
                <w:rFonts w:ascii="Times New Roman" w:hAnsi="Times New Roman" w:cs="Times New Roman"/>
                <w:color w:val="000000" w:themeColor="dark1"/>
                <w:kern w:val="24"/>
                <w:sz w:val="28"/>
                <w:szCs w:val="28"/>
                <w:lang w:val="en-US"/>
              </w:rPr>
              <w:t xml:space="preserve"> </w:t>
            </w:r>
            <w:r w:rsidRPr="00CA3622">
              <w:rPr>
                <w:rFonts w:ascii="Times New Roman" w:hAnsi="Times New Roman" w:cs="Times New Roman"/>
                <w:color w:val="000000" w:themeColor="dark1"/>
                <w:kern w:val="24"/>
                <w:sz w:val="28"/>
                <w:szCs w:val="28"/>
              </w:rPr>
              <w:t>товаров</w:t>
            </w:r>
            <w:r w:rsidRPr="00CA3622">
              <w:rPr>
                <w:rFonts w:ascii="Times New Roman" w:hAnsi="Times New Roman" w:cs="Times New Roman"/>
                <w:color w:val="000000" w:themeColor="dark1"/>
                <w:kern w:val="24"/>
                <w:sz w:val="28"/>
                <w:szCs w:val="28"/>
                <w:lang w:val="en-US"/>
              </w:rPr>
              <w:t xml:space="preserve"> (</w:t>
            </w:r>
            <w:r w:rsidRPr="00CA3622">
              <w:rPr>
                <w:rFonts w:ascii="Times New Roman" w:hAnsi="Times New Roman" w:cs="Times New Roman"/>
                <w:color w:val="000000" w:themeColor="dark1"/>
                <w:kern w:val="24"/>
                <w:sz w:val="28"/>
                <w:szCs w:val="28"/>
              </w:rPr>
              <w:t>тонны</w:t>
            </w:r>
            <w:r w:rsidR="00630642">
              <w:rPr>
                <w:rFonts w:ascii="Times New Roman" w:hAnsi="Times New Roman" w:cs="Times New Roman"/>
                <w:color w:val="000000" w:themeColor="dark1"/>
                <w:kern w:val="24"/>
                <w:sz w:val="28"/>
                <w:szCs w:val="28"/>
              </w:rPr>
              <w:t>)</w:t>
            </w:r>
          </w:p>
        </w:tc>
        <w:tc>
          <w:tcPr>
            <w:tcW w:w="3273" w:type="dxa"/>
            <w:tcBorders>
              <w:top w:val="single" w:sz="8" w:space="0" w:color="4BACC6"/>
              <w:left w:val="single" w:sz="8" w:space="0" w:color="4BACC6"/>
              <w:bottom w:val="single" w:sz="8" w:space="0" w:color="4BACC6"/>
              <w:right w:val="single" w:sz="8" w:space="0" w:color="4BACC6"/>
            </w:tcBorders>
            <w:shd w:val="clear" w:color="auto" w:fill="B7DEE8"/>
            <w:tcMar>
              <w:top w:w="15" w:type="dxa"/>
              <w:left w:w="15" w:type="dxa"/>
              <w:bottom w:w="0" w:type="dxa"/>
              <w:right w:w="15" w:type="dxa"/>
            </w:tcMar>
            <w:vAlign w:val="center"/>
            <w:hideMark/>
          </w:tcPr>
          <w:p w:rsidR="00AC0A77" w:rsidRPr="00CA3622" w:rsidRDefault="00AC0A77" w:rsidP="00630642">
            <w:pPr>
              <w:spacing w:after="0" w:line="240" w:lineRule="auto"/>
              <w:jc w:val="center"/>
              <w:textAlignment w:val="center"/>
              <w:rPr>
                <w:rFonts w:ascii="Times New Roman" w:hAnsi="Times New Roman" w:cs="Times New Roman"/>
                <w:sz w:val="28"/>
                <w:szCs w:val="28"/>
              </w:rPr>
            </w:pPr>
            <w:r w:rsidRPr="00CA3622">
              <w:rPr>
                <w:rFonts w:ascii="Times New Roman" w:hAnsi="Times New Roman" w:cs="Times New Roman"/>
                <w:color w:val="000000" w:themeColor="dark1"/>
                <w:kern w:val="24"/>
                <w:sz w:val="28"/>
                <w:szCs w:val="28"/>
              </w:rPr>
              <w:t>Таможенная стоимость товаров (</w:t>
            </w:r>
            <w:proofErr w:type="spellStart"/>
            <w:r w:rsidRPr="00CA3622">
              <w:rPr>
                <w:rFonts w:ascii="Times New Roman" w:hAnsi="Times New Roman" w:cs="Times New Roman"/>
                <w:color w:val="000000" w:themeColor="dark1"/>
                <w:kern w:val="24"/>
                <w:sz w:val="28"/>
                <w:szCs w:val="28"/>
              </w:rPr>
              <w:t>руб</w:t>
            </w:r>
            <w:proofErr w:type="spellEnd"/>
            <w:r w:rsidR="00630642">
              <w:rPr>
                <w:rFonts w:ascii="Times New Roman" w:hAnsi="Times New Roman" w:cs="Times New Roman"/>
                <w:color w:val="000000" w:themeColor="dark1"/>
                <w:kern w:val="24"/>
                <w:sz w:val="28"/>
                <w:szCs w:val="28"/>
              </w:rPr>
              <w:t>)</w:t>
            </w:r>
          </w:p>
        </w:tc>
        <w:tc>
          <w:tcPr>
            <w:tcW w:w="2576" w:type="dxa"/>
            <w:tcBorders>
              <w:top w:val="single" w:sz="8" w:space="0" w:color="4BACC6"/>
              <w:left w:val="single" w:sz="8" w:space="0" w:color="4BACC6"/>
              <w:bottom w:val="single" w:sz="8" w:space="0" w:color="4BACC6"/>
              <w:right w:val="single" w:sz="8" w:space="0" w:color="4BACC6"/>
            </w:tcBorders>
            <w:shd w:val="clear" w:color="auto" w:fill="B7DEE8"/>
            <w:tcMar>
              <w:top w:w="15" w:type="dxa"/>
              <w:left w:w="15" w:type="dxa"/>
              <w:bottom w:w="0" w:type="dxa"/>
              <w:right w:w="15" w:type="dxa"/>
            </w:tcMar>
            <w:vAlign w:val="center"/>
            <w:hideMark/>
          </w:tcPr>
          <w:p w:rsidR="00AC0A77" w:rsidRPr="00CA3622" w:rsidRDefault="00AC0A77" w:rsidP="00630642">
            <w:pPr>
              <w:spacing w:after="0" w:line="240" w:lineRule="auto"/>
              <w:jc w:val="center"/>
              <w:textAlignment w:val="center"/>
              <w:rPr>
                <w:rFonts w:ascii="Times New Roman" w:hAnsi="Times New Roman" w:cs="Times New Roman"/>
                <w:sz w:val="28"/>
                <w:szCs w:val="28"/>
              </w:rPr>
            </w:pPr>
            <w:r w:rsidRPr="00CA3622">
              <w:rPr>
                <w:rFonts w:ascii="Times New Roman" w:hAnsi="Times New Roman" w:cs="Times New Roman"/>
                <w:color w:val="000000" w:themeColor="dark1"/>
                <w:kern w:val="24"/>
                <w:sz w:val="28"/>
                <w:szCs w:val="28"/>
              </w:rPr>
              <w:t>Сумма таможенных платежей (</w:t>
            </w:r>
            <w:proofErr w:type="spellStart"/>
            <w:r w:rsidRPr="00CA3622">
              <w:rPr>
                <w:rFonts w:ascii="Times New Roman" w:hAnsi="Times New Roman" w:cs="Times New Roman"/>
                <w:color w:val="000000" w:themeColor="dark1"/>
                <w:kern w:val="24"/>
                <w:sz w:val="28"/>
                <w:szCs w:val="28"/>
              </w:rPr>
              <w:t>руб</w:t>
            </w:r>
            <w:proofErr w:type="spellEnd"/>
            <w:r w:rsidR="00630642">
              <w:rPr>
                <w:rFonts w:ascii="Times New Roman" w:hAnsi="Times New Roman" w:cs="Times New Roman"/>
                <w:color w:val="000000" w:themeColor="dark1"/>
                <w:kern w:val="24"/>
                <w:sz w:val="28"/>
                <w:szCs w:val="28"/>
              </w:rPr>
              <w:t>)</w:t>
            </w:r>
          </w:p>
        </w:tc>
      </w:tr>
      <w:tr w:rsidR="00AC0A77" w:rsidRPr="00CA3622" w:rsidTr="00A647F9">
        <w:trPr>
          <w:trHeight w:val="567"/>
        </w:trPr>
        <w:tc>
          <w:tcPr>
            <w:tcW w:w="361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AC0A77" w:rsidRPr="00CA3622" w:rsidRDefault="00AC0A77" w:rsidP="00E65D0E">
            <w:pPr>
              <w:jc w:val="center"/>
              <w:textAlignment w:val="center"/>
              <w:rPr>
                <w:rFonts w:ascii="Times New Roman" w:hAnsi="Times New Roman" w:cs="Times New Roman"/>
                <w:sz w:val="28"/>
                <w:szCs w:val="28"/>
              </w:rPr>
            </w:pPr>
            <w:r w:rsidRPr="00CA3622">
              <w:rPr>
                <w:rFonts w:ascii="Times New Roman" w:hAnsi="Times New Roman" w:cs="Times New Roman"/>
                <w:color w:val="000000" w:themeColor="dark1"/>
                <w:kern w:val="24"/>
                <w:sz w:val="28"/>
                <w:szCs w:val="28"/>
                <w:lang w:val="en-US"/>
              </w:rPr>
              <w:t>955 779</w:t>
            </w:r>
          </w:p>
        </w:tc>
        <w:tc>
          <w:tcPr>
            <w:tcW w:w="3273"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AC0A77" w:rsidRPr="00CA3622" w:rsidRDefault="00AC0A77" w:rsidP="00E65D0E">
            <w:pPr>
              <w:jc w:val="center"/>
              <w:textAlignment w:val="center"/>
              <w:rPr>
                <w:rFonts w:ascii="Times New Roman" w:hAnsi="Times New Roman" w:cs="Times New Roman"/>
                <w:sz w:val="28"/>
                <w:szCs w:val="28"/>
              </w:rPr>
            </w:pPr>
            <w:r w:rsidRPr="00CA3622">
              <w:rPr>
                <w:rFonts w:ascii="Times New Roman" w:hAnsi="Times New Roman" w:cs="Times New Roman"/>
                <w:color w:val="000000" w:themeColor="dark1"/>
                <w:kern w:val="24"/>
                <w:sz w:val="28"/>
                <w:szCs w:val="28"/>
                <w:lang w:val="en-US"/>
              </w:rPr>
              <w:t>31 075 110 264</w:t>
            </w:r>
          </w:p>
        </w:tc>
        <w:tc>
          <w:tcPr>
            <w:tcW w:w="257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AC0A77" w:rsidRPr="00CA3622" w:rsidRDefault="00AC0A77" w:rsidP="00E65D0E">
            <w:pPr>
              <w:jc w:val="center"/>
              <w:textAlignment w:val="center"/>
              <w:rPr>
                <w:rFonts w:ascii="Times New Roman" w:hAnsi="Times New Roman" w:cs="Times New Roman"/>
                <w:sz w:val="28"/>
                <w:szCs w:val="28"/>
              </w:rPr>
            </w:pPr>
            <w:r w:rsidRPr="00CA3622">
              <w:rPr>
                <w:rFonts w:ascii="Times New Roman" w:hAnsi="Times New Roman" w:cs="Times New Roman"/>
                <w:color w:val="000000" w:themeColor="dark1"/>
                <w:kern w:val="24"/>
                <w:sz w:val="28"/>
                <w:szCs w:val="28"/>
                <w:lang w:val="en-US"/>
              </w:rPr>
              <w:t>81 098 036</w:t>
            </w:r>
          </w:p>
        </w:tc>
      </w:tr>
    </w:tbl>
    <w:p w:rsidR="005914C9" w:rsidRPr="00CA3622" w:rsidRDefault="005914C9" w:rsidP="00D0346A">
      <w:pPr>
        <w:suppressAutoHyphens/>
        <w:spacing w:after="0"/>
        <w:ind w:firstLine="709"/>
        <w:jc w:val="both"/>
        <w:rPr>
          <w:rFonts w:ascii="Times New Roman" w:eastAsia="Times New Roman" w:hAnsi="Times New Roman" w:cs="Times New Roman"/>
          <w:sz w:val="28"/>
          <w:szCs w:val="28"/>
          <w:lang w:eastAsia="ru-RU"/>
        </w:rPr>
      </w:pPr>
    </w:p>
    <w:p w:rsidR="009111D9" w:rsidRPr="00CA3622" w:rsidRDefault="00F76980" w:rsidP="009111D9">
      <w:pPr>
        <w:suppressAutoHyphens/>
        <w:ind w:firstLine="709"/>
        <w:jc w:val="both"/>
        <w:rPr>
          <w:rFonts w:ascii="Times New Roman" w:eastAsia="Times New Roman" w:hAnsi="Times New Roman" w:cs="Times New Roman"/>
          <w:sz w:val="28"/>
          <w:szCs w:val="28"/>
          <w:lang w:eastAsia="ru-RU"/>
        </w:rPr>
      </w:pPr>
      <w:r w:rsidRPr="00CA3622">
        <w:rPr>
          <w:rFonts w:ascii="Times New Roman" w:eastAsia="Times New Roman" w:hAnsi="Times New Roman" w:cs="Times New Roman"/>
          <w:sz w:val="28"/>
          <w:szCs w:val="28"/>
          <w:lang w:eastAsia="ru-RU"/>
        </w:rPr>
        <w:t>В</w:t>
      </w:r>
      <w:r w:rsidR="009111D9" w:rsidRPr="00CA3622">
        <w:rPr>
          <w:rFonts w:ascii="Times New Roman" w:eastAsia="Times New Roman" w:hAnsi="Times New Roman" w:cs="Times New Roman"/>
          <w:sz w:val="28"/>
          <w:szCs w:val="28"/>
          <w:lang w:eastAsia="ru-RU"/>
        </w:rPr>
        <w:t xml:space="preserve"> целях автоматизации процессов совершения таможенных операций в отношении </w:t>
      </w:r>
      <w:proofErr w:type="gramStart"/>
      <w:r w:rsidR="009111D9" w:rsidRPr="00CA3622">
        <w:rPr>
          <w:rFonts w:ascii="Times New Roman" w:eastAsia="Times New Roman" w:hAnsi="Times New Roman" w:cs="Times New Roman"/>
          <w:sz w:val="28"/>
          <w:szCs w:val="28"/>
          <w:lang w:eastAsia="ru-RU"/>
        </w:rPr>
        <w:t>интернет-товаров</w:t>
      </w:r>
      <w:proofErr w:type="gramEnd"/>
      <w:r w:rsidR="009111D9" w:rsidRPr="00CA3622">
        <w:rPr>
          <w:rFonts w:ascii="Times New Roman" w:eastAsia="Times New Roman" w:hAnsi="Times New Roman" w:cs="Times New Roman"/>
          <w:sz w:val="28"/>
          <w:szCs w:val="28"/>
          <w:lang w:eastAsia="ru-RU"/>
        </w:rPr>
        <w:t xml:space="preserve">, доставляемых перевозчиками в адрес физических лиц, </w:t>
      </w:r>
      <w:r w:rsidR="005914C9" w:rsidRPr="00CA3622">
        <w:rPr>
          <w:rFonts w:ascii="Times New Roman" w:eastAsia="Times New Roman" w:hAnsi="Times New Roman" w:cs="Times New Roman"/>
          <w:sz w:val="28"/>
          <w:szCs w:val="28"/>
          <w:lang w:eastAsia="ru-RU"/>
        </w:rPr>
        <w:t xml:space="preserve">ФТС России </w:t>
      </w:r>
      <w:r w:rsidR="009111D9" w:rsidRPr="00CA3622">
        <w:rPr>
          <w:rFonts w:ascii="Times New Roman" w:eastAsia="Times New Roman" w:hAnsi="Times New Roman" w:cs="Times New Roman"/>
          <w:sz w:val="28"/>
          <w:szCs w:val="28"/>
          <w:lang w:eastAsia="ru-RU"/>
        </w:rPr>
        <w:t>с октября 2013 года проводит эксперимент по электронному декларированию письменного заявления, составленного в форме реестра, в качестве пасс</w:t>
      </w:r>
      <w:r w:rsidR="00C46146">
        <w:rPr>
          <w:rFonts w:ascii="Times New Roman" w:eastAsia="Times New Roman" w:hAnsi="Times New Roman" w:cs="Times New Roman"/>
          <w:sz w:val="28"/>
          <w:szCs w:val="28"/>
          <w:lang w:eastAsia="ru-RU"/>
        </w:rPr>
        <w:t>ажирской таможенной декларации.</w:t>
      </w:r>
    </w:p>
    <w:p w:rsidR="009111D9" w:rsidRPr="00CA3622" w:rsidRDefault="009111D9" w:rsidP="00630642">
      <w:pPr>
        <w:spacing w:line="252" w:lineRule="auto"/>
        <w:ind w:firstLine="709"/>
        <w:jc w:val="both"/>
        <w:rPr>
          <w:rFonts w:ascii="Times New Roman" w:eastAsia="Times New Roman" w:hAnsi="Times New Roman" w:cs="Times New Roman"/>
          <w:sz w:val="28"/>
          <w:szCs w:val="28"/>
          <w:lang w:eastAsia="ru-RU"/>
        </w:rPr>
      </w:pPr>
      <w:r w:rsidRPr="00CA3622">
        <w:rPr>
          <w:rFonts w:ascii="Times New Roman" w:eastAsia="Times New Roman" w:hAnsi="Times New Roman" w:cs="Times New Roman"/>
          <w:sz w:val="28"/>
          <w:szCs w:val="28"/>
          <w:lang w:eastAsia="ru-RU"/>
        </w:rPr>
        <w:t>Сведения, необходимые для совершения таможенных операций, поступают от таможенного представителя с использованием сет</w:t>
      </w:r>
      <w:r w:rsidR="00611962">
        <w:rPr>
          <w:rFonts w:ascii="Times New Roman" w:eastAsia="Times New Roman" w:hAnsi="Times New Roman" w:cs="Times New Roman"/>
          <w:sz w:val="28"/>
          <w:szCs w:val="28"/>
          <w:lang w:eastAsia="ru-RU"/>
        </w:rPr>
        <w:t>и</w:t>
      </w:r>
      <w:r w:rsidRPr="00CA3622">
        <w:rPr>
          <w:rFonts w:ascii="Times New Roman" w:eastAsia="Times New Roman" w:hAnsi="Times New Roman" w:cs="Times New Roman"/>
          <w:sz w:val="28"/>
          <w:szCs w:val="28"/>
          <w:lang w:eastAsia="ru-RU"/>
        </w:rPr>
        <w:t xml:space="preserve"> Интернет либо с использованием собственного программного средства. Суть эксперимента состоит в том, что посредством информационно-программных средств таможенных органов осуществляется хранение и анализ данных, позволяющих осуществить запрос сведений о частоте перемещения и стоимости товаров, перемещаемых в адрес физического лица – получателя товаров, и принять соответствующее решение о выпуске товаров с уплатой таможенных платежей. Идентификация физического лица – получателя товаров осуществляется на основании сведений о документе, удостоверяющ</w:t>
      </w:r>
      <w:r w:rsidR="00D0346A">
        <w:rPr>
          <w:rFonts w:ascii="Times New Roman" w:eastAsia="Times New Roman" w:hAnsi="Times New Roman" w:cs="Times New Roman"/>
          <w:sz w:val="28"/>
          <w:szCs w:val="28"/>
          <w:lang w:eastAsia="ru-RU"/>
        </w:rPr>
        <w:t>его</w:t>
      </w:r>
      <w:r w:rsidRPr="00CA3622">
        <w:rPr>
          <w:rFonts w:ascii="Times New Roman" w:eastAsia="Times New Roman" w:hAnsi="Times New Roman" w:cs="Times New Roman"/>
          <w:sz w:val="28"/>
          <w:szCs w:val="28"/>
          <w:lang w:eastAsia="ru-RU"/>
        </w:rPr>
        <w:t xml:space="preserve"> его личность.</w:t>
      </w:r>
    </w:p>
    <w:p w:rsidR="009111D9" w:rsidRPr="00CA3622" w:rsidRDefault="009111D9" w:rsidP="00630642">
      <w:pPr>
        <w:spacing w:line="252" w:lineRule="auto"/>
        <w:ind w:firstLine="709"/>
        <w:jc w:val="both"/>
        <w:rPr>
          <w:rFonts w:ascii="Times New Roman" w:eastAsia="Times New Roman" w:hAnsi="Times New Roman" w:cs="Times New Roman"/>
          <w:sz w:val="28"/>
          <w:szCs w:val="28"/>
          <w:lang w:eastAsia="ru-RU"/>
        </w:rPr>
      </w:pPr>
      <w:r w:rsidRPr="00CA362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4AC85F" wp14:editId="77F5B44F">
                <wp:simplePos x="0" y="0"/>
                <wp:positionH relativeFrom="column">
                  <wp:posOffset>7713980</wp:posOffset>
                </wp:positionH>
                <wp:positionV relativeFrom="paragraph">
                  <wp:posOffset>-9651365</wp:posOffset>
                </wp:positionV>
                <wp:extent cx="0" cy="5041900"/>
                <wp:effectExtent l="57150" t="19050" r="76200" b="82550"/>
                <wp:wrapNone/>
                <wp:docPr id="32" name="Прямая соединительная линия 31"/>
                <wp:cNvGraphicFramePr/>
                <a:graphic xmlns:a="http://schemas.openxmlformats.org/drawingml/2006/main">
                  <a:graphicData uri="http://schemas.microsoft.com/office/word/2010/wordprocessingShape">
                    <wps:wsp>
                      <wps:cNvCnPr/>
                      <wps:spPr>
                        <a:xfrm flipV="1">
                          <a:off x="0" y="0"/>
                          <a:ext cx="0" cy="5041900"/>
                        </a:xfrm>
                        <a:prstGeom prst="line">
                          <a:avLst/>
                        </a:prstGeom>
                        <a:ln>
                          <a:solidFill>
                            <a:schemeClr val="accent3">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07.4pt,-759.95pt" to="607.4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" strokecolor="#4e6128 [1606]" strokeweight="2pt">
                <v:shadow on="t" color="black" opacity="24903f" origin=",.5" offset="0,.55556mm"/>
              </v:line>
            </w:pict>
          </mc:Fallback>
        </mc:AlternateContent>
      </w:r>
      <w:r w:rsidRPr="00CA3622">
        <w:rPr>
          <w:rFonts w:ascii="Times New Roman" w:eastAsia="Times New Roman" w:hAnsi="Times New Roman" w:cs="Times New Roman"/>
          <w:sz w:val="28"/>
          <w:szCs w:val="28"/>
          <w:lang w:eastAsia="ru-RU"/>
        </w:rPr>
        <w:t xml:space="preserve">Что касается МПО, товары, приобретаемые физическими лицами в </w:t>
      </w:r>
      <w:proofErr w:type="gramStart"/>
      <w:r w:rsidRPr="00CA3622">
        <w:rPr>
          <w:rFonts w:ascii="Times New Roman" w:eastAsia="Times New Roman" w:hAnsi="Times New Roman" w:cs="Times New Roman"/>
          <w:sz w:val="28"/>
          <w:szCs w:val="28"/>
          <w:lang w:eastAsia="ru-RU"/>
        </w:rPr>
        <w:t>зарубежных</w:t>
      </w:r>
      <w:proofErr w:type="gramEnd"/>
      <w:r w:rsidRPr="00CA3622">
        <w:rPr>
          <w:rFonts w:ascii="Times New Roman" w:eastAsia="Times New Roman" w:hAnsi="Times New Roman" w:cs="Times New Roman"/>
          <w:sz w:val="28"/>
          <w:szCs w:val="28"/>
          <w:lang w:eastAsia="ru-RU"/>
        </w:rPr>
        <w:t xml:space="preserve"> интернет-магазинах, на территорию Российской Федерации преимущественно пересылаются такими видами МПО, как мелкие пакеты и ЕМ</w:t>
      </w:r>
      <w:r w:rsidRPr="00CA3622">
        <w:rPr>
          <w:rFonts w:ascii="Times New Roman" w:eastAsia="Times New Roman" w:hAnsi="Times New Roman" w:cs="Times New Roman"/>
          <w:sz w:val="28"/>
          <w:szCs w:val="28"/>
          <w:lang w:val="en-US" w:eastAsia="ru-RU"/>
        </w:rPr>
        <w:t>S</w:t>
      </w:r>
      <w:r w:rsidRPr="00CA3622">
        <w:rPr>
          <w:rFonts w:ascii="Times New Roman" w:eastAsia="Times New Roman" w:hAnsi="Times New Roman" w:cs="Times New Roman"/>
          <w:sz w:val="28"/>
          <w:szCs w:val="28"/>
          <w:lang w:eastAsia="ru-RU"/>
        </w:rPr>
        <w:t xml:space="preserve"> (ускоренный вид доставки). </w:t>
      </w:r>
    </w:p>
    <w:p w:rsidR="009111D9" w:rsidRPr="00CA3622" w:rsidRDefault="009111D9" w:rsidP="00630642">
      <w:pPr>
        <w:shd w:val="clear" w:color="auto" w:fill="FFFFFF"/>
        <w:spacing w:line="252" w:lineRule="auto"/>
        <w:ind w:firstLine="709"/>
        <w:jc w:val="both"/>
        <w:rPr>
          <w:rFonts w:ascii="Times New Roman" w:eastAsia="Times New Roman" w:hAnsi="Times New Roman" w:cs="Times New Roman"/>
          <w:sz w:val="28"/>
          <w:szCs w:val="28"/>
          <w:lang w:eastAsia="ru-RU"/>
        </w:rPr>
      </w:pPr>
      <w:r w:rsidRPr="00CA3622">
        <w:rPr>
          <w:rFonts w:ascii="Times New Roman" w:eastAsia="Times New Roman" w:hAnsi="Times New Roman" w:cs="Times New Roman"/>
          <w:sz w:val="28"/>
          <w:szCs w:val="28"/>
          <w:lang w:eastAsia="ru-RU"/>
        </w:rPr>
        <w:t xml:space="preserve">Сравнительный анализ объемов </w:t>
      </w:r>
      <w:r w:rsidR="005914C9" w:rsidRPr="00CA3622">
        <w:rPr>
          <w:rFonts w:ascii="Times New Roman" w:eastAsia="Times New Roman" w:hAnsi="Times New Roman" w:cs="Times New Roman"/>
          <w:sz w:val="28"/>
          <w:szCs w:val="28"/>
          <w:lang w:eastAsia="ru-RU"/>
        </w:rPr>
        <w:t>МПО</w:t>
      </w:r>
      <w:r w:rsidRPr="00CA3622">
        <w:rPr>
          <w:rFonts w:ascii="Times New Roman" w:eastAsia="Times New Roman" w:hAnsi="Times New Roman" w:cs="Times New Roman"/>
          <w:sz w:val="28"/>
          <w:szCs w:val="28"/>
          <w:lang w:eastAsia="ru-RU"/>
        </w:rPr>
        <w:t>, в отношении которых совершены таможенные операции, связанные с выпуском товаров, показал их увеличение с 2011 года по 2014 год более чем в 7 раз.</w:t>
      </w:r>
    </w:p>
    <w:p w:rsidR="009111D9" w:rsidRPr="00CA3622" w:rsidRDefault="009111D9" w:rsidP="00630642">
      <w:pPr>
        <w:autoSpaceDE w:val="0"/>
        <w:autoSpaceDN w:val="0"/>
        <w:adjustRightInd w:val="0"/>
        <w:spacing w:line="252" w:lineRule="auto"/>
        <w:ind w:firstLine="709"/>
        <w:jc w:val="both"/>
        <w:rPr>
          <w:rFonts w:ascii="Times New Roman" w:eastAsia="Times New Roman" w:hAnsi="Times New Roman" w:cs="Times New Roman"/>
          <w:sz w:val="28"/>
          <w:szCs w:val="28"/>
          <w:lang w:eastAsia="ru-RU"/>
        </w:rPr>
      </w:pPr>
      <w:r w:rsidRPr="00CA3622">
        <w:rPr>
          <w:rFonts w:ascii="Times New Roman" w:eastAsia="Times New Roman" w:hAnsi="Times New Roman" w:cs="Times New Roman"/>
          <w:sz w:val="28"/>
          <w:szCs w:val="28"/>
          <w:lang w:eastAsia="ru-RU"/>
        </w:rPr>
        <w:t>Одним из приоритетных направлений на сегодняшний день является создание специализированных таможенных постов, расположенных в многофункциональных логистических центрах ФГУП</w:t>
      </w:r>
      <w:r w:rsidR="005914C9" w:rsidRPr="00CA3622">
        <w:rPr>
          <w:rFonts w:ascii="Times New Roman" w:eastAsia="Times New Roman" w:hAnsi="Times New Roman" w:cs="Times New Roman"/>
          <w:sz w:val="28"/>
          <w:szCs w:val="28"/>
          <w:lang w:eastAsia="ru-RU"/>
        </w:rPr>
        <w:t xml:space="preserve"> «Почта России» </w:t>
      </w:r>
      <w:r w:rsidR="005914C9" w:rsidRPr="00CA3622">
        <w:rPr>
          <w:rFonts w:ascii="Times New Roman" w:eastAsia="Times New Roman" w:hAnsi="Times New Roman" w:cs="Times New Roman"/>
          <w:sz w:val="28"/>
          <w:szCs w:val="28"/>
          <w:lang w:eastAsia="ru-RU"/>
        </w:rPr>
        <w:br/>
      </w:r>
      <w:r w:rsidR="005914C9" w:rsidRPr="00CA3622">
        <w:rPr>
          <w:rFonts w:ascii="Times New Roman" w:eastAsia="Times New Roman" w:hAnsi="Times New Roman" w:cs="Times New Roman"/>
          <w:sz w:val="28"/>
          <w:szCs w:val="28"/>
          <w:lang w:eastAsia="ru-RU"/>
        </w:rPr>
        <w:lastRenderedPageBreak/>
        <w:t>(</w:t>
      </w:r>
      <w:r w:rsidR="00D0346A">
        <w:rPr>
          <w:rFonts w:ascii="Times New Roman" w:eastAsia="Times New Roman" w:hAnsi="Times New Roman" w:cs="Times New Roman"/>
          <w:sz w:val="28"/>
          <w:szCs w:val="28"/>
          <w:lang w:eastAsia="ru-RU"/>
        </w:rPr>
        <w:t>логистический центр</w:t>
      </w:r>
      <w:r w:rsidR="005914C9" w:rsidRPr="00CA3622">
        <w:rPr>
          <w:rFonts w:ascii="Times New Roman" w:eastAsia="Times New Roman" w:hAnsi="Times New Roman" w:cs="Times New Roman"/>
          <w:sz w:val="28"/>
          <w:szCs w:val="28"/>
          <w:lang w:eastAsia="ru-RU"/>
        </w:rPr>
        <w:t xml:space="preserve"> «Внуково</w:t>
      </w:r>
      <w:r w:rsidR="00C46146">
        <w:rPr>
          <w:rFonts w:ascii="Times New Roman" w:eastAsia="Times New Roman" w:hAnsi="Times New Roman" w:cs="Times New Roman"/>
          <w:sz w:val="28"/>
          <w:szCs w:val="28"/>
          <w:lang w:eastAsia="ru-RU"/>
        </w:rPr>
        <w:t xml:space="preserve">», </w:t>
      </w:r>
      <w:r w:rsidRPr="00CA3622">
        <w:rPr>
          <w:rFonts w:ascii="Times New Roman" w:eastAsia="Times New Roman" w:hAnsi="Times New Roman" w:cs="Times New Roman"/>
          <w:sz w:val="28"/>
          <w:szCs w:val="28"/>
          <w:lang w:eastAsia="ru-RU"/>
        </w:rPr>
        <w:t xml:space="preserve">планируется создание </w:t>
      </w:r>
      <w:r w:rsidR="00C46146">
        <w:rPr>
          <w:rFonts w:ascii="Times New Roman" w:eastAsia="Times New Roman" w:hAnsi="Times New Roman" w:cs="Times New Roman"/>
          <w:sz w:val="28"/>
          <w:szCs w:val="28"/>
          <w:lang w:eastAsia="ru-RU"/>
        </w:rPr>
        <w:t xml:space="preserve">еще </w:t>
      </w:r>
      <w:r w:rsidRPr="00CA3622">
        <w:rPr>
          <w:rFonts w:ascii="Times New Roman" w:eastAsia="Times New Roman" w:hAnsi="Times New Roman" w:cs="Times New Roman"/>
          <w:sz w:val="28"/>
          <w:szCs w:val="28"/>
          <w:lang w:eastAsia="ru-RU"/>
        </w:rPr>
        <w:t>8-ми крупных логистических центров).</w:t>
      </w:r>
    </w:p>
    <w:p w:rsidR="00CC0A7B" w:rsidRDefault="00CC0A7B" w:rsidP="00630642">
      <w:pPr>
        <w:spacing w:after="120" w:line="252" w:lineRule="auto"/>
        <w:ind w:firstLine="567"/>
        <w:jc w:val="both"/>
        <w:rPr>
          <w:rFonts w:ascii="Times New Roman" w:hAnsi="Times New Roman" w:cs="Times New Roman"/>
          <w:color w:val="000000"/>
          <w:sz w:val="28"/>
          <w:szCs w:val="28"/>
          <w:shd w:val="clear" w:color="auto" w:fill="FFFFFF"/>
        </w:rPr>
      </w:pPr>
      <w:r w:rsidRPr="00CC0A7B">
        <w:rPr>
          <w:rFonts w:ascii="Times New Roman" w:hAnsi="Times New Roman" w:cs="Times New Roman"/>
          <w:color w:val="000000"/>
          <w:sz w:val="28"/>
          <w:szCs w:val="28"/>
          <w:shd w:val="clear" w:color="auto" w:fill="FFFFFF"/>
        </w:rPr>
        <w:t xml:space="preserve">Порог </w:t>
      </w:r>
      <w:proofErr w:type="gramStart"/>
      <w:r w:rsidRPr="00CC0A7B">
        <w:rPr>
          <w:rFonts w:ascii="Times New Roman" w:hAnsi="Times New Roman" w:cs="Times New Roman"/>
          <w:color w:val="000000"/>
          <w:sz w:val="28"/>
          <w:szCs w:val="28"/>
          <w:shd w:val="clear" w:color="auto" w:fill="FFFFFF"/>
        </w:rPr>
        <w:t>беспошлинной</w:t>
      </w:r>
      <w:proofErr w:type="gramEnd"/>
      <w:r w:rsidRPr="00CC0A7B">
        <w:rPr>
          <w:rFonts w:ascii="Times New Roman" w:hAnsi="Times New Roman" w:cs="Times New Roman"/>
          <w:color w:val="000000"/>
          <w:sz w:val="28"/>
          <w:szCs w:val="28"/>
          <w:shd w:val="clear" w:color="auto" w:fill="FFFFFF"/>
        </w:rPr>
        <w:t xml:space="preserve"> </w:t>
      </w:r>
      <w:proofErr w:type="spellStart"/>
      <w:r w:rsidRPr="00CC0A7B">
        <w:rPr>
          <w:rFonts w:ascii="Times New Roman" w:hAnsi="Times New Roman" w:cs="Times New Roman"/>
          <w:color w:val="000000"/>
          <w:sz w:val="28"/>
          <w:szCs w:val="28"/>
          <w:shd w:val="clear" w:color="auto" w:fill="FFFFFF"/>
        </w:rPr>
        <w:t>интернет-торговли</w:t>
      </w:r>
      <w:proofErr w:type="spellEnd"/>
      <w:r>
        <w:rPr>
          <w:rFonts w:ascii="Times New Roman" w:hAnsi="Times New Roman" w:cs="Times New Roman"/>
          <w:color w:val="000000"/>
          <w:sz w:val="28"/>
          <w:szCs w:val="28"/>
          <w:shd w:val="clear" w:color="auto" w:fill="FFFFFF"/>
        </w:rPr>
        <w:t xml:space="preserve"> </w:t>
      </w:r>
      <w:r w:rsidR="00292F96">
        <w:rPr>
          <w:rFonts w:ascii="Times New Roman" w:hAnsi="Times New Roman" w:cs="Times New Roman"/>
          <w:color w:val="000000"/>
          <w:sz w:val="28"/>
          <w:szCs w:val="28"/>
          <w:shd w:val="clear" w:color="auto" w:fill="FFFFFF"/>
        </w:rPr>
        <w:t>(стоимостной и весовой</w:t>
      </w:r>
      <w:r w:rsidR="00292F96" w:rsidRPr="001516AC">
        <w:rPr>
          <w:rFonts w:ascii="Times New Roman" w:hAnsi="Times New Roman" w:cs="Times New Roman"/>
          <w:color w:val="000000"/>
          <w:sz w:val="28"/>
          <w:szCs w:val="28"/>
          <w:shd w:val="clear" w:color="auto" w:fill="FFFFFF"/>
        </w:rPr>
        <w:t>)</w:t>
      </w:r>
      <w:r w:rsidR="00292F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государствах – участниках СНГ не одинаков.</w:t>
      </w:r>
    </w:p>
    <w:p w:rsidR="00CC0A7B" w:rsidRDefault="00CC0A7B" w:rsidP="00630642">
      <w:pPr>
        <w:spacing w:after="120" w:line="252" w:lineRule="auto"/>
        <w:ind w:firstLine="567"/>
        <w:jc w:val="both"/>
        <w:rPr>
          <w:rFonts w:ascii="Times New Roman" w:hAnsi="Times New Roman" w:cs="Times New Roman"/>
          <w:sz w:val="28"/>
          <w:szCs w:val="28"/>
          <w:shd w:val="clear" w:color="auto" w:fill="FFFFFF"/>
        </w:rPr>
      </w:pPr>
      <w:r w:rsidRPr="00CA3622">
        <w:rPr>
          <w:rFonts w:ascii="Times New Roman" w:hAnsi="Times New Roman" w:cs="Times New Roman"/>
          <w:sz w:val="28"/>
          <w:szCs w:val="28"/>
          <w:shd w:val="clear" w:color="auto" w:fill="FFFFFF"/>
        </w:rPr>
        <w:t xml:space="preserve">В Белоруссии сейчас порог самый жесткий </w:t>
      </w:r>
      <w:r w:rsidR="00D0346A">
        <w:rPr>
          <w:rFonts w:ascii="Times New Roman" w:hAnsi="Times New Roman" w:cs="Times New Roman"/>
          <w:sz w:val="28"/>
          <w:szCs w:val="28"/>
          <w:shd w:val="clear" w:color="auto" w:fill="FFFFFF"/>
        </w:rPr>
        <w:t>–</w:t>
      </w:r>
      <w:r w:rsidRPr="00CA3622">
        <w:rPr>
          <w:rFonts w:ascii="Times New Roman" w:hAnsi="Times New Roman" w:cs="Times New Roman"/>
          <w:sz w:val="28"/>
          <w:szCs w:val="28"/>
          <w:shd w:val="clear" w:color="auto" w:fill="FFFFFF"/>
        </w:rPr>
        <w:t xml:space="preserve"> </w:t>
      </w:r>
      <w:r w:rsidRPr="000A190B">
        <w:rPr>
          <w:rFonts w:ascii="Times New Roman" w:hAnsi="Times New Roman" w:cs="Times New Roman"/>
          <w:sz w:val="28"/>
          <w:szCs w:val="28"/>
          <w:shd w:val="clear" w:color="auto" w:fill="FFFFFF"/>
        </w:rPr>
        <w:t>2</w:t>
      </w:r>
      <w:r w:rsidR="0038197F" w:rsidRPr="000A190B">
        <w:rPr>
          <w:rFonts w:ascii="Times New Roman" w:hAnsi="Times New Roman" w:cs="Times New Roman"/>
          <w:sz w:val="28"/>
          <w:szCs w:val="28"/>
          <w:shd w:val="clear" w:color="auto" w:fill="FFFFFF"/>
        </w:rPr>
        <w:t>0</w:t>
      </w:r>
      <w:r w:rsidR="00C36211" w:rsidRPr="000A190B">
        <w:rPr>
          <w:rFonts w:ascii="Times New Roman" w:hAnsi="Times New Roman" w:cs="Times New Roman"/>
          <w:sz w:val="28"/>
          <w:szCs w:val="28"/>
          <w:shd w:val="clear" w:color="auto" w:fill="FFFFFF"/>
        </w:rPr>
        <w:t>0</w:t>
      </w:r>
      <w:r w:rsidR="00C36211" w:rsidRPr="00CA3622">
        <w:rPr>
          <w:rFonts w:ascii="Times New Roman" w:hAnsi="Times New Roman" w:cs="Times New Roman"/>
          <w:sz w:val="28"/>
          <w:szCs w:val="28"/>
          <w:shd w:val="clear" w:color="auto" w:fill="FFFFFF"/>
        </w:rPr>
        <w:t xml:space="preserve"> евро, </w:t>
      </w:r>
      <w:r w:rsidR="000A190B">
        <w:rPr>
          <w:rFonts w:ascii="Times New Roman" w:hAnsi="Times New Roman" w:cs="Times New Roman"/>
          <w:sz w:val="28"/>
          <w:szCs w:val="28"/>
          <w:shd w:val="clear" w:color="auto" w:fill="FFFFFF"/>
        </w:rPr>
        <w:t xml:space="preserve">в </w:t>
      </w:r>
      <w:r w:rsidR="000A190B" w:rsidRPr="00CA3622">
        <w:rPr>
          <w:rFonts w:ascii="Times New Roman" w:hAnsi="Times New Roman" w:cs="Times New Roman"/>
          <w:sz w:val="28"/>
          <w:szCs w:val="28"/>
          <w:shd w:val="clear" w:color="auto" w:fill="FFFFFF"/>
        </w:rPr>
        <w:t>Армении</w:t>
      </w:r>
      <w:r w:rsidR="000A190B">
        <w:rPr>
          <w:rFonts w:ascii="Times New Roman" w:hAnsi="Times New Roman" w:cs="Times New Roman"/>
          <w:sz w:val="28"/>
          <w:szCs w:val="28"/>
          <w:shd w:val="clear" w:color="auto" w:fill="FFFFFF"/>
        </w:rPr>
        <w:t xml:space="preserve"> 300 евро</w:t>
      </w:r>
      <w:r w:rsidR="000A190B" w:rsidRPr="00CA3622">
        <w:rPr>
          <w:rFonts w:ascii="Times New Roman" w:hAnsi="Times New Roman" w:cs="Times New Roman"/>
          <w:sz w:val="28"/>
          <w:szCs w:val="28"/>
          <w:shd w:val="clear" w:color="auto" w:fill="FFFFFF"/>
        </w:rPr>
        <w:t xml:space="preserve">, </w:t>
      </w:r>
      <w:r w:rsidR="00C36211" w:rsidRPr="00CA3622">
        <w:rPr>
          <w:rFonts w:ascii="Times New Roman" w:hAnsi="Times New Roman" w:cs="Times New Roman"/>
          <w:sz w:val="28"/>
          <w:szCs w:val="28"/>
          <w:shd w:val="clear" w:color="auto" w:fill="FFFFFF"/>
        </w:rPr>
        <w:t>в</w:t>
      </w:r>
      <w:r w:rsidRPr="00CA3622">
        <w:rPr>
          <w:rFonts w:ascii="Times New Roman" w:hAnsi="Times New Roman" w:cs="Times New Roman"/>
          <w:sz w:val="28"/>
          <w:szCs w:val="28"/>
          <w:shd w:val="clear" w:color="auto" w:fill="FFFFFF"/>
        </w:rPr>
        <w:t xml:space="preserve"> Азербайджане, Казахстане</w:t>
      </w:r>
      <w:r w:rsidR="000A190B">
        <w:rPr>
          <w:rFonts w:ascii="Times New Roman" w:hAnsi="Times New Roman" w:cs="Times New Roman"/>
          <w:sz w:val="28"/>
          <w:szCs w:val="28"/>
          <w:shd w:val="clear" w:color="auto" w:fill="FFFFFF"/>
        </w:rPr>
        <w:t>, Кыргызстане</w:t>
      </w:r>
      <w:r w:rsidRPr="00CA3622">
        <w:rPr>
          <w:rFonts w:ascii="Times New Roman" w:hAnsi="Times New Roman" w:cs="Times New Roman"/>
          <w:sz w:val="28"/>
          <w:szCs w:val="28"/>
          <w:shd w:val="clear" w:color="auto" w:fill="FFFFFF"/>
        </w:rPr>
        <w:t xml:space="preserve"> </w:t>
      </w:r>
      <w:r w:rsidR="000A190B" w:rsidRPr="00CA3622">
        <w:rPr>
          <w:rFonts w:ascii="Times New Roman" w:hAnsi="Times New Roman" w:cs="Times New Roman"/>
          <w:sz w:val="28"/>
          <w:szCs w:val="28"/>
          <w:shd w:val="clear" w:color="auto" w:fill="FFFFFF"/>
        </w:rPr>
        <w:t>и России</w:t>
      </w:r>
      <w:r w:rsidR="000A190B">
        <w:rPr>
          <w:rFonts w:ascii="Times New Roman" w:hAnsi="Times New Roman" w:cs="Times New Roman"/>
          <w:sz w:val="28"/>
          <w:szCs w:val="28"/>
          <w:shd w:val="clear" w:color="auto" w:fill="FFFFFF"/>
        </w:rPr>
        <w:t xml:space="preserve"> </w:t>
      </w:r>
      <w:r w:rsidR="00C86BB1">
        <w:rPr>
          <w:rFonts w:ascii="Times New Roman" w:hAnsi="Times New Roman" w:cs="Times New Roman"/>
          <w:sz w:val="28"/>
          <w:szCs w:val="28"/>
          <w:shd w:val="clear" w:color="auto" w:fill="FFFFFF"/>
        </w:rPr>
        <w:t xml:space="preserve">– </w:t>
      </w:r>
      <w:r w:rsidRPr="00CA3622">
        <w:rPr>
          <w:rFonts w:ascii="Times New Roman" w:hAnsi="Times New Roman" w:cs="Times New Roman"/>
          <w:sz w:val="28"/>
          <w:szCs w:val="28"/>
          <w:shd w:val="clear" w:color="auto" w:fill="FFFFFF"/>
        </w:rPr>
        <w:t xml:space="preserve">по </w:t>
      </w:r>
      <w:r w:rsidRPr="000A190B">
        <w:rPr>
          <w:rFonts w:ascii="Times New Roman" w:hAnsi="Times New Roman" w:cs="Times New Roman"/>
          <w:sz w:val="28"/>
          <w:szCs w:val="28"/>
          <w:shd w:val="clear" w:color="auto" w:fill="FFFFFF"/>
        </w:rPr>
        <w:t>1000</w:t>
      </w:r>
      <w:r w:rsidRPr="00CA3622">
        <w:rPr>
          <w:rFonts w:ascii="Times New Roman" w:hAnsi="Times New Roman" w:cs="Times New Roman"/>
          <w:sz w:val="28"/>
          <w:szCs w:val="28"/>
          <w:shd w:val="clear" w:color="auto" w:fill="FFFFFF"/>
        </w:rPr>
        <w:t xml:space="preserve"> евро. Было б</w:t>
      </w:r>
      <w:r w:rsidR="00D0346A">
        <w:rPr>
          <w:rFonts w:ascii="Times New Roman" w:hAnsi="Times New Roman" w:cs="Times New Roman"/>
          <w:sz w:val="28"/>
          <w:szCs w:val="28"/>
          <w:shd w:val="clear" w:color="auto" w:fill="FFFFFF"/>
        </w:rPr>
        <w:t>ы разумно сблизить минимальные «</w:t>
      </w:r>
      <w:r w:rsidRPr="00CA3622">
        <w:rPr>
          <w:rFonts w:ascii="Times New Roman" w:hAnsi="Times New Roman" w:cs="Times New Roman"/>
          <w:sz w:val="28"/>
          <w:szCs w:val="28"/>
          <w:shd w:val="clear" w:color="auto" w:fill="FFFFFF"/>
        </w:rPr>
        <w:t>пороги</w:t>
      </w:r>
      <w:r w:rsidR="00D0346A">
        <w:rPr>
          <w:rFonts w:ascii="Times New Roman" w:hAnsi="Times New Roman" w:cs="Times New Roman"/>
          <w:sz w:val="28"/>
          <w:szCs w:val="28"/>
          <w:shd w:val="clear" w:color="auto" w:fill="FFFFFF"/>
        </w:rPr>
        <w:t>»</w:t>
      </w:r>
      <w:r w:rsidRPr="00CA3622">
        <w:rPr>
          <w:rFonts w:ascii="Times New Roman" w:hAnsi="Times New Roman" w:cs="Times New Roman"/>
          <w:sz w:val="28"/>
          <w:szCs w:val="28"/>
          <w:shd w:val="clear" w:color="auto" w:fill="FFFFFF"/>
        </w:rPr>
        <w:t xml:space="preserve">. В странах Евросоюза и в странах АСЕАН эта цифра </w:t>
      </w:r>
      <w:r w:rsidR="00724926" w:rsidRPr="00CA3622">
        <w:rPr>
          <w:rFonts w:ascii="Times New Roman" w:hAnsi="Times New Roman" w:cs="Times New Roman"/>
          <w:sz w:val="28"/>
          <w:szCs w:val="28"/>
          <w:shd w:val="clear" w:color="auto" w:fill="FFFFFF"/>
        </w:rPr>
        <w:t>в разы меньше (20–40 евро)</w:t>
      </w:r>
      <w:r w:rsidR="00895FA0">
        <w:rPr>
          <w:rFonts w:ascii="Times New Roman" w:hAnsi="Times New Roman" w:cs="Times New Roman"/>
          <w:sz w:val="28"/>
          <w:szCs w:val="28"/>
          <w:shd w:val="clear" w:color="auto" w:fill="FFFFFF"/>
        </w:rPr>
        <w:t>, в Китае и Бразилии – вообще</w:t>
      </w:r>
      <w:r w:rsidR="0038197F">
        <w:rPr>
          <w:rFonts w:ascii="Times New Roman" w:hAnsi="Times New Roman" w:cs="Times New Roman"/>
          <w:sz w:val="28"/>
          <w:szCs w:val="28"/>
          <w:shd w:val="clear" w:color="auto" w:fill="FFFFFF"/>
        </w:rPr>
        <w:t>,</w:t>
      </w:r>
      <w:r w:rsidR="00895FA0">
        <w:rPr>
          <w:rFonts w:ascii="Times New Roman" w:hAnsi="Times New Roman" w:cs="Times New Roman"/>
          <w:sz w:val="28"/>
          <w:szCs w:val="28"/>
          <w:shd w:val="clear" w:color="auto" w:fill="FFFFFF"/>
        </w:rPr>
        <w:t xml:space="preserve"> ноль, там с любого товара берется пошлина</w:t>
      </w:r>
      <w:r w:rsidR="00724926" w:rsidRPr="00CA3622">
        <w:rPr>
          <w:rFonts w:ascii="Times New Roman" w:hAnsi="Times New Roman" w:cs="Times New Roman"/>
          <w:sz w:val="28"/>
          <w:szCs w:val="28"/>
          <w:shd w:val="clear" w:color="auto" w:fill="FFFFFF"/>
        </w:rPr>
        <w:t>.</w:t>
      </w:r>
    </w:p>
    <w:p w:rsidR="007F3C7B" w:rsidRPr="007F3C7B" w:rsidRDefault="007F3C7B" w:rsidP="00630642">
      <w:pPr>
        <w:spacing w:after="120" w:line="252" w:lineRule="auto"/>
        <w:ind w:firstLine="567"/>
        <w:jc w:val="both"/>
        <w:rPr>
          <w:rFonts w:ascii="Times New Roman" w:hAnsi="Times New Roman" w:cs="Times New Roman"/>
          <w:sz w:val="28"/>
          <w:szCs w:val="28"/>
          <w:shd w:val="clear" w:color="auto" w:fill="FFFFFF"/>
        </w:rPr>
      </w:pPr>
      <w:r w:rsidRPr="00C46146">
        <w:rPr>
          <w:rFonts w:ascii="Times New Roman" w:hAnsi="Times New Roman" w:cs="Times New Roman"/>
          <w:sz w:val="28"/>
          <w:szCs w:val="28"/>
          <w:shd w:val="clear" w:color="auto" w:fill="FFFFFF"/>
        </w:rPr>
        <w:t>В снижении порога заинтересованы крупнейшие интернет-</w:t>
      </w:r>
      <w:proofErr w:type="spellStart"/>
      <w:r w:rsidRPr="00C46146">
        <w:rPr>
          <w:rFonts w:ascii="Times New Roman" w:hAnsi="Times New Roman" w:cs="Times New Roman"/>
          <w:sz w:val="28"/>
          <w:szCs w:val="28"/>
          <w:shd w:val="clear" w:color="auto" w:fill="FFFFFF"/>
        </w:rPr>
        <w:t>ритейлеры</w:t>
      </w:r>
      <w:proofErr w:type="spellEnd"/>
      <w:r w:rsidRPr="00C46146">
        <w:rPr>
          <w:rFonts w:ascii="Times New Roman" w:hAnsi="Times New Roman" w:cs="Times New Roman"/>
          <w:sz w:val="28"/>
          <w:szCs w:val="28"/>
          <w:shd w:val="clear" w:color="auto" w:fill="FFFFFF"/>
        </w:rPr>
        <w:t xml:space="preserve"> всех государств – участников СНГ, учитывая сложност</w:t>
      </w:r>
      <w:r w:rsidR="00611962">
        <w:rPr>
          <w:rFonts w:ascii="Times New Roman" w:hAnsi="Times New Roman" w:cs="Times New Roman"/>
          <w:sz w:val="28"/>
          <w:szCs w:val="28"/>
          <w:shd w:val="clear" w:color="auto" w:fill="FFFFFF"/>
        </w:rPr>
        <w:t>ь</w:t>
      </w:r>
      <w:r w:rsidRPr="00C46146">
        <w:rPr>
          <w:rFonts w:ascii="Times New Roman" w:hAnsi="Times New Roman" w:cs="Times New Roman"/>
          <w:sz w:val="28"/>
          <w:szCs w:val="28"/>
          <w:shd w:val="clear" w:color="auto" w:fill="FFFFFF"/>
        </w:rPr>
        <w:t xml:space="preserve"> конкуренции с иностран</w:t>
      </w:r>
      <w:r w:rsidR="00611962">
        <w:rPr>
          <w:rFonts w:ascii="Times New Roman" w:hAnsi="Times New Roman" w:cs="Times New Roman"/>
          <w:sz w:val="28"/>
          <w:szCs w:val="28"/>
          <w:shd w:val="clear" w:color="auto" w:fill="FFFFFF"/>
        </w:rPr>
        <w:t>ными фирмами</w:t>
      </w:r>
      <w:r w:rsidRPr="00C46146">
        <w:rPr>
          <w:rFonts w:ascii="Times New Roman" w:hAnsi="Times New Roman" w:cs="Times New Roman"/>
          <w:sz w:val="28"/>
          <w:szCs w:val="28"/>
          <w:shd w:val="clear" w:color="auto" w:fill="FFFFFF"/>
        </w:rPr>
        <w:t xml:space="preserve">. Из-за несовершенного законодательства в области </w:t>
      </w:r>
      <w:proofErr w:type="spellStart"/>
      <w:r w:rsidRPr="00C46146">
        <w:rPr>
          <w:rFonts w:ascii="Times New Roman" w:hAnsi="Times New Roman" w:cs="Times New Roman"/>
          <w:sz w:val="28"/>
          <w:szCs w:val="28"/>
          <w:shd w:val="clear" w:color="auto" w:fill="FFFFFF"/>
        </w:rPr>
        <w:t>интернет-торговли</w:t>
      </w:r>
      <w:proofErr w:type="spellEnd"/>
      <w:r w:rsidRPr="00C46146">
        <w:rPr>
          <w:rFonts w:ascii="Times New Roman" w:hAnsi="Times New Roman" w:cs="Times New Roman"/>
          <w:sz w:val="28"/>
          <w:szCs w:val="28"/>
          <w:shd w:val="clear" w:color="auto" w:fill="FFFFFF"/>
        </w:rPr>
        <w:t xml:space="preserve"> с зарубежными странами бюджеты государств недополучают огромные суммы.</w:t>
      </w:r>
      <w:r w:rsidR="00A4531C" w:rsidRPr="00A4531C">
        <w:rPr>
          <w:rFonts w:ascii="Times New Roman" w:eastAsia="Times New Roman" w:hAnsi="Times New Roman" w:cs="Times New Roman"/>
          <w:sz w:val="28"/>
          <w:szCs w:val="28"/>
          <w:lang w:eastAsia="ru-RU"/>
        </w:rPr>
        <w:t xml:space="preserve"> </w:t>
      </w:r>
      <w:r w:rsidR="00611962">
        <w:rPr>
          <w:rFonts w:ascii="Times New Roman" w:eastAsia="Times New Roman" w:hAnsi="Times New Roman" w:cs="Times New Roman"/>
          <w:sz w:val="28"/>
          <w:szCs w:val="28"/>
          <w:lang w:eastAsia="ru-RU"/>
        </w:rPr>
        <w:t>Необходимость п</w:t>
      </w:r>
      <w:r w:rsidR="00A4531C" w:rsidRPr="00CA3622">
        <w:rPr>
          <w:rFonts w:ascii="Times New Roman" w:eastAsia="Times New Roman" w:hAnsi="Times New Roman" w:cs="Times New Roman"/>
          <w:sz w:val="28"/>
          <w:szCs w:val="28"/>
          <w:lang w:eastAsia="ru-RU"/>
        </w:rPr>
        <w:t>онижени</w:t>
      </w:r>
      <w:r w:rsidR="00611962">
        <w:rPr>
          <w:rFonts w:ascii="Times New Roman" w:eastAsia="Times New Roman" w:hAnsi="Times New Roman" w:cs="Times New Roman"/>
          <w:sz w:val="28"/>
          <w:szCs w:val="28"/>
          <w:lang w:eastAsia="ru-RU"/>
        </w:rPr>
        <w:t>я</w:t>
      </w:r>
      <w:r w:rsidR="00A4531C" w:rsidRPr="00CA3622">
        <w:rPr>
          <w:rFonts w:ascii="Times New Roman" w:eastAsia="Times New Roman" w:hAnsi="Times New Roman" w:cs="Times New Roman"/>
          <w:sz w:val="28"/>
          <w:szCs w:val="28"/>
          <w:lang w:eastAsia="ru-RU"/>
        </w:rPr>
        <w:t xml:space="preserve"> беспошлинного порога </w:t>
      </w:r>
      <w:r w:rsidR="00611962">
        <w:rPr>
          <w:rFonts w:ascii="Times New Roman" w:eastAsia="Times New Roman" w:hAnsi="Times New Roman" w:cs="Times New Roman"/>
          <w:sz w:val="28"/>
          <w:szCs w:val="28"/>
          <w:lang w:eastAsia="ru-RU"/>
        </w:rPr>
        <w:t>вызвана</w:t>
      </w:r>
      <w:r w:rsidR="00A4531C" w:rsidRPr="00CA3622">
        <w:rPr>
          <w:rFonts w:ascii="Times New Roman" w:eastAsia="Times New Roman" w:hAnsi="Times New Roman" w:cs="Times New Roman"/>
          <w:sz w:val="28"/>
          <w:szCs w:val="28"/>
          <w:lang w:eastAsia="ru-RU"/>
        </w:rPr>
        <w:t xml:space="preserve"> распространением так называемой «серой» </w:t>
      </w:r>
      <w:proofErr w:type="spellStart"/>
      <w:r w:rsidR="00A4531C" w:rsidRPr="00CA3622">
        <w:rPr>
          <w:rFonts w:ascii="Times New Roman" w:eastAsia="Times New Roman" w:hAnsi="Times New Roman" w:cs="Times New Roman"/>
          <w:sz w:val="28"/>
          <w:szCs w:val="28"/>
          <w:lang w:eastAsia="ru-RU"/>
        </w:rPr>
        <w:t>интернет-торговли</w:t>
      </w:r>
      <w:proofErr w:type="spellEnd"/>
      <w:r w:rsidR="00A4531C" w:rsidRPr="00CA3622">
        <w:rPr>
          <w:rFonts w:ascii="Times New Roman" w:eastAsia="Times New Roman" w:hAnsi="Times New Roman" w:cs="Times New Roman"/>
          <w:sz w:val="28"/>
          <w:szCs w:val="28"/>
          <w:lang w:eastAsia="ru-RU"/>
        </w:rPr>
        <w:t>, которая сдерживает развитие добросовестных предпринимателей.</w:t>
      </w:r>
    </w:p>
    <w:p w:rsidR="007F3C7B" w:rsidRPr="007F3C7B" w:rsidRDefault="007F3C7B" w:rsidP="00630642">
      <w:pPr>
        <w:shd w:val="clear" w:color="auto" w:fill="FFFFFF"/>
        <w:spacing w:after="120" w:line="252" w:lineRule="auto"/>
        <w:ind w:firstLine="567"/>
        <w:jc w:val="both"/>
        <w:rPr>
          <w:rFonts w:ascii="Times New Roman" w:eastAsia="Times New Roman" w:hAnsi="Times New Roman" w:cs="Times New Roman"/>
          <w:color w:val="000000"/>
          <w:sz w:val="28"/>
          <w:szCs w:val="28"/>
          <w:lang w:eastAsia="ru-RU"/>
        </w:rPr>
      </w:pPr>
      <w:r w:rsidRPr="007F3C7B">
        <w:rPr>
          <w:rFonts w:ascii="Times New Roman" w:eastAsia="Times New Roman" w:hAnsi="Times New Roman" w:cs="Times New Roman"/>
          <w:color w:val="000000"/>
          <w:sz w:val="28"/>
          <w:szCs w:val="28"/>
          <w:lang w:eastAsia="ru-RU"/>
        </w:rPr>
        <w:t>В</w:t>
      </w:r>
      <w:r w:rsidRPr="006B3578">
        <w:rPr>
          <w:rFonts w:ascii="Times New Roman" w:eastAsia="Times New Roman" w:hAnsi="Times New Roman" w:cs="Times New Roman"/>
          <w:color w:val="000000"/>
          <w:sz w:val="28"/>
          <w:szCs w:val="28"/>
          <w:lang w:eastAsia="ru-RU"/>
        </w:rPr>
        <w:t xml:space="preserve"> мае </w:t>
      </w:r>
      <w:r w:rsidRPr="007F3C7B">
        <w:rPr>
          <w:rFonts w:ascii="Times New Roman" w:eastAsia="Times New Roman" w:hAnsi="Times New Roman" w:cs="Times New Roman"/>
          <w:color w:val="000000"/>
          <w:sz w:val="28"/>
          <w:szCs w:val="28"/>
          <w:lang w:eastAsia="ru-RU"/>
        </w:rPr>
        <w:t>2015 года П</w:t>
      </w:r>
      <w:r w:rsidRPr="006B3578">
        <w:rPr>
          <w:rFonts w:ascii="Times New Roman" w:eastAsia="Times New Roman" w:hAnsi="Times New Roman" w:cs="Times New Roman"/>
          <w:color w:val="000000"/>
          <w:sz w:val="28"/>
          <w:szCs w:val="28"/>
          <w:lang w:eastAsia="ru-RU"/>
        </w:rPr>
        <w:t>резидент</w:t>
      </w:r>
      <w:r w:rsidRPr="007F3C7B">
        <w:rPr>
          <w:rFonts w:ascii="Times New Roman" w:eastAsia="Times New Roman" w:hAnsi="Times New Roman" w:cs="Times New Roman"/>
          <w:color w:val="000000"/>
          <w:sz w:val="28"/>
          <w:szCs w:val="28"/>
          <w:lang w:eastAsia="ru-RU"/>
        </w:rPr>
        <w:t xml:space="preserve">ом России </w:t>
      </w:r>
      <w:r w:rsidRPr="006B3578">
        <w:rPr>
          <w:rFonts w:ascii="Times New Roman" w:eastAsia="Times New Roman" w:hAnsi="Times New Roman" w:cs="Times New Roman"/>
          <w:color w:val="000000"/>
          <w:sz w:val="28"/>
          <w:szCs w:val="28"/>
          <w:lang w:eastAsia="ru-RU"/>
        </w:rPr>
        <w:t>подписа</w:t>
      </w:r>
      <w:r w:rsidRPr="007F3C7B">
        <w:rPr>
          <w:rFonts w:ascii="Times New Roman" w:eastAsia="Times New Roman" w:hAnsi="Times New Roman" w:cs="Times New Roman"/>
          <w:color w:val="000000"/>
          <w:sz w:val="28"/>
          <w:szCs w:val="28"/>
          <w:lang w:eastAsia="ru-RU"/>
        </w:rPr>
        <w:t>н</w:t>
      </w:r>
      <w:r w:rsidRPr="006B3578">
        <w:rPr>
          <w:rFonts w:ascii="Times New Roman" w:eastAsia="Times New Roman" w:hAnsi="Times New Roman" w:cs="Times New Roman"/>
          <w:color w:val="000000"/>
          <w:sz w:val="28"/>
          <w:szCs w:val="28"/>
          <w:lang w:eastAsia="ru-RU"/>
        </w:rPr>
        <w:t xml:space="preserve"> закон, наделяющий </w:t>
      </w:r>
      <w:r w:rsidRPr="007F3C7B">
        <w:rPr>
          <w:rFonts w:ascii="Times New Roman" w:eastAsia="Times New Roman" w:hAnsi="Times New Roman" w:cs="Times New Roman"/>
          <w:color w:val="000000"/>
          <w:sz w:val="28"/>
          <w:szCs w:val="28"/>
          <w:lang w:eastAsia="ru-RU"/>
        </w:rPr>
        <w:t>П</w:t>
      </w:r>
      <w:r w:rsidRPr="006B3578">
        <w:rPr>
          <w:rFonts w:ascii="Times New Roman" w:eastAsia="Times New Roman" w:hAnsi="Times New Roman" w:cs="Times New Roman"/>
          <w:color w:val="000000"/>
          <w:sz w:val="28"/>
          <w:szCs w:val="28"/>
          <w:lang w:eastAsia="ru-RU"/>
        </w:rPr>
        <w:t xml:space="preserve">равительство </w:t>
      </w:r>
      <w:r w:rsidRPr="007F3C7B">
        <w:rPr>
          <w:rFonts w:ascii="Times New Roman" w:eastAsia="Times New Roman" w:hAnsi="Times New Roman" w:cs="Times New Roman"/>
          <w:color w:val="000000"/>
          <w:sz w:val="28"/>
          <w:szCs w:val="28"/>
          <w:lang w:eastAsia="ru-RU"/>
        </w:rPr>
        <w:t>Российской Федерации</w:t>
      </w:r>
      <w:r w:rsidRPr="006B3578">
        <w:rPr>
          <w:rFonts w:ascii="Times New Roman" w:eastAsia="Times New Roman" w:hAnsi="Times New Roman" w:cs="Times New Roman"/>
          <w:color w:val="000000"/>
          <w:sz w:val="28"/>
          <w:szCs w:val="28"/>
          <w:lang w:eastAsia="ru-RU"/>
        </w:rPr>
        <w:t xml:space="preserve"> правом изменять параметры беспошлинной </w:t>
      </w:r>
      <w:proofErr w:type="spellStart"/>
      <w:r w:rsidRPr="006B3578">
        <w:rPr>
          <w:rFonts w:ascii="Times New Roman" w:eastAsia="Times New Roman" w:hAnsi="Times New Roman" w:cs="Times New Roman"/>
          <w:color w:val="000000"/>
          <w:sz w:val="28"/>
          <w:szCs w:val="28"/>
          <w:lang w:eastAsia="ru-RU"/>
        </w:rPr>
        <w:t>интернет-торговли</w:t>
      </w:r>
      <w:proofErr w:type="spellEnd"/>
      <w:r w:rsidRPr="006B3578">
        <w:rPr>
          <w:rFonts w:ascii="Times New Roman" w:eastAsia="Times New Roman" w:hAnsi="Times New Roman" w:cs="Times New Roman"/>
          <w:color w:val="000000"/>
          <w:sz w:val="28"/>
          <w:szCs w:val="28"/>
          <w:lang w:eastAsia="ru-RU"/>
        </w:rPr>
        <w:t>. Кабинету министров предоставляется право устанавливать нормы беспошлинного ввоза товаров для личного пользования. Таким образом, правительство получи</w:t>
      </w:r>
      <w:r w:rsidR="00611962">
        <w:rPr>
          <w:rFonts w:ascii="Times New Roman" w:eastAsia="Times New Roman" w:hAnsi="Times New Roman" w:cs="Times New Roman"/>
          <w:color w:val="000000"/>
          <w:sz w:val="28"/>
          <w:szCs w:val="28"/>
          <w:lang w:eastAsia="ru-RU"/>
        </w:rPr>
        <w:t>ло</w:t>
      </w:r>
      <w:r w:rsidRPr="006B3578">
        <w:rPr>
          <w:rFonts w:ascii="Times New Roman" w:eastAsia="Times New Roman" w:hAnsi="Times New Roman" w:cs="Times New Roman"/>
          <w:color w:val="000000"/>
          <w:sz w:val="28"/>
          <w:szCs w:val="28"/>
          <w:lang w:eastAsia="ru-RU"/>
        </w:rPr>
        <w:t xml:space="preserve"> возможность устанавливать дополнительные ограничения для ввоза таких товаров.  </w:t>
      </w:r>
    </w:p>
    <w:p w:rsidR="00C36211" w:rsidRPr="00CA3622" w:rsidRDefault="00611962" w:rsidP="00630642">
      <w:pPr>
        <w:spacing w:after="120" w:line="252" w:lineRule="auto"/>
        <w:ind w:firstLine="567"/>
        <w:jc w:val="both"/>
        <w:rPr>
          <w:rFonts w:ascii="Times New Roman" w:hAnsi="Times New Roman" w:cs="Times New Roman"/>
          <w:sz w:val="28"/>
          <w:szCs w:val="28"/>
        </w:rPr>
      </w:pPr>
      <w:r>
        <w:rPr>
          <w:rFonts w:ascii="Times New Roman" w:hAnsi="Times New Roman" w:cs="Times New Roman"/>
          <w:sz w:val="28"/>
          <w:szCs w:val="28"/>
        </w:rPr>
        <w:t>Эти н</w:t>
      </w:r>
      <w:r w:rsidR="00C36211" w:rsidRPr="00CA3622">
        <w:rPr>
          <w:rFonts w:ascii="Times New Roman" w:hAnsi="Times New Roman" w:cs="Times New Roman"/>
          <w:sz w:val="28"/>
          <w:szCs w:val="28"/>
        </w:rPr>
        <w:t>ормы обсуждаются</w:t>
      </w:r>
      <w:r w:rsidR="005914C9" w:rsidRPr="00CA3622">
        <w:rPr>
          <w:rFonts w:ascii="Times New Roman" w:hAnsi="Times New Roman" w:cs="Times New Roman"/>
          <w:sz w:val="28"/>
          <w:szCs w:val="28"/>
        </w:rPr>
        <w:t>, и о</w:t>
      </w:r>
      <w:r w:rsidR="00C36211" w:rsidRPr="00CA3622">
        <w:rPr>
          <w:rFonts w:ascii="Times New Roman" w:hAnsi="Times New Roman" w:cs="Times New Roman"/>
          <w:sz w:val="28"/>
          <w:szCs w:val="28"/>
        </w:rPr>
        <w:t xml:space="preserve">кончательного решения по ограничениям пока не принято. И это </w:t>
      </w:r>
      <w:proofErr w:type="gramStart"/>
      <w:r w:rsidR="00C36211" w:rsidRPr="00CA3622">
        <w:rPr>
          <w:rFonts w:ascii="Times New Roman" w:hAnsi="Times New Roman" w:cs="Times New Roman"/>
          <w:sz w:val="28"/>
          <w:szCs w:val="28"/>
        </w:rPr>
        <w:t>не желание</w:t>
      </w:r>
      <w:proofErr w:type="gramEnd"/>
      <w:r w:rsidR="00C36211" w:rsidRPr="00CA3622">
        <w:rPr>
          <w:rFonts w:ascii="Times New Roman" w:hAnsi="Times New Roman" w:cs="Times New Roman"/>
          <w:sz w:val="28"/>
          <w:szCs w:val="28"/>
        </w:rPr>
        <w:t xml:space="preserve"> ввести тотальный контроль. Если огромные товарные потоки становятся нерегулируемыми, это чревато серьезными последствиями: как угрозами со стороны международного терроризма</w:t>
      </w:r>
      <w:r>
        <w:rPr>
          <w:rFonts w:ascii="Times New Roman" w:hAnsi="Times New Roman" w:cs="Times New Roman"/>
          <w:sz w:val="28"/>
          <w:szCs w:val="28"/>
        </w:rPr>
        <w:t xml:space="preserve"> (пересылк</w:t>
      </w:r>
      <w:r w:rsidR="004B1A14">
        <w:rPr>
          <w:rFonts w:ascii="Times New Roman" w:hAnsi="Times New Roman" w:cs="Times New Roman"/>
          <w:sz w:val="28"/>
          <w:szCs w:val="28"/>
        </w:rPr>
        <w:t>а запрещенных</w:t>
      </w:r>
      <w:r>
        <w:rPr>
          <w:rFonts w:ascii="Times New Roman" w:hAnsi="Times New Roman" w:cs="Times New Roman"/>
          <w:sz w:val="28"/>
          <w:szCs w:val="28"/>
        </w:rPr>
        <w:t xml:space="preserve"> взрывчатых, наркотических веществ</w:t>
      </w:r>
      <w:bookmarkStart w:id="0" w:name="_GoBack"/>
      <w:bookmarkEnd w:id="0"/>
      <w:r>
        <w:rPr>
          <w:rFonts w:ascii="Times New Roman" w:hAnsi="Times New Roman" w:cs="Times New Roman"/>
          <w:sz w:val="28"/>
          <w:szCs w:val="28"/>
        </w:rPr>
        <w:t>)</w:t>
      </w:r>
      <w:r w:rsidR="00C36211" w:rsidRPr="00CA3622">
        <w:rPr>
          <w:rFonts w:ascii="Times New Roman" w:hAnsi="Times New Roman" w:cs="Times New Roman"/>
          <w:sz w:val="28"/>
          <w:szCs w:val="28"/>
        </w:rPr>
        <w:t xml:space="preserve">, так и угрозами экономической безопасности. </w:t>
      </w:r>
      <w:r w:rsidR="001516AC" w:rsidRPr="00CA3622">
        <w:rPr>
          <w:rFonts w:ascii="Times New Roman" w:hAnsi="Times New Roman" w:cs="Times New Roman"/>
          <w:sz w:val="28"/>
          <w:szCs w:val="28"/>
        </w:rPr>
        <w:t xml:space="preserve">На </w:t>
      </w:r>
      <w:proofErr w:type="spellStart"/>
      <w:r w:rsidR="001516AC" w:rsidRPr="00CA3622">
        <w:rPr>
          <w:rFonts w:ascii="Times New Roman" w:hAnsi="Times New Roman" w:cs="Times New Roman"/>
          <w:sz w:val="28"/>
          <w:szCs w:val="28"/>
        </w:rPr>
        <w:t>интернет-торговле</w:t>
      </w:r>
      <w:proofErr w:type="spellEnd"/>
      <w:r w:rsidR="001516AC" w:rsidRPr="00CA3622">
        <w:rPr>
          <w:rFonts w:ascii="Times New Roman" w:hAnsi="Times New Roman" w:cs="Times New Roman"/>
          <w:sz w:val="28"/>
          <w:szCs w:val="28"/>
        </w:rPr>
        <w:t xml:space="preserve"> нередко строится </w:t>
      </w:r>
      <w:r w:rsidR="00C36211" w:rsidRPr="00CA3622">
        <w:rPr>
          <w:rFonts w:ascii="Times New Roman" w:hAnsi="Times New Roman" w:cs="Times New Roman"/>
          <w:sz w:val="28"/>
          <w:szCs w:val="28"/>
        </w:rPr>
        <w:t>не совсем легитимны</w:t>
      </w:r>
      <w:r w:rsidR="001516AC" w:rsidRPr="00CA3622">
        <w:rPr>
          <w:rFonts w:ascii="Times New Roman" w:hAnsi="Times New Roman" w:cs="Times New Roman"/>
          <w:sz w:val="28"/>
          <w:szCs w:val="28"/>
        </w:rPr>
        <w:t>й</w:t>
      </w:r>
      <w:r w:rsidR="00C36211" w:rsidRPr="00CA3622">
        <w:rPr>
          <w:rFonts w:ascii="Times New Roman" w:hAnsi="Times New Roman" w:cs="Times New Roman"/>
          <w:sz w:val="28"/>
          <w:szCs w:val="28"/>
        </w:rPr>
        <w:t xml:space="preserve"> и достаточно агрессивны</w:t>
      </w:r>
      <w:r w:rsidR="001516AC" w:rsidRPr="00CA3622">
        <w:rPr>
          <w:rFonts w:ascii="Times New Roman" w:hAnsi="Times New Roman" w:cs="Times New Roman"/>
          <w:sz w:val="28"/>
          <w:szCs w:val="28"/>
        </w:rPr>
        <w:t>й</w:t>
      </w:r>
      <w:r w:rsidR="00C36211" w:rsidRPr="00CA3622">
        <w:rPr>
          <w:rFonts w:ascii="Times New Roman" w:hAnsi="Times New Roman" w:cs="Times New Roman"/>
          <w:sz w:val="28"/>
          <w:szCs w:val="28"/>
        </w:rPr>
        <w:t xml:space="preserve"> бизнес</w:t>
      </w:r>
      <w:r w:rsidR="001516AC" w:rsidRPr="00CA3622">
        <w:rPr>
          <w:rFonts w:ascii="Times New Roman" w:hAnsi="Times New Roman" w:cs="Times New Roman"/>
          <w:sz w:val="28"/>
          <w:szCs w:val="28"/>
        </w:rPr>
        <w:t>. Тем не менее, н</w:t>
      </w:r>
      <w:r w:rsidR="00C36211" w:rsidRPr="00CA3622">
        <w:rPr>
          <w:rFonts w:ascii="Times New Roman" w:hAnsi="Times New Roman" w:cs="Times New Roman"/>
          <w:sz w:val="28"/>
          <w:szCs w:val="28"/>
        </w:rPr>
        <w:t xml:space="preserve">равится </w:t>
      </w:r>
      <w:r w:rsidR="001516AC" w:rsidRPr="00CA3622">
        <w:rPr>
          <w:rFonts w:ascii="Times New Roman" w:hAnsi="Times New Roman" w:cs="Times New Roman"/>
          <w:sz w:val="28"/>
          <w:szCs w:val="28"/>
        </w:rPr>
        <w:t xml:space="preserve">это </w:t>
      </w:r>
      <w:r w:rsidR="00C36211" w:rsidRPr="00CA3622">
        <w:rPr>
          <w:rFonts w:ascii="Times New Roman" w:hAnsi="Times New Roman" w:cs="Times New Roman"/>
          <w:sz w:val="28"/>
          <w:szCs w:val="28"/>
        </w:rPr>
        <w:t xml:space="preserve">кому-то или нет, но </w:t>
      </w:r>
      <w:r w:rsidR="005608BA">
        <w:rPr>
          <w:rFonts w:ascii="Times New Roman" w:hAnsi="Times New Roman" w:cs="Times New Roman"/>
          <w:sz w:val="28"/>
          <w:szCs w:val="28"/>
        </w:rPr>
        <w:t>таможенные пошлины</w:t>
      </w:r>
      <w:r w:rsidR="00C36211" w:rsidRPr="00CA3622">
        <w:rPr>
          <w:rFonts w:ascii="Times New Roman" w:hAnsi="Times New Roman" w:cs="Times New Roman"/>
          <w:sz w:val="28"/>
          <w:szCs w:val="28"/>
        </w:rPr>
        <w:t xml:space="preserve"> все равно </w:t>
      </w:r>
      <w:r w:rsidR="005608BA">
        <w:rPr>
          <w:rFonts w:ascii="Times New Roman" w:hAnsi="Times New Roman" w:cs="Times New Roman"/>
          <w:sz w:val="28"/>
          <w:szCs w:val="28"/>
        </w:rPr>
        <w:t>надо</w:t>
      </w:r>
      <w:r w:rsidR="00C36211" w:rsidRPr="00CA3622">
        <w:rPr>
          <w:rFonts w:ascii="Times New Roman" w:hAnsi="Times New Roman" w:cs="Times New Roman"/>
          <w:sz w:val="28"/>
          <w:szCs w:val="28"/>
        </w:rPr>
        <w:t xml:space="preserve"> платить.</w:t>
      </w:r>
    </w:p>
    <w:p w:rsidR="00573E1E" w:rsidRPr="00CA3622" w:rsidRDefault="00573E1E" w:rsidP="00630642">
      <w:pPr>
        <w:spacing w:after="120" w:line="252" w:lineRule="auto"/>
        <w:ind w:firstLine="567"/>
        <w:jc w:val="both"/>
        <w:rPr>
          <w:rFonts w:ascii="Times New Roman" w:hAnsi="Times New Roman" w:cs="Times New Roman"/>
          <w:sz w:val="28"/>
          <w:szCs w:val="28"/>
        </w:rPr>
      </w:pPr>
      <w:r w:rsidRPr="00CA3622">
        <w:rPr>
          <w:rFonts w:ascii="Times New Roman" w:hAnsi="Times New Roman" w:cs="Times New Roman"/>
          <w:sz w:val="28"/>
          <w:szCs w:val="28"/>
        </w:rPr>
        <w:t xml:space="preserve">Весьма показательный пример был приведен руководителем Федеральной таможенной службы </w:t>
      </w:r>
      <w:proofErr w:type="spellStart"/>
      <w:r w:rsidRPr="00CA3622">
        <w:rPr>
          <w:rFonts w:ascii="Times New Roman" w:hAnsi="Times New Roman" w:cs="Times New Roman"/>
          <w:sz w:val="28"/>
          <w:szCs w:val="28"/>
        </w:rPr>
        <w:t>Бельяниновым</w:t>
      </w:r>
      <w:proofErr w:type="spellEnd"/>
      <w:r w:rsidRPr="00CA3622">
        <w:rPr>
          <w:rFonts w:ascii="Times New Roman" w:hAnsi="Times New Roman" w:cs="Times New Roman"/>
          <w:sz w:val="28"/>
          <w:szCs w:val="28"/>
        </w:rPr>
        <w:t xml:space="preserve"> А.Ю.: </w:t>
      </w:r>
      <w:r w:rsidR="00C86BB1">
        <w:rPr>
          <w:rFonts w:ascii="Times New Roman" w:hAnsi="Times New Roman" w:cs="Times New Roman"/>
          <w:sz w:val="28"/>
          <w:szCs w:val="28"/>
        </w:rPr>
        <w:br/>
      </w:r>
      <w:r w:rsidRPr="00CA3622">
        <w:rPr>
          <w:rFonts w:ascii="Times New Roman" w:hAnsi="Times New Roman" w:cs="Times New Roman"/>
          <w:sz w:val="28"/>
          <w:szCs w:val="28"/>
        </w:rPr>
        <w:t xml:space="preserve">Во времена СССР оплата проезда в общественном транспорте была добровольной. Законопослушные граждане покупали билетики без подсказки кондуктора. Теперь, как правило, пассажиры входят только через переднюю дверь. И, пока не приобретут билет, по маршруту не поедут. Похожих изменений требует сегодня ситуация с взысканием таможенных платежей в сфере </w:t>
      </w:r>
      <w:proofErr w:type="spellStart"/>
      <w:r w:rsidRPr="00CA3622">
        <w:rPr>
          <w:rFonts w:ascii="Times New Roman" w:hAnsi="Times New Roman" w:cs="Times New Roman"/>
          <w:sz w:val="28"/>
          <w:szCs w:val="28"/>
        </w:rPr>
        <w:t>интернет-торговли</w:t>
      </w:r>
      <w:proofErr w:type="spellEnd"/>
      <w:r w:rsidRPr="00CA3622">
        <w:rPr>
          <w:rFonts w:ascii="Times New Roman" w:hAnsi="Times New Roman" w:cs="Times New Roman"/>
          <w:sz w:val="28"/>
          <w:szCs w:val="28"/>
        </w:rPr>
        <w:t xml:space="preserve">. Как проконтролировать перемещение товаров, приобретенных в </w:t>
      </w:r>
      <w:proofErr w:type="gramStart"/>
      <w:r w:rsidRPr="00CA3622">
        <w:rPr>
          <w:rFonts w:ascii="Times New Roman" w:hAnsi="Times New Roman" w:cs="Times New Roman"/>
          <w:sz w:val="28"/>
          <w:szCs w:val="28"/>
        </w:rPr>
        <w:t>Интернет-сети</w:t>
      </w:r>
      <w:proofErr w:type="gramEnd"/>
      <w:r w:rsidRPr="00CA3622">
        <w:rPr>
          <w:rFonts w:ascii="Times New Roman" w:hAnsi="Times New Roman" w:cs="Times New Roman"/>
          <w:sz w:val="28"/>
          <w:szCs w:val="28"/>
        </w:rPr>
        <w:t xml:space="preserve">? Как исключить уклонение от уплаты </w:t>
      </w:r>
      <w:r w:rsidRPr="00CA3622">
        <w:rPr>
          <w:rFonts w:ascii="Times New Roman" w:hAnsi="Times New Roman" w:cs="Times New Roman"/>
          <w:sz w:val="28"/>
          <w:szCs w:val="28"/>
        </w:rPr>
        <w:lastRenderedPageBreak/>
        <w:t xml:space="preserve">налогов, если покупки были сделаны с коммерческой целью? Эти и другие вопросы </w:t>
      </w:r>
      <w:r w:rsidR="005608BA">
        <w:rPr>
          <w:rFonts w:ascii="Times New Roman" w:hAnsi="Times New Roman" w:cs="Times New Roman"/>
          <w:sz w:val="28"/>
          <w:szCs w:val="28"/>
        </w:rPr>
        <w:t xml:space="preserve">сейчас активно обсуждаются </w:t>
      </w:r>
      <w:r w:rsidRPr="00CA3622">
        <w:rPr>
          <w:rFonts w:ascii="Times New Roman" w:hAnsi="Times New Roman" w:cs="Times New Roman"/>
          <w:sz w:val="28"/>
          <w:szCs w:val="28"/>
        </w:rPr>
        <w:t>таможенниками государств – участников СНГ.</w:t>
      </w:r>
    </w:p>
    <w:p w:rsidR="00573E1E" w:rsidRPr="00CA3622" w:rsidRDefault="0066713F" w:rsidP="00630642">
      <w:pPr>
        <w:spacing w:after="120" w:line="252" w:lineRule="auto"/>
        <w:ind w:firstLine="567"/>
        <w:jc w:val="both"/>
        <w:rPr>
          <w:rFonts w:ascii="Times New Roman" w:hAnsi="Times New Roman" w:cs="Times New Roman"/>
          <w:sz w:val="28"/>
          <w:szCs w:val="28"/>
        </w:rPr>
      </w:pPr>
      <w:r w:rsidRPr="00CA3622">
        <w:rPr>
          <w:rFonts w:ascii="Times New Roman" w:hAnsi="Times New Roman" w:cs="Times New Roman"/>
          <w:sz w:val="28"/>
          <w:szCs w:val="28"/>
        </w:rPr>
        <w:t>Учитывая необходимость выработки комплекс</w:t>
      </w:r>
      <w:r w:rsidR="005608BA">
        <w:rPr>
          <w:rFonts w:ascii="Times New Roman" w:hAnsi="Times New Roman" w:cs="Times New Roman"/>
          <w:sz w:val="28"/>
          <w:szCs w:val="28"/>
        </w:rPr>
        <w:t>ных</w:t>
      </w:r>
      <w:r w:rsidRPr="00CA3622">
        <w:rPr>
          <w:rFonts w:ascii="Times New Roman" w:hAnsi="Times New Roman" w:cs="Times New Roman"/>
          <w:sz w:val="28"/>
          <w:szCs w:val="28"/>
        </w:rPr>
        <w:t xml:space="preserve"> мер по решению указанных вопросов, </w:t>
      </w:r>
      <w:r w:rsidR="00573E1E" w:rsidRPr="00CA3622">
        <w:rPr>
          <w:rFonts w:ascii="Times New Roman" w:hAnsi="Times New Roman" w:cs="Times New Roman"/>
          <w:sz w:val="28"/>
          <w:szCs w:val="28"/>
        </w:rPr>
        <w:t xml:space="preserve">Советом руководителей таможенных служб государств – участников СНГ подготовлен проект Меморандума о взаимопонимании между таможенными службами государств – участников СНГ по совершенствованию порядка проведения таможенных операций (таможенного оформления) и таможенного контроля в отношении </w:t>
      </w:r>
      <w:proofErr w:type="gramStart"/>
      <w:r w:rsidR="00573E1E" w:rsidRPr="00CA3622">
        <w:rPr>
          <w:rFonts w:ascii="Times New Roman" w:hAnsi="Times New Roman" w:cs="Times New Roman"/>
          <w:sz w:val="28"/>
          <w:szCs w:val="28"/>
        </w:rPr>
        <w:t>интернет-товаров</w:t>
      </w:r>
      <w:proofErr w:type="gramEnd"/>
      <w:r w:rsidR="00555EA8">
        <w:rPr>
          <w:rFonts w:ascii="Times New Roman" w:hAnsi="Times New Roman" w:cs="Times New Roman"/>
          <w:sz w:val="28"/>
          <w:szCs w:val="28"/>
        </w:rPr>
        <w:t xml:space="preserve"> (прилагается)</w:t>
      </w:r>
      <w:r w:rsidR="00573E1E" w:rsidRPr="00CA3622">
        <w:rPr>
          <w:rFonts w:ascii="Times New Roman" w:hAnsi="Times New Roman" w:cs="Times New Roman"/>
          <w:sz w:val="28"/>
          <w:szCs w:val="28"/>
        </w:rPr>
        <w:t xml:space="preserve">. </w:t>
      </w:r>
      <w:r w:rsidR="005608BA">
        <w:rPr>
          <w:rFonts w:ascii="Times New Roman" w:hAnsi="Times New Roman" w:cs="Times New Roman"/>
          <w:sz w:val="28"/>
          <w:szCs w:val="28"/>
        </w:rPr>
        <w:t>П</w:t>
      </w:r>
      <w:r w:rsidR="000F4FD8">
        <w:rPr>
          <w:rFonts w:ascii="Times New Roman" w:hAnsi="Times New Roman" w:cs="Times New Roman"/>
          <w:sz w:val="28"/>
          <w:szCs w:val="28"/>
        </w:rPr>
        <w:t xml:space="preserve">осле согласования </w:t>
      </w:r>
      <w:r w:rsidR="00C46146">
        <w:rPr>
          <w:rFonts w:ascii="Times New Roman" w:hAnsi="Times New Roman" w:cs="Times New Roman"/>
          <w:sz w:val="28"/>
          <w:szCs w:val="28"/>
        </w:rPr>
        <w:t xml:space="preserve">на экспертном уровне </w:t>
      </w:r>
      <w:r w:rsidR="005608BA">
        <w:rPr>
          <w:rFonts w:ascii="Times New Roman" w:hAnsi="Times New Roman" w:cs="Times New Roman"/>
          <w:sz w:val="28"/>
          <w:szCs w:val="28"/>
        </w:rPr>
        <w:t>д</w:t>
      </w:r>
      <w:r w:rsidR="005608BA" w:rsidRPr="00CA3622">
        <w:rPr>
          <w:rFonts w:ascii="Times New Roman" w:hAnsi="Times New Roman" w:cs="Times New Roman"/>
          <w:sz w:val="28"/>
          <w:szCs w:val="28"/>
        </w:rPr>
        <w:t xml:space="preserve">окумент </w:t>
      </w:r>
      <w:r w:rsidR="00573E1E" w:rsidRPr="00CA3622">
        <w:rPr>
          <w:rFonts w:ascii="Times New Roman" w:hAnsi="Times New Roman" w:cs="Times New Roman"/>
          <w:sz w:val="28"/>
          <w:szCs w:val="28"/>
        </w:rPr>
        <w:t xml:space="preserve">планируется подписать </w:t>
      </w:r>
      <w:r w:rsidR="00C46146">
        <w:rPr>
          <w:rFonts w:ascii="Times New Roman" w:hAnsi="Times New Roman" w:cs="Times New Roman"/>
          <w:sz w:val="28"/>
          <w:szCs w:val="28"/>
        </w:rPr>
        <w:t>на</w:t>
      </w:r>
      <w:r w:rsidR="00573E1E" w:rsidRPr="00CA3622">
        <w:rPr>
          <w:rFonts w:ascii="Times New Roman" w:hAnsi="Times New Roman" w:cs="Times New Roman"/>
          <w:sz w:val="28"/>
          <w:szCs w:val="28"/>
        </w:rPr>
        <w:t xml:space="preserve"> 62-</w:t>
      </w:r>
      <w:r w:rsidR="00C46146">
        <w:rPr>
          <w:rFonts w:ascii="Times New Roman" w:hAnsi="Times New Roman" w:cs="Times New Roman"/>
          <w:sz w:val="28"/>
          <w:szCs w:val="28"/>
        </w:rPr>
        <w:t>м</w:t>
      </w:r>
      <w:r w:rsidR="00573E1E" w:rsidRPr="00CA3622">
        <w:rPr>
          <w:rFonts w:ascii="Times New Roman" w:hAnsi="Times New Roman" w:cs="Times New Roman"/>
          <w:sz w:val="28"/>
          <w:szCs w:val="28"/>
        </w:rPr>
        <w:t xml:space="preserve"> заседани</w:t>
      </w:r>
      <w:r w:rsidR="00C46146">
        <w:rPr>
          <w:rFonts w:ascii="Times New Roman" w:hAnsi="Times New Roman" w:cs="Times New Roman"/>
          <w:sz w:val="28"/>
          <w:szCs w:val="28"/>
        </w:rPr>
        <w:t>и</w:t>
      </w:r>
      <w:r w:rsidR="00573E1E" w:rsidRPr="00CA3622">
        <w:rPr>
          <w:rFonts w:ascii="Times New Roman" w:hAnsi="Times New Roman" w:cs="Times New Roman"/>
          <w:sz w:val="28"/>
          <w:szCs w:val="28"/>
        </w:rPr>
        <w:t xml:space="preserve"> Совета в декабре 2015 года.</w:t>
      </w:r>
    </w:p>
    <w:p w:rsidR="001516AC" w:rsidRPr="00CA3622" w:rsidRDefault="005608BA" w:rsidP="00630642">
      <w:pPr>
        <w:spacing w:after="0" w:line="252"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Очевидно, что потребуются </w:t>
      </w:r>
      <w:r w:rsidR="001516AC" w:rsidRPr="00CA3622">
        <w:rPr>
          <w:rFonts w:ascii="Times New Roman" w:hAnsi="Times New Roman" w:cs="Times New Roman"/>
          <w:sz w:val="28"/>
          <w:szCs w:val="28"/>
          <w:shd w:val="clear" w:color="auto" w:fill="FFFFFF"/>
        </w:rPr>
        <w:t>решениям на законодательном уровне, изменения в налоговом и таможенном законодательст</w:t>
      </w:r>
      <w:r>
        <w:rPr>
          <w:rFonts w:ascii="Times New Roman" w:hAnsi="Times New Roman" w:cs="Times New Roman"/>
          <w:sz w:val="28"/>
          <w:szCs w:val="28"/>
          <w:shd w:val="clear" w:color="auto" w:fill="FFFFFF"/>
        </w:rPr>
        <w:t xml:space="preserve">ве, законе о правах потребителя. Все это </w:t>
      </w:r>
      <w:r w:rsidR="001516AC" w:rsidRPr="00CA3622">
        <w:rPr>
          <w:rFonts w:ascii="Times New Roman" w:hAnsi="Times New Roman" w:cs="Times New Roman"/>
          <w:sz w:val="28"/>
          <w:szCs w:val="28"/>
          <w:shd w:val="clear" w:color="auto" w:fill="FFFFFF"/>
        </w:rPr>
        <w:t>созда</w:t>
      </w:r>
      <w:r>
        <w:rPr>
          <w:rFonts w:ascii="Times New Roman" w:hAnsi="Times New Roman" w:cs="Times New Roman"/>
          <w:sz w:val="28"/>
          <w:szCs w:val="28"/>
          <w:shd w:val="clear" w:color="auto" w:fill="FFFFFF"/>
        </w:rPr>
        <w:t>с</w:t>
      </w:r>
      <w:r w:rsidR="001516AC" w:rsidRPr="00CA3622">
        <w:rPr>
          <w:rFonts w:ascii="Times New Roman" w:hAnsi="Times New Roman" w:cs="Times New Roman"/>
          <w:sz w:val="28"/>
          <w:szCs w:val="28"/>
          <w:shd w:val="clear" w:color="auto" w:fill="FFFFFF"/>
        </w:rPr>
        <w:t xml:space="preserve">т стимулы для </w:t>
      </w:r>
      <w:r w:rsidR="00C86BB1">
        <w:rPr>
          <w:rFonts w:ascii="Times New Roman" w:hAnsi="Times New Roman" w:cs="Times New Roman"/>
          <w:sz w:val="28"/>
          <w:szCs w:val="28"/>
          <w:shd w:val="clear" w:color="auto" w:fill="FFFFFF"/>
        </w:rPr>
        <w:t xml:space="preserve">дальнейшего </w:t>
      </w:r>
      <w:r w:rsidR="001516AC" w:rsidRPr="00CA3622">
        <w:rPr>
          <w:rFonts w:ascii="Times New Roman" w:hAnsi="Times New Roman" w:cs="Times New Roman"/>
          <w:sz w:val="28"/>
          <w:szCs w:val="28"/>
          <w:shd w:val="clear" w:color="auto" w:fill="FFFFFF"/>
        </w:rPr>
        <w:t>развития этого сегмента рынка.</w:t>
      </w:r>
    </w:p>
    <w:p w:rsidR="001516AC" w:rsidRPr="00CA3622" w:rsidRDefault="001516AC" w:rsidP="00630642">
      <w:pPr>
        <w:spacing w:after="0" w:line="252" w:lineRule="auto"/>
        <w:ind w:firstLine="567"/>
        <w:jc w:val="both"/>
        <w:rPr>
          <w:rFonts w:ascii="Times New Roman" w:hAnsi="Times New Roman" w:cs="Times New Roman"/>
          <w:sz w:val="28"/>
          <w:szCs w:val="28"/>
          <w:shd w:val="clear" w:color="auto" w:fill="FFFFFF"/>
        </w:rPr>
      </w:pPr>
    </w:p>
    <w:p w:rsidR="00715086" w:rsidRPr="00CA3622" w:rsidRDefault="00715086" w:rsidP="00630642">
      <w:pPr>
        <w:spacing w:after="0" w:line="252" w:lineRule="auto"/>
        <w:ind w:firstLine="567"/>
        <w:jc w:val="both"/>
        <w:rPr>
          <w:rFonts w:ascii="Times New Roman" w:hAnsi="Times New Roman" w:cs="Times New Roman"/>
          <w:sz w:val="28"/>
          <w:szCs w:val="28"/>
        </w:rPr>
      </w:pPr>
    </w:p>
    <w:sectPr w:rsidR="00715086" w:rsidRPr="00CA3622" w:rsidSect="00C86BB1">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1F" w:rsidRDefault="00481F1F" w:rsidP="00C86BB1">
      <w:pPr>
        <w:spacing w:after="0" w:line="240" w:lineRule="auto"/>
      </w:pPr>
      <w:r>
        <w:separator/>
      </w:r>
    </w:p>
  </w:endnote>
  <w:endnote w:type="continuationSeparator" w:id="0">
    <w:p w:rsidR="00481F1F" w:rsidRDefault="00481F1F" w:rsidP="00C8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1F" w:rsidRDefault="00481F1F" w:rsidP="00C86BB1">
      <w:pPr>
        <w:spacing w:after="0" w:line="240" w:lineRule="auto"/>
      </w:pPr>
      <w:r>
        <w:separator/>
      </w:r>
    </w:p>
  </w:footnote>
  <w:footnote w:type="continuationSeparator" w:id="0">
    <w:p w:rsidR="00481F1F" w:rsidRDefault="00481F1F" w:rsidP="00C86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65281"/>
      <w:docPartObj>
        <w:docPartGallery w:val="Page Numbers (Top of Page)"/>
        <w:docPartUnique/>
      </w:docPartObj>
    </w:sdtPr>
    <w:sdtEndPr/>
    <w:sdtContent>
      <w:p w:rsidR="00C86BB1" w:rsidRDefault="00C86BB1">
        <w:pPr>
          <w:pStyle w:val="a4"/>
          <w:jc w:val="center"/>
        </w:pPr>
        <w:r>
          <w:fldChar w:fldCharType="begin"/>
        </w:r>
        <w:r>
          <w:instrText>PAGE   \* MERGEFORMAT</w:instrText>
        </w:r>
        <w:r>
          <w:fldChar w:fldCharType="separate"/>
        </w:r>
        <w:r w:rsidR="004B1A14">
          <w:rPr>
            <w:noProof/>
          </w:rPr>
          <w:t>4</w:t>
        </w:r>
        <w:r>
          <w:fldChar w:fldCharType="end"/>
        </w:r>
      </w:p>
    </w:sdtContent>
  </w:sdt>
  <w:p w:rsidR="00C86BB1" w:rsidRDefault="00C86B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A0"/>
    <w:rsid w:val="000A190B"/>
    <w:rsid w:val="000F4FD8"/>
    <w:rsid w:val="001516AC"/>
    <w:rsid w:val="001A094F"/>
    <w:rsid w:val="00292F96"/>
    <w:rsid w:val="002A32A5"/>
    <w:rsid w:val="002A4C54"/>
    <w:rsid w:val="002C2571"/>
    <w:rsid w:val="0038197F"/>
    <w:rsid w:val="00394AB0"/>
    <w:rsid w:val="003D2B23"/>
    <w:rsid w:val="00466DE9"/>
    <w:rsid w:val="00481F1F"/>
    <w:rsid w:val="004B1A14"/>
    <w:rsid w:val="004C0EF3"/>
    <w:rsid w:val="004D5E82"/>
    <w:rsid w:val="00555EA8"/>
    <w:rsid w:val="005608BA"/>
    <w:rsid w:val="00573E1E"/>
    <w:rsid w:val="005817A0"/>
    <w:rsid w:val="005914C9"/>
    <w:rsid w:val="00611962"/>
    <w:rsid w:val="00630642"/>
    <w:rsid w:val="006479FA"/>
    <w:rsid w:val="0066713F"/>
    <w:rsid w:val="006B3578"/>
    <w:rsid w:val="006B64A8"/>
    <w:rsid w:val="00715086"/>
    <w:rsid w:val="00724926"/>
    <w:rsid w:val="007976DF"/>
    <w:rsid w:val="007F3C7B"/>
    <w:rsid w:val="00851194"/>
    <w:rsid w:val="00870B67"/>
    <w:rsid w:val="00875452"/>
    <w:rsid w:val="00895FA0"/>
    <w:rsid w:val="008E4604"/>
    <w:rsid w:val="00904018"/>
    <w:rsid w:val="009111D9"/>
    <w:rsid w:val="0092523C"/>
    <w:rsid w:val="009440D8"/>
    <w:rsid w:val="009650B2"/>
    <w:rsid w:val="00A40F11"/>
    <w:rsid w:val="00A4531C"/>
    <w:rsid w:val="00A647F9"/>
    <w:rsid w:val="00AB4587"/>
    <w:rsid w:val="00AC0A77"/>
    <w:rsid w:val="00B61205"/>
    <w:rsid w:val="00C10E0A"/>
    <w:rsid w:val="00C11E1A"/>
    <w:rsid w:val="00C36211"/>
    <w:rsid w:val="00C46146"/>
    <w:rsid w:val="00C553C9"/>
    <w:rsid w:val="00C86BB1"/>
    <w:rsid w:val="00CA3622"/>
    <w:rsid w:val="00CA6824"/>
    <w:rsid w:val="00CC0A7B"/>
    <w:rsid w:val="00D0346A"/>
    <w:rsid w:val="00D44A86"/>
    <w:rsid w:val="00D51E4A"/>
    <w:rsid w:val="00D86E30"/>
    <w:rsid w:val="00DE3D99"/>
    <w:rsid w:val="00E23C73"/>
    <w:rsid w:val="00E25B48"/>
    <w:rsid w:val="00E75513"/>
    <w:rsid w:val="00EB2CA0"/>
    <w:rsid w:val="00F76980"/>
    <w:rsid w:val="00FC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6B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BB1"/>
  </w:style>
  <w:style w:type="paragraph" w:styleId="a6">
    <w:name w:val="footer"/>
    <w:basedOn w:val="a"/>
    <w:link w:val="a7"/>
    <w:uiPriority w:val="99"/>
    <w:unhideWhenUsed/>
    <w:rsid w:val="00C86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BB1"/>
  </w:style>
  <w:style w:type="paragraph" w:styleId="a8">
    <w:name w:val="List Paragraph"/>
    <w:basedOn w:val="a"/>
    <w:uiPriority w:val="34"/>
    <w:qFormat/>
    <w:rsid w:val="00895FA0"/>
    <w:pPr>
      <w:ind w:left="720"/>
      <w:contextualSpacing/>
    </w:pPr>
  </w:style>
  <w:style w:type="paragraph" w:styleId="a9">
    <w:name w:val="Balloon Text"/>
    <w:basedOn w:val="a"/>
    <w:link w:val="aa"/>
    <w:uiPriority w:val="99"/>
    <w:semiHidden/>
    <w:unhideWhenUsed/>
    <w:rsid w:val="00555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5EA8"/>
    <w:rPr>
      <w:rFonts w:ascii="Tahoma" w:hAnsi="Tahoma" w:cs="Tahoma"/>
      <w:sz w:val="16"/>
      <w:szCs w:val="16"/>
    </w:rPr>
  </w:style>
  <w:style w:type="character" w:styleId="ab">
    <w:name w:val="Hyperlink"/>
    <w:basedOn w:val="a0"/>
    <w:uiPriority w:val="99"/>
    <w:semiHidden/>
    <w:unhideWhenUsed/>
    <w:rsid w:val="006B35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6B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6BB1"/>
  </w:style>
  <w:style w:type="paragraph" w:styleId="a6">
    <w:name w:val="footer"/>
    <w:basedOn w:val="a"/>
    <w:link w:val="a7"/>
    <w:uiPriority w:val="99"/>
    <w:unhideWhenUsed/>
    <w:rsid w:val="00C86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6BB1"/>
  </w:style>
  <w:style w:type="paragraph" w:styleId="a8">
    <w:name w:val="List Paragraph"/>
    <w:basedOn w:val="a"/>
    <w:uiPriority w:val="34"/>
    <w:qFormat/>
    <w:rsid w:val="00895FA0"/>
    <w:pPr>
      <w:ind w:left="720"/>
      <w:contextualSpacing/>
    </w:pPr>
  </w:style>
  <w:style w:type="paragraph" w:styleId="a9">
    <w:name w:val="Balloon Text"/>
    <w:basedOn w:val="a"/>
    <w:link w:val="aa"/>
    <w:uiPriority w:val="99"/>
    <w:semiHidden/>
    <w:unhideWhenUsed/>
    <w:rsid w:val="00555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5EA8"/>
    <w:rPr>
      <w:rFonts w:ascii="Tahoma" w:hAnsi="Tahoma" w:cs="Tahoma"/>
      <w:sz w:val="16"/>
      <w:szCs w:val="16"/>
    </w:rPr>
  </w:style>
  <w:style w:type="character" w:styleId="ab">
    <w:name w:val="Hyperlink"/>
    <w:basedOn w:val="a0"/>
    <w:uiPriority w:val="99"/>
    <w:semiHidden/>
    <w:unhideWhenUsed/>
    <w:rsid w:val="006B3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D1B3-73D0-40E5-A3A3-70DF3F5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6</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2015-11-10T12:41:00Z</cp:lastPrinted>
  <dcterms:created xsi:type="dcterms:W3CDTF">2015-10-16T09:12:00Z</dcterms:created>
  <dcterms:modified xsi:type="dcterms:W3CDTF">2015-11-12T06:27:00Z</dcterms:modified>
</cp:coreProperties>
</file>