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5B" w:rsidRPr="0035255B" w:rsidRDefault="005B165B" w:rsidP="00D10B15">
      <w:pPr>
        <w:ind w:firstLine="284"/>
        <w:rPr>
          <w:b/>
          <w:lang w:val="ru-RU"/>
        </w:rPr>
      </w:pPr>
      <w:bookmarkStart w:id="0" w:name="_GoBack"/>
      <w:bookmarkEnd w:id="0"/>
    </w:p>
    <w:p w:rsidR="005B165B" w:rsidRPr="0035255B" w:rsidRDefault="0017245B" w:rsidP="00D10B15">
      <w:pPr>
        <w:autoSpaceDE w:val="0"/>
        <w:autoSpaceDN w:val="0"/>
        <w:adjustRightInd w:val="0"/>
        <w:spacing w:line="240" w:lineRule="atLeast"/>
        <w:ind w:firstLine="284"/>
        <w:jc w:val="center"/>
        <w:rPr>
          <w:lang w:val="ru-RU"/>
        </w:rPr>
      </w:pPr>
      <w:r w:rsidRPr="0035255B">
        <w:rPr>
          <w:lang w:val="ru-RU"/>
        </w:rPr>
        <w:t>Решение Совета Центрального б</w:t>
      </w:r>
      <w:r w:rsidR="005B165B" w:rsidRPr="0035255B">
        <w:rPr>
          <w:lang w:val="ru-RU"/>
        </w:rPr>
        <w:t>анка Республики Армения</w:t>
      </w:r>
    </w:p>
    <w:p w:rsidR="00EB5789" w:rsidRPr="0035255B" w:rsidRDefault="00EB5789" w:rsidP="00D10B15">
      <w:pPr>
        <w:ind w:firstLine="284"/>
        <w:jc w:val="center"/>
        <w:rPr>
          <w:lang w:val="ru-RU"/>
        </w:rPr>
      </w:pPr>
    </w:p>
    <w:p w:rsidR="005B165B" w:rsidRPr="0035255B" w:rsidRDefault="005B165B" w:rsidP="00D10B15">
      <w:pPr>
        <w:ind w:firstLine="284"/>
        <w:jc w:val="center"/>
        <w:rPr>
          <w:lang w:val="ru-RU"/>
        </w:rPr>
      </w:pPr>
      <w:r w:rsidRPr="0035255B">
        <w:rPr>
          <w:lang w:val="ru-RU"/>
        </w:rPr>
        <w:t>номер 312-Н</w:t>
      </w:r>
      <w:r w:rsidR="00EB5789" w:rsidRPr="0035255B">
        <w:rPr>
          <w:lang w:val="ru-RU"/>
        </w:rPr>
        <w:t xml:space="preserve"> от 02/10/2007</w:t>
      </w: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center"/>
        <w:rPr>
          <w:b/>
          <w:bCs/>
          <w:lang w:val="ru-RU"/>
        </w:rPr>
      </w:pPr>
      <w:r w:rsidRPr="0035255B">
        <w:rPr>
          <w:lang w:val="ru-RU"/>
        </w:rPr>
        <w:t xml:space="preserve"> </w:t>
      </w:r>
      <w:r w:rsidRPr="0035255B">
        <w:rPr>
          <w:b/>
          <w:bCs/>
          <w:lang w:val="ru-RU"/>
        </w:rPr>
        <w:t xml:space="preserve">  </w:t>
      </w:r>
    </w:p>
    <w:p w:rsidR="005B165B" w:rsidRPr="0035255B" w:rsidRDefault="005B165B" w:rsidP="00D10B15">
      <w:pPr>
        <w:autoSpaceDE w:val="0"/>
        <w:autoSpaceDN w:val="0"/>
        <w:adjustRightInd w:val="0"/>
        <w:spacing w:after="120" w:line="240" w:lineRule="atLeast"/>
        <w:ind w:firstLine="284"/>
        <w:jc w:val="center"/>
        <w:rPr>
          <w:rFonts w:ascii="Arial Armenian" w:hAnsi="Arial Armenian" w:cs="Arial Armenian"/>
          <w:lang w:val="ru-RU"/>
        </w:rPr>
      </w:pPr>
    </w:p>
    <w:p w:rsidR="005B165B" w:rsidRPr="0035255B" w:rsidRDefault="005B165B" w:rsidP="00D10B15">
      <w:pPr>
        <w:autoSpaceDE w:val="0"/>
        <w:autoSpaceDN w:val="0"/>
        <w:adjustRightInd w:val="0"/>
        <w:spacing w:after="240" w:line="240" w:lineRule="atLeast"/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>Об утверждении</w:t>
      </w:r>
      <w:r w:rsidRPr="0035255B">
        <w:rPr>
          <w:lang w:val="ru-RU"/>
        </w:rPr>
        <w:t xml:space="preserve"> </w:t>
      </w:r>
      <w:r w:rsidRPr="0035255B">
        <w:rPr>
          <w:b/>
          <w:lang w:val="ru-RU"/>
        </w:rPr>
        <w:t>Положения 3/03</w:t>
      </w:r>
      <w:r w:rsidR="003706A4" w:rsidRPr="0035255B">
        <w:rPr>
          <w:rStyle w:val="a5"/>
          <w:b/>
          <w:lang w:val="ru-RU"/>
        </w:rPr>
        <w:footnoteReference w:id="1"/>
      </w:r>
    </w:p>
    <w:p w:rsidR="005B165B" w:rsidRPr="0035255B" w:rsidRDefault="005B165B" w:rsidP="00D10B15">
      <w:pPr>
        <w:autoSpaceDE w:val="0"/>
        <w:autoSpaceDN w:val="0"/>
        <w:adjustRightInd w:val="0"/>
        <w:spacing w:after="240" w:line="240" w:lineRule="atLeast"/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 xml:space="preserve">ВИДЫ ТЕХНИЧЕСКИХ РЕЗЕРВОВ, ПОРЯДОК ИХ ФОРМИРОВАНИЯ </w:t>
      </w:r>
    </w:p>
    <w:p w:rsidR="003706A4" w:rsidRPr="0035255B" w:rsidRDefault="003706A4" w:rsidP="00D10B15">
      <w:pPr>
        <w:autoSpaceDE w:val="0"/>
        <w:autoSpaceDN w:val="0"/>
        <w:adjustRightInd w:val="0"/>
        <w:spacing w:after="240" w:line="240" w:lineRule="atLeast"/>
        <w:ind w:firstLine="284"/>
        <w:jc w:val="center"/>
        <w:rPr>
          <w:rFonts w:cs="Times Armenian"/>
          <w:color w:val="800000"/>
          <w:lang w:val="ru-RU"/>
        </w:rPr>
      </w:pPr>
      <w:r w:rsidRPr="0035255B">
        <w:rPr>
          <w:b/>
          <w:lang w:val="ru-RU"/>
        </w:rPr>
        <w:t>(в новой редакции)</w:t>
      </w: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cs="Times Armenian"/>
          <w:color w:val="800000"/>
          <w:lang w:val="ru-RU"/>
        </w:rPr>
      </w:pP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Armenian" w:hAnsi="Times Armenian" w:cs="Times Armenian"/>
          <w:color w:val="000000"/>
          <w:lang w:val="ru-RU"/>
        </w:rPr>
      </w:pPr>
      <w:r w:rsidRPr="0035255B">
        <w:rPr>
          <w:color w:val="000000"/>
          <w:lang w:val="ru-RU"/>
        </w:rPr>
        <w:t>Основываясь на части 4 статьи 69 Закона Республики Армения  “О страховании и страховой деятельности”</w:t>
      </w:r>
      <w:r w:rsidRPr="0035255B">
        <w:rPr>
          <w:rFonts w:ascii="Times Armenian" w:hAnsi="Times Armenian" w:cs="Times Armenian"/>
          <w:color w:val="000000"/>
          <w:lang w:val="ru-RU"/>
        </w:rPr>
        <w:t xml:space="preserve">, </w:t>
      </w:r>
      <w:r w:rsidRPr="0035255B">
        <w:rPr>
          <w:color w:val="000000"/>
          <w:lang w:val="ru-RU"/>
        </w:rPr>
        <w:t>пункте “д” статьи 20 Закона Республики Армения</w:t>
      </w:r>
      <w:r w:rsidRPr="0035255B">
        <w:rPr>
          <w:rFonts w:ascii="Times Armenian" w:hAnsi="Times Armenian" w:cs="Times Armenian"/>
          <w:color w:val="000000"/>
          <w:lang w:val="ru-RU"/>
        </w:rPr>
        <w:t xml:space="preserve"> “</w:t>
      </w:r>
      <w:r w:rsidRPr="0035255B">
        <w:rPr>
          <w:color w:val="000000"/>
          <w:lang w:val="ru-RU"/>
        </w:rPr>
        <w:t>О Центральном банке Республики Армения”</w:t>
      </w:r>
      <w:r w:rsidRPr="0035255B">
        <w:rPr>
          <w:rFonts w:ascii="Times Armenian" w:hAnsi="Times Armenian" w:cs="Times Armenian"/>
          <w:color w:val="000000"/>
          <w:lang w:val="ru-RU"/>
        </w:rPr>
        <w:t xml:space="preserve"> </w:t>
      </w:r>
      <w:r w:rsidRPr="0035255B">
        <w:rPr>
          <w:color w:val="000000"/>
          <w:lang w:val="ru-RU"/>
        </w:rPr>
        <w:t>и</w:t>
      </w:r>
      <w:r w:rsidRPr="0035255B">
        <w:rPr>
          <w:rFonts w:ascii="Times Armenian" w:hAnsi="Times Armenian" w:cs="Times Armenian"/>
          <w:color w:val="000000"/>
          <w:lang w:val="ru-RU"/>
        </w:rPr>
        <w:t xml:space="preserve"> </w:t>
      </w:r>
      <w:r w:rsidRPr="0035255B">
        <w:rPr>
          <w:color w:val="000000"/>
          <w:lang w:val="ru-RU"/>
        </w:rPr>
        <w:t xml:space="preserve">статье 16 Закона Республики Армения </w:t>
      </w:r>
      <w:r w:rsidRPr="0035255B">
        <w:rPr>
          <w:rFonts w:ascii="Times Armenian" w:hAnsi="Times Armenian" w:cs="Times Armenian"/>
          <w:color w:val="000000"/>
          <w:lang w:val="ru-RU"/>
        </w:rPr>
        <w:t>“</w:t>
      </w:r>
      <w:r w:rsidRPr="0035255B">
        <w:rPr>
          <w:color w:val="000000"/>
          <w:lang w:val="ru-RU"/>
        </w:rPr>
        <w:t>О правовых актах”</w:t>
      </w:r>
      <w:r w:rsidRPr="0035255B">
        <w:rPr>
          <w:rFonts w:ascii="Times Armenian" w:hAnsi="Times Armenian" w:cs="Times Armenian"/>
          <w:color w:val="000000"/>
          <w:lang w:val="ru-RU"/>
        </w:rPr>
        <w:t xml:space="preserve"> </w:t>
      </w:r>
      <w:r w:rsidRPr="0035255B">
        <w:rPr>
          <w:color w:val="000000"/>
          <w:lang w:val="ru-RU"/>
        </w:rPr>
        <w:t>Совет Центрального банка Республики Армения</w:t>
      </w:r>
    </w:p>
    <w:p w:rsidR="005B165B" w:rsidRPr="0035255B" w:rsidRDefault="005B165B" w:rsidP="00D10B15">
      <w:pPr>
        <w:tabs>
          <w:tab w:val="left" w:pos="0"/>
        </w:tabs>
        <w:autoSpaceDE w:val="0"/>
        <w:autoSpaceDN w:val="0"/>
        <w:adjustRightInd w:val="0"/>
        <w:spacing w:line="240" w:lineRule="atLeast"/>
        <w:ind w:left="720" w:firstLine="284"/>
        <w:jc w:val="both"/>
        <w:rPr>
          <w:rFonts w:ascii="Times Armenian" w:hAnsi="Times Armenian" w:cs="Times Armenian"/>
          <w:color w:val="000000"/>
          <w:lang w:val="ru-RU"/>
        </w:rPr>
      </w:pPr>
    </w:p>
    <w:p w:rsidR="005B165B" w:rsidRPr="0035255B" w:rsidRDefault="005B165B" w:rsidP="00D10B15">
      <w:pPr>
        <w:tabs>
          <w:tab w:val="left" w:pos="0"/>
        </w:tabs>
        <w:autoSpaceDE w:val="0"/>
        <w:autoSpaceDN w:val="0"/>
        <w:adjustRightInd w:val="0"/>
        <w:spacing w:line="240" w:lineRule="atLeast"/>
        <w:ind w:left="720" w:firstLine="284"/>
        <w:jc w:val="both"/>
        <w:rPr>
          <w:rFonts w:ascii="Times Armenian" w:hAnsi="Times Armenian" w:cs="Times Armenian"/>
          <w:b/>
          <w:bCs/>
          <w:color w:val="000000"/>
          <w:lang w:val="ru-RU"/>
        </w:rPr>
      </w:pPr>
      <w:r w:rsidRPr="0035255B">
        <w:rPr>
          <w:rFonts w:ascii="Times Armenian" w:hAnsi="Times Armenian" w:cs="Times Armenian"/>
          <w:b/>
          <w:bCs/>
          <w:color w:val="000000"/>
          <w:lang w:val="ru-RU"/>
        </w:rPr>
        <w:tab/>
      </w:r>
      <w:proofErr w:type="gramStart"/>
      <w:r w:rsidRPr="0035255B">
        <w:rPr>
          <w:b/>
          <w:bCs/>
          <w:color w:val="000000"/>
          <w:lang w:val="ru-RU"/>
        </w:rPr>
        <w:t>Р</w:t>
      </w:r>
      <w:proofErr w:type="gramEnd"/>
      <w:r w:rsidRPr="0035255B">
        <w:rPr>
          <w:b/>
          <w:bCs/>
          <w:color w:val="000000"/>
          <w:lang w:val="ru-RU"/>
        </w:rPr>
        <w:t xml:space="preserve"> Е Ш А Е Т:</w:t>
      </w:r>
    </w:p>
    <w:p w:rsidR="005B165B" w:rsidRPr="0035255B" w:rsidRDefault="005B165B" w:rsidP="00D10B15">
      <w:pPr>
        <w:tabs>
          <w:tab w:val="left" w:pos="0"/>
        </w:tabs>
        <w:autoSpaceDE w:val="0"/>
        <w:autoSpaceDN w:val="0"/>
        <w:adjustRightInd w:val="0"/>
        <w:spacing w:line="240" w:lineRule="atLeast"/>
        <w:ind w:left="720" w:firstLine="284"/>
        <w:jc w:val="both"/>
        <w:rPr>
          <w:rFonts w:cs="Times Armenian"/>
          <w:b/>
          <w:bCs/>
          <w:color w:val="000000"/>
          <w:lang w:val="ru-RU"/>
        </w:rPr>
      </w:pP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Armenian" w:hAnsi="Times Armenian" w:cs="Times Armenian"/>
          <w:b/>
          <w:bCs/>
          <w:color w:val="000000"/>
          <w:lang w:val="ru-RU"/>
        </w:rPr>
      </w:pP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Armenian" w:hAnsi="Times Armenian" w:cs="Times Armenian"/>
          <w:color w:val="000000"/>
          <w:lang w:val="ru-RU"/>
        </w:rPr>
      </w:pPr>
      <w:r w:rsidRPr="0035255B">
        <w:rPr>
          <w:rFonts w:cs="Times Armenian"/>
          <w:color w:val="000000"/>
          <w:lang w:val="ru-RU"/>
        </w:rPr>
        <w:t xml:space="preserve">            </w:t>
      </w:r>
      <w:r w:rsidRPr="0035255B">
        <w:rPr>
          <w:rFonts w:ascii="Times Armenian" w:hAnsi="Times Armenian" w:cs="Times Armenian"/>
          <w:color w:val="000000"/>
          <w:lang w:val="ru-RU"/>
        </w:rPr>
        <w:t>1.</w:t>
      </w:r>
      <w:r w:rsidRPr="0035255B">
        <w:rPr>
          <w:rFonts w:cs="Times Armenian"/>
          <w:color w:val="000000"/>
          <w:lang w:val="ru-RU"/>
        </w:rPr>
        <w:t xml:space="preserve"> </w:t>
      </w:r>
      <w:r w:rsidRPr="0035255B">
        <w:rPr>
          <w:color w:val="000000"/>
          <w:lang w:val="ru-RU"/>
        </w:rPr>
        <w:t>Утвердить Положение 3</w:t>
      </w:r>
      <w:r w:rsidRPr="0035255B">
        <w:rPr>
          <w:lang w:val="ru-RU"/>
        </w:rPr>
        <w:t xml:space="preserve">/03 </w:t>
      </w:r>
      <w:r w:rsidRPr="0035255B">
        <w:rPr>
          <w:rFonts w:ascii="Times Armenian" w:hAnsi="Times Armenian" w:cs="Times Armenian"/>
          <w:color w:val="000000"/>
          <w:lang w:val="ru-RU"/>
        </w:rPr>
        <w:t>“</w:t>
      </w:r>
      <w:r w:rsidRPr="0035255B">
        <w:rPr>
          <w:color w:val="000000"/>
          <w:lang w:val="ru-RU"/>
        </w:rPr>
        <w:t>Виды технических резервов,</w:t>
      </w:r>
      <w:r w:rsidRPr="0035255B">
        <w:rPr>
          <w:rFonts w:cs="Times Armenian"/>
          <w:color w:val="000000"/>
          <w:lang w:val="ru-RU"/>
        </w:rPr>
        <w:t xml:space="preserve"> порядок их формирования”</w:t>
      </w:r>
      <w:r w:rsidRPr="0035255B">
        <w:rPr>
          <w:color w:val="000000"/>
          <w:lang w:val="ru-RU"/>
        </w:rPr>
        <w:t xml:space="preserve"> согласно Приложени</w:t>
      </w:r>
      <w:r w:rsidRPr="0035255B">
        <w:rPr>
          <w:rFonts w:cs="Times Armenian"/>
          <w:color w:val="000000"/>
          <w:lang w:val="ru-RU"/>
        </w:rPr>
        <w:t>ю</w:t>
      </w:r>
      <w:r w:rsidRPr="0035255B">
        <w:rPr>
          <w:rFonts w:ascii="Times Armenian" w:hAnsi="Times Armenian" w:cs="Times Armenian"/>
          <w:bCs/>
          <w:color w:val="000000"/>
          <w:lang w:val="ru-RU"/>
        </w:rPr>
        <w:t>.</w:t>
      </w: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color w:val="000000"/>
          <w:lang w:val="ru-RU"/>
        </w:rPr>
      </w:pPr>
      <w:r w:rsidRPr="0035255B">
        <w:rPr>
          <w:rFonts w:ascii="Times Armenian" w:hAnsi="Times Armenian" w:cs="Times Armenian"/>
          <w:color w:val="000000"/>
          <w:lang w:val="ru-RU"/>
        </w:rPr>
        <w:t xml:space="preserve">2. </w:t>
      </w:r>
      <w:r w:rsidRPr="0035255B">
        <w:rPr>
          <w:color w:val="000000"/>
          <w:lang w:val="ru-RU"/>
        </w:rPr>
        <w:t>Настоящее Решение вступает в силу 1-го января 2008 года. До 1-го</w:t>
      </w:r>
      <w:r w:rsidR="0017245B" w:rsidRPr="0035255B">
        <w:rPr>
          <w:color w:val="000000"/>
          <w:lang w:val="ru-RU"/>
        </w:rPr>
        <w:t xml:space="preserve"> </w:t>
      </w:r>
      <w:r w:rsidRPr="0035255B">
        <w:rPr>
          <w:color w:val="000000"/>
          <w:lang w:val="ru-RU"/>
        </w:rPr>
        <w:t xml:space="preserve">января 2008 года действует решение Совета Центрального банка номер 664-Н “Об утверждении Положения 31 “Виды страховых резервов, порядок их формирования” </w:t>
      </w:r>
      <w:r w:rsidR="00792198" w:rsidRPr="0035255B">
        <w:rPr>
          <w:color w:val="000000"/>
          <w:lang w:val="ru-RU"/>
        </w:rPr>
        <w:t>от 7-го ноября 2006 года.</w:t>
      </w:r>
    </w:p>
    <w:p w:rsidR="00792198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color w:val="000000"/>
          <w:lang w:val="ru-RU"/>
        </w:rPr>
      </w:pPr>
      <w:r w:rsidRPr="0035255B">
        <w:rPr>
          <w:rFonts w:ascii="Times Armenian" w:hAnsi="Times Armenian" w:cs="Times Armenian"/>
          <w:color w:val="000000"/>
          <w:lang w:val="ru-RU"/>
        </w:rPr>
        <w:t xml:space="preserve">3. </w:t>
      </w:r>
      <w:r w:rsidRPr="0035255B">
        <w:rPr>
          <w:color w:val="000000"/>
          <w:lang w:val="ru-RU"/>
        </w:rPr>
        <w:t>С момента вступления в силу настоящего решения</w:t>
      </w:r>
      <w:r w:rsidRPr="0035255B">
        <w:rPr>
          <w:rFonts w:ascii="Times Armenian" w:hAnsi="Times Armenian" w:cs="Times Armenian"/>
          <w:color w:val="000000"/>
          <w:lang w:val="ru-RU"/>
        </w:rPr>
        <w:t xml:space="preserve">, </w:t>
      </w:r>
      <w:r w:rsidRPr="0035255B">
        <w:rPr>
          <w:color w:val="000000"/>
          <w:lang w:val="ru-RU"/>
        </w:rPr>
        <w:t xml:space="preserve">считать </w:t>
      </w:r>
      <w:r w:rsidRPr="0035255B">
        <w:rPr>
          <w:lang w:val="ru-RU"/>
        </w:rPr>
        <w:t xml:space="preserve">утратившим силу решение Совета Центрального банка Республики Армения номер </w:t>
      </w:r>
      <w:r w:rsidR="00792198" w:rsidRPr="0035255B">
        <w:rPr>
          <w:color w:val="000000"/>
          <w:lang w:val="ru-RU"/>
        </w:rPr>
        <w:t>664-Н “Об утверждении Положения 31 “Виды страховых резервов, порядок их формирования” от 7-го ноября 2006 года</w:t>
      </w:r>
      <w:r w:rsidR="0017245B" w:rsidRPr="0035255B">
        <w:rPr>
          <w:color w:val="000000"/>
          <w:lang w:val="ru-RU"/>
        </w:rPr>
        <w:t>.</w:t>
      </w: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Armenian" w:hAnsi="Times Armenian" w:cs="Times Armenian"/>
          <w:color w:val="000000"/>
          <w:lang w:val="ru-RU"/>
        </w:rPr>
      </w:pPr>
    </w:p>
    <w:p w:rsidR="008E4AE4" w:rsidRPr="0035255B" w:rsidRDefault="008E4AE4" w:rsidP="00D10B15">
      <w:pPr>
        <w:autoSpaceDE w:val="0"/>
        <w:autoSpaceDN w:val="0"/>
        <w:adjustRightInd w:val="0"/>
        <w:ind w:firstLine="284"/>
        <w:rPr>
          <w:rFonts w:ascii="Times Armenian" w:hAnsi="Times Armenian" w:cs="Times Armenian"/>
          <w:color w:val="000000"/>
          <w:lang w:val="ru-RU"/>
        </w:rPr>
      </w:pP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cs="Times Armenian"/>
          <w:color w:val="000000"/>
          <w:lang w:val="ru-RU"/>
        </w:rPr>
      </w:pP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cs="Times Armenian"/>
          <w:color w:val="000000"/>
          <w:lang w:val="ru-RU"/>
        </w:rPr>
      </w:pP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cs="Times Armenian"/>
          <w:color w:val="000000"/>
          <w:lang w:val="ru-RU"/>
        </w:rPr>
      </w:pP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Armenian" w:hAnsi="Times Armenian" w:cs="Times Armenian"/>
          <w:b/>
          <w:bCs/>
          <w:color w:val="000000"/>
          <w:lang w:val="ru-RU"/>
        </w:rPr>
      </w:pPr>
      <w:r w:rsidRPr="0035255B">
        <w:rPr>
          <w:b/>
          <w:bCs/>
          <w:color w:val="000000"/>
          <w:lang w:val="ru-RU"/>
        </w:rPr>
        <w:t>Председатель Центрального банка</w:t>
      </w:r>
    </w:p>
    <w:p w:rsidR="005B165B" w:rsidRPr="0035255B" w:rsidRDefault="005B165B" w:rsidP="00D10B15">
      <w:pPr>
        <w:ind w:firstLine="284"/>
        <w:rPr>
          <w:lang w:val="ru-RU"/>
        </w:rPr>
      </w:pPr>
      <w:r w:rsidRPr="0035255B">
        <w:rPr>
          <w:b/>
          <w:bCs/>
          <w:color w:val="000000"/>
          <w:lang w:val="ru-RU"/>
        </w:rPr>
        <w:t>Республики Армения</w:t>
      </w:r>
      <w:r w:rsidRPr="0035255B">
        <w:rPr>
          <w:rFonts w:ascii="Times Armenian" w:hAnsi="Times Armenian" w:cs="Times Armenian"/>
          <w:b/>
          <w:bCs/>
          <w:color w:val="000000"/>
          <w:lang w:val="ru-RU"/>
        </w:rPr>
        <w:t xml:space="preserve">         </w:t>
      </w:r>
      <w:r w:rsidRPr="0035255B">
        <w:rPr>
          <w:rFonts w:cs="Times Armenian"/>
          <w:b/>
          <w:bCs/>
          <w:color w:val="000000"/>
          <w:lang w:val="ru-RU"/>
        </w:rPr>
        <w:t xml:space="preserve">             </w:t>
      </w:r>
      <w:r w:rsidRPr="0035255B">
        <w:rPr>
          <w:rFonts w:ascii="Times Armenian" w:hAnsi="Times Armenian" w:cs="Times Armenian"/>
          <w:b/>
          <w:bCs/>
          <w:color w:val="000000"/>
          <w:lang w:val="ru-RU"/>
        </w:rPr>
        <w:t xml:space="preserve">                                               </w:t>
      </w:r>
      <w:r w:rsidRPr="0035255B">
        <w:rPr>
          <w:b/>
          <w:bCs/>
          <w:color w:val="000000"/>
          <w:lang w:val="ru-RU"/>
        </w:rPr>
        <w:t>Т</w:t>
      </w:r>
      <w:r w:rsidRPr="0035255B">
        <w:rPr>
          <w:rFonts w:ascii="Times Armenian" w:hAnsi="Times Armenian" w:cs="Times Armenian"/>
          <w:b/>
          <w:bCs/>
          <w:color w:val="000000"/>
          <w:lang w:val="ru-RU"/>
        </w:rPr>
        <w:t xml:space="preserve">. </w:t>
      </w:r>
      <w:r w:rsidRPr="0035255B">
        <w:rPr>
          <w:b/>
          <w:bCs/>
          <w:color w:val="000000"/>
          <w:lang w:val="ru-RU"/>
        </w:rPr>
        <w:t>Саркисян</w:t>
      </w:r>
    </w:p>
    <w:p w:rsidR="005B165B" w:rsidRPr="0035255B" w:rsidRDefault="005B165B" w:rsidP="00D10B15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cs="Times Armenian"/>
          <w:color w:val="000000"/>
          <w:lang w:val="ru-RU"/>
        </w:rPr>
      </w:pPr>
    </w:p>
    <w:p w:rsidR="005B165B" w:rsidRPr="0035255B" w:rsidRDefault="005B165B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both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right"/>
        <w:rPr>
          <w:b/>
          <w:i/>
          <w:u w:val="single"/>
          <w:lang w:val="ru-RU"/>
        </w:rPr>
      </w:pPr>
      <w:r w:rsidRPr="0035255B">
        <w:rPr>
          <w:b/>
          <w:i/>
          <w:u w:val="single"/>
          <w:lang w:val="ru-RU"/>
        </w:rPr>
        <w:t>Приложение</w:t>
      </w: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>ПОЛОЖЕНИЕ 3/03</w:t>
      </w: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>ВИДЫ ТЕХНИЧЕСКИХ РЕЗЕРВОВ, ПОРЯДОК ИХ ФОРМИРОВАНИЯ</w:t>
      </w: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>Глава 1. Общие положения.</w:t>
      </w:r>
    </w:p>
    <w:p w:rsidR="00792198" w:rsidRPr="0035255B" w:rsidRDefault="00792198" w:rsidP="00D10B15">
      <w:pPr>
        <w:ind w:firstLine="284"/>
        <w:jc w:val="center"/>
        <w:rPr>
          <w:b/>
          <w:lang w:val="ru-RU"/>
        </w:rPr>
      </w:pPr>
    </w:p>
    <w:p w:rsidR="00792198" w:rsidRPr="0035255B" w:rsidRDefault="00792198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1. Настоящее Положение устанавливает виды</w:t>
      </w:r>
      <w:r w:rsidR="008E4AE4" w:rsidRPr="0035255B">
        <w:rPr>
          <w:lang w:val="ru-RU"/>
        </w:rPr>
        <w:t>, принципы</w:t>
      </w:r>
      <w:r w:rsidRPr="0035255B">
        <w:rPr>
          <w:lang w:val="ru-RU"/>
        </w:rPr>
        <w:t xml:space="preserve"> формир</w:t>
      </w:r>
      <w:r w:rsidR="008E4AE4" w:rsidRPr="0035255B">
        <w:rPr>
          <w:lang w:val="ru-RU"/>
        </w:rPr>
        <w:t>ования и порядок расчета технических резервов,  формиру</w:t>
      </w:r>
      <w:r w:rsidRPr="0035255B">
        <w:rPr>
          <w:lang w:val="ru-RU"/>
        </w:rPr>
        <w:t>емых страховой компанией</w:t>
      </w:r>
      <w:r w:rsidR="008E4AE4" w:rsidRPr="0035255B">
        <w:rPr>
          <w:lang w:val="ru-RU"/>
        </w:rPr>
        <w:t>,</w:t>
      </w:r>
      <w:r w:rsidRPr="0035255B">
        <w:rPr>
          <w:lang w:val="ru-RU"/>
        </w:rPr>
        <w:t xml:space="preserve"> перестрахов</w:t>
      </w:r>
      <w:r w:rsidR="00DC38A2" w:rsidRPr="0035255B">
        <w:rPr>
          <w:rFonts w:ascii="Sylfaen" w:hAnsi="Sylfaen" w:cs="Sylfaen"/>
          <w:lang w:val="ru-RU"/>
        </w:rPr>
        <w:t>օ</w:t>
      </w:r>
      <w:r w:rsidR="00D31F32" w:rsidRPr="0035255B">
        <w:rPr>
          <w:rFonts w:ascii="Sylfaen" w:hAnsi="Sylfaen" w:cs="Sylfaen"/>
          <w:lang w:val="ru-RU"/>
        </w:rPr>
        <w:t>чно</w:t>
      </w:r>
      <w:r w:rsidR="00DC38A2" w:rsidRPr="0035255B">
        <w:rPr>
          <w:rFonts w:ascii="Sylfaen" w:hAnsi="Sylfaen" w:cs="Sylfaen"/>
          <w:lang w:val="ru-RU"/>
        </w:rPr>
        <w:t>й</w:t>
      </w:r>
      <w:r w:rsidRPr="0035255B">
        <w:rPr>
          <w:lang w:val="ru-RU"/>
        </w:rPr>
        <w:t xml:space="preserve">  компанией</w:t>
      </w:r>
      <w:r w:rsidR="008E4AE4" w:rsidRPr="0035255B">
        <w:rPr>
          <w:lang w:val="ru-RU"/>
        </w:rPr>
        <w:t xml:space="preserve">, иностранной страховой компанией и действующими на территории Республики Армения </w:t>
      </w:r>
      <w:r w:rsidRPr="0035255B">
        <w:rPr>
          <w:lang w:val="ru-RU"/>
        </w:rPr>
        <w:t xml:space="preserve"> </w:t>
      </w:r>
      <w:r w:rsidR="008E4AE4" w:rsidRPr="0035255B">
        <w:rPr>
          <w:lang w:val="ru-RU"/>
        </w:rPr>
        <w:t xml:space="preserve">филиалами иностранной страховой компании </w:t>
      </w:r>
      <w:r w:rsidRPr="0035255B">
        <w:rPr>
          <w:lang w:val="ru-RU"/>
        </w:rPr>
        <w:t>(далее – страховщиком)</w:t>
      </w:r>
      <w:r w:rsidR="008E4AE4" w:rsidRPr="0035255B">
        <w:rPr>
          <w:lang w:val="ru-RU"/>
        </w:rPr>
        <w:t>.</w:t>
      </w:r>
    </w:p>
    <w:p w:rsidR="00792198" w:rsidRPr="0035255B" w:rsidRDefault="00792198" w:rsidP="00D10B15">
      <w:pPr>
        <w:ind w:firstLine="284"/>
        <w:jc w:val="both"/>
        <w:rPr>
          <w:lang w:val="ru-RU"/>
        </w:rPr>
      </w:pPr>
    </w:p>
    <w:p w:rsidR="00792198" w:rsidRPr="0035255B" w:rsidRDefault="00792198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2. </w:t>
      </w:r>
      <w:proofErr w:type="gramStart"/>
      <w:r w:rsidRPr="0035255B">
        <w:rPr>
          <w:lang w:val="ru-RU"/>
        </w:rPr>
        <w:t xml:space="preserve">Страховщик формирует технические резервы </w:t>
      </w:r>
      <w:r w:rsidR="008E4AE4" w:rsidRPr="0035255B">
        <w:rPr>
          <w:lang w:val="ru-RU"/>
        </w:rPr>
        <w:t xml:space="preserve"> (далее – резерв) </w:t>
      </w:r>
      <w:r w:rsidRPr="0035255B">
        <w:rPr>
          <w:lang w:val="ru-RU"/>
        </w:rPr>
        <w:t>с целью выполнения обязательств, принятых по договорам страхования или страховым полисам, и</w:t>
      </w:r>
      <w:r w:rsidR="008E4AE4" w:rsidRPr="0035255B">
        <w:rPr>
          <w:lang w:val="ru-RU"/>
        </w:rPr>
        <w:t>ли с целью выполнения обязательств</w:t>
      </w:r>
      <w:r w:rsidR="00016C7D" w:rsidRPr="0035255B">
        <w:rPr>
          <w:lang w:val="ru-RU"/>
        </w:rPr>
        <w:t xml:space="preserve"> (по части обязательств данного страховщика)</w:t>
      </w:r>
      <w:r w:rsidR="008E4AE4" w:rsidRPr="0035255B">
        <w:rPr>
          <w:lang w:val="ru-RU"/>
        </w:rPr>
        <w:t>, п</w:t>
      </w:r>
      <w:proofErr w:type="spellStart"/>
      <w:r w:rsidR="002A0D25">
        <w:t>ереданных</w:t>
      </w:r>
      <w:proofErr w:type="spellEnd"/>
      <w:r w:rsidR="002A0D25">
        <w:t xml:space="preserve"> </w:t>
      </w:r>
      <w:r w:rsidR="008E4AE4" w:rsidRPr="0035255B">
        <w:rPr>
          <w:lang w:val="ru-RU"/>
        </w:rPr>
        <w:t xml:space="preserve">в перестрахование по договорами перестрахования или </w:t>
      </w:r>
      <w:r w:rsidR="00016C7D" w:rsidRPr="0035255B">
        <w:rPr>
          <w:lang w:val="ru-RU"/>
        </w:rPr>
        <w:t>п</w:t>
      </w:r>
      <w:r w:rsidR="008E4AE4" w:rsidRPr="0035255B">
        <w:rPr>
          <w:lang w:val="ru-RU"/>
        </w:rPr>
        <w:t>олисам</w:t>
      </w:r>
      <w:r w:rsidR="00016C7D" w:rsidRPr="0035255B">
        <w:rPr>
          <w:lang w:val="ru-RU"/>
        </w:rPr>
        <w:t xml:space="preserve"> (далее договор), и с целью покрытия возможных рисков,</w:t>
      </w:r>
      <w:r w:rsidRPr="0035255B">
        <w:rPr>
          <w:lang w:val="ru-RU"/>
        </w:rPr>
        <w:t xml:space="preserve"> согласно закону Республики Армения “О страховании и страховой деятельности” и настоящему Положению.</w:t>
      </w:r>
      <w:proofErr w:type="gramEnd"/>
    </w:p>
    <w:p w:rsidR="00F4533B" w:rsidRPr="0035255B" w:rsidRDefault="00F4533B" w:rsidP="00D10B15">
      <w:pPr>
        <w:ind w:firstLine="284"/>
        <w:jc w:val="both"/>
        <w:rPr>
          <w:lang w:val="ru-RU"/>
        </w:rPr>
      </w:pPr>
    </w:p>
    <w:p w:rsidR="00F4533B" w:rsidRPr="0035255B" w:rsidRDefault="00D10B15" w:rsidP="00D10B15">
      <w:pPr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>Глава 2. Основные понятия, используемые в Положении</w:t>
      </w:r>
    </w:p>
    <w:p w:rsidR="00F4533B" w:rsidRPr="0035255B" w:rsidRDefault="00F4533B" w:rsidP="00D10B15">
      <w:pPr>
        <w:ind w:firstLine="284"/>
        <w:jc w:val="center"/>
        <w:rPr>
          <w:b/>
          <w:lang w:val="ru-RU"/>
        </w:rPr>
      </w:pPr>
    </w:p>
    <w:p w:rsidR="00F4533B" w:rsidRPr="0035255B" w:rsidRDefault="00F4533B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3. В настоящем Положении используются следующие основные понятия:</w:t>
      </w:r>
    </w:p>
    <w:p w:rsidR="00A34232" w:rsidRPr="0035255B" w:rsidRDefault="00F4533B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 xml:space="preserve">1) </w:t>
      </w:r>
      <w:r w:rsidR="00016C7D" w:rsidRPr="0035255B">
        <w:rPr>
          <w:b/>
          <w:lang w:val="ru-RU"/>
        </w:rPr>
        <w:t xml:space="preserve">резерв требований – </w:t>
      </w:r>
      <w:r w:rsidR="00016C7D" w:rsidRPr="0035255B">
        <w:rPr>
          <w:lang w:val="ru-RU"/>
        </w:rPr>
        <w:t xml:space="preserve">согласно настоящему Положению общая сумма резерва заявленных страховщику, но не урегулированных </w:t>
      </w:r>
      <w:r w:rsidR="002A0D25" w:rsidRPr="002A0D25">
        <w:rPr>
          <w:lang w:val="ru-RU"/>
        </w:rPr>
        <w:t>убытков</w:t>
      </w:r>
      <w:r w:rsidR="00016C7D" w:rsidRPr="0035255B">
        <w:rPr>
          <w:lang w:val="ru-RU"/>
        </w:rPr>
        <w:t>, и резерва понесенн</w:t>
      </w:r>
      <w:r w:rsidR="002A0D25" w:rsidRPr="002A0D25">
        <w:rPr>
          <w:lang w:val="ru-RU"/>
        </w:rPr>
        <w:t>ого</w:t>
      </w:r>
      <w:r w:rsidR="00016C7D" w:rsidRPr="0035255B">
        <w:rPr>
          <w:lang w:val="ru-RU"/>
        </w:rPr>
        <w:t xml:space="preserve">, но не заявленных страховщику </w:t>
      </w:r>
      <w:r w:rsidR="002A0D25" w:rsidRPr="002A0D25">
        <w:rPr>
          <w:lang w:val="ru-RU"/>
        </w:rPr>
        <w:t>убытков</w:t>
      </w:r>
      <w:r w:rsidR="00A34232" w:rsidRPr="0035255B">
        <w:rPr>
          <w:lang w:val="ru-RU"/>
        </w:rPr>
        <w:t>;</w:t>
      </w:r>
    </w:p>
    <w:p w:rsidR="00A34232" w:rsidRPr="0035255B" w:rsidRDefault="00A34232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 xml:space="preserve">2) </w:t>
      </w:r>
      <w:r w:rsidRPr="0035255B">
        <w:rPr>
          <w:b/>
          <w:lang w:val="ru-RU"/>
        </w:rPr>
        <w:t>заявленн</w:t>
      </w:r>
      <w:r w:rsidR="002A0D25" w:rsidRPr="002A0D25">
        <w:rPr>
          <w:b/>
          <w:lang w:val="ru-RU"/>
        </w:rPr>
        <w:t>ые убытки</w:t>
      </w:r>
      <w:r w:rsidRPr="0035255B">
        <w:rPr>
          <w:b/>
          <w:lang w:val="ru-RU"/>
        </w:rPr>
        <w:t xml:space="preserve"> – </w:t>
      </w:r>
      <w:r w:rsidRPr="0035255B">
        <w:rPr>
          <w:lang w:val="ru-RU"/>
        </w:rPr>
        <w:t xml:space="preserve">требование, представленное страхователем (застрахованным лицом, бенефициаром) страховщику по </w:t>
      </w:r>
      <w:r w:rsidR="00D31F32" w:rsidRPr="0035255B">
        <w:rPr>
          <w:lang w:val="ru-RU"/>
        </w:rPr>
        <w:t>част</w:t>
      </w:r>
      <w:r w:rsidRPr="0035255B">
        <w:rPr>
          <w:lang w:val="ru-RU"/>
        </w:rPr>
        <w:t>и страховых возмещений, претензия</w:t>
      </w:r>
      <w:r w:rsidR="00D31F32" w:rsidRPr="0035255B">
        <w:rPr>
          <w:lang w:val="ru-RU"/>
        </w:rPr>
        <w:t>,</w:t>
      </w:r>
      <w:r w:rsidRPr="0035255B">
        <w:rPr>
          <w:lang w:val="ru-RU"/>
        </w:rPr>
        <w:t xml:space="preserve"> представленн</w:t>
      </w:r>
      <w:r w:rsidR="00D31F32" w:rsidRPr="0035255B">
        <w:rPr>
          <w:lang w:val="ru-RU"/>
        </w:rPr>
        <w:t xml:space="preserve">ая </w:t>
      </w:r>
      <w:r w:rsidRPr="0035255B">
        <w:rPr>
          <w:lang w:val="ru-RU"/>
        </w:rPr>
        <w:t xml:space="preserve">страховщику по </w:t>
      </w:r>
      <w:r w:rsidR="00B223BE" w:rsidRPr="0035255B">
        <w:rPr>
          <w:lang w:val="ru-RU"/>
        </w:rPr>
        <w:t>части</w:t>
      </w:r>
      <w:r w:rsidRPr="0035255B">
        <w:rPr>
          <w:lang w:val="ru-RU"/>
        </w:rPr>
        <w:t xml:space="preserve"> страховых возмещений</w:t>
      </w:r>
      <w:r w:rsidR="00D31F32" w:rsidRPr="0035255B">
        <w:rPr>
          <w:lang w:val="ru-RU"/>
        </w:rPr>
        <w:t xml:space="preserve">, требование, представленное примирителю финансовой системы по части страховых возмещений, иск в суд или в </w:t>
      </w:r>
      <w:r w:rsidR="007A1879" w:rsidRPr="0035255B">
        <w:rPr>
          <w:lang w:val="ru-RU"/>
        </w:rPr>
        <w:t>арбитражный суд</w:t>
      </w:r>
      <w:r w:rsidR="00D31F32" w:rsidRPr="0035255B">
        <w:rPr>
          <w:lang w:val="ru-RU"/>
        </w:rPr>
        <w:t>, выдвинут</w:t>
      </w:r>
      <w:r w:rsidR="002A0D25" w:rsidRPr="002A0D25">
        <w:rPr>
          <w:lang w:val="ru-RU"/>
        </w:rPr>
        <w:t>ый</w:t>
      </w:r>
      <w:r w:rsidR="00D31F32" w:rsidRPr="0035255B">
        <w:rPr>
          <w:lang w:val="ru-RU"/>
        </w:rPr>
        <w:t xml:space="preserve"> против страховщика по части страховых возмещений. </w:t>
      </w:r>
      <w:proofErr w:type="gramStart"/>
      <w:r w:rsidR="00D31F32" w:rsidRPr="0035255B">
        <w:rPr>
          <w:lang w:val="ru-RU"/>
        </w:rPr>
        <w:t>Причем требование по части страховых возмещений</w:t>
      </w:r>
      <w:r w:rsidR="00B223BE" w:rsidRPr="0035255B">
        <w:rPr>
          <w:lang w:val="ru-RU"/>
        </w:rPr>
        <w:t xml:space="preserve"> </w:t>
      </w:r>
      <w:r w:rsidR="00D31F32" w:rsidRPr="0035255B">
        <w:rPr>
          <w:lang w:val="ru-RU"/>
        </w:rPr>
        <w:t>счи</w:t>
      </w:r>
      <w:r w:rsidR="00B223BE" w:rsidRPr="0035255B">
        <w:rPr>
          <w:lang w:val="ru-RU"/>
        </w:rPr>
        <w:t>та</w:t>
      </w:r>
      <w:r w:rsidR="00D31F32" w:rsidRPr="0035255B">
        <w:rPr>
          <w:lang w:val="ru-RU"/>
        </w:rPr>
        <w:t>ется за</w:t>
      </w:r>
      <w:r w:rsidR="00B223BE" w:rsidRPr="0035255B">
        <w:rPr>
          <w:lang w:val="ru-RU"/>
        </w:rPr>
        <w:t>я</w:t>
      </w:r>
      <w:r w:rsidR="00D31F32" w:rsidRPr="0035255B">
        <w:rPr>
          <w:lang w:val="ru-RU"/>
        </w:rPr>
        <w:t xml:space="preserve">вленным страховщику с момента </w:t>
      </w:r>
      <w:r w:rsidR="00B223BE" w:rsidRPr="0035255B">
        <w:rPr>
          <w:lang w:val="ru-RU"/>
        </w:rPr>
        <w:t>информирования страховщика о страховом случае согласно договору;</w:t>
      </w:r>
      <w:proofErr w:type="gramEnd"/>
    </w:p>
    <w:p w:rsidR="00B223BE" w:rsidRPr="0035255B" w:rsidRDefault="00B223BE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ab/>
      </w:r>
      <w:r w:rsidRPr="0035255B">
        <w:rPr>
          <w:lang w:val="ru-RU"/>
        </w:rPr>
        <w:t xml:space="preserve">3) </w:t>
      </w:r>
      <w:r w:rsidRPr="0035255B">
        <w:rPr>
          <w:b/>
          <w:lang w:val="ru-RU"/>
        </w:rPr>
        <w:t>урегулированн</w:t>
      </w:r>
      <w:r w:rsidR="002A0D25" w:rsidRPr="002A0D25">
        <w:rPr>
          <w:b/>
          <w:lang w:val="ru-RU"/>
        </w:rPr>
        <w:t>ые убытки</w:t>
      </w:r>
      <w:r w:rsidRPr="0035255B">
        <w:rPr>
          <w:b/>
          <w:lang w:val="ru-RU"/>
        </w:rPr>
        <w:t xml:space="preserve"> - </w:t>
      </w:r>
      <w:r w:rsidRPr="0035255B">
        <w:rPr>
          <w:lang w:val="ru-RU"/>
        </w:rPr>
        <w:t xml:space="preserve"> </w:t>
      </w:r>
      <w:r w:rsidR="00505FE4" w:rsidRPr="0035255B">
        <w:rPr>
          <w:lang w:val="ru-RU"/>
        </w:rPr>
        <w:t xml:space="preserve">заявленное требование, относительно которого есть вынесенное страховщиком решение об удовлетворении или отклонении требования, или документ, удостоверяющий факт письменного отказа страхователя (застрахованного лица, бенефициара) от страхового возмещения, или ответ страховщика </w:t>
      </w:r>
      <w:r w:rsidRPr="0035255B">
        <w:rPr>
          <w:lang w:val="ru-RU"/>
        </w:rPr>
        <w:t>о</w:t>
      </w:r>
      <w:r w:rsidR="007A1879" w:rsidRPr="0035255B">
        <w:rPr>
          <w:lang w:val="ru-RU"/>
        </w:rPr>
        <w:t xml:space="preserve"> фактическом </w:t>
      </w:r>
      <w:r w:rsidR="001531A2" w:rsidRPr="0035255B">
        <w:rPr>
          <w:lang w:val="ru-RU"/>
        </w:rPr>
        <w:t xml:space="preserve">разрешении </w:t>
      </w:r>
      <w:r w:rsidR="007A1879" w:rsidRPr="0035255B">
        <w:rPr>
          <w:lang w:val="ru-RU"/>
        </w:rPr>
        <w:t xml:space="preserve">претензии. Причем в случае обращения к примирителю финансовой системы по части страхового возмещения, требование считается урегулированным после информирования страховщика о том, что решение примирителя об удовлетворении требования со стороны страховщика или отказе в удовлетворении становится </w:t>
      </w:r>
      <w:r w:rsidR="002A0D25" w:rsidRPr="002A0D25">
        <w:rPr>
          <w:lang w:val="ru-RU"/>
        </w:rPr>
        <w:t xml:space="preserve">либо не становится </w:t>
      </w:r>
      <w:r w:rsidR="007A1879" w:rsidRPr="0035255B">
        <w:rPr>
          <w:lang w:val="ru-RU"/>
        </w:rPr>
        <w:t xml:space="preserve">для сторон обязательным. </w:t>
      </w:r>
      <w:proofErr w:type="gramStart"/>
      <w:r w:rsidR="007A1879" w:rsidRPr="0035255B">
        <w:rPr>
          <w:lang w:val="ru-RU"/>
        </w:rPr>
        <w:t>В случае иска в суд или в арбитражный суд, выдвинут</w:t>
      </w:r>
      <w:r w:rsidR="002A0D25" w:rsidRPr="002A0D25">
        <w:rPr>
          <w:lang w:val="ru-RU"/>
        </w:rPr>
        <w:t>ого</w:t>
      </w:r>
      <w:r w:rsidR="007A1879" w:rsidRPr="0035255B">
        <w:rPr>
          <w:lang w:val="ru-RU"/>
        </w:rPr>
        <w:t xml:space="preserve"> против страховщика по части страховых возмещений, решение об удовлетворении или отклонении требования </w:t>
      </w:r>
      <w:r w:rsidR="00E80470" w:rsidRPr="0035255B">
        <w:rPr>
          <w:lang w:val="ru-RU"/>
        </w:rPr>
        <w:t>принимается после</w:t>
      </w:r>
      <w:r w:rsidR="007A1879" w:rsidRPr="0035255B">
        <w:rPr>
          <w:lang w:val="ru-RU"/>
        </w:rPr>
        <w:t xml:space="preserve"> вступ</w:t>
      </w:r>
      <w:r w:rsidR="001531A2" w:rsidRPr="0035255B">
        <w:rPr>
          <w:lang w:val="ru-RU"/>
        </w:rPr>
        <w:t>л</w:t>
      </w:r>
      <w:r w:rsidR="007A1879" w:rsidRPr="0035255B">
        <w:rPr>
          <w:lang w:val="ru-RU"/>
        </w:rPr>
        <w:t xml:space="preserve">ения в силу решения суда, арбитражного суда о фактическом </w:t>
      </w:r>
      <w:r w:rsidR="00E80470" w:rsidRPr="0035255B">
        <w:rPr>
          <w:lang w:val="ru-RU"/>
        </w:rPr>
        <w:t>разрешении дела, принятого судом, арбитражным судом к рассмотрению, за исключением случаев, когда страховщик не намерен обжаловать соответствующий приговор (решение) суда о полном удовлетворении требований истца.</w:t>
      </w:r>
      <w:proofErr w:type="gramEnd"/>
      <w:r w:rsidR="00E80470" w:rsidRPr="0035255B">
        <w:rPr>
          <w:lang w:val="ru-RU"/>
        </w:rPr>
        <w:t xml:space="preserve"> В случае отсутствия </w:t>
      </w:r>
      <w:r w:rsidR="00070F25" w:rsidRPr="0035255B">
        <w:rPr>
          <w:lang w:val="ru-RU"/>
        </w:rPr>
        <w:t>намерения</w:t>
      </w:r>
      <w:r w:rsidR="002A0D25" w:rsidRPr="002A0D25">
        <w:rPr>
          <w:lang w:val="ru-RU"/>
        </w:rPr>
        <w:t>,</w:t>
      </w:r>
      <w:r w:rsidR="00070F25" w:rsidRPr="0035255B">
        <w:rPr>
          <w:lang w:val="ru-RU"/>
        </w:rPr>
        <w:t xml:space="preserve"> страховщик принимает соответствующее решение после опубликования решения суда, арбитражного суда о фактическом разрешении дела.</w:t>
      </w:r>
    </w:p>
    <w:p w:rsidR="004871C3" w:rsidRPr="0035255B" w:rsidRDefault="004871C3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lastRenderedPageBreak/>
        <w:tab/>
      </w:r>
      <w:proofErr w:type="gramStart"/>
      <w:r w:rsidRPr="0035255B">
        <w:rPr>
          <w:lang w:val="ru-RU"/>
        </w:rPr>
        <w:t xml:space="preserve">4) </w:t>
      </w:r>
      <w:r w:rsidRPr="0035255B">
        <w:rPr>
          <w:b/>
          <w:lang w:val="ru-RU"/>
        </w:rPr>
        <w:t>частично урегулированное требование</w:t>
      </w:r>
      <w:r w:rsidRPr="0035255B">
        <w:rPr>
          <w:lang w:val="ru-RU"/>
        </w:rPr>
        <w:t xml:space="preserve">  - требование, часть которого урегулирована страховщиком, а другая часть находится в стадии урегулирования, то есть, относительно одной части требования есть, а относительно другой части нет вынесенного страховщиком решения об удовлетворении или отклонении требования, или документа, удостоверяющего факт письменного отказа страхователя (застрахованного лица, бенефициара) от страхового возмещения, или ответа страховщика </w:t>
      </w:r>
      <w:r w:rsidR="002A0D25" w:rsidRPr="002A0D25">
        <w:rPr>
          <w:lang w:val="ru-RU"/>
        </w:rPr>
        <w:t>на</w:t>
      </w:r>
      <w:r w:rsidRPr="0035255B">
        <w:rPr>
          <w:lang w:val="ru-RU"/>
        </w:rPr>
        <w:t xml:space="preserve"> претензи</w:t>
      </w:r>
      <w:r w:rsidR="002A0D25" w:rsidRPr="002A0D25">
        <w:rPr>
          <w:lang w:val="ru-RU"/>
        </w:rPr>
        <w:t>ю</w:t>
      </w:r>
      <w:r w:rsidRPr="0035255B">
        <w:rPr>
          <w:lang w:val="ru-RU"/>
        </w:rPr>
        <w:t>.</w:t>
      </w:r>
      <w:proofErr w:type="gramEnd"/>
    </w:p>
    <w:p w:rsidR="00F4533B" w:rsidRPr="0035255B" w:rsidRDefault="004871C3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 xml:space="preserve">5) </w:t>
      </w:r>
      <w:r w:rsidRPr="0035255B">
        <w:rPr>
          <w:b/>
          <w:lang w:val="ru-RU"/>
        </w:rPr>
        <w:t xml:space="preserve">расходы на урегулирование </w:t>
      </w:r>
      <w:r w:rsidRPr="0035255B">
        <w:rPr>
          <w:lang w:val="ru-RU"/>
        </w:rPr>
        <w:t xml:space="preserve"> - расходы, связанные с рассмотрением вытекающего из договора страхования требования и осуществлением выплат, в том числе, расходы на и</w:t>
      </w:r>
      <w:r w:rsidR="002A0D25" w:rsidRPr="002A0D25">
        <w:rPr>
          <w:lang w:val="ru-RU"/>
        </w:rPr>
        <w:t>зучение</w:t>
      </w:r>
      <w:r w:rsidRPr="0035255B">
        <w:rPr>
          <w:lang w:val="ru-RU"/>
        </w:rPr>
        <w:t xml:space="preserve"> оснований требования, оценку ущерба и осуществление выплат, правовые, судебные расходы, прочие расходы, связанные с выполнением требования.</w:t>
      </w:r>
    </w:p>
    <w:p w:rsidR="00D10B15" w:rsidRPr="0035255B" w:rsidRDefault="00F4533B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  <w:r w:rsidR="004871C3" w:rsidRPr="0035255B">
        <w:rPr>
          <w:lang w:val="ru-RU"/>
        </w:rPr>
        <w:t>6</w:t>
      </w:r>
      <w:r w:rsidRPr="0035255B">
        <w:rPr>
          <w:lang w:val="ru-RU"/>
        </w:rPr>
        <w:t xml:space="preserve">) </w:t>
      </w:r>
      <w:r w:rsidRPr="0035255B">
        <w:rPr>
          <w:b/>
          <w:lang w:val="ru-RU"/>
        </w:rPr>
        <w:t xml:space="preserve"> </w:t>
      </w:r>
      <w:r w:rsidR="004871C3" w:rsidRPr="0035255B">
        <w:rPr>
          <w:b/>
          <w:lang w:val="ru-RU"/>
        </w:rPr>
        <w:t xml:space="preserve">анализируемый период – </w:t>
      </w:r>
      <w:r w:rsidR="004871C3" w:rsidRPr="0035255B">
        <w:rPr>
          <w:lang w:val="ru-RU"/>
        </w:rPr>
        <w:t xml:space="preserve">для страховщика, осуществляющего деятельность менее 15 лет, весь период деятельности (за исключением отчетного года), а для страховщика, осуществляющего деятельность 15 лет и более, </w:t>
      </w:r>
      <w:r w:rsidR="00D10B15" w:rsidRPr="0035255B">
        <w:rPr>
          <w:lang w:val="ru-RU"/>
        </w:rPr>
        <w:t>последние 15 лет его деятельности (за исключение отчетного года);</w:t>
      </w:r>
    </w:p>
    <w:p w:rsidR="00D10B15" w:rsidRPr="0035255B" w:rsidRDefault="00D10B15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  <w:r w:rsidR="004871C3" w:rsidRPr="0035255B">
        <w:rPr>
          <w:b/>
          <w:lang w:val="ru-RU"/>
        </w:rPr>
        <w:t xml:space="preserve"> </w:t>
      </w:r>
      <w:r w:rsidRPr="0035255B">
        <w:rPr>
          <w:lang w:val="ru-RU"/>
        </w:rPr>
        <w:t>7)</w:t>
      </w:r>
      <w:r w:rsidRPr="0035255B">
        <w:rPr>
          <w:b/>
          <w:lang w:val="ru-RU"/>
        </w:rPr>
        <w:t xml:space="preserve"> пропорциональное перестрахование – </w:t>
      </w:r>
      <w:r w:rsidRPr="0035255B">
        <w:rPr>
          <w:lang w:val="ru-RU"/>
        </w:rPr>
        <w:t xml:space="preserve">перестрахование, предусматривающее распределение между страховщиком и перестраховщиком страховых возмещений и страховых </w:t>
      </w:r>
      <w:r w:rsidR="005438D4" w:rsidRPr="0035255B">
        <w:rPr>
          <w:lang w:val="ru-RU"/>
        </w:rPr>
        <w:t>премий</w:t>
      </w:r>
      <w:r w:rsidRPr="0035255B">
        <w:rPr>
          <w:lang w:val="ru-RU"/>
        </w:rPr>
        <w:t xml:space="preserve">  в процентном соотношении, установленном договором перестрахования;</w:t>
      </w:r>
    </w:p>
    <w:p w:rsidR="00D10B15" w:rsidRPr="0035255B" w:rsidRDefault="00D10B15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 xml:space="preserve">8) </w:t>
      </w:r>
      <w:r w:rsidRPr="0035255B">
        <w:rPr>
          <w:b/>
          <w:lang w:val="ru-RU"/>
        </w:rPr>
        <w:t xml:space="preserve">непропорциональное перестрахование – </w:t>
      </w:r>
      <w:r w:rsidRPr="0035255B">
        <w:rPr>
          <w:lang w:val="ru-RU"/>
        </w:rPr>
        <w:t>перестрахование, не являющееся процентным перестрахованием.</w:t>
      </w:r>
    </w:p>
    <w:p w:rsidR="00D10B15" w:rsidRPr="0035255B" w:rsidRDefault="00D10B15" w:rsidP="00D10B15">
      <w:pPr>
        <w:ind w:firstLine="284"/>
        <w:jc w:val="both"/>
        <w:rPr>
          <w:b/>
          <w:lang w:val="ru-RU"/>
        </w:rPr>
      </w:pPr>
    </w:p>
    <w:p w:rsidR="00EB5789" w:rsidRPr="0035255B" w:rsidRDefault="00053D6A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</w:t>
      </w:r>
    </w:p>
    <w:p w:rsidR="00D10B15" w:rsidRPr="0035255B" w:rsidRDefault="00EB5789" w:rsidP="00D10B15">
      <w:pPr>
        <w:ind w:left="360"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 xml:space="preserve">Глава 3. </w:t>
      </w:r>
      <w:r w:rsidR="00D10B15" w:rsidRPr="0035255B">
        <w:rPr>
          <w:b/>
          <w:lang w:val="ru-RU"/>
        </w:rPr>
        <w:t>Общие принципы формирования резервов (доли перестраховщика в резервах)</w:t>
      </w:r>
    </w:p>
    <w:p w:rsidR="00D10B15" w:rsidRPr="0035255B" w:rsidRDefault="00D10B15" w:rsidP="00D10B15">
      <w:pPr>
        <w:ind w:left="360" w:firstLine="284"/>
        <w:jc w:val="both"/>
        <w:rPr>
          <w:lang w:val="ru-RU"/>
        </w:rPr>
      </w:pPr>
    </w:p>
    <w:p w:rsidR="00D10B15" w:rsidRPr="0035255B" w:rsidRDefault="00D10B15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4. Виды формируемых резервов различаются в зависимости от компаний, осуществляющих страхование (перестрахован</w:t>
      </w:r>
      <w:r w:rsidR="00753EC5" w:rsidRPr="0035255B">
        <w:rPr>
          <w:lang w:val="ru-RU"/>
        </w:rPr>
        <w:t>и</w:t>
      </w:r>
      <w:r w:rsidRPr="0035255B">
        <w:rPr>
          <w:lang w:val="ru-RU"/>
        </w:rPr>
        <w:t xml:space="preserve">е) жизни и не жизни. </w:t>
      </w:r>
    </w:p>
    <w:p w:rsidR="00D10B15" w:rsidRPr="0035255B" w:rsidRDefault="00D10B15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5. Резервы (доли перестраховщика в резервах) рассчитываются отдельно по каждому классу страхования.</w:t>
      </w:r>
    </w:p>
    <w:p w:rsidR="00753EC5" w:rsidRPr="0035255B" w:rsidRDefault="00D10B15" w:rsidP="00753EC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6. Резервы (доли перестраховщика в резервах) рассчитываются отдельно по каждому </w:t>
      </w:r>
      <w:r w:rsidR="00753EC5" w:rsidRPr="0035255B">
        <w:rPr>
          <w:lang w:val="ru-RU"/>
        </w:rPr>
        <w:t>договору страхования, а в случае главного страхового договора</w:t>
      </w:r>
      <w:r w:rsidR="007D2DB8" w:rsidRPr="0035255B">
        <w:rPr>
          <w:lang w:val="ru-RU"/>
        </w:rPr>
        <w:t xml:space="preserve"> – по каждому страховому полису, выданному по </w:t>
      </w:r>
      <w:proofErr w:type="spellStart"/>
      <w:r w:rsidR="002A0D25">
        <w:t>части</w:t>
      </w:r>
      <w:proofErr w:type="spellEnd"/>
      <w:r w:rsidR="002A0D25">
        <w:t xml:space="preserve"> </w:t>
      </w:r>
      <w:proofErr w:type="spellStart"/>
      <w:r w:rsidR="007D2DB8" w:rsidRPr="0035255B">
        <w:rPr>
          <w:lang w:val="ru-RU"/>
        </w:rPr>
        <w:t>основно</w:t>
      </w:r>
      <w:r w:rsidR="002A0D25">
        <w:t>го</w:t>
      </w:r>
      <w:proofErr w:type="spellEnd"/>
      <w:r w:rsidR="007D2DB8" w:rsidRPr="0035255B">
        <w:rPr>
          <w:lang w:val="ru-RU"/>
        </w:rPr>
        <w:t xml:space="preserve"> договор</w:t>
      </w:r>
      <w:r w:rsidR="002A0D25">
        <w:t>а</w:t>
      </w:r>
      <w:r w:rsidR="007D2DB8" w:rsidRPr="0035255B">
        <w:rPr>
          <w:lang w:val="ru-RU"/>
        </w:rPr>
        <w:t xml:space="preserve"> страхования, за исключением случаев, предусмотренных настоящим Положением. </w:t>
      </w:r>
      <w:r w:rsidR="00753EC5" w:rsidRPr="0035255B">
        <w:rPr>
          <w:lang w:val="ru-RU"/>
        </w:rPr>
        <w:t xml:space="preserve"> При этом могут применяться статистические методы расчета резерва</w:t>
      </w:r>
      <w:r w:rsidR="007D2DB8" w:rsidRPr="0035255B">
        <w:rPr>
          <w:lang w:val="ru-RU"/>
        </w:rPr>
        <w:t xml:space="preserve"> (доли перестраховщика в резервах)</w:t>
      </w:r>
      <w:r w:rsidR="00753EC5" w:rsidRPr="0035255B">
        <w:rPr>
          <w:lang w:val="ru-RU"/>
        </w:rPr>
        <w:t xml:space="preserve">, если достигается почти тот же результат, что и при раздельном расчете. </w:t>
      </w:r>
    </w:p>
    <w:p w:rsidR="005438D4" w:rsidRPr="0035255B" w:rsidRDefault="007D2DB8" w:rsidP="00753EC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7. Если в договоре указываются </w:t>
      </w:r>
      <w:r w:rsidR="005438D4" w:rsidRPr="0035255B">
        <w:rPr>
          <w:lang w:val="ru-RU"/>
        </w:rPr>
        <w:t xml:space="preserve">различные риски, покрываемые по различным классам страхования, то при расчете резервов (доли перестраховщика в резервах) они разделяются,  согласно пунктам 22 и 23 Положения 3/04, утвержденного решением Совета ЦБ РА номер 366-Н от 16.11.2007 года. </w:t>
      </w:r>
    </w:p>
    <w:p w:rsidR="007D2DB8" w:rsidRPr="0035255B" w:rsidRDefault="005438D4" w:rsidP="00753EC5">
      <w:pPr>
        <w:ind w:firstLine="284"/>
        <w:jc w:val="both"/>
        <w:rPr>
          <w:lang w:val="ru-RU"/>
        </w:rPr>
      </w:pPr>
      <w:r w:rsidRPr="0035255B">
        <w:rPr>
          <w:lang w:val="ru-RU"/>
        </w:rPr>
        <w:t>8. Страховщик может формировать также не</w:t>
      </w:r>
      <w:r w:rsidR="0035255B">
        <w:t xml:space="preserve"> </w:t>
      </w:r>
      <w:r w:rsidRPr="0035255B">
        <w:rPr>
          <w:lang w:val="ru-RU"/>
        </w:rPr>
        <w:t xml:space="preserve">предусмотренные настоящим Положением дополнительные резервы, или рассчитывать предусмотренные настоящим Положением резервы </w:t>
      </w:r>
      <w:r w:rsidR="0035255B">
        <w:t xml:space="preserve">согласно </w:t>
      </w:r>
      <w:r w:rsidRPr="0035255B">
        <w:rPr>
          <w:lang w:val="ru-RU"/>
        </w:rPr>
        <w:t xml:space="preserve">методам, не предусмотренным настоящим Положением, только в случае согласия </w:t>
      </w:r>
      <w:r w:rsidR="009F724B" w:rsidRPr="0035255B">
        <w:rPr>
          <w:lang w:val="ru-RU"/>
        </w:rPr>
        <w:t xml:space="preserve">Центрального банка Республики Армения (далее - Центральный банк). Причем, в указанных в настоящем пункте случаях необходимо согласовать с Центральным банком также методы расчета доли перестраховщика в указанных резервах. Для получения указанного согласия страховщик направляет в Центральный банк заявление с соответствующей аргументацией, заверенное ответственным актуарием страховщика. В случае необходимости Центральный банк может потребовать дополнительную информацию. </w:t>
      </w:r>
    </w:p>
    <w:p w:rsidR="009F724B" w:rsidRPr="0035255B" w:rsidRDefault="009F724B" w:rsidP="00753EC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9. Решение Центрального банка о предоставлении согласия, установленное пунктом 8 настоящего Положения, или об отклонении заявления принимается в 10-дневный срок с момента направления страхователем заявления. Если в течение указанного срока Центральный банк не принимает решения о выдаче согласия или отказе в выдаче согласия, согласие считается выданным. </w:t>
      </w:r>
    </w:p>
    <w:p w:rsidR="009F724B" w:rsidRPr="0035255B" w:rsidRDefault="009F724B" w:rsidP="00753EC5">
      <w:pPr>
        <w:ind w:firstLine="284"/>
        <w:jc w:val="both"/>
        <w:rPr>
          <w:lang w:val="ru-RU"/>
        </w:rPr>
      </w:pPr>
      <w:r w:rsidRPr="0035255B">
        <w:rPr>
          <w:lang w:val="ru-RU"/>
        </w:rPr>
        <w:lastRenderedPageBreak/>
        <w:t xml:space="preserve">10.  С целью получения дополнительной информации, указанный в пункте 9 настоящего Положения 10-дневный срок может быть приостановлен максимум на 6 месяцев. </w:t>
      </w:r>
    </w:p>
    <w:p w:rsidR="009F724B" w:rsidRPr="0035255B" w:rsidRDefault="009F724B" w:rsidP="00753EC5">
      <w:pPr>
        <w:ind w:firstLine="284"/>
        <w:jc w:val="both"/>
        <w:rPr>
          <w:lang w:val="ru-RU"/>
        </w:rPr>
      </w:pPr>
      <w:r w:rsidRPr="0035255B">
        <w:rPr>
          <w:lang w:val="ru-RU"/>
        </w:rPr>
        <w:t>11. Расчеты резервов (доли перестраховщика в резервах) хранятся у страховщика в электронном в</w:t>
      </w:r>
      <w:r w:rsidR="00813549" w:rsidRPr="0035255B">
        <w:rPr>
          <w:lang w:val="ru-RU"/>
        </w:rPr>
        <w:t>иде</w:t>
      </w:r>
      <w:r w:rsidRPr="0035255B">
        <w:rPr>
          <w:lang w:val="ru-RU"/>
        </w:rPr>
        <w:t xml:space="preserve"> не менее 15 лет </w:t>
      </w:r>
      <w:r w:rsidR="00C50593" w:rsidRPr="0035255B">
        <w:rPr>
          <w:lang w:val="ru-RU"/>
        </w:rPr>
        <w:t xml:space="preserve">таким образом, </w:t>
      </w:r>
      <w:r w:rsidRPr="0035255B">
        <w:rPr>
          <w:lang w:val="ru-RU"/>
        </w:rPr>
        <w:t xml:space="preserve">чтобы </w:t>
      </w:r>
      <w:proofErr w:type="spellStart"/>
      <w:r w:rsidR="002A0D25">
        <w:t>можно</w:t>
      </w:r>
      <w:proofErr w:type="spellEnd"/>
      <w:r w:rsidR="002A0D25">
        <w:t xml:space="preserve"> </w:t>
      </w:r>
      <w:proofErr w:type="spellStart"/>
      <w:r w:rsidR="002A0D25">
        <w:t>было</w:t>
      </w:r>
      <w:proofErr w:type="spellEnd"/>
      <w:r w:rsidR="002A0D25">
        <w:t xml:space="preserve"> </w:t>
      </w:r>
      <w:proofErr w:type="spellStart"/>
      <w:r w:rsidR="002A0D25">
        <w:t>ознакомиться</w:t>
      </w:r>
      <w:proofErr w:type="spellEnd"/>
      <w:r w:rsidR="002A0D25">
        <w:t xml:space="preserve"> с </w:t>
      </w:r>
      <w:proofErr w:type="spellStart"/>
      <w:r w:rsidR="002A0D25" w:rsidRPr="0035255B">
        <w:rPr>
          <w:lang w:val="ru-RU"/>
        </w:rPr>
        <w:t>участвующи</w:t>
      </w:r>
      <w:r w:rsidR="002A0D25">
        <w:t>ми</w:t>
      </w:r>
      <w:proofErr w:type="spellEnd"/>
      <w:r w:rsidRPr="0035255B">
        <w:rPr>
          <w:lang w:val="ru-RU"/>
        </w:rPr>
        <w:t xml:space="preserve"> в расчете компонент</w:t>
      </w:r>
      <w:proofErr w:type="spellStart"/>
      <w:r w:rsidR="002A0D25">
        <w:t>ами</w:t>
      </w:r>
      <w:proofErr w:type="spellEnd"/>
      <w:r w:rsidRPr="0035255B">
        <w:rPr>
          <w:lang w:val="ru-RU"/>
        </w:rPr>
        <w:t xml:space="preserve"> по отдельным классам страхования, а если резерв </w:t>
      </w:r>
      <w:r w:rsidR="00C50593" w:rsidRPr="0035255B">
        <w:rPr>
          <w:lang w:val="ru-RU"/>
        </w:rPr>
        <w:t xml:space="preserve">(доля перестраховщика в резервах) </w:t>
      </w:r>
      <w:r w:rsidRPr="0035255B">
        <w:rPr>
          <w:lang w:val="ru-RU"/>
        </w:rPr>
        <w:t xml:space="preserve">рассчитывается по каждому договору - то </w:t>
      </w:r>
      <w:r w:rsidR="00C50593" w:rsidRPr="0035255B">
        <w:rPr>
          <w:lang w:val="ru-RU"/>
        </w:rPr>
        <w:t xml:space="preserve">также </w:t>
      </w:r>
      <w:r w:rsidRPr="0035255B">
        <w:rPr>
          <w:lang w:val="ru-RU"/>
        </w:rPr>
        <w:t>и по каждому договору.</w:t>
      </w:r>
      <w:r w:rsidR="00813549" w:rsidRPr="0035255B">
        <w:rPr>
          <w:lang w:val="ru-RU"/>
        </w:rPr>
        <w:t xml:space="preserve"> Что касается документов (договоры, документы, связанные со страховыми возмещениями), послуживших основанием для расчета резервов (доли перестраховщика в резервах), </w:t>
      </w:r>
      <w:r w:rsidR="002A0D25">
        <w:rPr>
          <w:lang w:val="ru-RU"/>
        </w:rPr>
        <w:t xml:space="preserve">то </w:t>
      </w:r>
      <w:r w:rsidR="002A0D25" w:rsidRPr="002A0D25">
        <w:rPr>
          <w:lang w:val="ru-RU"/>
        </w:rPr>
        <w:t xml:space="preserve">они </w:t>
      </w:r>
      <w:r w:rsidR="00813549" w:rsidRPr="0035255B">
        <w:rPr>
          <w:lang w:val="ru-RU"/>
        </w:rPr>
        <w:t xml:space="preserve">хранятся у страховщика не менее 5 лет на бумажной основе. </w:t>
      </w:r>
    </w:p>
    <w:p w:rsidR="00813549" w:rsidRPr="0035255B" w:rsidRDefault="00813549" w:rsidP="00753EC5">
      <w:pPr>
        <w:ind w:firstLine="284"/>
        <w:jc w:val="both"/>
        <w:rPr>
          <w:lang w:val="ru-RU"/>
        </w:rPr>
      </w:pPr>
    </w:p>
    <w:p w:rsidR="00813549" w:rsidRPr="0035255B" w:rsidRDefault="00813549" w:rsidP="00753EC5">
      <w:pPr>
        <w:ind w:firstLine="284"/>
        <w:jc w:val="both"/>
        <w:rPr>
          <w:lang w:val="ru-RU"/>
        </w:rPr>
      </w:pPr>
    </w:p>
    <w:p w:rsidR="00EB5789" w:rsidRPr="0035255B" w:rsidRDefault="00813549" w:rsidP="00813549">
      <w:pPr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>Глава</w:t>
      </w:r>
      <w:r w:rsidR="00E7119F" w:rsidRPr="0035255B">
        <w:rPr>
          <w:b/>
          <w:lang w:val="ru-RU"/>
        </w:rPr>
        <w:t xml:space="preserve"> </w:t>
      </w:r>
      <w:r w:rsidRPr="0035255B">
        <w:rPr>
          <w:b/>
          <w:lang w:val="ru-RU"/>
        </w:rPr>
        <w:t xml:space="preserve">4. </w:t>
      </w:r>
      <w:r w:rsidR="00EB5789" w:rsidRPr="0035255B">
        <w:rPr>
          <w:b/>
          <w:lang w:val="ru-RU"/>
        </w:rPr>
        <w:t>Виды технических резервов и периодичность их расчета</w:t>
      </w:r>
    </w:p>
    <w:p w:rsidR="00EB5789" w:rsidRPr="0035255B" w:rsidRDefault="00EB5789" w:rsidP="00D10B15">
      <w:pPr>
        <w:ind w:left="360" w:firstLine="284"/>
        <w:jc w:val="center"/>
        <w:rPr>
          <w:b/>
          <w:lang w:val="ru-RU"/>
        </w:rPr>
      </w:pPr>
    </w:p>
    <w:p w:rsidR="00EB5789" w:rsidRPr="0035255B" w:rsidRDefault="00813549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12</w:t>
      </w:r>
      <w:r w:rsidR="00EB5789" w:rsidRPr="0035255B">
        <w:rPr>
          <w:lang w:val="ru-RU"/>
        </w:rPr>
        <w:t>. Страхов</w:t>
      </w:r>
      <w:r w:rsidRPr="0035255B">
        <w:rPr>
          <w:lang w:val="ru-RU"/>
        </w:rPr>
        <w:t>щик</w:t>
      </w:r>
      <w:r w:rsidR="00016C7D" w:rsidRPr="0035255B">
        <w:rPr>
          <w:lang w:val="ru-RU"/>
        </w:rPr>
        <w:t>, осуществляющий страховани</w:t>
      </w:r>
      <w:r w:rsidRPr="0035255B">
        <w:rPr>
          <w:lang w:val="ru-RU"/>
        </w:rPr>
        <w:t>е и/или перестрахование</w:t>
      </w:r>
      <w:r w:rsidR="00E67296" w:rsidRPr="0035255B">
        <w:rPr>
          <w:lang w:val="ru-RU"/>
        </w:rPr>
        <w:t>,</w:t>
      </w:r>
      <w:r w:rsidRPr="0035255B">
        <w:rPr>
          <w:lang w:val="ru-RU"/>
        </w:rPr>
        <w:t xml:space="preserve"> не</w:t>
      </w:r>
      <w:r w:rsidR="00016C7D" w:rsidRPr="0035255B">
        <w:rPr>
          <w:lang w:val="ru-RU"/>
        </w:rPr>
        <w:t xml:space="preserve"> </w:t>
      </w:r>
      <w:r w:rsidR="00E67296" w:rsidRPr="0035255B">
        <w:rPr>
          <w:lang w:val="ru-RU"/>
        </w:rPr>
        <w:t xml:space="preserve">связанное с </w:t>
      </w:r>
      <w:r w:rsidR="00016C7D" w:rsidRPr="0035255B">
        <w:rPr>
          <w:lang w:val="ru-RU"/>
        </w:rPr>
        <w:t>ж</w:t>
      </w:r>
      <w:r w:rsidR="0007402D" w:rsidRPr="0035255B">
        <w:rPr>
          <w:lang w:val="ru-RU"/>
        </w:rPr>
        <w:t>изн</w:t>
      </w:r>
      <w:r w:rsidR="00E67296" w:rsidRPr="0035255B">
        <w:rPr>
          <w:lang w:val="ru-RU"/>
        </w:rPr>
        <w:t>ью</w:t>
      </w:r>
      <w:r w:rsidR="00EB5789" w:rsidRPr="0035255B">
        <w:rPr>
          <w:lang w:val="ru-RU"/>
        </w:rPr>
        <w:t>, формирует следующие виды резервов:</w:t>
      </w:r>
    </w:p>
    <w:p w:rsidR="00EB5789" w:rsidRPr="0035255B" w:rsidRDefault="006D6445" w:rsidP="00D10B15">
      <w:pPr>
        <w:ind w:left="360" w:firstLine="284"/>
        <w:jc w:val="both"/>
        <w:rPr>
          <w:rFonts w:ascii="Times Armenian" w:hAnsi="Times Armenian"/>
          <w:lang w:val="ru-RU"/>
        </w:rPr>
      </w:pPr>
      <w:r w:rsidRPr="0035255B">
        <w:rPr>
          <w:lang w:val="ru-RU"/>
        </w:rPr>
        <w:tab/>
      </w:r>
      <w:r w:rsidR="00EB5789" w:rsidRPr="0035255B">
        <w:rPr>
          <w:lang w:val="ru-RU"/>
        </w:rPr>
        <w:t xml:space="preserve">1) резерв незаработанных </w:t>
      </w:r>
      <w:r w:rsidR="00813549" w:rsidRPr="0035255B">
        <w:rPr>
          <w:lang w:val="ru-RU"/>
        </w:rPr>
        <w:t>страховых премий</w:t>
      </w:r>
      <w:r w:rsidR="00EB5789" w:rsidRPr="0035255B">
        <w:rPr>
          <w:lang w:val="ru-RU"/>
        </w:rPr>
        <w:t xml:space="preserve"> (далее – РН</w:t>
      </w:r>
      <w:r w:rsidR="00813549" w:rsidRPr="0035255B">
        <w:rPr>
          <w:lang w:val="ru-RU"/>
        </w:rPr>
        <w:t>П</w:t>
      </w:r>
      <w:r w:rsidR="00EB5789" w:rsidRPr="0035255B">
        <w:rPr>
          <w:lang w:val="ru-RU"/>
        </w:rPr>
        <w:t>);</w:t>
      </w:r>
    </w:p>
    <w:p w:rsidR="00EB5789" w:rsidRPr="0035255B" w:rsidRDefault="00813549" w:rsidP="00D10B15">
      <w:pPr>
        <w:ind w:firstLine="284"/>
        <w:jc w:val="both"/>
        <w:rPr>
          <w:rFonts w:ascii="Times Armenian" w:hAnsi="Times Armenian"/>
          <w:lang w:val="ru-RU"/>
        </w:rPr>
      </w:pPr>
      <w:r w:rsidRPr="0035255B">
        <w:rPr>
          <w:lang w:val="ru-RU"/>
        </w:rPr>
        <w:tab/>
      </w:r>
      <w:r w:rsidR="00EB5789" w:rsidRPr="0035255B">
        <w:rPr>
          <w:lang w:val="ru-RU"/>
        </w:rPr>
        <w:t xml:space="preserve">2) резерв </w:t>
      </w:r>
      <w:r w:rsidR="006E5C53" w:rsidRPr="0035255B">
        <w:rPr>
          <w:lang w:val="ru-RU"/>
        </w:rPr>
        <w:t>заявленн</w:t>
      </w:r>
      <w:r w:rsidR="00EB5789" w:rsidRPr="0035255B">
        <w:rPr>
          <w:lang w:val="ru-RU"/>
        </w:rPr>
        <w:t xml:space="preserve">ых, </w:t>
      </w:r>
      <w:r w:rsidR="006D6445" w:rsidRPr="0035255B">
        <w:rPr>
          <w:lang w:val="ru-RU"/>
        </w:rPr>
        <w:t>н</w:t>
      </w:r>
      <w:r w:rsidR="00EB5789" w:rsidRPr="0035255B">
        <w:rPr>
          <w:lang w:val="ru-RU"/>
        </w:rPr>
        <w:t xml:space="preserve">о </w:t>
      </w:r>
      <w:r w:rsidR="006D6445" w:rsidRPr="0035255B">
        <w:rPr>
          <w:lang w:val="ru-RU"/>
        </w:rPr>
        <w:t>неурегулированных</w:t>
      </w:r>
      <w:r w:rsidR="00EB5789" w:rsidRPr="0035255B">
        <w:rPr>
          <w:lang w:val="ru-RU"/>
        </w:rPr>
        <w:t xml:space="preserve"> </w:t>
      </w:r>
      <w:r w:rsidR="00E7119F" w:rsidRPr="0035255B">
        <w:rPr>
          <w:lang w:val="ru-RU"/>
        </w:rPr>
        <w:t>убытков</w:t>
      </w:r>
      <w:r w:rsidR="00EB5789" w:rsidRPr="0035255B">
        <w:rPr>
          <w:lang w:val="ru-RU"/>
        </w:rPr>
        <w:t xml:space="preserve"> (далее – Р</w:t>
      </w:r>
      <w:r w:rsidR="00A431FC" w:rsidRPr="0035255B">
        <w:rPr>
          <w:lang w:val="ru-RU"/>
        </w:rPr>
        <w:t>З</w:t>
      </w:r>
      <w:r w:rsidR="006D6445" w:rsidRPr="0035255B">
        <w:rPr>
          <w:lang w:val="ru-RU"/>
        </w:rPr>
        <w:t>У</w:t>
      </w:r>
      <w:r w:rsidR="00EB5789" w:rsidRPr="0035255B">
        <w:rPr>
          <w:lang w:val="ru-RU"/>
        </w:rPr>
        <w:t>);</w:t>
      </w:r>
    </w:p>
    <w:p w:rsidR="00EB5789" w:rsidRPr="0035255B" w:rsidRDefault="006D6445" w:rsidP="00D10B15">
      <w:pPr>
        <w:ind w:firstLine="284"/>
        <w:jc w:val="both"/>
        <w:rPr>
          <w:rFonts w:ascii="Times Armenian" w:hAnsi="Times Armenian"/>
          <w:lang w:val="ru-RU"/>
        </w:rPr>
      </w:pPr>
      <w:r w:rsidRPr="0035255B">
        <w:rPr>
          <w:lang w:val="ru-RU"/>
        </w:rPr>
        <w:tab/>
      </w:r>
      <w:r w:rsidR="00EB5789" w:rsidRPr="0035255B">
        <w:rPr>
          <w:lang w:val="ru-RU"/>
        </w:rPr>
        <w:t xml:space="preserve">3) резерв </w:t>
      </w:r>
      <w:r w:rsidRPr="0035255B">
        <w:rPr>
          <w:lang w:val="ru-RU"/>
        </w:rPr>
        <w:t>понесенных</w:t>
      </w:r>
      <w:r w:rsidR="00EB5789" w:rsidRPr="0035255B">
        <w:rPr>
          <w:lang w:val="ru-RU"/>
        </w:rPr>
        <w:t xml:space="preserve">, </w:t>
      </w:r>
      <w:r w:rsidRPr="0035255B">
        <w:rPr>
          <w:lang w:val="ru-RU"/>
        </w:rPr>
        <w:t>н</w:t>
      </w:r>
      <w:r w:rsidR="00EB5789" w:rsidRPr="0035255B">
        <w:rPr>
          <w:lang w:val="ru-RU"/>
        </w:rPr>
        <w:t>о не</w:t>
      </w:r>
      <w:r w:rsidR="006E5C53" w:rsidRPr="0035255B">
        <w:rPr>
          <w:lang w:val="ru-RU"/>
        </w:rPr>
        <w:t>заявленн</w:t>
      </w:r>
      <w:r w:rsidR="00EB5789" w:rsidRPr="0035255B">
        <w:rPr>
          <w:lang w:val="ru-RU"/>
        </w:rPr>
        <w:t xml:space="preserve">ых </w:t>
      </w:r>
      <w:r w:rsidR="00E7119F" w:rsidRPr="0035255B">
        <w:rPr>
          <w:lang w:val="ru-RU"/>
        </w:rPr>
        <w:t>убытков</w:t>
      </w:r>
      <w:r w:rsidR="00EB5789" w:rsidRPr="0035255B">
        <w:rPr>
          <w:lang w:val="ru-RU"/>
        </w:rPr>
        <w:t xml:space="preserve"> (далее – Р</w:t>
      </w:r>
      <w:r w:rsidRPr="0035255B">
        <w:rPr>
          <w:lang w:val="ru-RU"/>
        </w:rPr>
        <w:t>П</w:t>
      </w:r>
      <w:r w:rsidR="00EB5789" w:rsidRPr="0035255B">
        <w:rPr>
          <w:lang w:val="ru-RU"/>
        </w:rPr>
        <w:t>Н</w:t>
      </w:r>
      <w:r w:rsidR="00E7119F" w:rsidRPr="0035255B">
        <w:rPr>
          <w:lang w:val="ru-RU"/>
        </w:rPr>
        <w:t>У</w:t>
      </w:r>
      <w:r w:rsidR="00EB5789" w:rsidRPr="0035255B">
        <w:rPr>
          <w:lang w:val="ru-RU"/>
        </w:rPr>
        <w:t>);</w:t>
      </w:r>
    </w:p>
    <w:p w:rsidR="00EB5789" w:rsidRPr="0035255B" w:rsidRDefault="006D6445" w:rsidP="00D10B15">
      <w:pPr>
        <w:ind w:firstLine="284"/>
        <w:jc w:val="both"/>
        <w:rPr>
          <w:rFonts w:ascii="Times Armenian" w:hAnsi="Times Armenian"/>
          <w:lang w:val="ru-RU"/>
        </w:rPr>
      </w:pPr>
      <w:r w:rsidRPr="0035255B">
        <w:rPr>
          <w:lang w:val="ru-RU"/>
        </w:rPr>
        <w:tab/>
        <w:t>4</w:t>
      </w:r>
      <w:r w:rsidR="00EB5789" w:rsidRPr="0035255B">
        <w:rPr>
          <w:lang w:val="ru-RU"/>
        </w:rPr>
        <w:t xml:space="preserve">) </w:t>
      </w:r>
      <w:r w:rsidR="00E67296" w:rsidRPr="0035255B">
        <w:rPr>
          <w:lang w:val="ru-RU"/>
        </w:rPr>
        <w:t>резерв бонусов и скидок (далее – РБС);</w:t>
      </w:r>
    </w:p>
    <w:p w:rsidR="00E64C03" w:rsidRPr="0035255B" w:rsidRDefault="00EB5789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 xml:space="preserve">5) </w:t>
      </w:r>
      <w:r w:rsidR="00E67296" w:rsidRPr="0035255B">
        <w:rPr>
          <w:lang w:val="ru-RU"/>
        </w:rPr>
        <w:t>резерв равновесия (далее – РР)</w:t>
      </w:r>
      <w:r w:rsidR="00FC7D08" w:rsidRPr="0035255B">
        <w:rPr>
          <w:lang w:val="ru-RU"/>
        </w:rPr>
        <w:t>.</w:t>
      </w:r>
    </w:p>
    <w:p w:rsidR="00E67296" w:rsidRPr="0035255B" w:rsidRDefault="006F544E" w:rsidP="00E67296">
      <w:pPr>
        <w:ind w:firstLine="284"/>
        <w:jc w:val="both"/>
        <w:rPr>
          <w:lang w:val="ru-RU"/>
        </w:rPr>
      </w:pPr>
      <w:r w:rsidRPr="0035255B">
        <w:rPr>
          <w:lang w:val="ru-RU"/>
        </w:rPr>
        <w:t>13</w:t>
      </w:r>
      <w:r w:rsidR="00E64C03" w:rsidRPr="0035255B">
        <w:rPr>
          <w:lang w:val="ru-RU"/>
        </w:rPr>
        <w:t xml:space="preserve">. </w:t>
      </w:r>
      <w:r w:rsidR="00E67296" w:rsidRPr="0035255B">
        <w:rPr>
          <w:lang w:val="ru-RU"/>
        </w:rPr>
        <w:t>Страховщик, осуществляющий страхование и/или перестрахование жизни, формирует следующие виды резервов:</w:t>
      </w:r>
    </w:p>
    <w:p w:rsidR="006F544E" w:rsidRPr="0035255B" w:rsidRDefault="00E67296" w:rsidP="00E67296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  <w:r w:rsidR="00E64C03" w:rsidRPr="0035255B">
        <w:rPr>
          <w:lang w:val="ru-RU"/>
        </w:rPr>
        <w:t>1) м</w:t>
      </w:r>
      <w:r w:rsidR="00EB5789" w:rsidRPr="0035255B">
        <w:rPr>
          <w:lang w:val="ru-RU"/>
        </w:rPr>
        <w:t>атематический резерв</w:t>
      </w:r>
      <w:r w:rsidR="00E64C03" w:rsidRPr="0035255B">
        <w:rPr>
          <w:lang w:val="ru-RU"/>
        </w:rPr>
        <w:t xml:space="preserve"> (далее</w:t>
      </w:r>
      <w:r w:rsidR="000350C9" w:rsidRPr="0035255B">
        <w:rPr>
          <w:lang w:val="ru-RU"/>
        </w:rPr>
        <w:t xml:space="preserve"> </w:t>
      </w:r>
      <w:r w:rsidR="00E64C03" w:rsidRPr="0035255B">
        <w:rPr>
          <w:lang w:val="ru-RU"/>
        </w:rPr>
        <w:t>- МР)</w:t>
      </w:r>
      <w:r w:rsidR="00EB5789" w:rsidRPr="0035255B">
        <w:rPr>
          <w:lang w:val="ru-RU"/>
        </w:rPr>
        <w:t>;</w:t>
      </w:r>
    </w:p>
    <w:p w:rsidR="00E64C03" w:rsidRPr="0035255B" w:rsidRDefault="006F544E" w:rsidP="006F544E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>2)</w:t>
      </w:r>
      <w:r w:rsidR="00E64C03" w:rsidRPr="0035255B">
        <w:rPr>
          <w:lang w:val="ru-RU"/>
        </w:rPr>
        <w:t xml:space="preserve"> резерв незаработанных </w:t>
      </w:r>
      <w:r w:rsidRPr="0035255B">
        <w:rPr>
          <w:lang w:val="ru-RU"/>
        </w:rPr>
        <w:t>страховых премий</w:t>
      </w:r>
      <w:r w:rsidR="00E64C03" w:rsidRPr="0035255B">
        <w:rPr>
          <w:lang w:val="ru-RU"/>
        </w:rPr>
        <w:t xml:space="preserve"> (далее – РН</w:t>
      </w:r>
      <w:r w:rsidRPr="0035255B">
        <w:rPr>
          <w:lang w:val="ru-RU"/>
        </w:rPr>
        <w:t>П</w:t>
      </w:r>
      <w:r w:rsidR="00E64C03" w:rsidRPr="0035255B">
        <w:rPr>
          <w:lang w:val="ru-RU"/>
        </w:rPr>
        <w:t>);</w:t>
      </w:r>
    </w:p>
    <w:p w:rsidR="006F544E" w:rsidRPr="0035255B" w:rsidRDefault="006F544E" w:rsidP="006F544E">
      <w:pPr>
        <w:ind w:firstLine="284"/>
        <w:jc w:val="both"/>
        <w:rPr>
          <w:rFonts w:ascii="Times Armenian" w:hAnsi="Times Armenian"/>
          <w:lang w:val="ru-RU"/>
        </w:rPr>
      </w:pPr>
      <w:r w:rsidRPr="0035255B">
        <w:rPr>
          <w:lang w:val="ru-RU"/>
        </w:rPr>
        <w:tab/>
      </w:r>
      <w:r w:rsidR="00E64C03" w:rsidRPr="0035255B">
        <w:rPr>
          <w:lang w:val="ru-RU"/>
        </w:rPr>
        <w:t xml:space="preserve">3) </w:t>
      </w:r>
      <w:r w:rsidRPr="0035255B">
        <w:rPr>
          <w:lang w:val="ru-RU"/>
        </w:rPr>
        <w:t xml:space="preserve">резерв заявленных, но неурегулированных </w:t>
      </w:r>
      <w:r w:rsidR="00E7119F" w:rsidRPr="0035255B">
        <w:rPr>
          <w:lang w:val="ru-RU"/>
        </w:rPr>
        <w:t>убытков</w:t>
      </w:r>
      <w:r w:rsidRPr="0035255B">
        <w:rPr>
          <w:lang w:val="ru-RU"/>
        </w:rPr>
        <w:t xml:space="preserve"> (далее – РЗУ);</w:t>
      </w:r>
    </w:p>
    <w:p w:rsidR="00E64C03" w:rsidRPr="0035255B" w:rsidRDefault="006F544E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  <w:r w:rsidR="00E64C03" w:rsidRPr="0035255B">
        <w:rPr>
          <w:lang w:val="ru-RU"/>
        </w:rPr>
        <w:t xml:space="preserve">4) </w:t>
      </w:r>
      <w:r w:rsidRPr="0035255B">
        <w:rPr>
          <w:lang w:val="ru-RU"/>
        </w:rPr>
        <w:t xml:space="preserve">резерв понесенных, но незаявленных </w:t>
      </w:r>
      <w:r w:rsidR="00E7119F" w:rsidRPr="0035255B">
        <w:rPr>
          <w:lang w:val="ru-RU"/>
        </w:rPr>
        <w:t>убытков</w:t>
      </w:r>
      <w:r w:rsidRPr="0035255B">
        <w:rPr>
          <w:lang w:val="ru-RU"/>
        </w:rPr>
        <w:t xml:space="preserve"> </w:t>
      </w:r>
      <w:r w:rsidR="00E64C03" w:rsidRPr="0035255B">
        <w:rPr>
          <w:lang w:val="ru-RU"/>
        </w:rPr>
        <w:t>(далее – Р</w:t>
      </w:r>
      <w:r w:rsidRPr="0035255B">
        <w:rPr>
          <w:lang w:val="ru-RU"/>
        </w:rPr>
        <w:t>П</w:t>
      </w:r>
      <w:r w:rsidR="00E64C03" w:rsidRPr="0035255B">
        <w:rPr>
          <w:lang w:val="ru-RU"/>
        </w:rPr>
        <w:t>Н</w:t>
      </w:r>
      <w:r w:rsidR="00E7119F" w:rsidRPr="0035255B">
        <w:rPr>
          <w:lang w:val="ru-RU"/>
        </w:rPr>
        <w:t>У</w:t>
      </w:r>
      <w:r w:rsidR="00E64C03" w:rsidRPr="0035255B">
        <w:rPr>
          <w:lang w:val="ru-RU"/>
        </w:rPr>
        <w:t>);</w:t>
      </w:r>
    </w:p>
    <w:p w:rsidR="00E64C03" w:rsidRPr="0035255B" w:rsidRDefault="00E64C03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>5) резерв бонусов и скидок (далее – РБС).</w:t>
      </w:r>
    </w:p>
    <w:p w:rsidR="006F544E" w:rsidRPr="0035255B" w:rsidRDefault="006F544E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14</w:t>
      </w:r>
      <w:r w:rsidR="00E64C03" w:rsidRPr="0035255B">
        <w:rPr>
          <w:lang w:val="ru-RU"/>
        </w:rPr>
        <w:t xml:space="preserve">. </w:t>
      </w:r>
      <w:r w:rsidRPr="0035255B">
        <w:rPr>
          <w:lang w:val="ru-RU"/>
        </w:rPr>
        <w:t>По договорам страхования жизни не формируются РНП, РЗУ, РПН</w:t>
      </w:r>
      <w:r w:rsidR="00E7119F" w:rsidRPr="0035255B">
        <w:rPr>
          <w:lang w:val="ru-RU"/>
        </w:rPr>
        <w:t>У</w:t>
      </w:r>
      <w:r w:rsidRPr="0035255B">
        <w:rPr>
          <w:lang w:val="ru-RU"/>
        </w:rPr>
        <w:t xml:space="preserve"> и РБС, если включаемые в эти резервы потенциальные обязательства страховщика включены в расчет МР</w:t>
      </w:r>
      <w:r w:rsidR="002A0D25">
        <w:t xml:space="preserve">. </w:t>
      </w:r>
      <w:proofErr w:type="gramStart"/>
      <w:r w:rsidR="002A0D25">
        <w:t>Е</w:t>
      </w:r>
      <w:proofErr w:type="spellStart"/>
      <w:r w:rsidRPr="0035255B">
        <w:rPr>
          <w:lang w:val="ru-RU"/>
        </w:rPr>
        <w:t>сли</w:t>
      </w:r>
      <w:proofErr w:type="spellEnd"/>
      <w:r w:rsidRPr="0035255B">
        <w:rPr>
          <w:lang w:val="ru-RU"/>
        </w:rPr>
        <w:t xml:space="preserve"> эти обязательства не были включены в расчет МР, или были включены неполностью, то по части </w:t>
      </w:r>
      <w:r w:rsidR="002A0D25" w:rsidRPr="0035255B">
        <w:rPr>
          <w:lang w:val="ru-RU"/>
        </w:rPr>
        <w:t>не</w:t>
      </w:r>
      <w:r w:rsidR="002A0D25">
        <w:t xml:space="preserve"> </w:t>
      </w:r>
      <w:r w:rsidR="002A0D25" w:rsidRPr="0035255B">
        <w:rPr>
          <w:lang w:val="ru-RU"/>
        </w:rPr>
        <w:t xml:space="preserve">включенных в расчет МР </w:t>
      </w:r>
      <w:r w:rsidRPr="0035255B">
        <w:rPr>
          <w:lang w:val="ru-RU"/>
        </w:rPr>
        <w:t>обязательств формируются перечисленные в настоящем пункте соответствующие резервы.</w:t>
      </w:r>
      <w:proofErr w:type="gramEnd"/>
      <w:r w:rsidRPr="0035255B">
        <w:rPr>
          <w:lang w:val="ru-RU"/>
        </w:rPr>
        <w:t xml:space="preserve">  </w:t>
      </w:r>
    </w:p>
    <w:p w:rsidR="006F544E" w:rsidRPr="0035255B" w:rsidRDefault="006F544E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15. В дополнение к договору страхования жизни, по линии страхования от несчастного случая и страхования здоровья формируются резервы, предусмотренные настоящим Положением по линии страхования</w:t>
      </w:r>
      <w:r w:rsidR="00C05609" w:rsidRPr="0035255B">
        <w:rPr>
          <w:lang w:val="ru-RU"/>
        </w:rPr>
        <w:t>, не связанного с жизнью</w:t>
      </w:r>
      <w:r w:rsidRPr="0035255B">
        <w:rPr>
          <w:lang w:val="ru-RU"/>
        </w:rPr>
        <w:t xml:space="preserve">, </w:t>
      </w:r>
      <w:r w:rsidR="00C05609" w:rsidRPr="0035255B">
        <w:rPr>
          <w:lang w:val="ru-RU"/>
        </w:rPr>
        <w:t xml:space="preserve">если потенциальные обязательства страховщика по этим договорам не были полностью включены в расчет математических резервов. </w:t>
      </w:r>
    </w:p>
    <w:p w:rsidR="00C05609" w:rsidRPr="0035255B" w:rsidRDefault="00C05609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16. </w:t>
      </w:r>
      <w:r w:rsidR="00DF2D37" w:rsidRPr="0035255B">
        <w:rPr>
          <w:lang w:val="ru-RU"/>
        </w:rPr>
        <w:t>Страхов</w:t>
      </w:r>
      <w:r w:rsidR="00504865" w:rsidRPr="0035255B">
        <w:rPr>
          <w:lang w:val="ru-RU"/>
        </w:rPr>
        <w:t>щик</w:t>
      </w:r>
      <w:r w:rsidR="00DF2D37" w:rsidRPr="0035255B">
        <w:rPr>
          <w:lang w:val="ru-RU"/>
        </w:rPr>
        <w:t xml:space="preserve"> рассчитывает указанные в настоящем Положении резервы</w:t>
      </w:r>
      <w:r w:rsidRPr="0035255B">
        <w:rPr>
          <w:lang w:val="ru-RU"/>
        </w:rPr>
        <w:t xml:space="preserve"> (за исключением РПН</w:t>
      </w:r>
      <w:r w:rsidR="00E7119F" w:rsidRPr="0035255B">
        <w:rPr>
          <w:lang w:val="ru-RU"/>
        </w:rPr>
        <w:t>У</w:t>
      </w:r>
      <w:r w:rsidRPr="0035255B">
        <w:rPr>
          <w:lang w:val="ru-RU"/>
        </w:rPr>
        <w:t xml:space="preserve"> и РР) в ежедневном разрезе. Расчет РР производится 31-го декабря отчетного года на следующий год, а РПН</w:t>
      </w:r>
      <w:r w:rsidR="00E7119F" w:rsidRPr="0035255B">
        <w:rPr>
          <w:lang w:val="ru-RU"/>
        </w:rPr>
        <w:t>У</w:t>
      </w:r>
      <w:r w:rsidRPr="0035255B">
        <w:rPr>
          <w:lang w:val="ru-RU"/>
        </w:rPr>
        <w:t xml:space="preserve"> рассчитывается в ежемесячном разрезе, </w:t>
      </w:r>
      <w:r w:rsidR="002A0D25" w:rsidRPr="002A0D25">
        <w:rPr>
          <w:lang w:val="ru-RU"/>
        </w:rPr>
        <w:t>в</w:t>
      </w:r>
      <w:r w:rsidRPr="0035255B">
        <w:rPr>
          <w:lang w:val="ru-RU"/>
        </w:rPr>
        <w:t xml:space="preserve"> последний день каждого месяца. </w:t>
      </w:r>
    </w:p>
    <w:p w:rsidR="008B1858" w:rsidRPr="0035255B" w:rsidRDefault="008B1858" w:rsidP="00C05609">
      <w:pPr>
        <w:ind w:firstLine="284"/>
        <w:jc w:val="center"/>
        <w:rPr>
          <w:b/>
          <w:lang w:val="ru-RU"/>
        </w:rPr>
      </w:pPr>
    </w:p>
    <w:p w:rsidR="00C05609" w:rsidRPr="0035255B" w:rsidRDefault="00C05609" w:rsidP="00C05609">
      <w:pPr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>Глава 5. Расчет резерва незаработанных страховых премий (РНП)</w:t>
      </w:r>
    </w:p>
    <w:p w:rsidR="001B29D7" w:rsidRPr="0035255B" w:rsidRDefault="001B29D7" w:rsidP="00D10B15">
      <w:pPr>
        <w:ind w:firstLine="284"/>
        <w:rPr>
          <w:b/>
          <w:lang w:val="ru-RU"/>
        </w:rPr>
      </w:pPr>
    </w:p>
    <w:p w:rsidR="001B29D7" w:rsidRPr="0035255B" w:rsidRDefault="008B1858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17</w:t>
      </w:r>
      <w:r w:rsidR="001B29D7" w:rsidRPr="0035255B">
        <w:rPr>
          <w:lang w:val="ru-RU"/>
        </w:rPr>
        <w:t>. РН</w:t>
      </w:r>
      <w:r w:rsidRPr="0035255B">
        <w:rPr>
          <w:lang w:val="ru-RU"/>
        </w:rPr>
        <w:t>П</w:t>
      </w:r>
      <w:r w:rsidR="001B29D7" w:rsidRPr="0035255B">
        <w:rPr>
          <w:lang w:val="ru-RU"/>
        </w:rPr>
        <w:t xml:space="preserve"> по части данного класса страхования </w:t>
      </w:r>
      <w:r w:rsidR="00FB7D12" w:rsidRPr="0035255B">
        <w:rPr>
          <w:lang w:val="ru-RU"/>
        </w:rPr>
        <w:t>–</w:t>
      </w:r>
      <w:r w:rsidR="00731143" w:rsidRPr="0035255B">
        <w:rPr>
          <w:lang w:val="ru-RU"/>
        </w:rPr>
        <w:t xml:space="preserve"> </w:t>
      </w:r>
      <w:r w:rsidR="00FB7D12" w:rsidRPr="0035255B">
        <w:rPr>
          <w:lang w:val="ru-RU"/>
        </w:rPr>
        <w:t xml:space="preserve">это </w:t>
      </w:r>
      <w:r w:rsidR="001B29D7" w:rsidRPr="0035255B">
        <w:rPr>
          <w:lang w:val="ru-RU"/>
        </w:rPr>
        <w:t>сумм</w:t>
      </w:r>
      <w:r w:rsidR="00FB7D12" w:rsidRPr="0035255B">
        <w:rPr>
          <w:lang w:val="ru-RU"/>
        </w:rPr>
        <w:t>а</w:t>
      </w:r>
      <w:r w:rsidR="001B29D7" w:rsidRPr="0035255B">
        <w:rPr>
          <w:lang w:val="ru-RU"/>
        </w:rPr>
        <w:t xml:space="preserve"> </w:t>
      </w:r>
      <w:r w:rsidRPr="0035255B">
        <w:rPr>
          <w:lang w:val="ru-RU"/>
        </w:rPr>
        <w:t xml:space="preserve">резерва </w:t>
      </w:r>
      <w:r w:rsidR="001B29D7" w:rsidRPr="0035255B">
        <w:rPr>
          <w:lang w:val="ru-RU"/>
        </w:rPr>
        <w:t xml:space="preserve">незаработанных страховых </w:t>
      </w:r>
      <w:r w:rsidRPr="0035255B">
        <w:rPr>
          <w:lang w:val="ru-RU"/>
        </w:rPr>
        <w:t>премий</w:t>
      </w:r>
      <w:r w:rsidR="001B29D7" w:rsidRPr="0035255B">
        <w:rPr>
          <w:lang w:val="ru-RU"/>
        </w:rPr>
        <w:t>, рассчитанных по каждому договору страхования</w:t>
      </w:r>
      <w:r w:rsidR="00FB7D12" w:rsidRPr="0035255B">
        <w:rPr>
          <w:lang w:val="ru-RU"/>
        </w:rPr>
        <w:t xml:space="preserve">. </w:t>
      </w:r>
      <w:proofErr w:type="gramStart"/>
      <w:r w:rsidR="00FB7D12" w:rsidRPr="0035255B">
        <w:rPr>
          <w:lang w:val="ru-RU"/>
        </w:rPr>
        <w:t>Общи</w:t>
      </w:r>
      <w:r w:rsidRPr="0035255B">
        <w:rPr>
          <w:lang w:val="ru-RU"/>
        </w:rPr>
        <w:t>й</w:t>
      </w:r>
      <w:proofErr w:type="gramEnd"/>
      <w:r w:rsidR="00FB7D12" w:rsidRPr="0035255B">
        <w:rPr>
          <w:lang w:val="ru-RU"/>
        </w:rPr>
        <w:t xml:space="preserve"> РН</w:t>
      </w:r>
      <w:r w:rsidRPr="0035255B">
        <w:rPr>
          <w:lang w:val="ru-RU"/>
        </w:rPr>
        <w:t>П</w:t>
      </w:r>
      <w:r w:rsidR="00FB7D12" w:rsidRPr="0035255B">
        <w:rPr>
          <w:lang w:val="ru-RU"/>
        </w:rPr>
        <w:t xml:space="preserve"> страховщика - это сумма РН</w:t>
      </w:r>
      <w:r w:rsidRPr="0035255B">
        <w:rPr>
          <w:lang w:val="ru-RU"/>
        </w:rPr>
        <w:t>П</w:t>
      </w:r>
      <w:r w:rsidR="00FB7D12" w:rsidRPr="0035255B">
        <w:rPr>
          <w:lang w:val="ru-RU"/>
        </w:rPr>
        <w:t>, рассчитанны</w:t>
      </w:r>
      <w:r w:rsidR="00DA5150" w:rsidRPr="0035255B">
        <w:rPr>
          <w:lang w:val="ru-RU"/>
        </w:rPr>
        <w:t>х</w:t>
      </w:r>
      <w:r w:rsidR="00FB7D12" w:rsidRPr="0035255B">
        <w:rPr>
          <w:lang w:val="ru-RU"/>
        </w:rPr>
        <w:t xml:space="preserve"> по отдельным классам страхования.</w:t>
      </w:r>
    </w:p>
    <w:p w:rsidR="00FB7D12" w:rsidRPr="0035255B" w:rsidRDefault="00FB7D12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1</w:t>
      </w:r>
      <w:r w:rsidR="008B1858" w:rsidRPr="0035255B">
        <w:rPr>
          <w:lang w:val="ru-RU"/>
        </w:rPr>
        <w:t>8. РНП</w:t>
      </w:r>
      <w:r w:rsidRPr="0035255B">
        <w:rPr>
          <w:lang w:val="ru-RU"/>
        </w:rPr>
        <w:t xml:space="preserve"> рассчитыва</w:t>
      </w:r>
      <w:r w:rsidR="008B1858" w:rsidRPr="0035255B">
        <w:rPr>
          <w:lang w:val="ru-RU"/>
        </w:rPr>
        <w:t>е</w:t>
      </w:r>
      <w:r w:rsidRPr="0035255B">
        <w:rPr>
          <w:lang w:val="ru-RU"/>
        </w:rPr>
        <w:t>тся по формуле:</w:t>
      </w:r>
    </w:p>
    <w:p w:rsidR="002A0D25" w:rsidRDefault="00FB7D12" w:rsidP="00D10B15">
      <w:pPr>
        <w:ind w:firstLine="284"/>
        <w:jc w:val="both"/>
      </w:pPr>
      <w:r w:rsidRPr="0035255B">
        <w:rPr>
          <w:lang w:val="ru-RU"/>
        </w:rPr>
        <w:tab/>
      </w:r>
    </w:p>
    <w:p w:rsidR="00FB7D12" w:rsidRPr="0035255B" w:rsidRDefault="002A0D25" w:rsidP="00D10B15">
      <w:pPr>
        <w:ind w:firstLine="284"/>
        <w:jc w:val="both"/>
        <w:rPr>
          <w:b/>
          <w:lang w:val="ru-RU"/>
        </w:rPr>
      </w:pPr>
      <w:r>
        <w:tab/>
      </w:r>
      <w:r w:rsidR="008B1858" w:rsidRPr="002A0D25">
        <w:rPr>
          <w:b/>
          <w:lang w:val="ru-RU"/>
        </w:rPr>
        <w:t>РНП</w:t>
      </w:r>
      <w:proofErr w:type="gramStart"/>
      <w:r w:rsidR="00FB7D12" w:rsidRPr="002A0D25">
        <w:rPr>
          <w:b/>
          <w:vertAlign w:val="subscript"/>
          <w:lang w:val="ru-RU"/>
        </w:rPr>
        <w:t>i</w:t>
      </w:r>
      <w:proofErr w:type="gramEnd"/>
      <w:r w:rsidR="00FB7D12" w:rsidRPr="002A0D25">
        <w:rPr>
          <w:b/>
          <w:vertAlign w:val="subscript"/>
          <w:lang w:val="ru-RU"/>
        </w:rPr>
        <w:t xml:space="preserve"> </w:t>
      </w:r>
      <w:r w:rsidR="00FB7D12" w:rsidRPr="002A0D25">
        <w:rPr>
          <w:b/>
          <w:lang w:val="ru-RU"/>
        </w:rPr>
        <w:t xml:space="preserve"> =</w:t>
      </w:r>
      <w:r w:rsidR="00FB7D12" w:rsidRPr="0035255B">
        <w:rPr>
          <w:b/>
          <w:lang w:val="ru-RU"/>
        </w:rPr>
        <w:t xml:space="preserve"> </w:t>
      </w:r>
      <w:r w:rsidR="000D761A" w:rsidRPr="0035255B">
        <w:rPr>
          <w:b/>
          <w:lang w:val="ru-RU"/>
        </w:rPr>
        <w:t>П</w:t>
      </w:r>
      <w:r w:rsidR="00FB7D12" w:rsidRPr="0035255B">
        <w:rPr>
          <w:b/>
          <w:vertAlign w:val="subscript"/>
          <w:lang w:val="ru-RU"/>
        </w:rPr>
        <w:t>i</w:t>
      </w:r>
      <w:r w:rsidR="00FB7D12" w:rsidRPr="0035255B">
        <w:rPr>
          <w:b/>
          <w:lang w:val="ru-RU"/>
        </w:rPr>
        <w:t xml:space="preserve"> * НД</w:t>
      </w:r>
      <w:r w:rsidR="00FB7D12" w:rsidRPr="0035255B">
        <w:rPr>
          <w:b/>
          <w:vertAlign w:val="subscript"/>
          <w:lang w:val="ru-RU"/>
        </w:rPr>
        <w:t>i</w:t>
      </w:r>
      <w:r w:rsidR="00FB7D12" w:rsidRPr="0035255B">
        <w:rPr>
          <w:b/>
          <w:lang w:val="ru-RU"/>
        </w:rPr>
        <w:t xml:space="preserve"> / </w:t>
      </w:r>
      <w:r w:rsidR="000D761A" w:rsidRPr="0035255B">
        <w:rPr>
          <w:b/>
          <w:lang w:val="ru-RU"/>
        </w:rPr>
        <w:t>С</w:t>
      </w:r>
      <w:r w:rsidR="00FB7D12" w:rsidRPr="0035255B">
        <w:rPr>
          <w:b/>
          <w:lang w:val="ru-RU"/>
        </w:rPr>
        <w:t>Д</w:t>
      </w:r>
      <w:r w:rsidR="00731143" w:rsidRPr="0035255B">
        <w:rPr>
          <w:b/>
          <w:lang w:val="ru-RU"/>
        </w:rPr>
        <w:t>Д</w:t>
      </w:r>
      <w:r w:rsidR="00FB7D12" w:rsidRPr="0035255B">
        <w:rPr>
          <w:b/>
          <w:vertAlign w:val="subscript"/>
          <w:lang w:val="ru-RU"/>
        </w:rPr>
        <w:t xml:space="preserve">i, </w:t>
      </w:r>
    </w:p>
    <w:p w:rsidR="00FB7D12" w:rsidRPr="0035255B" w:rsidRDefault="00FB7D12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где</w:t>
      </w:r>
    </w:p>
    <w:p w:rsidR="00FB7D12" w:rsidRPr="0035255B" w:rsidRDefault="008B1858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РНП</w:t>
      </w:r>
      <w:proofErr w:type="gramStart"/>
      <w:r w:rsidR="00FB7D12" w:rsidRPr="0035255B">
        <w:rPr>
          <w:b/>
          <w:vertAlign w:val="subscript"/>
          <w:lang w:val="ru-RU"/>
        </w:rPr>
        <w:t>i</w:t>
      </w:r>
      <w:proofErr w:type="gramEnd"/>
      <w:r w:rsidR="00FB7D12" w:rsidRPr="0035255B">
        <w:rPr>
          <w:b/>
          <w:vertAlign w:val="subscript"/>
          <w:lang w:val="ru-RU"/>
        </w:rPr>
        <w:t xml:space="preserve"> </w:t>
      </w:r>
      <w:r w:rsidR="00FB7D12" w:rsidRPr="0035255B">
        <w:rPr>
          <w:b/>
          <w:lang w:val="ru-RU"/>
        </w:rPr>
        <w:t xml:space="preserve">- </w:t>
      </w:r>
      <w:r w:rsidRPr="0035255B">
        <w:rPr>
          <w:lang w:val="ru-RU"/>
        </w:rPr>
        <w:t>размер</w:t>
      </w:r>
      <w:r w:rsidR="00FB7D12" w:rsidRPr="0035255B">
        <w:rPr>
          <w:lang w:val="ru-RU"/>
        </w:rPr>
        <w:t xml:space="preserve"> </w:t>
      </w:r>
      <w:r w:rsidR="000D761A" w:rsidRPr="0035255B">
        <w:rPr>
          <w:lang w:val="ru-RU"/>
        </w:rPr>
        <w:t xml:space="preserve">резерва </w:t>
      </w:r>
      <w:r w:rsidR="00FB7D12" w:rsidRPr="0035255B">
        <w:rPr>
          <w:lang w:val="ru-RU"/>
        </w:rPr>
        <w:t xml:space="preserve">незаработанных страховых </w:t>
      </w:r>
      <w:r w:rsidR="000D761A" w:rsidRPr="0035255B">
        <w:rPr>
          <w:lang w:val="ru-RU"/>
        </w:rPr>
        <w:t>премий по линии</w:t>
      </w:r>
      <w:r w:rsidR="00DA5150" w:rsidRPr="0035255B">
        <w:rPr>
          <w:lang w:val="ru-RU"/>
        </w:rPr>
        <w:t xml:space="preserve"> </w:t>
      </w:r>
      <w:r w:rsidR="00FB7D12" w:rsidRPr="0035255B">
        <w:rPr>
          <w:lang w:val="ru-RU"/>
        </w:rPr>
        <w:t>“i”-</w:t>
      </w:r>
      <w:r w:rsidR="000D761A" w:rsidRPr="0035255B">
        <w:rPr>
          <w:lang w:val="ru-RU"/>
        </w:rPr>
        <w:t>го</w:t>
      </w:r>
      <w:r w:rsidR="00FB7D12" w:rsidRPr="0035255B">
        <w:rPr>
          <w:lang w:val="ru-RU"/>
        </w:rPr>
        <w:t xml:space="preserve"> договор</w:t>
      </w:r>
      <w:r w:rsidR="000D761A" w:rsidRPr="0035255B">
        <w:rPr>
          <w:lang w:val="ru-RU"/>
        </w:rPr>
        <w:t>а страхования;</w:t>
      </w:r>
    </w:p>
    <w:p w:rsidR="000D761A" w:rsidRPr="0035255B" w:rsidRDefault="000D761A" w:rsidP="00D10B15">
      <w:pPr>
        <w:ind w:firstLine="284"/>
        <w:jc w:val="both"/>
        <w:rPr>
          <w:lang w:val="ru-RU"/>
        </w:rPr>
      </w:pPr>
      <w:proofErr w:type="gramStart"/>
      <w:r w:rsidRPr="0035255B">
        <w:rPr>
          <w:b/>
          <w:lang w:val="ru-RU"/>
        </w:rPr>
        <w:lastRenderedPageBreak/>
        <w:t>П</w:t>
      </w:r>
      <w:r w:rsidR="00DD0984" w:rsidRPr="0035255B">
        <w:rPr>
          <w:b/>
          <w:vertAlign w:val="subscript"/>
          <w:lang w:val="ru-RU"/>
        </w:rPr>
        <w:t>i</w:t>
      </w:r>
      <w:r w:rsidRPr="0035255B">
        <w:rPr>
          <w:b/>
          <w:lang w:val="ru-RU"/>
        </w:rPr>
        <w:t xml:space="preserve"> -</w:t>
      </w:r>
      <w:r w:rsidRPr="0035255B">
        <w:rPr>
          <w:lang w:val="ru-RU"/>
        </w:rPr>
        <w:t xml:space="preserve"> размер страховой премии, предусмотренной “i”-м договором страхования (в случае договора, переданного в перестрахование – размер перестрахово</w:t>
      </w:r>
      <w:r w:rsidR="00305EE6" w:rsidRPr="00305EE6">
        <w:rPr>
          <w:lang w:val="ru-RU"/>
        </w:rPr>
        <w:t>чной</w:t>
      </w:r>
      <w:r w:rsidRPr="0035255B">
        <w:rPr>
          <w:lang w:val="ru-RU"/>
        </w:rPr>
        <w:t xml:space="preserve"> премии, а в случае совместного страхования – размер доли данного страховщика в страховой премии, предусмотренной “i”-м договором страхования) без вычета скидок, предоставленных страховщиков в момент заключения договора;</w:t>
      </w:r>
      <w:proofErr w:type="gramEnd"/>
    </w:p>
    <w:p w:rsidR="000414E1" w:rsidRPr="0035255B" w:rsidRDefault="00FB7D12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НД</w:t>
      </w:r>
      <w:proofErr w:type="gramStart"/>
      <w:r w:rsidRPr="0035255B">
        <w:rPr>
          <w:b/>
          <w:vertAlign w:val="subscript"/>
          <w:lang w:val="ru-RU"/>
        </w:rPr>
        <w:t>i</w:t>
      </w:r>
      <w:proofErr w:type="gramEnd"/>
      <w:r w:rsidRPr="0035255B">
        <w:rPr>
          <w:b/>
          <w:lang w:val="ru-RU"/>
        </w:rPr>
        <w:t xml:space="preserve"> </w:t>
      </w:r>
      <w:r w:rsidR="000414E1" w:rsidRPr="0035255B">
        <w:rPr>
          <w:b/>
          <w:lang w:val="ru-RU"/>
        </w:rPr>
        <w:t xml:space="preserve">– </w:t>
      </w:r>
      <w:r w:rsidR="000414E1" w:rsidRPr="0035255B">
        <w:rPr>
          <w:lang w:val="ru-RU"/>
        </w:rPr>
        <w:t xml:space="preserve">количество </w:t>
      </w:r>
      <w:r w:rsidR="001B7025" w:rsidRPr="0035255B">
        <w:rPr>
          <w:lang w:val="ru-RU"/>
        </w:rPr>
        <w:t xml:space="preserve">дней, оставшихся до истечения срока </w:t>
      </w:r>
      <w:r w:rsidR="000414E1" w:rsidRPr="0035255B">
        <w:rPr>
          <w:lang w:val="ru-RU"/>
        </w:rPr>
        <w:t>“i”-го договора страхования</w:t>
      </w:r>
      <w:r w:rsidR="004266C7" w:rsidRPr="0035255B">
        <w:rPr>
          <w:lang w:val="ru-RU"/>
        </w:rPr>
        <w:t>,</w:t>
      </w:r>
      <w:r w:rsidR="000414E1" w:rsidRPr="0035255B">
        <w:rPr>
          <w:lang w:val="ru-RU"/>
        </w:rPr>
        <w:t xml:space="preserve"> </w:t>
      </w:r>
      <w:r w:rsidR="000D761A" w:rsidRPr="0035255B">
        <w:rPr>
          <w:lang w:val="ru-RU"/>
        </w:rPr>
        <w:t>на дату расчета РНП;</w:t>
      </w:r>
    </w:p>
    <w:p w:rsidR="00653C64" w:rsidRPr="0035255B" w:rsidRDefault="00731143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СД</w:t>
      </w:r>
      <w:r w:rsidR="00FB7D12" w:rsidRPr="0035255B">
        <w:rPr>
          <w:b/>
          <w:lang w:val="ru-RU"/>
        </w:rPr>
        <w:t>Д</w:t>
      </w:r>
      <w:proofErr w:type="gramStart"/>
      <w:r w:rsidR="00FB7D12" w:rsidRPr="0035255B">
        <w:rPr>
          <w:b/>
          <w:vertAlign w:val="subscript"/>
          <w:lang w:val="ru-RU"/>
        </w:rPr>
        <w:t>i</w:t>
      </w:r>
      <w:proofErr w:type="gramEnd"/>
      <w:r w:rsidR="00FB7D12" w:rsidRPr="0035255B">
        <w:rPr>
          <w:b/>
          <w:vertAlign w:val="subscript"/>
          <w:lang w:val="ru-RU"/>
        </w:rPr>
        <w:t>,</w:t>
      </w:r>
      <w:r w:rsidR="000414E1" w:rsidRPr="0035255B">
        <w:rPr>
          <w:b/>
          <w:vertAlign w:val="subscript"/>
          <w:lang w:val="ru-RU"/>
        </w:rPr>
        <w:t xml:space="preserve"> </w:t>
      </w:r>
      <w:r w:rsidR="000414E1" w:rsidRPr="0035255B">
        <w:rPr>
          <w:b/>
          <w:lang w:val="ru-RU"/>
        </w:rPr>
        <w:t xml:space="preserve">- </w:t>
      </w:r>
      <w:r w:rsidRPr="0035255B">
        <w:rPr>
          <w:lang w:val="ru-RU"/>
        </w:rPr>
        <w:t xml:space="preserve">срок действия “i”-го договора страхования </w:t>
      </w:r>
      <w:r w:rsidR="00FC7D08" w:rsidRPr="0035255B">
        <w:rPr>
          <w:lang w:val="ru-RU"/>
        </w:rPr>
        <w:t xml:space="preserve"> - </w:t>
      </w:r>
      <w:r w:rsidRPr="0035255B">
        <w:rPr>
          <w:lang w:val="ru-RU"/>
        </w:rPr>
        <w:t>по дням.</w:t>
      </w:r>
    </w:p>
    <w:p w:rsidR="00731143" w:rsidRPr="0035255B" w:rsidRDefault="00731143" w:rsidP="00D10B15">
      <w:pPr>
        <w:ind w:firstLine="284"/>
        <w:jc w:val="both"/>
        <w:rPr>
          <w:lang w:val="ru-RU"/>
        </w:rPr>
      </w:pPr>
    </w:p>
    <w:p w:rsidR="00B5738D" w:rsidRPr="0035255B" w:rsidRDefault="00B5738D" w:rsidP="00B5738D">
      <w:pPr>
        <w:ind w:firstLine="284"/>
        <w:jc w:val="center"/>
        <w:rPr>
          <w:lang w:val="ru-RU"/>
        </w:rPr>
      </w:pPr>
    </w:p>
    <w:p w:rsidR="00B5738D" w:rsidRPr="0035255B" w:rsidRDefault="00B5738D" w:rsidP="00B5738D">
      <w:pPr>
        <w:ind w:firstLine="284"/>
        <w:jc w:val="center"/>
        <w:rPr>
          <w:lang w:val="ru-RU"/>
        </w:rPr>
      </w:pPr>
    </w:p>
    <w:p w:rsidR="00B5738D" w:rsidRPr="0035255B" w:rsidRDefault="00B5738D" w:rsidP="00B5738D">
      <w:pPr>
        <w:ind w:firstLine="284"/>
        <w:jc w:val="center"/>
        <w:rPr>
          <w:lang w:val="ru-RU"/>
        </w:rPr>
      </w:pPr>
      <w:r w:rsidRPr="0035255B">
        <w:rPr>
          <w:b/>
          <w:lang w:val="ru-RU"/>
        </w:rPr>
        <w:t xml:space="preserve">Глава 6. Расчет резерва заявленных страховщику, но неурегулированных </w:t>
      </w:r>
      <w:r w:rsidR="00E7119F" w:rsidRPr="0035255B">
        <w:rPr>
          <w:b/>
          <w:lang w:val="ru-RU"/>
        </w:rPr>
        <w:t>убытков</w:t>
      </w:r>
      <w:r w:rsidRPr="0035255B">
        <w:rPr>
          <w:b/>
          <w:lang w:val="ru-RU"/>
        </w:rPr>
        <w:t xml:space="preserve"> (РЗУ)</w:t>
      </w:r>
    </w:p>
    <w:p w:rsidR="00B5738D" w:rsidRPr="0035255B" w:rsidRDefault="00B5738D" w:rsidP="00B5738D">
      <w:pPr>
        <w:ind w:firstLine="284"/>
        <w:jc w:val="both"/>
        <w:rPr>
          <w:lang w:val="ru-RU"/>
        </w:rPr>
      </w:pPr>
    </w:p>
    <w:p w:rsidR="00B5738D" w:rsidRPr="002A0D25" w:rsidRDefault="00B5738D" w:rsidP="00B5738D">
      <w:pPr>
        <w:ind w:firstLine="284"/>
        <w:jc w:val="both"/>
      </w:pPr>
      <w:r w:rsidRPr="0035255B">
        <w:rPr>
          <w:lang w:val="ru-RU"/>
        </w:rPr>
        <w:t>1</w:t>
      </w:r>
      <w:r w:rsidR="002A0D25">
        <w:t>9</w:t>
      </w:r>
      <w:r w:rsidRPr="0035255B">
        <w:rPr>
          <w:lang w:val="ru-RU"/>
        </w:rPr>
        <w:t>. Принципы расчета Р</w:t>
      </w:r>
      <w:r w:rsidR="00854B50" w:rsidRPr="0035255B">
        <w:rPr>
          <w:lang w:val="ru-RU"/>
        </w:rPr>
        <w:t>З</w:t>
      </w:r>
      <w:r w:rsidRPr="0035255B">
        <w:rPr>
          <w:lang w:val="ru-RU"/>
        </w:rPr>
        <w:t>У</w:t>
      </w:r>
      <w:r w:rsidR="002A0D25">
        <w:t>:</w:t>
      </w:r>
    </w:p>
    <w:p w:rsidR="004D2208" w:rsidRPr="0035255B" w:rsidRDefault="002A0D25" w:rsidP="00B5738D">
      <w:pPr>
        <w:ind w:firstLine="284"/>
        <w:jc w:val="both"/>
        <w:rPr>
          <w:lang w:val="ru-RU"/>
        </w:rPr>
      </w:pPr>
      <w:r>
        <w:rPr>
          <w:lang w:val="ru-RU"/>
        </w:rPr>
        <w:tab/>
        <w:t xml:space="preserve">1) </w:t>
      </w:r>
      <w:r w:rsidRPr="002A0D25">
        <w:rPr>
          <w:lang w:val="ru-RU"/>
        </w:rPr>
        <w:t>р</w:t>
      </w:r>
      <w:r w:rsidR="00B5738D" w:rsidRPr="0035255B">
        <w:rPr>
          <w:lang w:val="ru-RU"/>
        </w:rPr>
        <w:t>азмер РЗ</w:t>
      </w:r>
      <w:r w:rsidR="00E7119F" w:rsidRPr="0035255B">
        <w:rPr>
          <w:lang w:val="ru-RU"/>
        </w:rPr>
        <w:t>У</w:t>
      </w:r>
      <w:r w:rsidR="00B5738D" w:rsidRPr="0035255B">
        <w:rPr>
          <w:lang w:val="ru-RU"/>
        </w:rPr>
        <w:t xml:space="preserve"> должен быть достаточным для</w:t>
      </w:r>
      <w:r w:rsidR="004D2208" w:rsidRPr="0035255B">
        <w:rPr>
          <w:lang w:val="ru-RU"/>
        </w:rPr>
        <w:t xml:space="preserve"> удовлетворения всех заявленных в день расчета РЗ</w:t>
      </w:r>
      <w:r w:rsidR="00E7119F" w:rsidRPr="0035255B">
        <w:rPr>
          <w:lang w:val="ru-RU"/>
        </w:rPr>
        <w:t>У</w:t>
      </w:r>
      <w:r w:rsidR="004D2208" w:rsidRPr="0035255B">
        <w:rPr>
          <w:lang w:val="ru-RU"/>
        </w:rPr>
        <w:t xml:space="preserve">, но не урегулированных </w:t>
      </w:r>
      <w:proofErr w:type="spellStart"/>
      <w:r w:rsidR="0024246B" w:rsidRPr="0024246B">
        <w:rPr>
          <w:lang w:val="ru-RU"/>
        </w:rPr>
        <w:t>убыков</w:t>
      </w:r>
      <w:proofErr w:type="spellEnd"/>
      <w:r w:rsidR="004D2208" w:rsidRPr="0035255B">
        <w:rPr>
          <w:lang w:val="ru-RU"/>
        </w:rPr>
        <w:t>, и расходов на их урегулирование,</w:t>
      </w:r>
      <w:r w:rsidR="00B5738D" w:rsidRPr="0035255B">
        <w:rPr>
          <w:lang w:val="ru-RU"/>
        </w:rPr>
        <w:t xml:space="preserve"> а в случае частично урегулированных требований </w:t>
      </w:r>
      <w:r w:rsidR="004D2208" w:rsidRPr="0035255B">
        <w:rPr>
          <w:lang w:val="ru-RU"/>
        </w:rPr>
        <w:t>–</w:t>
      </w:r>
      <w:r w:rsidR="00B5738D" w:rsidRPr="0035255B">
        <w:rPr>
          <w:lang w:val="ru-RU"/>
        </w:rPr>
        <w:t xml:space="preserve"> </w:t>
      </w:r>
      <w:r w:rsidR="004D2208" w:rsidRPr="0035255B">
        <w:rPr>
          <w:lang w:val="ru-RU"/>
        </w:rPr>
        <w:t xml:space="preserve">для удовлетворения </w:t>
      </w:r>
      <w:r w:rsidR="00B5738D" w:rsidRPr="0035255B">
        <w:rPr>
          <w:lang w:val="ru-RU"/>
        </w:rPr>
        <w:t>неурегулированной части частично урегулированных требований</w:t>
      </w:r>
      <w:r w:rsidR="004D2208" w:rsidRPr="0035255B">
        <w:rPr>
          <w:lang w:val="ru-RU"/>
        </w:rPr>
        <w:t xml:space="preserve"> и соответствующих расходов на их урегулирование;</w:t>
      </w:r>
    </w:p>
    <w:p w:rsidR="00B5738D" w:rsidRPr="0035255B" w:rsidRDefault="004D2208" w:rsidP="00B5738D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>2) размер РЗ</w:t>
      </w:r>
      <w:r w:rsidR="00E7119F" w:rsidRPr="0035255B">
        <w:rPr>
          <w:lang w:val="ru-RU"/>
        </w:rPr>
        <w:t>У</w:t>
      </w:r>
      <w:r w:rsidRPr="0035255B">
        <w:rPr>
          <w:lang w:val="ru-RU"/>
        </w:rPr>
        <w:t xml:space="preserve"> до</w:t>
      </w:r>
      <w:r w:rsidR="00B5738D" w:rsidRPr="0035255B">
        <w:rPr>
          <w:lang w:val="ru-RU"/>
        </w:rPr>
        <w:t xml:space="preserve">лжен быть основан на </w:t>
      </w:r>
      <w:r w:rsidRPr="0035255B">
        <w:rPr>
          <w:lang w:val="ru-RU"/>
        </w:rPr>
        <w:t xml:space="preserve">предварительном расчете </w:t>
      </w:r>
      <w:r w:rsidR="00B5738D" w:rsidRPr="0035255B">
        <w:rPr>
          <w:lang w:val="ru-RU"/>
        </w:rPr>
        <w:t>сумм</w:t>
      </w:r>
      <w:r w:rsidRPr="0035255B">
        <w:rPr>
          <w:lang w:val="ru-RU"/>
        </w:rPr>
        <w:t xml:space="preserve"> (возмещений)</w:t>
      </w:r>
      <w:r w:rsidR="00B5738D" w:rsidRPr="0035255B">
        <w:rPr>
          <w:lang w:val="ru-RU"/>
        </w:rPr>
        <w:t xml:space="preserve">, подлежащих выплате </w:t>
      </w:r>
      <w:r w:rsidRPr="0035255B">
        <w:rPr>
          <w:lang w:val="ru-RU"/>
        </w:rPr>
        <w:t xml:space="preserve">страховщиком </w:t>
      </w:r>
      <w:r w:rsidR="00B5738D" w:rsidRPr="0035255B">
        <w:rPr>
          <w:lang w:val="ru-RU"/>
        </w:rPr>
        <w:t xml:space="preserve">для </w:t>
      </w:r>
      <w:r w:rsidRPr="0035255B">
        <w:rPr>
          <w:lang w:val="ru-RU"/>
        </w:rPr>
        <w:t>у</w:t>
      </w:r>
      <w:r w:rsidR="00B5738D" w:rsidRPr="0035255B">
        <w:rPr>
          <w:lang w:val="ru-RU"/>
        </w:rPr>
        <w:t xml:space="preserve">регулирования требований, и расходов </w:t>
      </w:r>
      <w:r w:rsidRPr="0035255B">
        <w:rPr>
          <w:lang w:val="ru-RU"/>
        </w:rPr>
        <w:t>на</w:t>
      </w:r>
      <w:r w:rsidR="00B5738D" w:rsidRPr="0035255B">
        <w:rPr>
          <w:lang w:val="ru-RU"/>
        </w:rPr>
        <w:t xml:space="preserve"> </w:t>
      </w:r>
      <w:r w:rsidR="0035255B" w:rsidRPr="0035255B">
        <w:rPr>
          <w:lang w:val="ru-RU"/>
        </w:rPr>
        <w:t>у</w:t>
      </w:r>
      <w:r w:rsidR="00B5738D" w:rsidRPr="0035255B">
        <w:rPr>
          <w:lang w:val="ru-RU"/>
        </w:rPr>
        <w:t>регулировани</w:t>
      </w:r>
      <w:r w:rsidRPr="0035255B">
        <w:rPr>
          <w:lang w:val="ru-RU"/>
        </w:rPr>
        <w:t>е</w:t>
      </w:r>
      <w:r w:rsidR="00B5738D" w:rsidRPr="0035255B">
        <w:rPr>
          <w:lang w:val="ru-RU"/>
        </w:rPr>
        <w:t>. Предварительный расчет расходов должен быть р</w:t>
      </w:r>
      <w:r w:rsidR="00127407" w:rsidRPr="0035255B">
        <w:rPr>
          <w:lang w:val="ru-RU"/>
        </w:rPr>
        <w:t>еальным</w:t>
      </w:r>
      <w:r w:rsidR="00B5738D" w:rsidRPr="0035255B">
        <w:rPr>
          <w:lang w:val="ru-RU"/>
        </w:rPr>
        <w:t xml:space="preserve"> и </w:t>
      </w:r>
      <w:r w:rsidR="00127407" w:rsidRPr="0035255B">
        <w:rPr>
          <w:lang w:val="ru-RU"/>
        </w:rPr>
        <w:t>о</w:t>
      </w:r>
      <w:r w:rsidR="00B5738D" w:rsidRPr="0035255B">
        <w:rPr>
          <w:lang w:val="ru-RU"/>
        </w:rPr>
        <w:t>боснованным</w:t>
      </w:r>
      <w:r w:rsidR="0024246B">
        <w:t>.</w:t>
      </w:r>
    </w:p>
    <w:p w:rsidR="00127407" w:rsidRPr="0035255B" w:rsidRDefault="00127407" w:rsidP="00B5738D">
      <w:pPr>
        <w:ind w:firstLine="284"/>
        <w:jc w:val="both"/>
        <w:rPr>
          <w:lang w:val="ru-RU"/>
        </w:rPr>
      </w:pPr>
      <w:r w:rsidRPr="0035255B">
        <w:rPr>
          <w:lang w:val="ru-RU"/>
        </w:rPr>
        <w:t>20. Общий РЗ</w:t>
      </w:r>
      <w:r w:rsidR="00E7119F" w:rsidRPr="0035255B">
        <w:rPr>
          <w:lang w:val="ru-RU"/>
        </w:rPr>
        <w:t>У</w:t>
      </w:r>
      <w:r w:rsidRPr="0035255B">
        <w:rPr>
          <w:lang w:val="ru-RU"/>
        </w:rPr>
        <w:t xml:space="preserve"> страховщика – это сумма РЗ</w:t>
      </w:r>
      <w:r w:rsidR="00E7119F" w:rsidRPr="0035255B">
        <w:rPr>
          <w:lang w:val="ru-RU"/>
        </w:rPr>
        <w:t>У</w:t>
      </w:r>
      <w:r w:rsidRPr="0035255B">
        <w:rPr>
          <w:lang w:val="ru-RU"/>
        </w:rPr>
        <w:t xml:space="preserve">, рассчитанных по классам страхования. </w:t>
      </w:r>
    </w:p>
    <w:p w:rsidR="00127407" w:rsidRPr="0035255B" w:rsidRDefault="00127407" w:rsidP="00127407">
      <w:pPr>
        <w:ind w:firstLine="284"/>
        <w:jc w:val="both"/>
        <w:rPr>
          <w:b/>
          <w:lang w:val="ru-RU"/>
        </w:rPr>
      </w:pPr>
      <w:r w:rsidRPr="0035255B">
        <w:rPr>
          <w:lang w:val="ru-RU"/>
        </w:rPr>
        <w:t>21. Расчет РЗ</w:t>
      </w:r>
      <w:r w:rsidR="00E7119F" w:rsidRPr="0035255B">
        <w:rPr>
          <w:lang w:val="ru-RU"/>
        </w:rPr>
        <w:t>У</w:t>
      </w:r>
      <w:r w:rsidRPr="0035255B">
        <w:rPr>
          <w:lang w:val="ru-RU"/>
        </w:rPr>
        <w:t xml:space="preserve"> по части отдельных классов страхования осуществляется методом </w:t>
      </w:r>
      <w:r w:rsidRPr="0035255B">
        <w:rPr>
          <w:b/>
          <w:lang w:val="ru-RU"/>
        </w:rPr>
        <w:t xml:space="preserve">“случай за случаем” </w:t>
      </w:r>
      <w:r w:rsidRPr="0035255B">
        <w:rPr>
          <w:lang w:val="ru-RU"/>
        </w:rPr>
        <w:t xml:space="preserve">и/или </w:t>
      </w:r>
      <w:r w:rsidRPr="0035255B">
        <w:rPr>
          <w:b/>
          <w:lang w:val="ru-RU"/>
        </w:rPr>
        <w:t>“средней величины возмещения единицы требования”.</w:t>
      </w:r>
    </w:p>
    <w:p w:rsidR="00127407" w:rsidRPr="0035255B" w:rsidRDefault="00127407" w:rsidP="00127407">
      <w:pPr>
        <w:ind w:firstLine="284"/>
        <w:jc w:val="both"/>
        <w:rPr>
          <w:lang w:val="ru-RU"/>
        </w:rPr>
      </w:pPr>
      <w:r w:rsidRPr="0035255B">
        <w:rPr>
          <w:lang w:val="ru-RU"/>
        </w:rPr>
        <w:t>22. Выбор метода расчета РЗ</w:t>
      </w:r>
      <w:r w:rsidR="00E7119F" w:rsidRPr="0035255B">
        <w:rPr>
          <w:lang w:val="ru-RU"/>
        </w:rPr>
        <w:t>У</w:t>
      </w:r>
      <w:r w:rsidRPr="0035255B">
        <w:rPr>
          <w:lang w:val="ru-RU"/>
        </w:rPr>
        <w:t xml:space="preserve"> по каждому классу страхования устанавливается внутренними правовыми актами страховщика. Причем, метод </w:t>
      </w:r>
      <w:r w:rsidRPr="0024246B">
        <w:rPr>
          <w:lang w:val="ru-RU"/>
        </w:rPr>
        <w:t>“средней величины возмещения единицы требования”</w:t>
      </w:r>
      <w:r w:rsidRPr="0035255B">
        <w:rPr>
          <w:lang w:val="ru-RU"/>
        </w:rPr>
        <w:t xml:space="preserve"> может быть применен к тем классам страхования, по которым средне</w:t>
      </w:r>
      <w:r w:rsidR="00C04BC3" w:rsidRPr="0035255B">
        <w:rPr>
          <w:lang w:val="ru-RU"/>
        </w:rPr>
        <w:t>месячное</w:t>
      </w:r>
      <w:r w:rsidRPr="0035255B">
        <w:rPr>
          <w:lang w:val="ru-RU"/>
        </w:rPr>
        <w:t xml:space="preserve"> количество </w:t>
      </w:r>
      <w:r w:rsidR="00C04BC3" w:rsidRPr="0035255B">
        <w:rPr>
          <w:lang w:val="ru-RU"/>
        </w:rPr>
        <w:t xml:space="preserve">требований </w:t>
      </w:r>
      <w:r w:rsidR="0024246B" w:rsidRPr="0024246B">
        <w:rPr>
          <w:lang w:val="ru-RU"/>
        </w:rPr>
        <w:t>в разрезе</w:t>
      </w:r>
      <w:r w:rsidRPr="0035255B">
        <w:rPr>
          <w:lang w:val="ru-RU"/>
        </w:rPr>
        <w:t xml:space="preserve"> </w:t>
      </w:r>
      <w:r w:rsidR="00C04BC3" w:rsidRPr="0035255B">
        <w:rPr>
          <w:lang w:val="ru-RU"/>
        </w:rPr>
        <w:t xml:space="preserve">12 месяцев, </w:t>
      </w:r>
      <w:r w:rsidRPr="0035255B">
        <w:rPr>
          <w:lang w:val="ru-RU"/>
        </w:rPr>
        <w:t>п</w:t>
      </w:r>
      <w:r w:rsidR="00C04BC3" w:rsidRPr="0035255B">
        <w:rPr>
          <w:lang w:val="ru-RU"/>
        </w:rPr>
        <w:t>р</w:t>
      </w:r>
      <w:r w:rsidRPr="0035255B">
        <w:rPr>
          <w:lang w:val="ru-RU"/>
        </w:rPr>
        <w:t>едшествующи</w:t>
      </w:r>
      <w:r w:rsidR="0024246B" w:rsidRPr="0024246B">
        <w:rPr>
          <w:lang w:val="ru-RU"/>
        </w:rPr>
        <w:t>х</w:t>
      </w:r>
      <w:r w:rsidRPr="0035255B">
        <w:rPr>
          <w:lang w:val="ru-RU"/>
        </w:rPr>
        <w:t xml:space="preserve"> отче</w:t>
      </w:r>
      <w:r w:rsidR="00C04BC3" w:rsidRPr="0035255B">
        <w:rPr>
          <w:lang w:val="ru-RU"/>
        </w:rPr>
        <w:t>т</w:t>
      </w:r>
      <w:r w:rsidRPr="0035255B">
        <w:rPr>
          <w:lang w:val="ru-RU"/>
        </w:rPr>
        <w:t>ной дате</w:t>
      </w:r>
      <w:r w:rsidR="00C04BC3" w:rsidRPr="0035255B">
        <w:rPr>
          <w:lang w:val="ru-RU"/>
        </w:rPr>
        <w:t>,</w:t>
      </w:r>
      <w:r w:rsidRPr="0035255B">
        <w:rPr>
          <w:lang w:val="ru-RU"/>
        </w:rPr>
        <w:t xml:space="preserve"> </w:t>
      </w:r>
      <w:r w:rsidR="00C04BC3" w:rsidRPr="0035255B">
        <w:rPr>
          <w:lang w:val="ru-RU"/>
        </w:rPr>
        <w:t xml:space="preserve">составляет </w:t>
      </w:r>
      <w:r w:rsidRPr="0035255B">
        <w:rPr>
          <w:lang w:val="ru-RU"/>
        </w:rPr>
        <w:t xml:space="preserve">50 и более требований, и размеры возмещений по которым за эти месяцы существенным образом не колебались. </w:t>
      </w:r>
    </w:p>
    <w:p w:rsidR="00711B13" w:rsidRPr="0035255B" w:rsidRDefault="00127407" w:rsidP="00C04BC3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</w:t>
      </w:r>
      <w:r w:rsidR="00C04BC3" w:rsidRPr="0035255B">
        <w:rPr>
          <w:lang w:val="ru-RU"/>
        </w:rPr>
        <w:t>23. В случае применения метода</w:t>
      </w:r>
      <w:r w:rsidR="00C04BC3" w:rsidRPr="0035255B">
        <w:rPr>
          <w:b/>
          <w:lang w:val="ru-RU"/>
        </w:rPr>
        <w:t xml:space="preserve"> </w:t>
      </w:r>
      <w:r w:rsidR="00C04BC3" w:rsidRPr="0024246B">
        <w:rPr>
          <w:lang w:val="ru-RU"/>
        </w:rPr>
        <w:t>“случай за случаем”</w:t>
      </w:r>
      <w:r w:rsidR="00C04BC3" w:rsidRPr="0035255B">
        <w:rPr>
          <w:lang w:val="ru-RU"/>
        </w:rPr>
        <w:t xml:space="preserve"> осуществляется оценка взятых по отдельности требований (включая расходы на их урегулирование), заявленных до даты расчета РЗ</w:t>
      </w:r>
      <w:r w:rsidR="00E7119F" w:rsidRPr="0035255B">
        <w:rPr>
          <w:lang w:val="ru-RU"/>
        </w:rPr>
        <w:t>У</w:t>
      </w:r>
      <w:r w:rsidR="00C04BC3" w:rsidRPr="0035255B">
        <w:rPr>
          <w:lang w:val="ru-RU"/>
        </w:rPr>
        <w:t xml:space="preserve">, но </w:t>
      </w:r>
      <w:r w:rsidR="00711B13" w:rsidRPr="0035255B">
        <w:rPr>
          <w:lang w:val="ru-RU"/>
        </w:rPr>
        <w:t xml:space="preserve">до этого времени </w:t>
      </w:r>
      <w:r w:rsidR="0080294E" w:rsidRPr="0035255B">
        <w:rPr>
          <w:lang w:val="ru-RU"/>
        </w:rPr>
        <w:t xml:space="preserve">еще </w:t>
      </w:r>
      <w:r w:rsidR="00C04BC3" w:rsidRPr="0035255B">
        <w:rPr>
          <w:lang w:val="ru-RU"/>
        </w:rPr>
        <w:t>неурегулированных</w:t>
      </w:r>
      <w:r w:rsidR="00711B13" w:rsidRPr="0035255B">
        <w:rPr>
          <w:lang w:val="ru-RU"/>
        </w:rPr>
        <w:t xml:space="preserve"> (</w:t>
      </w:r>
      <w:r w:rsidR="00C04BC3" w:rsidRPr="0035255B">
        <w:rPr>
          <w:lang w:val="ru-RU"/>
        </w:rPr>
        <w:t xml:space="preserve">включая расходы на урегулирование </w:t>
      </w:r>
      <w:r w:rsidR="00711B13" w:rsidRPr="0035255B">
        <w:rPr>
          <w:lang w:val="ru-RU"/>
        </w:rPr>
        <w:t>требований).</w:t>
      </w:r>
    </w:p>
    <w:p w:rsidR="00C04BC3" w:rsidRPr="0035255B" w:rsidRDefault="00711B13" w:rsidP="00C04BC3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24. В случае </w:t>
      </w:r>
      <w:r w:rsidR="0080294E" w:rsidRPr="0035255B">
        <w:rPr>
          <w:lang w:val="ru-RU"/>
        </w:rPr>
        <w:t>заявления</w:t>
      </w:r>
      <w:r w:rsidRPr="0035255B">
        <w:rPr>
          <w:lang w:val="ru-RU"/>
        </w:rPr>
        <w:t xml:space="preserve"> страховщику претензий относительно страховых возмещений</w:t>
      </w:r>
      <w:r w:rsidR="0035255B">
        <w:t>,</w:t>
      </w:r>
      <w:r w:rsidRPr="0035255B">
        <w:rPr>
          <w:lang w:val="ru-RU"/>
        </w:rPr>
        <w:t xml:space="preserve"> РЗ</w:t>
      </w:r>
      <w:r w:rsidR="00E7119F" w:rsidRPr="0035255B">
        <w:rPr>
          <w:lang w:val="ru-RU"/>
        </w:rPr>
        <w:t xml:space="preserve">У </w:t>
      </w:r>
      <w:r w:rsidRPr="0035255B">
        <w:rPr>
          <w:lang w:val="ru-RU"/>
        </w:rPr>
        <w:t xml:space="preserve">формируется в размере 50% </w:t>
      </w:r>
      <w:r w:rsidR="0080294E" w:rsidRPr="0035255B">
        <w:rPr>
          <w:lang w:val="ru-RU"/>
        </w:rPr>
        <w:t>заявленного</w:t>
      </w:r>
      <w:r w:rsidRPr="0035255B">
        <w:rPr>
          <w:lang w:val="ru-RU"/>
        </w:rPr>
        <w:t xml:space="preserve"> требования и расходов на урегулирование требования, а в случае требований, представленных примирителю финансовой системы, а также исков в суд или в арбитражный суд, выдвинуты</w:t>
      </w:r>
      <w:r w:rsidR="0035255B">
        <w:t>х</w:t>
      </w:r>
      <w:r w:rsidRPr="0035255B">
        <w:rPr>
          <w:lang w:val="ru-RU"/>
        </w:rPr>
        <w:t xml:space="preserve"> против страховщика по части страховых возмещений - в размере 75% </w:t>
      </w:r>
      <w:r w:rsidR="0080294E" w:rsidRPr="0035255B">
        <w:rPr>
          <w:lang w:val="ru-RU"/>
        </w:rPr>
        <w:t>заявленного</w:t>
      </w:r>
      <w:r w:rsidRPr="0035255B">
        <w:rPr>
          <w:lang w:val="ru-RU"/>
        </w:rPr>
        <w:t xml:space="preserve"> требования и расходов на урегулирование требования.</w:t>
      </w:r>
    </w:p>
    <w:p w:rsidR="00711B13" w:rsidRPr="0035255B" w:rsidRDefault="0080294E" w:rsidP="00C04BC3">
      <w:pPr>
        <w:ind w:firstLine="284"/>
        <w:jc w:val="both"/>
        <w:rPr>
          <w:lang w:val="ru-RU"/>
        </w:rPr>
      </w:pPr>
      <w:r w:rsidRPr="0035255B">
        <w:rPr>
          <w:lang w:val="ru-RU"/>
        </w:rPr>
        <w:t>2</w:t>
      </w:r>
      <w:r w:rsidR="00711B13" w:rsidRPr="0035255B">
        <w:rPr>
          <w:lang w:val="ru-RU"/>
        </w:rPr>
        <w:t>5. В случа</w:t>
      </w:r>
      <w:r w:rsidRPr="0035255B">
        <w:rPr>
          <w:lang w:val="ru-RU"/>
        </w:rPr>
        <w:t xml:space="preserve">е </w:t>
      </w:r>
      <w:r w:rsidR="00711B13" w:rsidRPr="0035255B">
        <w:rPr>
          <w:lang w:val="ru-RU"/>
        </w:rPr>
        <w:t xml:space="preserve">если </w:t>
      </w:r>
      <w:r w:rsidRPr="0035255B">
        <w:rPr>
          <w:lang w:val="ru-RU"/>
        </w:rPr>
        <w:t>тре</w:t>
      </w:r>
      <w:r w:rsidR="00711B13" w:rsidRPr="0035255B">
        <w:rPr>
          <w:lang w:val="ru-RU"/>
        </w:rPr>
        <w:t>бо</w:t>
      </w:r>
      <w:r w:rsidRPr="0035255B">
        <w:rPr>
          <w:lang w:val="ru-RU"/>
        </w:rPr>
        <w:t>в</w:t>
      </w:r>
      <w:r w:rsidR="00711B13" w:rsidRPr="0035255B">
        <w:rPr>
          <w:lang w:val="ru-RU"/>
        </w:rPr>
        <w:t>ание</w:t>
      </w:r>
      <w:r w:rsidRPr="0035255B">
        <w:rPr>
          <w:lang w:val="ru-RU"/>
        </w:rPr>
        <w:t xml:space="preserve"> заявлено, но размер этого требования пока не известен </w:t>
      </w:r>
      <w:r w:rsidR="00711B13" w:rsidRPr="0035255B">
        <w:rPr>
          <w:lang w:val="ru-RU"/>
        </w:rPr>
        <w:t xml:space="preserve"> </w:t>
      </w:r>
      <w:r w:rsidRPr="0035255B">
        <w:rPr>
          <w:lang w:val="ru-RU"/>
        </w:rPr>
        <w:t>страховщику, то применяя метод “случай за случаем” РЗ</w:t>
      </w:r>
      <w:r w:rsidR="00E7119F" w:rsidRPr="0035255B">
        <w:rPr>
          <w:lang w:val="ru-RU"/>
        </w:rPr>
        <w:t>У</w:t>
      </w:r>
      <w:r w:rsidRPr="0035255B">
        <w:rPr>
          <w:lang w:val="ru-RU"/>
        </w:rPr>
        <w:t xml:space="preserve"> по этой части формируется в размере страховой суммы. </w:t>
      </w:r>
    </w:p>
    <w:p w:rsidR="0080294E" w:rsidRPr="0035255B" w:rsidRDefault="0080294E" w:rsidP="00C04BC3">
      <w:pPr>
        <w:ind w:firstLine="284"/>
        <w:jc w:val="both"/>
        <w:rPr>
          <w:lang w:val="ru-RU"/>
        </w:rPr>
      </w:pPr>
      <w:r w:rsidRPr="0035255B">
        <w:rPr>
          <w:lang w:val="ru-RU"/>
        </w:rPr>
        <w:t>26. Если РЗ</w:t>
      </w:r>
      <w:r w:rsidR="00E7119F" w:rsidRPr="0035255B">
        <w:rPr>
          <w:lang w:val="ru-RU"/>
        </w:rPr>
        <w:t>У</w:t>
      </w:r>
      <w:r w:rsidRPr="0035255B">
        <w:rPr>
          <w:lang w:val="ru-RU"/>
        </w:rPr>
        <w:t xml:space="preserve"> рассчитывается с применением метода “средней величины возмещения единицы требования”, страховщик на основании своих внутренних актов устанавливает размер чрезвычайно больших требований по каждому классу страхования, для которых РЗ</w:t>
      </w:r>
      <w:r w:rsidR="00E7119F" w:rsidRPr="0035255B">
        <w:rPr>
          <w:lang w:val="ru-RU"/>
        </w:rPr>
        <w:t>У</w:t>
      </w:r>
      <w:r w:rsidR="00494EAD" w:rsidRPr="0035255B">
        <w:rPr>
          <w:lang w:val="ru-RU"/>
        </w:rPr>
        <w:t xml:space="preserve"> </w:t>
      </w:r>
      <w:r w:rsidRPr="0035255B">
        <w:rPr>
          <w:lang w:val="ru-RU"/>
        </w:rPr>
        <w:t>рассчитывается с применением метода “случай за случаем”.</w:t>
      </w:r>
    </w:p>
    <w:p w:rsidR="00F64E7C" w:rsidRPr="0035255B" w:rsidRDefault="0080294E" w:rsidP="00C04BC3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27. </w:t>
      </w:r>
      <w:r w:rsidR="00F64E7C" w:rsidRPr="0035255B">
        <w:rPr>
          <w:lang w:val="ru-RU"/>
        </w:rPr>
        <w:t>РЗ</w:t>
      </w:r>
      <w:r w:rsidR="00E7119F" w:rsidRPr="0035255B">
        <w:rPr>
          <w:lang w:val="ru-RU"/>
        </w:rPr>
        <w:t>У</w:t>
      </w:r>
      <w:r w:rsidR="00F64E7C" w:rsidRPr="0035255B">
        <w:rPr>
          <w:lang w:val="ru-RU"/>
        </w:rPr>
        <w:t xml:space="preserve"> по каждому классу страхования – это общая сумма РЗ</w:t>
      </w:r>
      <w:r w:rsidR="00E7119F" w:rsidRPr="0035255B">
        <w:rPr>
          <w:lang w:val="ru-RU"/>
        </w:rPr>
        <w:t>У</w:t>
      </w:r>
      <w:r w:rsidR="00C04BC3" w:rsidRPr="0035255B">
        <w:rPr>
          <w:vertAlign w:val="subscript"/>
          <w:lang w:val="ru-RU"/>
        </w:rPr>
        <w:t xml:space="preserve">случай </w:t>
      </w:r>
      <w:r w:rsidR="00F64E7C" w:rsidRPr="0035255B">
        <w:rPr>
          <w:vertAlign w:val="subscript"/>
          <w:lang w:val="ru-RU"/>
        </w:rPr>
        <w:t xml:space="preserve">, </w:t>
      </w:r>
      <w:r w:rsidR="00F64E7C" w:rsidRPr="0035255B">
        <w:rPr>
          <w:lang w:val="ru-RU"/>
        </w:rPr>
        <w:t>рассчитанного методом “случай за случаем” по каждому договору страхования, и РЗ</w:t>
      </w:r>
      <w:r w:rsidR="00E7119F" w:rsidRPr="0035255B">
        <w:rPr>
          <w:lang w:val="ru-RU"/>
        </w:rPr>
        <w:t>У</w:t>
      </w:r>
      <w:r w:rsidR="00F64E7C" w:rsidRPr="0035255B">
        <w:rPr>
          <w:vertAlign w:val="subscript"/>
          <w:lang w:val="ru-RU"/>
        </w:rPr>
        <w:t>ср</w:t>
      </w:r>
      <w:r w:rsidR="00F64E7C" w:rsidRPr="0035255B">
        <w:rPr>
          <w:lang w:val="ru-RU"/>
        </w:rPr>
        <w:t xml:space="preserve">, </w:t>
      </w:r>
      <w:r w:rsidR="0035255B" w:rsidRPr="0035255B">
        <w:rPr>
          <w:lang w:val="ru-RU"/>
        </w:rPr>
        <w:t>рассчитанного</w:t>
      </w:r>
      <w:r w:rsidR="00F64E7C" w:rsidRPr="0035255B">
        <w:rPr>
          <w:lang w:val="ru-RU"/>
        </w:rPr>
        <w:t xml:space="preserve"> методом оценки “средней величины возмещения единицы требования”.</w:t>
      </w:r>
    </w:p>
    <w:p w:rsidR="00B5738D" w:rsidRPr="0035255B" w:rsidRDefault="00F64E7C" w:rsidP="00B5738D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28. </w:t>
      </w:r>
      <w:r w:rsidR="00E7119F" w:rsidRPr="0035255B">
        <w:rPr>
          <w:lang w:val="ru-RU"/>
        </w:rPr>
        <w:t>РНУ</w:t>
      </w:r>
      <w:r w:rsidR="00B5738D" w:rsidRPr="0035255B">
        <w:rPr>
          <w:lang w:val="ru-RU"/>
        </w:rPr>
        <w:t>, рассчитываемый методом “средней величины возмещения единицы требования”, определяется следующим образом:</w:t>
      </w:r>
    </w:p>
    <w:p w:rsidR="00B5738D" w:rsidRPr="0035255B" w:rsidRDefault="00B5738D" w:rsidP="00B5738D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</w:p>
    <w:p w:rsidR="00B5738D" w:rsidRPr="0035255B" w:rsidRDefault="00B5738D" w:rsidP="00B5738D">
      <w:pPr>
        <w:ind w:firstLine="284"/>
        <w:jc w:val="both"/>
        <w:rPr>
          <w:lang w:val="ru-RU"/>
        </w:rPr>
      </w:pPr>
      <w:r w:rsidRPr="0035255B">
        <w:rPr>
          <w:lang w:val="ru-RU"/>
        </w:rPr>
        <w:lastRenderedPageBreak/>
        <w:tab/>
      </w:r>
      <w:r w:rsidR="00E7119F" w:rsidRPr="0035255B">
        <w:rPr>
          <w:b/>
          <w:lang w:val="ru-RU"/>
        </w:rPr>
        <w:t>РНУ</w:t>
      </w:r>
      <w:r w:rsidRPr="0035255B">
        <w:rPr>
          <w:b/>
          <w:vertAlign w:val="subscript"/>
          <w:lang w:val="ru-RU"/>
        </w:rPr>
        <w:t>ср</w:t>
      </w:r>
      <w:r w:rsidRPr="0035255B">
        <w:rPr>
          <w:b/>
          <w:lang w:val="ru-RU"/>
        </w:rPr>
        <w:t xml:space="preserve"> = (K</w:t>
      </w:r>
      <w:r w:rsidRPr="0035255B">
        <w:rPr>
          <w:b/>
          <w:vertAlign w:val="subscript"/>
          <w:lang w:val="ru-RU"/>
        </w:rPr>
        <w:t xml:space="preserve">неур </w:t>
      </w:r>
      <w:r w:rsidRPr="0035255B">
        <w:rPr>
          <w:lang w:val="ru-RU"/>
        </w:rPr>
        <w:t xml:space="preserve">– </w:t>
      </w:r>
      <w:r w:rsidRPr="0035255B">
        <w:rPr>
          <w:b/>
          <w:lang w:val="ru-RU"/>
        </w:rPr>
        <w:t>К</w:t>
      </w:r>
      <w:r w:rsidRPr="0035255B">
        <w:rPr>
          <w:b/>
          <w:vertAlign w:val="subscript"/>
          <w:lang w:val="ru-RU"/>
        </w:rPr>
        <w:t>сл</w:t>
      </w:r>
      <w:r w:rsidRPr="0035255B">
        <w:rPr>
          <w:b/>
          <w:lang w:val="ru-RU"/>
        </w:rPr>
        <w:t>) * Т</w:t>
      </w:r>
      <w:r w:rsidRPr="0035255B">
        <w:rPr>
          <w:b/>
          <w:vertAlign w:val="subscript"/>
          <w:lang w:val="ru-RU"/>
        </w:rPr>
        <w:t xml:space="preserve">ср, </w:t>
      </w:r>
      <w:r w:rsidRPr="0035255B">
        <w:rPr>
          <w:lang w:val="ru-RU"/>
        </w:rPr>
        <w:t xml:space="preserve"> </w:t>
      </w:r>
    </w:p>
    <w:p w:rsidR="00B5738D" w:rsidRPr="0035255B" w:rsidRDefault="00B5738D" w:rsidP="00B5738D">
      <w:pPr>
        <w:ind w:firstLine="284"/>
        <w:jc w:val="both"/>
        <w:rPr>
          <w:lang w:val="ru-RU"/>
        </w:rPr>
      </w:pPr>
    </w:p>
    <w:p w:rsidR="00B5738D" w:rsidRPr="0035255B" w:rsidRDefault="00B5738D" w:rsidP="00B5738D">
      <w:pPr>
        <w:ind w:firstLine="284"/>
        <w:jc w:val="both"/>
        <w:rPr>
          <w:b/>
          <w:vertAlign w:val="subscript"/>
          <w:lang w:val="ru-RU"/>
        </w:rPr>
      </w:pPr>
      <w:r w:rsidRPr="0035255B">
        <w:rPr>
          <w:lang w:val="ru-RU"/>
        </w:rPr>
        <w:tab/>
      </w:r>
      <w:r w:rsidRPr="0035255B">
        <w:rPr>
          <w:lang w:val="ru-RU"/>
        </w:rPr>
        <w:tab/>
      </w:r>
      <w:r w:rsidRPr="0035255B">
        <w:rPr>
          <w:b/>
          <w:lang w:val="ru-RU"/>
        </w:rPr>
        <w:t>Т</w:t>
      </w:r>
      <w:r w:rsidRPr="0035255B">
        <w:rPr>
          <w:b/>
          <w:vertAlign w:val="subscript"/>
          <w:lang w:val="ru-RU"/>
        </w:rPr>
        <w:t>вел</w:t>
      </w:r>
    </w:p>
    <w:p w:rsidR="00B5738D" w:rsidRPr="0035255B" w:rsidRDefault="00B5738D" w:rsidP="00B5738D">
      <w:pPr>
        <w:ind w:firstLine="284"/>
        <w:jc w:val="both"/>
        <w:rPr>
          <w:b/>
          <w:lang w:val="ru-RU"/>
        </w:rPr>
      </w:pPr>
      <w:r w:rsidRPr="0035255B">
        <w:rPr>
          <w:lang w:val="ru-RU"/>
        </w:rPr>
        <w:tab/>
      </w:r>
      <w:r w:rsidRPr="0035255B">
        <w:rPr>
          <w:b/>
          <w:lang w:val="ru-RU"/>
        </w:rPr>
        <w:t>Т</w:t>
      </w:r>
      <w:r w:rsidRPr="0035255B">
        <w:rPr>
          <w:b/>
          <w:vertAlign w:val="subscript"/>
          <w:lang w:val="ru-RU"/>
        </w:rPr>
        <w:t xml:space="preserve">ср </w:t>
      </w:r>
      <w:r w:rsidRPr="0035255B">
        <w:rPr>
          <w:b/>
          <w:lang w:val="ru-RU"/>
        </w:rPr>
        <w:t>= -------- ,</w:t>
      </w:r>
    </w:p>
    <w:p w:rsidR="00B5738D" w:rsidRPr="0035255B" w:rsidRDefault="00B5738D" w:rsidP="00B5738D">
      <w:pPr>
        <w:ind w:firstLine="284"/>
        <w:jc w:val="both"/>
        <w:rPr>
          <w:b/>
          <w:vertAlign w:val="subscript"/>
          <w:lang w:val="ru-RU"/>
        </w:rPr>
      </w:pPr>
      <w:r w:rsidRPr="0035255B">
        <w:rPr>
          <w:b/>
          <w:vertAlign w:val="subscript"/>
          <w:lang w:val="ru-RU"/>
        </w:rPr>
        <w:tab/>
      </w:r>
      <w:r w:rsidRPr="0035255B">
        <w:rPr>
          <w:b/>
          <w:vertAlign w:val="subscript"/>
          <w:lang w:val="ru-RU"/>
        </w:rPr>
        <w:tab/>
      </w:r>
      <w:r w:rsidRPr="0035255B">
        <w:rPr>
          <w:b/>
          <w:lang w:val="ru-RU"/>
        </w:rPr>
        <w:t>Т</w:t>
      </w:r>
      <w:r w:rsidRPr="0035255B">
        <w:rPr>
          <w:b/>
          <w:vertAlign w:val="subscript"/>
          <w:lang w:val="ru-RU"/>
        </w:rPr>
        <w:t>кол</w:t>
      </w:r>
    </w:p>
    <w:p w:rsidR="00B5738D" w:rsidRPr="0035255B" w:rsidRDefault="00B5738D" w:rsidP="00B5738D">
      <w:pPr>
        <w:ind w:firstLine="284"/>
        <w:jc w:val="both"/>
        <w:rPr>
          <w:b/>
          <w:vertAlign w:val="subscript"/>
          <w:lang w:val="ru-RU"/>
        </w:rPr>
      </w:pPr>
    </w:p>
    <w:p w:rsidR="00B5738D" w:rsidRPr="0035255B" w:rsidRDefault="00B5738D" w:rsidP="00B5738D">
      <w:pPr>
        <w:ind w:firstLine="284"/>
        <w:jc w:val="both"/>
        <w:rPr>
          <w:lang w:val="ru-RU"/>
        </w:rPr>
      </w:pPr>
      <w:r w:rsidRPr="0035255B">
        <w:rPr>
          <w:lang w:val="ru-RU"/>
        </w:rPr>
        <w:t>где</w:t>
      </w:r>
    </w:p>
    <w:p w:rsidR="00B5738D" w:rsidRPr="0035255B" w:rsidRDefault="00E7119F" w:rsidP="00B5738D">
      <w:pPr>
        <w:ind w:firstLine="284"/>
        <w:jc w:val="both"/>
        <w:rPr>
          <w:lang w:val="ru-RU"/>
        </w:rPr>
      </w:pPr>
      <w:proofErr w:type="spellStart"/>
      <w:r w:rsidRPr="0035255B">
        <w:rPr>
          <w:b/>
          <w:lang w:val="ru-RU"/>
        </w:rPr>
        <w:t>РНУ</w:t>
      </w:r>
      <w:r w:rsidR="00B5738D" w:rsidRPr="0035255B">
        <w:rPr>
          <w:b/>
          <w:vertAlign w:val="subscript"/>
          <w:lang w:val="ru-RU"/>
        </w:rPr>
        <w:t>ср</w:t>
      </w:r>
      <w:proofErr w:type="spellEnd"/>
      <w:r w:rsidR="00B5738D" w:rsidRPr="0035255B">
        <w:rPr>
          <w:b/>
          <w:lang w:val="ru-RU"/>
        </w:rPr>
        <w:t xml:space="preserve"> - </w:t>
      </w:r>
      <w:r w:rsidR="00B5738D" w:rsidRPr="0035255B">
        <w:rPr>
          <w:lang w:val="ru-RU"/>
        </w:rPr>
        <w:t xml:space="preserve">резерв заявленных, </w:t>
      </w:r>
      <w:r w:rsidR="00F64E7C" w:rsidRPr="0035255B">
        <w:rPr>
          <w:lang w:val="ru-RU"/>
        </w:rPr>
        <w:t>но</w:t>
      </w:r>
      <w:r w:rsidR="00B5738D" w:rsidRPr="0035255B">
        <w:rPr>
          <w:lang w:val="ru-RU"/>
        </w:rPr>
        <w:t xml:space="preserve"> не</w:t>
      </w:r>
      <w:r w:rsidR="00F64E7C" w:rsidRPr="0035255B">
        <w:rPr>
          <w:lang w:val="ru-RU"/>
        </w:rPr>
        <w:t xml:space="preserve">урегулированных </w:t>
      </w:r>
      <w:r w:rsidR="0024246B" w:rsidRPr="0024246B">
        <w:rPr>
          <w:lang w:val="ru-RU"/>
        </w:rPr>
        <w:t>убытков</w:t>
      </w:r>
      <w:r w:rsidR="00B5738D" w:rsidRPr="0035255B">
        <w:rPr>
          <w:lang w:val="ru-RU"/>
        </w:rPr>
        <w:t xml:space="preserve"> по части данного класса страхования, рассчитанный методом </w:t>
      </w:r>
      <w:r w:rsidR="00F64E7C" w:rsidRPr="0035255B">
        <w:rPr>
          <w:lang w:val="ru-RU"/>
        </w:rPr>
        <w:t>“</w:t>
      </w:r>
      <w:r w:rsidR="00B5738D" w:rsidRPr="0035255B">
        <w:rPr>
          <w:lang w:val="ru-RU"/>
        </w:rPr>
        <w:t>средней величины возмещения единицы требования</w:t>
      </w:r>
      <w:r w:rsidR="00F64E7C" w:rsidRPr="0035255B">
        <w:rPr>
          <w:lang w:val="ru-RU"/>
        </w:rPr>
        <w:t>”;</w:t>
      </w:r>
    </w:p>
    <w:p w:rsidR="00B5738D" w:rsidRPr="0035255B" w:rsidRDefault="00B5738D" w:rsidP="00B5738D">
      <w:pPr>
        <w:ind w:firstLine="284"/>
        <w:jc w:val="both"/>
        <w:rPr>
          <w:lang w:val="ru-RU"/>
        </w:rPr>
      </w:pPr>
      <w:proofErr w:type="spellStart"/>
      <w:r w:rsidRPr="0035255B">
        <w:rPr>
          <w:b/>
          <w:lang w:val="ru-RU"/>
        </w:rPr>
        <w:t>K</w:t>
      </w:r>
      <w:r w:rsidRPr="0035255B">
        <w:rPr>
          <w:b/>
          <w:vertAlign w:val="subscript"/>
          <w:lang w:val="ru-RU"/>
        </w:rPr>
        <w:t>неур</w:t>
      </w:r>
      <w:proofErr w:type="spellEnd"/>
      <w:r w:rsidRPr="0035255B">
        <w:rPr>
          <w:b/>
          <w:lang w:val="ru-RU"/>
        </w:rPr>
        <w:t xml:space="preserve"> - </w:t>
      </w:r>
      <w:r w:rsidRPr="0035255B">
        <w:rPr>
          <w:lang w:val="ru-RU"/>
        </w:rPr>
        <w:t>количество заявленных</w:t>
      </w:r>
      <w:r w:rsidR="00F64E7C" w:rsidRPr="0035255B">
        <w:rPr>
          <w:lang w:val="ru-RU"/>
        </w:rPr>
        <w:t xml:space="preserve"> до даты расчета </w:t>
      </w:r>
      <w:r w:rsidR="00E7119F" w:rsidRPr="0035255B">
        <w:rPr>
          <w:lang w:val="ru-RU"/>
        </w:rPr>
        <w:t>РНУ</w:t>
      </w:r>
      <w:r w:rsidRPr="0035255B">
        <w:rPr>
          <w:lang w:val="ru-RU"/>
        </w:rPr>
        <w:t xml:space="preserve">, </w:t>
      </w:r>
      <w:r w:rsidR="00F64E7C" w:rsidRPr="0035255B">
        <w:rPr>
          <w:lang w:val="ru-RU"/>
        </w:rPr>
        <w:t>но</w:t>
      </w:r>
      <w:r w:rsidRPr="0035255B">
        <w:rPr>
          <w:lang w:val="ru-RU"/>
        </w:rPr>
        <w:t xml:space="preserve"> не</w:t>
      </w:r>
      <w:r w:rsidR="00F64E7C" w:rsidRPr="0035255B">
        <w:rPr>
          <w:lang w:val="ru-RU"/>
        </w:rPr>
        <w:t xml:space="preserve">урегулированных </w:t>
      </w:r>
      <w:r w:rsidR="0024246B" w:rsidRPr="0024246B">
        <w:rPr>
          <w:lang w:val="ru-RU"/>
        </w:rPr>
        <w:t>убытков</w:t>
      </w:r>
      <w:r w:rsidRPr="0035255B">
        <w:rPr>
          <w:lang w:val="ru-RU"/>
        </w:rPr>
        <w:t xml:space="preserve"> по </w:t>
      </w:r>
      <w:r w:rsidR="00F64E7C" w:rsidRPr="0035255B">
        <w:rPr>
          <w:lang w:val="ru-RU"/>
        </w:rPr>
        <w:t>данно</w:t>
      </w:r>
      <w:r w:rsidR="0035255B" w:rsidRPr="0035255B">
        <w:rPr>
          <w:lang w:val="ru-RU"/>
        </w:rPr>
        <w:t>му</w:t>
      </w:r>
      <w:r w:rsidR="00F64E7C" w:rsidRPr="0035255B">
        <w:rPr>
          <w:lang w:val="ru-RU"/>
        </w:rPr>
        <w:t xml:space="preserve"> класс</w:t>
      </w:r>
      <w:r w:rsidR="0035255B" w:rsidRPr="0035255B">
        <w:rPr>
          <w:lang w:val="ru-RU"/>
        </w:rPr>
        <w:t>у</w:t>
      </w:r>
      <w:r w:rsidR="00F64E7C" w:rsidRPr="0035255B">
        <w:rPr>
          <w:lang w:val="ru-RU"/>
        </w:rPr>
        <w:t xml:space="preserve"> страхования;</w:t>
      </w:r>
    </w:p>
    <w:p w:rsidR="00B5738D" w:rsidRPr="0035255B" w:rsidRDefault="00B5738D" w:rsidP="00B5738D">
      <w:pPr>
        <w:ind w:firstLine="284"/>
        <w:jc w:val="both"/>
        <w:rPr>
          <w:lang w:val="ru-RU"/>
        </w:rPr>
      </w:pPr>
      <w:proofErr w:type="spellStart"/>
      <w:r w:rsidRPr="0035255B">
        <w:rPr>
          <w:b/>
          <w:lang w:val="ru-RU"/>
        </w:rPr>
        <w:t>К</w:t>
      </w:r>
      <w:r w:rsidRPr="0035255B">
        <w:rPr>
          <w:b/>
          <w:vertAlign w:val="subscript"/>
          <w:lang w:val="ru-RU"/>
        </w:rPr>
        <w:t>сл</w:t>
      </w:r>
      <w:proofErr w:type="spellEnd"/>
      <w:r w:rsidRPr="0035255B">
        <w:rPr>
          <w:b/>
          <w:lang w:val="ru-RU"/>
        </w:rPr>
        <w:t xml:space="preserve"> - </w:t>
      </w:r>
      <w:r w:rsidRPr="0035255B">
        <w:rPr>
          <w:lang w:val="ru-RU"/>
        </w:rPr>
        <w:t>количество заявленных</w:t>
      </w:r>
      <w:r w:rsidR="00F64E7C" w:rsidRPr="0035255B">
        <w:rPr>
          <w:lang w:val="ru-RU"/>
        </w:rPr>
        <w:t xml:space="preserve"> до даты расчета </w:t>
      </w:r>
      <w:r w:rsidR="00E7119F" w:rsidRPr="0035255B">
        <w:rPr>
          <w:lang w:val="ru-RU"/>
        </w:rPr>
        <w:t>РНУ</w:t>
      </w:r>
      <w:r w:rsidRPr="0035255B">
        <w:rPr>
          <w:lang w:val="ru-RU"/>
        </w:rPr>
        <w:t xml:space="preserve">, однако невыплаченных до конца отчетного периода </w:t>
      </w:r>
      <w:r w:rsidR="0024246B" w:rsidRPr="0024246B">
        <w:rPr>
          <w:lang w:val="ru-RU"/>
        </w:rPr>
        <w:t>убытков</w:t>
      </w:r>
      <w:r w:rsidRPr="0035255B">
        <w:rPr>
          <w:lang w:val="ru-RU"/>
        </w:rPr>
        <w:t xml:space="preserve"> по части данного класса страхования, оценен</w:t>
      </w:r>
      <w:r w:rsidR="00F64E7C" w:rsidRPr="0035255B">
        <w:rPr>
          <w:lang w:val="ru-RU"/>
        </w:rPr>
        <w:t>ные методом “случай за случаем”;</w:t>
      </w:r>
    </w:p>
    <w:p w:rsidR="00B5738D" w:rsidRPr="0035255B" w:rsidRDefault="00B5738D" w:rsidP="00B5738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Т</w:t>
      </w:r>
      <w:r w:rsidRPr="0035255B">
        <w:rPr>
          <w:b/>
          <w:vertAlign w:val="subscript"/>
          <w:lang w:val="ru-RU"/>
        </w:rPr>
        <w:t>ср</w:t>
      </w:r>
      <w:r w:rsidRPr="0035255B">
        <w:rPr>
          <w:b/>
          <w:lang w:val="ru-RU"/>
        </w:rPr>
        <w:t xml:space="preserve"> –</w:t>
      </w:r>
      <w:r w:rsidRPr="0035255B">
        <w:rPr>
          <w:lang w:val="ru-RU"/>
        </w:rPr>
        <w:t xml:space="preserve"> средняя величина требований по данному классу страхования </w:t>
      </w:r>
      <w:r w:rsidR="00F64E7C" w:rsidRPr="0035255B">
        <w:rPr>
          <w:lang w:val="ru-RU"/>
        </w:rPr>
        <w:t xml:space="preserve">в разрезе 12 месяцев, предшествующих </w:t>
      </w:r>
      <w:r w:rsidRPr="0035255B">
        <w:rPr>
          <w:lang w:val="ru-RU"/>
        </w:rPr>
        <w:t xml:space="preserve"> отчетн</w:t>
      </w:r>
      <w:r w:rsidR="00F64E7C" w:rsidRPr="0035255B">
        <w:rPr>
          <w:lang w:val="ru-RU"/>
        </w:rPr>
        <w:t>ой дате;</w:t>
      </w:r>
    </w:p>
    <w:p w:rsidR="00BD6074" w:rsidRPr="0035255B" w:rsidRDefault="00B5738D" w:rsidP="00B5738D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</w:t>
      </w:r>
      <w:r w:rsidRPr="0035255B">
        <w:rPr>
          <w:b/>
          <w:lang w:val="ru-RU"/>
        </w:rPr>
        <w:t>Т</w:t>
      </w:r>
      <w:r w:rsidRPr="0035255B">
        <w:rPr>
          <w:b/>
          <w:vertAlign w:val="subscript"/>
          <w:lang w:val="ru-RU"/>
        </w:rPr>
        <w:t>вел</w:t>
      </w:r>
      <w:r w:rsidRPr="0035255B">
        <w:rPr>
          <w:b/>
          <w:lang w:val="ru-RU"/>
        </w:rPr>
        <w:t xml:space="preserve"> - </w:t>
      </w:r>
      <w:r w:rsidRPr="0035255B">
        <w:rPr>
          <w:lang w:val="ru-RU"/>
        </w:rPr>
        <w:t xml:space="preserve"> величина требований по данному классу страхования</w:t>
      </w:r>
      <w:r w:rsidR="00BD6074" w:rsidRPr="0035255B">
        <w:rPr>
          <w:lang w:val="ru-RU"/>
        </w:rPr>
        <w:t>, урегулированных в течение 12 месяцев, предшествующих отчетной дате, и величина расходов на урегулирование требований, за исключением чрезвычайно  больших требований и расходов на их урегулирование;</w:t>
      </w:r>
      <w:r w:rsidRPr="0035255B">
        <w:rPr>
          <w:lang w:val="ru-RU"/>
        </w:rPr>
        <w:t xml:space="preserve"> </w:t>
      </w:r>
    </w:p>
    <w:p w:rsidR="00B5738D" w:rsidRPr="0035255B" w:rsidRDefault="00B5738D" w:rsidP="00B5738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Т</w:t>
      </w:r>
      <w:r w:rsidRPr="0035255B">
        <w:rPr>
          <w:b/>
          <w:vertAlign w:val="subscript"/>
          <w:lang w:val="ru-RU"/>
        </w:rPr>
        <w:t>кол</w:t>
      </w:r>
      <w:r w:rsidRPr="0035255B">
        <w:rPr>
          <w:b/>
          <w:lang w:val="ru-RU"/>
        </w:rPr>
        <w:t xml:space="preserve"> - </w:t>
      </w:r>
      <w:r w:rsidR="00BD6074" w:rsidRPr="0035255B">
        <w:rPr>
          <w:lang w:val="ru-RU"/>
        </w:rPr>
        <w:t xml:space="preserve">количество требований по данному классу страхования, урегулированных в течение 12 месяцев, предшествующих отчетной дате, за исключением чрезвычайно  больших требований и отклоненных страхователем требований. </w:t>
      </w:r>
    </w:p>
    <w:p w:rsidR="00B5738D" w:rsidRPr="0035255B" w:rsidRDefault="00BD6074" w:rsidP="00B5738D">
      <w:pPr>
        <w:ind w:firstLine="284"/>
        <w:jc w:val="both"/>
        <w:rPr>
          <w:lang w:val="ru-RU"/>
        </w:rPr>
      </w:pPr>
      <w:r w:rsidRPr="0035255B">
        <w:rPr>
          <w:lang w:val="ru-RU"/>
        </w:rPr>
        <w:t>29. Неусловные невозмещ</w:t>
      </w:r>
      <w:r w:rsidR="0035255B">
        <w:rPr>
          <w:lang w:val="ru-RU"/>
        </w:rPr>
        <w:t>аемые суммы включаются в расчет</w:t>
      </w:r>
      <w:r w:rsidRPr="0035255B">
        <w:rPr>
          <w:lang w:val="ru-RU"/>
        </w:rPr>
        <w:t xml:space="preserve"> </w:t>
      </w:r>
      <w:r w:rsidR="00E7119F" w:rsidRPr="0035255B">
        <w:rPr>
          <w:lang w:val="ru-RU"/>
        </w:rPr>
        <w:t>РНУ</w:t>
      </w:r>
      <w:r w:rsidRPr="0035255B">
        <w:rPr>
          <w:lang w:val="ru-RU"/>
        </w:rPr>
        <w:t xml:space="preserve"> (рассчитываемого как методом “случай за случаем”, так и методом “средней величины возмещения единицы требования”) в случае, если договор предусматривает возмещение страховщиком полной суммы обязательства (включая неусловную невозмещаем</w:t>
      </w:r>
      <w:r w:rsidR="00E7119F" w:rsidRPr="0035255B">
        <w:rPr>
          <w:lang w:val="ru-RU"/>
        </w:rPr>
        <w:t>ую</w:t>
      </w:r>
      <w:r w:rsidRPr="0035255B">
        <w:rPr>
          <w:lang w:val="ru-RU"/>
        </w:rPr>
        <w:t xml:space="preserve"> сумм</w:t>
      </w:r>
      <w:r w:rsidR="00E7119F" w:rsidRPr="0035255B">
        <w:rPr>
          <w:lang w:val="ru-RU"/>
        </w:rPr>
        <w:t>у) страхователю или тому лицу, которому будет выплачена сумма, с условием дальнейшего получения обратно неусловной невозмещаемой суммы.</w:t>
      </w:r>
    </w:p>
    <w:p w:rsidR="004114BB" w:rsidRPr="0035255B" w:rsidRDefault="004114BB" w:rsidP="00D10B15">
      <w:pPr>
        <w:ind w:firstLine="284"/>
        <w:jc w:val="center"/>
        <w:rPr>
          <w:lang w:val="ru-RU"/>
        </w:rPr>
      </w:pPr>
    </w:p>
    <w:p w:rsidR="004114BB" w:rsidRPr="0035255B" w:rsidRDefault="004114BB" w:rsidP="00D10B15">
      <w:pPr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>Глава 7. Расчет</w:t>
      </w:r>
      <w:r w:rsidRPr="0035255B">
        <w:rPr>
          <w:lang w:val="ru-RU"/>
        </w:rPr>
        <w:t xml:space="preserve"> </w:t>
      </w:r>
      <w:r w:rsidRPr="0035255B">
        <w:rPr>
          <w:b/>
          <w:lang w:val="ru-RU"/>
        </w:rPr>
        <w:t xml:space="preserve">резерва </w:t>
      </w:r>
      <w:r w:rsidR="00E7119F" w:rsidRPr="0035255B">
        <w:rPr>
          <w:b/>
          <w:lang w:val="ru-RU"/>
        </w:rPr>
        <w:t>понесенных</w:t>
      </w:r>
      <w:r w:rsidRPr="0035255B">
        <w:rPr>
          <w:b/>
          <w:lang w:val="ru-RU"/>
        </w:rPr>
        <w:t xml:space="preserve">, </w:t>
      </w:r>
      <w:r w:rsidR="00E7119F" w:rsidRPr="0035255B">
        <w:rPr>
          <w:b/>
          <w:lang w:val="ru-RU"/>
        </w:rPr>
        <w:t>но</w:t>
      </w:r>
      <w:r w:rsidRPr="0035255B">
        <w:rPr>
          <w:b/>
          <w:lang w:val="ru-RU"/>
        </w:rPr>
        <w:t xml:space="preserve"> незаявленных </w:t>
      </w:r>
      <w:r w:rsidR="00494EAD" w:rsidRPr="0035255B">
        <w:rPr>
          <w:b/>
          <w:lang w:val="ru-RU"/>
        </w:rPr>
        <w:t>убытков</w:t>
      </w:r>
      <w:r w:rsidR="00FE36E0" w:rsidRPr="0035255B">
        <w:rPr>
          <w:b/>
          <w:lang w:val="ru-RU"/>
        </w:rPr>
        <w:t xml:space="preserve"> (Р</w:t>
      </w:r>
      <w:r w:rsidR="00E7119F" w:rsidRPr="0035255B">
        <w:rPr>
          <w:b/>
          <w:lang w:val="ru-RU"/>
        </w:rPr>
        <w:t>П</w:t>
      </w:r>
      <w:r w:rsidR="00FE36E0" w:rsidRPr="0035255B">
        <w:rPr>
          <w:b/>
          <w:lang w:val="ru-RU"/>
        </w:rPr>
        <w:t>Н</w:t>
      </w:r>
      <w:r w:rsidR="00494EAD" w:rsidRPr="0035255B">
        <w:rPr>
          <w:b/>
          <w:lang w:val="ru-RU"/>
        </w:rPr>
        <w:t>У</w:t>
      </w:r>
      <w:r w:rsidR="00FE36E0" w:rsidRPr="0035255B">
        <w:rPr>
          <w:b/>
          <w:lang w:val="ru-RU"/>
        </w:rPr>
        <w:t>)</w:t>
      </w:r>
    </w:p>
    <w:p w:rsidR="00A431FC" w:rsidRPr="0035255B" w:rsidRDefault="00A431FC" w:rsidP="00D10B15">
      <w:pPr>
        <w:ind w:firstLine="284"/>
        <w:jc w:val="center"/>
        <w:rPr>
          <w:b/>
          <w:lang w:val="ru-RU"/>
        </w:rPr>
      </w:pPr>
    </w:p>
    <w:p w:rsidR="00A431FC" w:rsidRPr="0035255B" w:rsidRDefault="00E7119F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30</w:t>
      </w:r>
      <w:r w:rsidR="00A431FC" w:rsidRPr="0035255B">
        <w:rPr>
          <w:lang w:val="ru-RU"/>
        </w:rPr>
        <w:t>. Принципы расчета Р</w:t>
      </w:r>
      <w:r w:rsidRPr="0035255B">
        <w:rPr>
          <w:lang w:val="ru-RU"/>
        </w:rPr>
        <w:t>П</w:t>
      </w:r>
      <w:r w:rsidR="00A431FC" w:rsidRPr="0035255B">
        <w:rPr>
          <w:lang w:val="ru-RU"/>
        </w:rPr>
        <w:t>Н</w:t>
      </w:r>
      <w:r w:rsidR="00494EAD" w:rsidRPr="0035255B">
        <w:rPr>
          <w:lang w:val="ru-RU"/>
        </w:rPr>
        <w:t>У</w:t>
      </w:r>
      <w:r w:rsidR="00A431FC" w:rsidRPr="0035255B">
        <w:rPr>
          <w:lang w:val="ru-RU"/>
        </w:rPr>
        <w:t>:</w:t>
      </w:r>
    </w:p>
    <w:p w:rsidR="00A431FC" w:rsidRPr="0035255B" w:rsidRDefault="00A431FC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>1) Р</w:t>
      </w:r>
      <w:r w:rsidR="004F0900" w:rsidRPr="0035255B">
        <w:rPr>
          <w:lang w:val="ru-RU"/>
        </w:rPr>
        <w:t>ПНУ</w:t>
      </w:r>
      <w:r w:rsidRPr="0035255B">
        <w:rPr>
          <w:lang w:val="ru-RU"/>
        </w:rPr>
        <w:t xml:space="preserve"> формируется для </w:t>
      </w:r>
      <w:r w:rsidR="001C4DAC" w:rsidRPr="0035255B">
        <w:rPr>
          <w:lang w:val="ru-RU"/>
        </w:rPr>
        <w:t>осуществления</w:t>
      </w:r>
      <w:r w:rsidRPr="0035255B">
        <w:rPr>
          <w:lang w:val="ru-RU"/>
        </w:rPr>
        <w:t xml:space="preserve"> возможных выплат </w:t>
      </w:r>
      <w:r w:rsidR="004F0900" w:rsidRPr="0035255B">
        <w:rPr>
          <w:lang w:val="ru-RU"/>
        </w:rPr>
        <w:t xml:space="preserve">по убыткам, </w:t>
      </w:r>
      <w:r w:rsidRPr="0035255B">
        <w:rPr>
          <w:lang w:val="ru-RU"/>
        </w:rPr>
        <w:t xml:space="preserve"> </w:t>
      </w:r>
      <w:r w:rsidR="004F0900" w:rsidRPr="0035255B">
        <w:rPr>
          <w:lang w:val="ru-RU"/>
        </w:rPr>
        <w:t>понесенным до даты расчета РПНУ</w:t>
      </w:r>
      <w:r w:rsidRPr="0035255B">
        <w:rPr>
          <w:lang w:val="ru-RU"/>
        </w:rPr>
        <w:t xml:space="preserve">, </w:t>
      </w:r>
      <w:r w:rsidR="004F0900" w:rsidRPr="0035255B">
        <w:rPr>
          <w:lang w:val="ru-RU"/>
        </w:rPr>
        <w:t xml:space="preserve">но требование по которым  еще </w:t>
      </w:r>
      <w:r w:rsidRPr="0035255B">
        <w:rPr>
          <w:lang w:val="ru-RU"/>
        </w:rPr>
        <w:t xml:space="preserve"> не</w:t>
      </w:r>
      <w:r w:rsidR="004F0900" w:rsidRPr="0035255B">
        <w:rPr>
          <w:lang w:val="ru-RU"/>
        </w:rPr>
        <w:t xml:space="preserve"> </w:t>
      </w:r>
      <w:r w:rsidRPr="0035255B">
        <w:rPr>
          <w:lang w:val="ru-RU"/>
        </w:rPr>
        <w:t>заявлен</w:t>
      </w:r>
      <w:r w:rsidR="004F0900" w:rsidRPr="0035255B">
        <w:rPr>
          <w:lang w:val="ru-RU"/>
        </w:rPr>
        <w:t>о.</w:t>
      </w:r>
    </w:p>
    <w:p w:rsidR="00A431FC" w:rsidRPr="0035255B" w:rsidRDefault="00A431FC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>2) В расчет Р</w:t>
      </w:r>
      <w:r w:rsidR="004F0900" w:rsidRPr="0035255B">
        <w:rPr>
          <w:lang w:val="ru-RU"/>
        </w:rPr>
        <w:t>ПНУ</w:t>
      </w:r>
      <w:r w:rsidRPr="0035255B">
        <w:rPr>
          <w:lang w:val="ru-RU"/>
        </w:rPr>
        <w:t xml:space="preserve"> должны включаться расходы </w:t>
      </w:r>
      <w:r w:rsidR="004F0900" w:rsidRPr="0035255B">
        <w:rPr>
          <w:lang w:val="ru-RU"/>
        </w:rPr>
        <w:t>по</w:t>
      </w:r>
      <w:r w:rsidRPr="0035255B">
        <w:rPr>
          <w:lang w:val="ru-RU"/>
        </w:rPr>
        <w:t xml:space="preserve"> </w:t>
      </w:r>
      <w:r w:rsidR="004F0900" w:rsidRPr="0035255B">
        <w:rPr>
          <w:lang w:val="ru-RU"/>
        </w:rPr>
        <w:t>у</w:t>
      </w:r>
      <w:r w:rsidRPr="0035255B">
        <w:rPr>
          <w:lang w:val="ru-RU"/>
        </w:rPr>
        <w:t>регулировани</w:t>
      </w:r>
      <w:r w:rsidR="006D7821" w:rsidRPr="0035255B">
        <w:rPr>
          <w:lang w:val="ru-RU"/>
        </w:rPr>
        <w:t>ю</w:t>
      </w:r>
      <w:r w:rsidRPr="0035255B">
        <w:rPr>
          <w:lang w:val="ru-RU"/>
        </w:rPr>
        <w:t xml:space="preserve"> требований.</w:t>
      </w:r>
    </w:p>
    <w:p w:rsidR="004F0900" w:rsidRPr="0035255B" w:rsidRDefault="004F0900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31</w:t>
      </w:r>
      <w:r w:rsidR="00A431FC" w:rsidRPr="0035255B">
        <w:rPr>
          <w:lang w:val="ru-RU"/>
        </w:rPr>
        <w:t xml:space="preserve">. </w:t>
      </w:r>
      <w:r w:rsidRPr="0035255B">
        <w:rPr>
          <w:lang w:val="ru-RU"/>
        </w:rPr>
        <w:t xml:space="preserve">Общий </w:t>
      </w:r>
      <w:r w:rsidR="00A431FC" w:rsidRPr="0035255B">
        <w:rPr>
          <w:lang w:val="ru-RU"/>
        </w:rPr>
        <w:t>Р</w:t>
      </w:r>
      <w:r w:rsidRPr="0035255B">
        <w:rPr>
          <w:lang w:val="ru-RU"/>
        </w:rPr>
        <w:t>ПНУ</w:t>
      </w:r>
      <w:r w:rsidR="00A431FC" w:rsidRPr="0035255B">
        <w:rPr>
          <w:lang w:val="ru-RU"/>
        </w:rPr>
        <w:t xml:space="preserve"> </w:t>
      </w:r>
      <w:r w:rsidRPr="0035255B">
        <w:rPr>
          <w:lang w:val="ru-RU"/>
        </w:rPr>
        <w:t>страховщика - это общая сумма РПНУ, рассчитанных по классам страхования.</w:t>
      </w:r>
    </w:p>
    <w:p w:rsidR="00A431FC" w:rsidRPr="0035255B" w:rsidRDefault="004F0900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32. РПНУ </w:t>
      </w:r>
      <w:r w:rsidR="00B92138" w:rsidRPr="0035255B">
        <w:rPr>
          <w:lang w:val="ru-RU"/>
        </w:rPr>
        <w:t xml:space="preserve">по данному классу страхования </w:t>
      </w:r>
      <w:r w:rsidRPr="0035255B">
        <w:rPr>
          <w:lang w:val="ru-RU"/>
        </w:rPr>
        <w:t xml:space="preserve">рассчитывается </w:t>
      </w:r>
      <w:r w:rsidR="00B92138" w:rsidRPr="0035255B">
        <w:rPr>
          <w:lang w:val="ru-RU"/>
        </w:rPr>
        <w:t>по следующей формуле:</w:t>
      </w:r>
    </w:p>
    <w:p w:rsidR="006D7821" w:rsidRPr="0035255B" w:rsidRDefault="00B92138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</w:p>
    <w:p w:rsidR="00B92138" w:rsidRPr="0035255B" w:rsidRDefault="00B92138" w:rsidP="00D10B15">
      <w:pPr>
        <w:ind w:firstLine="284"/>
        <w:jc w:val="both"/>
        <w:rPr>
          <w:b/>
          <w:lang w:val="ru-RU"/>
        </w:rPr>
      </w:pPr>
      <w:r w:rsidRPr="0035255B">
        <w:rPr>
          <w:b/>
          <w:lang w:val="ru-RU"/>
        </w:rPr>
        <w:t>Р</w:t>
      </w:r>
      <w:r w:rsidR="006D7821" w:rsidRPr="0035255B">
        <w:rPr>
          <w:b/>
          <w:lang w:val="ru-RU"/>
        </w:rPr>
        <w:t>ПНУ</w:t>
      </w:r>
      <w:r w:rsidRPr="0035255B">
        <w:rPr>
          <w:b/>
          <w:lang w:val="ru-RU"/>
        </w:rPr>
        <w:t xml:space="preserve"> = К *(В</w:t>
      </w:r>
      <w:r w:rsidRPr="0035255B">
        <w:rPr>
          <w:b/>
          <w:vertAlign w:val="subscript"/>
          <w:lang w:val="ru-RU"/>
        </w:rPr>
        <w:t xml:space="preserve"> </w:t>
      </w:r>
      <w:r w:rsidRPr="0035255B">
        <w:rPr>
          <w:b/>
          <w:lang w:val="ru-RU"/>
        </w:rPr>
        <w:t>+ Р),</w:t>
      </w:r>
    </w:p>
    <w:p w:rsidR="006D7821" w:rsidRPr="0035255B" w:rsidRDefault="006D7821" w:rsidP="00D10B15">
      <w:pPr>
        <w:ind w:firstLine="284"/>
        <w:jc w:val="both"/>
        <w:rPr>
          <w:lang w:val="ru-RU"/>
        </w:rPr>
      </w:pPr>
    </w:p>
    <w:p w:rsidR="00B92138" w:rsidRPr="0035255B" w:rsidRDefault="00B92138" w:rsidP="00D10B15">
      <w:pPr>
        <w:ind w:firstLine="284"/>
        <w:jc w:val="both"/>
        <w:rPr>
          <w:vertAlign w:val="subscript"/>
          <w:lang w:val="ru-RU"/>
        </w:rPr>
      </w:pPr>
      <w:r w:rsidRPr="0035255B">
        <w:rPr>
          <w:lang w:val="ru-RU"/>
        </w:rPr>
        <w:t>где</w:t>
      </w:r>
    </w:p>
    <w:p w:rsidR="00B92138" w:rsidRPr="0024246B" w:rsidRDefault="00B92138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  <w:r w:rsidRPr="0035255B">
        <w:rPr>
          <w:b/>
          <w:lang w:val="ru-RU"/>
        </w:rPr>
        <w:t>Р</w:t>
      </w:r>
      <w:r w:rsidR="006D7821" w:rsidRPr="0035255B">
        <w:rPr>
          <w:b/>
          <w:lang w:val="ru-RU"/>
        </w:rPr>
        <w:t>ПНУ</w:t>
      </w:r>
      <w:r w:rsidRPr="0035255B">
        <w:rPr>
          <w:lang w:val="ru-RU"/>
        </w:rPr>
        <w:t xml:space="preserve">  - величина резерва </w:t>
      </w:r>
      <w:r w:rsidR="006D7821" w:rsidRPr="0035255B">
        <w:rPr>
          <w:lang w:val="ru-RU"/>
        </w:rPr>
        <w:t>понесенных по данному классу страхования</w:t>
      </w:r>
      <w:r w:rsidRPr="0035255B">
        <w:rPr>
          <w:lang w:val="ru-RU"/>
        </w:rPr>
        <w:t xml:space="preserve">, </w:t>
      </w:r>
      <w:r w:rsidR="006D7821" w:rsidRPr="0035255B">
        <w:rPr>
          <w:lang w:val="ru-RU"/>
        </w:rPr>
        <w:t>но</w:t>
      </w:r>
      <w:r w:rsidRPr="0035255B">
        <w:rPr>
          <w:lang w:val="ru-RU"/>
        </w:rPr>
        <w:t xml:space="preserve"> незаявленных страховщику требований</w:t>
      </w:r>
      <w:r w:rsidR="0024246B" w:rsidRPr="0024246B">
        <w:rPr>
          <w:lang w:val="ru-RU"/>
        </w:rPr>
        <w:t>;</w:t>
      </w:r>
    </w:p>
    <w:p w:rsidR="00B92138" w:rsidRPr="0024246B" w:rsidRDefault="00B92138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  <w:r w:rsidRPr="0035255B">
        <w:rPr>
          <w:b/>
          <w:lang w:val="ru-RU"/>
        </w:rPr>
        <w:t xml:space="preserve">К  - </w:t>
      </w:r>
      <w:r w:rsidRPr="0035255B">
        <w:rPr>
          <w:lang w:val="ru-RU"/>
        </w:rPr>
        <w:t xml:space="preserve"> коэффициент </w:t>
      </w:r>
      <w:r w:rsidR="00FE36E0" w:rsidRPr="0035255B">
        <w:rPr>
          <w:lang w:val="ru-RU"/>
        </w:rPr>
        <w:t>Р</w:t>
      </w:r>
      <w:r w:rsidR="006D7821" w:rsidRPr="0035255B">
        <w:rPr>
          <w:lang w:val="ru-RU"/>
        </w:rPr>
        <w:t>ПНУ</w:t>
      </w:r>
      <w:r w:rsidR="00FE36E0" w:rsidRPr="0035255B">
        <w:rPr>
          <w:lang w:val="ru-RU"/>
        </w:rPr>
        <w:t xml:space="preserve"> </w:t>
      </w:r>
      <w:r w:rsidRPr="0035255B">
        <w:rPr>
          <w:lang w:val="ru-RU"/>
        </w:rPr>
        <w:t>по линии данного класса страхования</w:t>
      </w:r>
      <w:r w:rsidR="006D7821" w:rsidRPr="0035255B">
        <w:rPr>
          <w:lang w:val="ru-RU"/>
        </w:rPr>
        <w:t xml:space="preserve">. Расчет коэффициента производится только в том случае, если отчетный месяц совпадает с декабрем, </w:t>
      </w:r>
      <w:r w:rsidR="000A0CDB" w:rsidRPr="0035255B">
        <w:rPr>
          <w:lang w:val="ru-RU"/>
        </w:rPr>
        <w:t>в случае других месяцев – используется коэффициент, рассчитанный 31-го декабря года, предшествующего году отчетного месяца</w:t>
      </w:r>
      <w:r w:rsidR="0024246B" w:rsidRPr="0024246B">
        <w:rPr>
          <w:lang w:val="ru-RU"/>
        </w:rPr>
        <w:t>;</w:t>
      </w:r>
    </w:p>
    <w:p w:rsidR="00B92138" w:rsidRPr="0024246B" w:rsidRDefault="00B92138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В</w:t>
      </w:r>
      <w:r w:rsidRPr="0035255B">
        <w:rPr>
          <w:b/>
          <w:vertAlign w:val="subscript"/>
          <w:lang w:val="ru-RU"/>
        </w:rPr>
        <w:t xml:space="preserve"> </w:t>
      </w:r>
      <w:r w:rsidRPr="0035255B">
        <w:rPr>
          <w:b/>
          <w:lang w:val="ru-RU"/>
        </w:rPr>
        <w:t xml:space="preserve"> - </w:t>
      </w:r>
      <w:r w:rsidR="000A0CDB" w:rsidRPr="0035255B">
        <w:rPr>
          <w:lang w:val="ru-RU"/>
        </w:rPr>
        <w:t>величина</w:t>
      </w:r>
      <w:r w:rsidRPr="0035255B">
        <w:rPr>
          <w:lang w:val="ru-RU"/>
        </w:rPr>
        <w:t xml:space="preserve"> </w:t>
      </w:r>
      <w:r w:rsidR="000A0CDB" w:rsidRPr="0035255B">
        <w:rPr>
          <w:lang w:val="ru-RU"/>
        </w:rPr>
        <w:t>страховых возмещений и расходов по урегулированию, начисленных в течение отчетного месяца и предшествующих ему 11 месяцев,  а в случае страховщика, осуществляющего деятельность менее одного года по данному классу страхования - величина страховых возмещений и расходов по урегулированию, начисленных в течение всего периода деятельности</w:t>
      </w:r>
      <w:r w:rsidR="0024246B" w:rsidRPr="0024246B">
        <w:rPr>
          <w:lang w:val="ru-RU"/>
        </w:rPr>
        <w:t>;</w:t>
      </w:r>
    </w:p>
    <w:p w:rsidR="00B92138" w:rsidRPr="0035255B" w:rsidRDefault="00B92138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lastRenderedPageBreak/>
        <w:t>Р</w:t>
      </w:r>
      <w:r w:rsidRPr="0035255B">
        <w:rPr>
          <w:b/>
          <w:vertAlign w:val="subscript"/>
          <w:lang w:val="ru-RU"/>
        </w:rPr>
        <w:t xml:space="preserve"> </w:t>
      </w:r>
      <w:r w:rsidRPr="0035255B">
        <w:rPr>
          <w:b/>
          <w:lang w:val="ru-RU"/>
        </w:rPr>
        <w:t xml:space="preserve"> - </w:t>
      </w:r>
      <w:r w:rsidRPr="0035255B">
        <w:rPr>
          <w:lang w:val="ru-RU"/>
        </w:rPr>
        <w:t xml:space="preserve"> величина Р</w:t>
      </w:r>
      <w:r w:rsidR="000A0CDB" w:rsidRPr="0035255B">
        <w:rPr>
          <w:lang w:val="ru-RU"/>
        </w:rPr>
        <w:t>ПНУ</w:t>
      </w:r>
      <w:r w:rsidRPr="0035255B">
        <w:rPr>
          <w:lang w:val="ru-RU"/>
        </w:rPr>
        <w:t xml:space="preserve"> на день расчета Р</w:t>
      </w:r>
      <w:r w:rsidR="000A0CDB" w:rsidRPr="0035255B">
        <w:rPr>
          <w:lang w:val="ru-RU"/>
        </w:rPr>
        <w:t>ПНУ.</w:t>
      </w:r>
    </w:p>
    <w:p w:rsidR="00B92138" w:rsidRPr="0035255B" w:rsidRDefault="000A0CDB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33</w:t>
      </w:r>
      <w:r w:rsidR="00B92138" w:rsidRPr="0035255B">
        <w:rPr>
          <w:lang w:val="ru-RU"/>
        </w:rPr>
        <w:t xml:space="preserve">. Страховщики, </w:t>
      </w:r>
      <w:r w:rsidR="00AD1F74" w:rsidRPr="0035255B">
        <w:rPr>
          <w:lang w:val="ru-RU"/>
        </w:rPr>
        <w:t>осуществляющие деятельность</w:t>
      </w:r>
      <w:r w:rsidR="00B92138" w:rsidRPr="0035255B">
        <w:rPr>
          <w:lang w:val="ru-RU"/>
        </w:rPr>
        <w:t xml:space="preserve"> </w:t>
      </w:r>
      <w:r w:rsidR="0035255B">
        <w:t xml:space="preserve">в течение </w:t>
      </w:r>
      <w:r w:rsidR="00B92138" w:rsidRPr="0035255B">
        <w:rPr>
          <w:lang w:val="ru-RU"/>
        </w:rPr>
        <w:t>тр</w:t>
      </w:r>
      <w:r w:rsidR="0035255B">
        <w:t>ех</w:t>
      </w:r>
      <w:r w:rsidR="00B92138" w:rsidRPr="0035255B">
        <w:rPr>
          <w:lang w:val="ru-RU"/>
        </w:rPr>
        <w:t xml:space="preserve"> и более</w:t>
      </w:r>
      <w:r w:rsidR="0035255B">
        <w:t xml:space="preserve"> лет</w:t>
      </w:r>
      <w:r w:rsidR="00F73540" w:rsidRPr="0035255B">
        <w:rPr>
          <w:lang w:val="ru-RU"/>
        </w:rPr>
        <w:t>, рассчитывают К</w:t>
      </w:r>
      <w:r w:rsidRPr="0035255B">
        <w:rPr>
          <w:lang w:val="ru-RU"/>
        </w:rPr>
        <w:t xml:space="preserve"> 31-го декабря каждого года для следующего года</w:t>
      </w:r>
      <w:r w:rsidR="00F73540" w:rsidRPr="0035255B">
        <w:rPr>
          <w:lang w:val="ru-RU"/>
        </w:rPr>
        <w:t xml:space="preserve"> </w:t>
      </w:r>
      <w:r w:rsidR="00F73540" w:rsidRPr="0035255B">
        <w:rPr>
          <w:b/>
          <w:lang w:val="ru-RU"/>
        </w:rPr>
        <w:t xml:space="preserve"> </w:t>
      </w:r>
      <w:r w:rsidR="00F73540" w:rsidRPr="0035255B">
        <w:rPr>
          <w:lang w:val="ru-RU"/>
        </w:rPr>
        <w:t>по следующей формуле:</w:t>
      </w:r>
    </w:p>
    <w:p w:rsidR="00F73540" w:rsidRPr="0035255B" w:rsidRDefault="00F73540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</w:p>
    <w:p w:rsidR="00F73540" w:rsidRPr="0035255B" w:rsidRDefault="00F73540" w:rsidP="00D10B15">
      <w:pPr>
        <w:ind w:firstLine="284"/>
        <w:jc w:val="both"/>
        <w:rPr>
          <w:b/>
          <w:lang w:val="ru-RU"/>
        </w:rPr>
      </w:pPr>
      <w:r w:rsidRPr="0035255B">
        <w:rPr>
          <w:lang w:val="ru-RU"/>
        </w:rPr>
        <w:tab/>
      </w:r>
      <w:r w:rsidR="00C94C31" w:rsidRPr="0035255B">
        <w:rPr>
          <w:b/>
          <w:lang w:val="ru-RU"/>
        </w:rPr>
        <w:t>К</w:t>
      </w:r>
      <w:r w:rsidR="00C94C31" w:rsidRPr="0035255B">
        <w:rPr>
          <w:b/>
          <w:vertAlign w:val="subscript"/>
          <w:lang w:val="ru-RU"/>
        </w:rPr>
        <w:t xml:space="preserve"> </w:t>
      </w:r>
      <w:r w:rsidR="00C94C31" w:rsidRPr="0035255B">
        <w:rPr>
          <w:b/>
          <w:lang w:val="ru-RU"/>
        </w:rPr>
        <w:t>= (а</w:t>
      </w:r>
      <w:r w:rsidR="00C94C31" w:rsidRPr="0035255B">
        <w:rPr>
          <w:b/>
          <w:vertAlign w:val="subscript"/>
          <w:lang w:val="ru-RU"/>
        </w:rPr>
        <w:t xml:space="preserve">г </w:t>
      </w:r>
      <w:r w:rsidR="00C94C31" w:rsidRPr="0035255B">
        <w:rPr>
          <w:b/>
          <w:lang w:val="ru-RU"/>
        </w:rPr>
        <w:t xml:space="preserve">+ </w:t>
      </w:r>
      <w:r w:rsidR="00881E7E" w:rsidRPr="0035255B">
        <w:rPr>
          <w:b/>
          <w:lang w:val="ru-RU"/>
        </w:rPr>
        <w:t>a</w:t>
      </w:r>
      <w:r w:rsidR="00C94C31" w:rsidRPr="0035255B">
        <w:rPr>
          <w:b/>
          <w:vertAlign w:val="subscript"/>
          <w:lang w:val="ru-RU"/>
        </w:rPr>
        <w:t>г-</w:t>
      </w:r>
      <w:r w:rsidR="000A0CDB" w:rsidRPr="0035255B">
        <w:rPr>
          <w:b/>
          <w:vertAlign w:val="subscript"/>
          <w:lang w:val="ru-RU"/>
        </w:rPr>
        <w:t>1</w:t>
      </w:r>
      <w:r w:rsidR="00C94C31" w:rsidRPr="0035255B">
        <w:rPr>
          <w:b/>
          <w:vertAlign w:val="subscript"/>
          <w:lang w:val="ru-RU"/>
        </w:rPr>
        <w:t xml:space="preserve"> </w:t>
      </w:r>
      <w:r w:rsidR="00C94C31" w:rsidRPr="0035255B">
        <w:rPr>
          <w:b/>
          <w:lang w:val="ru-RU"/>
        </w:rPr>
        <w:t xml:space="preserve">+ </w:t>
      </w:r>
      <w:r w:rsidR="00881E7E" w:rsidRPr="0035255B">
        <w:rPr>
          <w:b/>
          <w:lang w:val="ru-RU"/>
        </w:rPr>
        <w:t>a</w:t>
      </w:r>
      <w:r w:rsidR="00C94C31" w:rsidRPr="0035255B">
        <w:rPr>
          <w:b/>
          <w:vertAlign w:val="subscript"/>
          <w:lang w:val="ru-RU"/>
        </w:rPr>
        <w:t xml:space="preserve">г-2 </w:t>
      </w:r>
      <w:r w:rsidR="00AD1F74" w:rsidRPr="0035255B">
        <w:rPr>
          <w:b/>
          <w:lang w:val="ru-RU"/>
        </w:rPr>
        <w:t>)</w:t>
      </w:r>
      <w:r w:rsidR="00C94C31" w:rsidRPr="0035255B">
        <w:rPr>
          <w:b/>
          <w:lang w:val="ru-RU"/>
        </w:rPr>
        <w:t xml:space="preserve"> / 3,</w:t>
      </w:r>
    </w:p>
    <w:p w:rsidR="00C94C31" w:rsidRPr="0035255B" w:rsidRDefault="00C94C31" w:rsidP="00D10B15">
      <w:pPr>
        <w:ind w:firstLine="284"/>
        <w:jc w:val="both"/>
        <w:rPr>
          <w:b/>
          <w:lang w:val="ru-RU"/>
        </w:rPr>
      </w:pPr>
    </w:p>
    <w:p w:rsidR="00C94C31" w:rsidRPr="0035255B" w:rsidRDefault="00C94C31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</w:t>
      </w:r>
      <w:r w:rsidR="000A0CDB" w:rsidRPr="0035255B">
        <w:rPr>
          <w:lang w:val="ru-RU"/>
        </w:rPr>
        <w:t xml:space="preserve">а </w:t>
      </w:r>
      <w:r w:rsidRPr="0035255B">
        <w:rPr>
          <w:lang w:val="ru-RU"/>
        </w:rPr>
        <w:t xml:space="preserve">в свою очередь </w:t>
      </w:r>
      <w:r w:rsidRPr="0035255B">
        <w:rPr>
          <w:b/>
          <w:lang w:val="ru-RU"/>
        </w:rPr>
        <w:t>а</w:t>
      </w:r>
      <w:r w:rsidRPr="0035255B">
        <w:rPr>
          <w:b/>
          <w:vertAlign w:val="subscript"/>
          <w:lang w:val="ru-RU"/>
        </w:rPr>
        <w:t xml:space="preserve">г </w:t>
      </w:r>
      <w:r w:rsidRPr="0035255B">
        <w:rPr>
          <w:b/>
          <w:lang w:val="ru-RU"/>
        </w:rPr>
        <w:t>, а</w:t>
      </w:r>
      <w:r w:rsidRPr="0035255B">
        <w:rPr>
          <w:b/>
          <w:vertAlign w:val="subscript"/>
          <w:lang w:val="ru-RU"/>
        </w:rPr>
        <w:t xml:space="preserve">г-1 </w:t>
      </w:r>
      <w:r w:rsidRPr="0035255B">
        <w:rPr>
          <w:lang w:val="ru-RU"/>
        </w:rPr>
        <w:t>и</w:t>
      </w:r>
      <w:r w:rsidRPr="0035255B">
        <w:rPr>
          <w:b/>
          <w:lang w:val="ru-RU"/>
        </w:rPr>
        <w:t xml:space="preserve"> а</w:t>
      </w:r>
      <w:r w:rsidRPr="0035255B">
        <w:rPr>
          <w:b/>
          <w:vertAlign w:val="subscript"/>
          <w:lang w:val="ru-RU"/>
        </w:rPr>
        <w:t xml:space="preserve">г-2 </w:t>
      </w:r>
      <w:r w:rsidRPr="0035255B">
        <w:rPr>
          <w:lang w:val="ru-RU"/>
        </w:rPr>
        <w:t>определяются следующим образом:</w:t>
      </w:r>
    </w:p>
    <w:p w:rsidR="00FE36E0" w:rsidRPr="0035255B" w:rsidRDefault="00FE36E0" w:rsidP="00D10B15">
      <w:pPr>
        <w:ind w:firstLine="284"/>
        <w:jc w:val="both"/>
        <w:rPr>
          <w:lang w:val="ru-RU"/>
        </w:rPr>
      </w:pPr>
    </w:p>
    <w:p w:rsidR="00881E7E" w:rsidRPr="0035255B" w:rsidRDefault="00C94C31" w:rsidP="00D10B15">
      <w:pPr>
        <w:ind w:firstLine="284"/>
        <w:jc w:val="both"/>
        <w:rPr>
          <w:b/>
          <w:lang w:val="ru-RU"/>
        </w:rPr>
      </w:pPr>
      <w:r w:rsidRPr="0035255B">
        <w:rPr>
          <w:lang w:val="ru-RU"/>
        </w:rPr>
        <w:tab/>
      </w:r>
      <w:r w:rsidRPr="0035255B">
        <w:rPr>
          <w:b/>
          <w:lang w:val="ru-RU"/>
        </w:rPr>
        <w:t>а</w:t>
      </w:r>
      <w:r w:rsidRPr="0035255B">
        <w:rPr>
          <w:b/>
          <w:vertAlign w:val="subscript"/>
          <w:lang w:val="ru-RU"/>
        </w:rPr>
        <w:t xml:space="preserve">г </w:t>
      </w:r>
      <w:r w:rsidRPr="0035255B">
        <w:rPr>
          <w:b/>
          <w:lang w:val="ru-RU"/>
        </w:rPr>
        <w:t xml:space="preserve">=  </w:t>
      </w:r>
      <w:r w:rsidR="00881E7E" w:rsidRPr="0035255B">
        <w:rPr>
          <w:b/>
          <w:lang w:val="ru-RU"/>
        </w:rPr>
        <w:t>в</w:t>
      </w:r>
      <w:r w:rsidR="00881E7E" w:rsidRPr="0035255B">
        <w:rPr>
          <w:b/>
          <w:vertAlign w:val="subscript"/>
          <w:lang w:val="ru-RU"/>
        </w:rPr>
        <w:t xml:space="preserve">г </w:t>
      </w:r>
      <w:r w:rsidR="00881E7E" w:rsidRPr="0035255B">
        <w:rPr>
          <w:b/>
          <w:lang w:val="ru-RU"/>
        </w:rPr>
        <w:t>/ б</w:t>
      </w:r>
      <w:r w:rsidR="00881E7E" w:rsidRPr="0035255B">
        <w:rPr>
          <w:b/>
          <w:vertAlign w:val="subscript"/>
          <w:lang w:val="ru-RU"/>
        </w:rPr>
        <w:t xml:space="preserve">г-1 </w:t>
      </w:r>
      <w:r w:rsidR="00881E7E" w:rsidRPr="0035255B">
        <w:rPr>
          <w:b/>
          <w:lang w:val="ru-RU"/>
        </w:rPr>
        <w:t>,         а</w:t>
      </w:r>
      <w:r w:rsidR="00881E7E" w:rsidRPr="0035255B">
        <w:rPr>
          <w:b/>
          <w:vertAlign w:val="subscript"/>
          <w:lang w:val="ru-RU"/>
        </w:rPr>
        <w:t xml:space="preserve">г-1 </w:t>
      </w:r>
      <w:r w:rsidR="00881E7E" w:rsidRPr="0035255B">
        <w:rPr>
          <w:b/>
          <w:lang w:val="ru-RU"/>
        </w:rPr>
        <w:t xml:space="preserve">=  </w:t>
      </w:r>
      <w:r w:rsidR="0024246B" w:rsidRPr="0024246B">
        <w:rPr>
          <w:b/>
          <w:lang w:val="ru-RU"/>
        </w:rPr>
        <w:t>в</w:t>
      </w:r>
      <w:r w:rsidR="00881E7E" w:rsidRPr="0035255B">
        <w:rPr>
          <w:b/>
          <w:vertAlign w:val="subscript"/>
          <w:lang w:val="ru-RU"/>
        </w:rPr>
        <w:t xml:space="preserve">г-1 </w:t>
      </w:r>
      <w:r w:rsidR="00881E7E" w:rsidRPr="0035255B">
        <w:rPr>
          <w:b/>
          <w:lang w:val="ru-RU"/>
        </w:rPr>
        <w:t>/ б</w:t>
      </w:r>
      <w:r w:rsidR="00881E7E" w:rsidRPr="0035255B">
        <w:rPr>
          <w:b/>
          <w:vertAlign w:val="subscript"/>
          <w:lang w:val="ru-RU"/>
        </w:rPr>
        <w:t>г-2</w:t>
      </w:r>
      <w:r w:rsidR="00881E7E" w:rsidRPr="0035255B">
        <w:rPr>
          <w:b/>
          <w:lang w:val="ru-RU"/>
        </w:rPr>
        <w:t xml:space="preserve">, </w:t>
      </w:r>
      <w:r w:rsidR="00881E7E" w:rsidRPr="0035255B">
        <w:rPr>
          <w:b/>
          <w:vertAlign w:val="subscript"/>
          <w:lang w:val="ru-RU"/>
        </w:rPr>
        <w:t xml:space="preserve"> </w:t>
      </w:r>
      <w:r w:rsidR="00881E7E" w:rsidRPr="0035255B">
        <w:rPr>
          <w:b/>
          <w:lang w:val="ru-RU"/>
        </w:rPr>
        <w:t xml:space="preserve">        а</w:t>
      </w:r>
      <w:r w:rsidR="00881E7E" w:rsidRPr="0035255B">
        <w:rPr>
          <w:b/>
          <w:vertAlign w:val="subscript"/>
          <w:lang w:val="ru-RU"/>
        </w:rPr>
        <w:t xml:space="preserve">г-2 </w:t>
      </w:r>
      <w:r w:rsidR="00881E7E" w:rsidRPr="0035255B">
        <w:rPr>
          <w:b/>
          <w:lang w:val="ru-RU"/>
        </w:rPr>
        <w:t>=  в</w:t>
      </w:r>
      <w:r w:rsidR="00881E7E" w:rsidRPr="0035255B">
        <w:rPr>
          <w:b/>
          <w:vertAlign w:val="subscript"/>
          <w:lang w:val="ru-RU"/>
        </w:rPr>
        <w:t xml:space="preserve">г-2 </w:t>
      </w:r>
      <w:r w:rsidR="00881E7E" w:rsidRPr="0035255B">
        <w:rPr>
          <w:b/>
          <w:lang w:val="ru-RU"/>
        </w:rPr>
        <w:t>/ б</w:t>
      </w:r>
      <w:r w:rsidR="00881E7E" w:rsidRPr="0035255B">
        <w:rPr>
          <w:b/>
          <w:vertAlign w:val="subscript"/>
          <w:lang w:val="ru-RU"/>
        </w:rPr>
        <w:t>г-3</w:t>
      </w:r>
      <w:r w:rsidR="00881E7E" w:rsidRPr="0035255B">
        <w:rPr>
          <w:b/>
          <w:lang w:val="ru-RU"/>
        </w:rPr>
        <w:t xml:space="preserve">, </w:t>
      </w:r>
    </w:p>
    <w:p w:rsidR="00881E7E" w:rsidRPr="0035255B" w:rsidRDefault="00881E7E" w:rsidP="00D10B15">
      <w:pPr>
        <w:ind w:firstLine="284"/>
        <w:jc w:val="both"/>
        <w:rPr>
          <w:b/>
          <w:lang w:val="ru-RU"/>
        </w:rPr>
      </w:pPr>
    </w:p>
    <w:p w:rsidR="00C94C31" w:rsidRPr="0035255B" w:rsidRDefault="00881E7E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где</w:t>
      </w:r>
    </w:p>
    <w:p w:rsidR="00881E7E" w:rsidRPr="0035255B" w:rsidRDefault="00881E7E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б</w:t>
      </w:r>
      <w:r w:rsidRPr="0035255B">
        <w:rPr>
          <w:b/>
          <w:vertAlign w:val="subscript"/>
          <w:lang w:val="ru-RU"/>
        </w:rPr>
        <w:t>г-3</w:t>
      </w:r>
      <w:r w:rsidRPr="0035255B">
        <w:rPr>
          <w:b/>
          <w:lang w:val="ru-RU"/>
        </w:rPr>
        <w:t xml:space="preserve">  - </w:t>
      </w:r>
      <w:r w:rsidR="000A0CDB" w:rsidRPr="0035255B">
        <w:rPr>
          <w:lang w:val="ru-RU"/>
        </w:rPr>
        <w:t>общая сумма</w:t>
      </w:r>
      <w:r w:rsidR="000A0CDB" w:rsidRPr="0035255B">
        <w:rPr>
          <w:b/>
          <w:lang w:val="ru-RU"/>
        </w:rPr>
        <w:t xml:space="preserve"> </w:t>
      </w:r>
      <w:r w:rsidR="000A0CDB" w:rsidRPr="0035255B">
        <w:rPr>
          <w:lang w:val="ru-RU"/>
        </w:rPr>
        <w:t xml:space="preserve">рассчитанных </w:t>
      </w:r>
      <w:r w:rsidR="006E6053" w:rsidRPr="0035255B">
        <w:rPr>
          <w:lang w:val="ru-RU"/>
        </w:rPr>
        <w:t xml:space="preserve">страховых возмещений в “г-3” году и объема </w:t>
      </w:r>
      <w:r w:rsidR="000A0CDB" w:rsidRPr="0035255B">
        <w:rPr>
          <w:lang w:val="ru-RU"/>
        </w:rPr>
        <w:t xml:space="preserve">РПНУ </w:t>
      </w:r>
      <w:r w:rsidRPr="0035255B">
        <w:rPr>
          <w:lang w:val="ru-RU"/>
        </w:rPr>
        <w:t>на 31-ое декабря</w:t>
      </w:r>
      <w:r w:rsidR="006E6053" w:rsidRPr="0035255B">
        <w:rPr>
          <w:lang w:val="ru-RU"/>
        </w:rPr>
        <w:t xml:space="preserve"> в “г-3” году</w:t>
      </w:r>
      <w:r w:rsidRPr="0035255B">
        <w:rPr>
          <w:lang w:val="ru-RU"/>
        </w:rPr>
        <w:t>;</w:t>
      </w:r>
    </w:p>
    <w:p w:rsidR="006E6053" w:rsidRPr="0035255B" w:rsidRDefault="00881E7E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б</w:t>
      </w:r>
      <w:r w:rsidRPr="0035255B">
        <w:rPr>
          <w:b/>
          <w:vertAlign w:val="subscript"/>
          <w:lang w:val="ru-RU"/>
        </w:rPr>
        <w:t xml:space="preserve">г-2 </w:t>
      </w:r>
      <w:r w:rsidRPr="0035255B">
        <w:rPr>
          <w:lang w:val="ru-RU"/>
        </w:rPr>
        <w:t xml:space="preserve"> - </w:t>
      </w:r>
      <w:r w:rsidR="006E6053" w:rsidRPr="0035255B">
        <w:rPr>
          <w:lang w:val="ru-RU"/>
        </w:rPr>
        <w:t>общая сумма</w:t>
      </w:r>
      <w:r w:rsidR="006E6053" w:rsidRPr="0035255B">
        <w:rPr>
          <w:b/>
          <w:lang w:val="ru-RU"/>
        </w:rPr>
        <w:t xml:space="preserve"> </w:t>
      </w:r>
      <w:r w:rsidR="006E6053" w:rsidRPr="0035255B">
        <w:rPr>
          <w:lang w:val="ru-RU"/>
        </w:rPr>
        <w:t>рассчитанных страховых возмещений в “г-2” году и объема РПНУ на 31-ое декабря в “г-2” году;</w:t>
      </w:r>
    </w:p>
    <w:p w:rsidR="006E6053" w:rsidRPr="0035255B" w:rsidRDefault="00881E7E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б</w:t>
      </w:r>
      <w:r w:rsidRPr="0035255B">
        <w:rPr>
          <w:b/>
          <w:vertAlign w:val="subscript"/>
          <w:lang w:val="ru-RU"/>
        </w:rPr>
        <w:t xml:space="preserve">г-1 </w:t>
      </w:r>
      <w:r w:rsidRPr="0035255B">
        <w:rPr>
          <w:b/>
          <w:lang w:val="ru-RU"/>
        </w:rPr>
        <w:t xml:space="preserve">- </w:t>
      </w:r>
      <w:r w:rsidR="006E6053" w:rsidRPr="0035255B">
        <w:rPr>
          <w:lang w:val="ru-RU"/>
        </w:rPr>
        <w:t>общая сумма</w:t>
      </w:r>
      <w:r w:rsidR="006E6053" w:rsidRPr="0035255B">
        <w:rPr>
          <w:b/>
          <w:lang w:val="ru-RU"/>
        </w:rPr>
        <w:t xml:space="preserve"> </w:t>
      </w:r>
      <w:r w:rsidR="006E6053" w:rsidRPr="0035255B">
        <w:rPr>
          <w:lang w:val="ru-RU"/>
        </w:rPr>
        <w:t>рассчитанных страховых возмещений в “г-1” году и объема РПНУ на 31-ое декабря в “г-1” году;</w:t>
      </w:r>
    </w:p>
    <w:p w:rsidR="006E6053" w:rsidRPr="0035255B" w:rsidRDefault="00881E7E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в</w:t>
      </w:r>
      <w:r w:rsidRPr="0035255B">
        <w:rPr>
          <w:b/>
          <w:vertAlign w:val="subscript"/>
          <w:lang w:val="ru-RU"/>
        </w:rPr>
        <w:t>г-2</w:t>
      </w:r>
      <w:r w:rsidRPr="0035255B">
        <w:rPr>
          <w:b/>
          <w:lang w:val="ru-RU"/>
        </w:rPr>
        <w:t xml:space="preserve"> – </w:t>
      </w:r>
      <w:r w:rsidR="006E6053" w:rsidRPr="0035255B">
        <w:rPr>
          <w:lang w:val="ru-RU"/>
        </w:rPr>
        <w:t>общая сумма</w:t>
      </w:r>
      <w:r w:rsidR="006E6053" w:rsidRPr="0035255B">
        <w:rPr>
          <w:b/>
          <w:lang w:val="ru-RU"/>
        </w:rPr>
        <w:t xml:space="preserve"> </w:t>
      </w:r>
      <w:r w:rsidR="006E6053" w:rsidRPr="0035255B">
        <w:rPr>
          <w:lang w:val="ru-RU"/>
        </w:rPr>
        <w:t>рассчитанных страховых возмещений в “г-2” году и объема РПНУ на 31-ое декабря в “г-2”</w:t>
      </w:r>
      <w:r w:rsidR="00254CEA" w:rsidRPr="0035255B">
        <w:rPr>
          <w:lang w:val="ru-RU"/>
        </w:rPr>
        <w:t xml:space="preserve"> </w:t>
      </w:r>
      <w:r w:rsidR="006E6053" w:rsidRPr="0035255B">
        <w:rPr>
          <w:lang w:val="ru-RU"/>
        </w:rPr>
        <w:t>году по линии тех страховых случаев</w:t>
      </w:r>
      <w:r w:rsidR="00AD1F74" w:rsidRPr="0035255B">
        <w:rPr>
          <w:lang w:val="ru-RU"/>
        </w:rPr>
        <w:t>, которые имели место в “г-3”</w:t>
      </w:r>
      <w:r w:rsidR="006E6053" w:rsidRPr="0035255B">
        <w:rPr>
          <w:lang w:val="ru-RU"/>
        </w:rPr>
        <w:t xml:space="preserve"> году</w:t>
      </w:r>
      <w:r w:rsidR="00AD1F74" w:rsidRPr="0035255B">
        <w:rPr>
          <w:lang w:val="ru-RU"/>
        </w:rPr>
        <w:t>,</w:t>
      </w:r>
      <w:r w:rsidR="006E6053" w:rsidRPr="0035255B">
        <w:rPr>
          <w:lang w:val="ru-RU"/>
        </w:rPr>
        <w:t xml:space="preserve"> но были заявлены в “г-2” году;</w:t>
      </w:r>
    </w:p>
    <w:p w:rsidR="006E6053" w:rsidRPr="0035255B" w:rsidRDefault="00AD1F74" w:rsidP="006E6053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в</w:t>
      </w:r>
      <w:r w:rsidRPr="0035255B">
        <w:rPr>
          <w:b/>
          <w:vertAlign w:val="subscript"/>
          <w:lang w:val="ru-RU"/>
        </w:rPr>
        <w:t>г-1</w:t>
      </w:r>
      <w:r w:rsidRPr="0035255B">
        <w:rPr>
          <w:b/>
          <w:lang w:val="ru-RU"/>
        </w:rPr>
        <w:t xml:space="preserve"> - </w:t>
      </w:r>
      <w:r w:rsidR="006E6053" w:rsidRPr="0035255B">
        <w:rPr>
          <w:lang w:val="ru-RU"/>
        </w:rPr>
        <w:t>общая сумма</w:t>
      </w:r>
      <w:r w:rsidR="006E6053" w:rsidRPr="0035255B">
        <w:rPr>
          <w:b/>
          <w:lang w:val="ru-RU"/>
        </w:rPr>
        <w:t xml:space="preserve"> </w:t>
      </w:r>
      <w:r w:rsidR="006E6053" w:rsidRPr="0035255B">
        <w:rPr>
          <w:lang w:val="ru-RU"/>
        </w:rPr>
        <w:t>рассчитанных страховых возмещений в “г-1” году и объема РПНУ на 31-ое декабря в “г-1”</w:t>
      </w:r>
      <w:r w:rsidR="00254CEA" w:rsidRPr="0035255B">
        <w:rPr>
          <w:lang w:val="ru-RU"/>
        </w:rPr>
        <w:t xml:space="preserve"> </w:t>
      </w:r>
      <w:r w:rsidR="006E6053" w:rsidRPr="0035255B">
        <w:rPr>
          <w:lang w:val="ru-RU"/>
        </w:rPr>
        <w:t>году по линии тех страховых случаев, которые имели место в “г-2” году, но были заявлены в “г-1” году;</w:t>
      </w:r>
    </w:p>
    <w:p w:rsidR="00FE36E0" w:rsidRPr="0035255B" w:rsidRDefault="00AD1F74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в</w:t>
      </w:r>
      <w:r w:rsidRPr="0035255B">
        <w:rPr>
          <w:b/>
          <w:vertAlign w:val="subscript"/>
          <w:lang w:val="ru-RU"/>
        </w:rPr>
        <w:t xml:space="preserve"> </w:t>
      </w:r>
      <w:r w:rsidR="006E6053" w:rsidRPr="0035255B">
        <w:rPr>
          <w:b/>
          <w:lang w:val="ru-RU"/>
        </w:rPr>
        <w:t>–</w:t>
      </w:r>
      <w:r w:rsidRPr="0035255B">
        <w:rPr>
          <w:b/>
          <w:lang w:val="ru-RU"/>
        </w:rPr>
        <w:t xml:space="preserve"> </w:t>
      </w:r>
      <w:r w:rsidR="006E6053" w:rsidRPr="0035255B">
        <w:rPr>
          <w:lang w:val="ru-RU"/>
        </w:rPr>
        <w:t>общая сумма рассчитанных страховых возмещений в “г” году и объема РПНУ на 31-ое декабря в “г</w:t>
      </w:r>
      <w:r w:rsidR="006E6053" w:rsidRPr="0035255B">
        <w:rPr>
          <w:vertAlign w:val="subscript"/>
          <w:lang w:val="ru-RU"/>
        </w:rPr>
        <w:t>г</w:t>
      </w:r>
      <w:r w:rsidR="006E6053" w:rsidRPr="0035255B">
        <w:rPr>
          <w:lang w:val="ru-RU"/>
        </w:rPr>
        <w:t>”</w:t>
      </w:r>
      <w:r w:rsidR="00254CEA" w:rsidRPr="0035255B">
        <w:rPr>
          <w:lang w:val="ru-RU"/>
        </w:rPr>
        <w:t xml:space="preserve"> </w:t>
      </w:r>
      <w:r w:rsidR="006E6053" w:rsidRPr="0035255B">
        <w:rPr>
          <w:lang w:val="ru-RU"/>
        </w:rPr>
        <w:t>году по линии тех страховых случаев, которые имели место в “г-1” году, но были заявлены в “г” году.</w:t>
      </w:r>
    </w:p>
    <w:p w:rsidR="006E6053" w:rsidRPr="0035255B" w:rsidRDefault="006E6053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г</w:t>
      </w:r>
      <w:r w:rsidRPr="0035255B">
        <w:rPr>
          <w:lang w:val="ru-RU"/>
        </w:rPr>
        <w:t xml:space="preserve"> – отчетный год.</w:t>
      </w:r>
    </w:p>
    <w:p w:rsidR="006E6053" w:rsidRPr="0035255B" w:rsidRDefault="006E6053" w:rsidP="00D10B15">
      <w:pPr>
        <w:ind w:firstLine="284"/>
        <w:jc w:val="both"/>
        <w:rPr>
          <w:lang w:val="ru-RU"/>
        </w:rPr>
      </w:pPr>
    </w:p>
    <w:p w:rsidR="006E6053" w:rsidRPr="0035255B" w:rsidRDefault="006E6053" w:rsidP="006E6053">
      <w:pPr>
        <w:ind w:firstLine="284"/>
        <w:jc w:val="both"/>
        <w:rPr>
          <w:lang w:val="ru-RU"/>
        </w:rPr>
      </w:pPr>
      <w:r w:rsidRPr="0035255B">
        <w:rPr>
          <w:lang w:val="ru-RU"/>
        </w:rPr>
        <w:t>34</w:t>
      </w:r>
      <w:r w:rsidR="00AD1F74" w:rsidRPr="0035255B">
        <w:rPr>
          <w:lang w:val="ru-RU"/>
        </w:rPr>
        <w:t xml:space="preserve">. </w:t>
      </w:r>
      <w:r w:rsidRPr="0035255B">
        <w:rPr>
          <w:lang w:val="ru-RU"/>
        </w:rPr>
        <w:t xml:space="preserve">Страховщики, осуществляющие деятельность по данному классу страхования от двух до трех лет, рассчитывают коэффициент К </w:t>
      </w:r>
      <w:r w:rsidRPr="0035255B">
        <w:rPr>
          <w:b/>
          <w:lang w:val="ru-RU"/>
        </w:rPr>
        <w:t xml:space="preserve"> </w:t>
      </w:r>
      <w:r w:rsidRPr="0035255B">
        <w:rPr>
          <w:lang w:val="ru-RU"/>
        </w:rPr>
        <w:t>по следующей формуле:</w:t>
      </w:r>
    </w:p>
    <w:p w:rsidR="006E6053" w:rsidRPr="0035255B" w:rsidRDefault="006E6053" w:rsidP="006E6053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</w:p>
    <w:p w:rsidR="006E6053" w:rsidRPr="0035255B" w:rsidRDefault="006E6053" w:rsidP="006E6053">
      <w:pPr>
        <w:ind w:firstLine="284"/>
        <w:jc w:val="both"/>
        <w:rPr>
          <w:b/>
          <w:lang w:val="ru-RU"/>
        </w:rPr>
      </w:pPr>
      <w:r w:rsidRPr="0035255B">
        <w:rPr>
          <w:lang w:val="ru-RU"/>
        </w:rPr>
        <w:tab/>
      </w:r>
      <w:r w:rsidRPr="0035255B">
        <w:rPr>
          <w:b/>
          <w:lang w:val="ru-RU"/>
        </w:rPr>
        <w:t>К</w:t>
      </w:r>
      <w:r w:rsidRPr="0035255B">
        <w:rPr>
          <w:b/>
          <w:vertAlign w:val="subscript"/>
          <w:lang w:val="ru-RU"/>
        </w:rPr>
        <w:t xml:space="preserve"> </w:t>
      </w:r>
      <w:r w:rsidRPr="0035255B">
        <w:rPr>
          <w:b/>
          <w:lang w:val="ru-RU"/>
        </w:rPr>
        <w:t>= (а</w:t>
      </w:r>
      <w:r w:rsidRPr="0035255B">
        <w:rPr>
          <w:b/>
          <w:vertAlign w:val="subscript"/>
          <w:lang w:val="ru-RU"/>
        </w:rPr>
        <w:t xml:space="preserve">г </w:t>
      </w:r>
      <w:r w:rsidRPr="0035255B">
        <w:rPr>
          <w:b/>
          <w:lang w:val="ru-RU"/>
        </w:rPr>
        <w:t>+ a</w:t>
      </w:r>
      <w:r w:rsidRPr="0035255B">
        <w:rPr>
          <w:b/>
          <w:vertAlign w:val="subscript"/>
          <w:lang w:val="ru-RU"/>
        </w:rPr>
        <w:t xml:space="preserve">г-1 </w:t>
      </w:r>
      <w:r w:rsidRPr="0035255B">
        <w:rPr>
          <w:b/>
          <w:lang w:val="ru-RU"/>
        </w:rPr>
        <w:t>) / 2.</w:t>
      </w:r>
    </w:p>
    <w:p w:rsidR="006E6053" w:rsidRPr="0035255B" w:rsidRDefault="006E6053" w:rsidP="006E6053">
      <w:pPr>
        <w:ind w:firstLine="284"/>
        <w:jc w:val="both"/>
        <w:rPr>
          <w:b/>
          <w:lang w:val="ru-RU"/>
        </w:rPr>
      </w:pPr>
    </w:p>
    <w:p w:rsidR="00AD1F74" w:rsidRPr="0035255B" w:rsidRDefault="006E6053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35. </w:t>
      </w:r>
      <w:r w:rsidR="00384827" w:rsidRPr="0035255B">
        <w:rPr>
          <w:lang w:val="ru-RU"/>
        </w:rPr>
        <w:t>Д</w:t>
      </w:r>
      <w:r w:rsidR="00AD1F74" w:rsidRPr="0035255B">
        <w:rPr>
          <w:lang w:val="ru-RU"/>
        </w:rPr>
        <w:t>ля страховщиков, осуществляющих деятельность</w:t>
      </w:r>
      <w:r w:rsidRPr="0035255B">
        <w:rPr>
          <w:lang w:val="ru-RU"/>
        </w:rPr>
        <w:t xml:space="preserve"> </w:t>
      </w:r>
      <w:proofErr w:type="spellStart"/>
      <w:r w:rsidR="0035255B">
        <w:t>до</w:t>
      </w:r>
      <w:proofErr w:type="spellEnd"/>
      <w:r w:rsidR="0035255B">
        <w:t xml:space="preserve"> </w:t>
      </w:r>
      <w:r w:rsidRPr="0035255B">
        <w:rPr>
          <w:lang w:val="ru-RU"/>
        </w:rPr>
        <w:t>двух</w:t>
      </w:r>
      <w:r w:rsidR="0035255B">
        <w:t xml:space="preserve"> </w:t>
      </w:r>
      <w:proofErr w:type="spellStart"/>
      <w:r w:rsidR="0035255B">
        <w:t>лет</w:t>
      </w:r>
      <w:proofErr w:type="spellEnd"/>
      <w:r w:rsidR="00AD1F74" w:rsidRPr="0035255B">
        <w:rPr>
          <w:lang w:val="ru-RU"/>
        </w:rPr>
        <w:t>, коэффициент К</w:t>
      </w:r>
      <w:r w:rsidR="00AD1F74" w:rsidRPr="0035255B">
        <w:rPr>
          <w:vertAlign w:val="subscript"/>
          <w:lang w:val="ru-RU"/>
        </w:rPr>
        <w:t>г</w:t>
      </w:r>
      <w:r w:rsidR="00AD1F74" w:rsidRPr="0035255B">
        <w:rPr>
          <w:lang w:val="ru-RU"/>
        </w:rPr>
        <w:t xml:space="preserve"> </w:t>
      </w:r>
      <w:proofErr w:type="spellStart"/>
      <w:r w:rsidR="0024246B">
        <w:t>приравнивается</w:t>
      </w:r>
      <w:proofErr w:type="spellEnd"/>
      <w:r w:rsidR="0024246B">
        <w:t xml:space="preserve"> к </w:t>
      </w:r>
      <w:r w:rsidR="00AD1F74" w:rsidRPr="0035255B">
        <w:rPr>
          <w:lang w:val="ru-RU"/>
        </w:rPr>
        <w:t>0</w:t>
      </w:r>
      <w:r w:rsidRPr="0035255B">
        <w:rPr>
          <w:lang w:val="ru-RU"/>
        </w:rPr>
        <w:t>,05</w:t>
      </w:r>
      <w:r w:rsidR="00AD1F74" w:rsidRPr="0035255B">
        <w:rPr>
          <w:lang w:val="ru-RU"/>
        </w:rPr>
        <w:t xml:space="preserve">. </w:t>
      </w:r>
    </w:p>
    <w:p w:rsidR="00AD1F74" w:rsidRPr="0035255B" w:rsidRDefault="006E6053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36</w:t>
      </w:r>
      <w:r w:rsidR="00AD1F74" w:rsidRPr="0035255B">
        <w:rPr>
          <w:lang w:val="ru-RU"/>
        </w:rPr>
        <w:t>. Если рассчитанный коэффициент К меньше 0</w:t>
      </w:r>
      <w:r w:rsidRPr="0035255B">
        <w:rPr>
          <w:lang w:val="ru-RU"/>
        </w:rPr>
        <w:t>,05</w:t>
      </w:r>
      <w:r w:rsidR="00254CEA" w:rsidRPr="0035255B">
        <w:rPr>
          <w:lang w:val="ru-RU"/>
        </w:rPr>
        <w:t xml:space="preserve"> единиц</w:t>
      </w:r>
      <w:r w:rsidR="00AD1F74" w:rsidRPr="0035255B">
        <w:rPr>
          <w:lang w:val="ru-RU"/>
        </w:rPr>
        <w:t>, в расчетах используется коэффициент К = 0</w:t>
      </w:r>
      <w:r w:rsidR="00254CEA" w:rsidRPr="0035255B">
        <w:rPr>
          <w:lang w:val="ru-RU"/>
        </w:rPr>
        <w:t>,05</w:t>
      </w:r>
      <w:r w:rsidR="00AD1F74" w:rsidRPr="0035255B">
        <w:rPr>
          <w:lang w:val="ru-RU"/>
        </w:rPr>
        <w:t xml:space="preserve">. </w:t>
      </w:r>
    </w:p>
    <w:p w:rsidR="00FD79CE" w:rsidRPr="0035255B" w:rsidRDefault="00FD79CE" w:rsidP="00FD79CE">
      <w:pPr>
        <w:ind w:firstLine="284"/>
        <w:jc w:val="center"/>
        <w:rPr>
          <w:b/>
          <w:lang w:val="ru-RU"/>
        </w:rPr>
      </w:pPr>
    </w:p>
    <w:p w:rsidR="00FD79CE" w:rsidRPr="0035255B" w:rsidRDefault="00FD79CE" w:rsidP="00FD79CE">
      <w:pPr>
        <w:ind w:firstLine="284"/>
        <w:jc w:val="center"/>
        <w:rPr>
          <w:b/>
          <w:lang w:val="ru-RU"/>
        </w:rPr>
      </w:pPr>
    </w:p>
    <w:p w:rsidR="00FD79CE" w:rsidRPr="0035255B" w:rsidRDefault="00FD79CE" w:rsidP="00FD79CE">
      <w:pPr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>Глава 8. Расчет резерва бонусов и скидок (РБС)</w:t>
      </w:r>
    </w:p>
    <w:p w:rsidR="00FD79CE" w:rsidRPr="0035255B" w:rsidRDefault="00FD79CE" w:rsidP="00FD79CE">
      <w:pPr>
        <w:ind w:firstLine="284"/>
        <w:rPr>
          <w:b/>
          <w:lang w:val="ru-RU"/>
        </w:rPr>
      </w:pPr>
    </w:p>
    <w:p w:rsidR="00FD79CE" w:rsidRPr="0035255B" w:rsidRDefault="00FD79CE" w:rsidP="00FD79CE">
      <w:pPr>
        <w:ind w:firstLine="284"/>
        <w:rPr>
          <w:b/>
          <w:lang w:val="ru-RU"/>
        </w:rPr>
      </w:pPr>
    </w:p>
    <w:p w:rsidR="00FD79CE" w:rsidRPr="0035255B" w:rsidRDefault="00FD79CE" w:rsidP="00FD79CE">
      <w:pPr>
        <w:ind w:firstLine="284"/>
        <w:jc w:val="both"/>
        <w:rPr>
          <w:lang w:val="ru-RU"/>
        </w:rPr>
      </w:pPr>
      <w:r w:rsidRPr="0035255B">
        <w:rPr>
          <w:lang w:val="ru-RU"/>
        </w:rPr>
        <w:t>37. РБС рассчитывается относительно всех тех договоров, которые предусматривают:</w:t>
      </w:r>
    </w:p>
    <w:p w:rsidR="00E26183" w:rsidRPr="0035255B" w:rsidRDefault="00FD79CE" w:rsidP="00FD79CE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 xml:space="preserve">1) в случае наступления указанных </w:t>
      </w:r>
      <w:r w:rsidR="00AB528A" w:rsidRPr="0035255B">
        <w:rPr>
          <w:lang w:val="ru-RU"/>
        </w:rPr>
        <w:t xml:space="preserve">в </w:t>
      </w:r>
      <w:r w:rsidRPr="0035255B">
        <w:rPr>
          <w:lang w:val="ru-RU"/>
        </w:rPr>
        <w:t>договор</w:t>
      </w:r>
      <w:r w:rsidR="00AB528A" w:rsidRPr="0035255B">
        <w:rPr>
          <w:lang w:val="ru-RU"/>
        </w:rPr>
        <w:t>е</w:t>
      </w:r>
      <w:r w:rsidRPr="0035255B">
        <w:rPr>
          <w:lang w:val="ru-RU"/>
        </w:rPr>
        <w:t xml:space="preserve"> условий </w:t>
      </w:r>
      <w:r w:rsidR="00E26183" w:rsidRPr="0035255B">
        <w:rPr>
          <w:lang w:val="ru-RU"/>
        </w:rPr>
        <w:t xml:space="preserve"> - </w:t>
      </w:r>
      <w:r w:rsidRPr="0035255B">
        <w:rPr>
          <w:lang w:val="ru-RU"/>
        </w:rPr>
        <w:t>осуществление выплат страхователю (за исключением страховых возмещений)</w:t>
      </w:r>
      <w:r w:rsidR="00E26183" w:rsidRPr="0035255B">
        <w:rPr>
          <w:lang w:val="ru-RU"/>
        </w:rPr>
        <w:t>,</w:t>
      </w:r>
      <w:r w:rsidRPr="0035255B">
        <w:rPr>
          <w:lang w:val="ru-RU"/>
        </w:rPr>
        <w:t xml:space="preserve"> и/или оказание иных услуг  </w:t>
      </w:r>
      <w:r w:rsidR="00E26183" w:rsidRPr="0035255B">
        <w:rPr>
          <w:lang w:val="ru-RU"/>
        </w:rPr>
        <w:t xml:space="preserve">страхователю </w:t>
      </w:r>
      <w:r w:rsidRPr="0035255B">
        <w:rPr>
          <w:lang w:val="ru-RU"/>
        </w:rPr>
        <w:t>и/или п</w:t>
      </w:r>
      <w:r w:rsidR="00E26183" w:rsidRPr="0035255B">
        <w:rPr>
          <w:lang w:val="ru-RU"/>
        </w:rPr>
        <w:t>р</w:t>
      </w:r>
      <w:r w:rsidRPr="0035255B">
        <w:rPr>
          <w:lang w:val="ru-RU"/>
        </w:rPr>
        <w:t xml:space="preserve">едоставление привилегий, которые могут </w:t>
      </w:r>
      <w:r w:rsidR="00E26183" w:rsidRPr="0035255B">
        <w:rPr>
          <w:lang w:val="ru-RU"/>
        </w:rPr>
        <w:t xml:space="preserve">привести к оттоку средств, </w:t>
      </w:r>
      <w:r w:rsidR="00AB528A" w:rsidRPr="0035255B">
        <w:rPr>
          <w:lang w:val="ru-RU"/>
        </w:rPr>
        <w:t xml:space="preserve">представляющих собой </w:t>
      </w:r>
      <w:r w:rsidR="00E26183" w:rsidRPr="0035255B">
        <w:rPr>
          <w:lang w:val="ru-RU"/>
        </w:rPr>
        <w:t>экономическ</w:t>
      </w:r>
      <w:r w:rsidR="00AB528A" w:rsidRPr="0035255B">
        <w:rPr>
          <w:lang w:val="ru-RU"/>
        </w:rPr>
        <w:t>ую</w:t>
      </w:r>
      <w:r w:rsidR="00E26183" w:rsidRPr="0035255B">
        <w:rPr>
          <w:lang w:val="ru-RU"/>
        </w:rPr>
        <w:t xml:space="preserve"> выгод</w:t>
      </w:r>
      <w:r w:rsidR="00AB528A" w:rsidRPr="0035255B">
        <w:rPr>
          <w:lang w:val="ru-RU"/>
        </w:rPr>
        <w:t>у</w:t>
      </w:r>
      <w:r w:rsidR="00E26183" w:rsidRPr="0035255B">
        <w:rPr>
          <w:lang w:val="ru-RU"/>
        </w:rPr>
        <w:t xml:space="preserve"> для страхователя (далее – бонус);</w:t>
      </w:r>
    </w:p>
    <w:p w:rsidR="00FD79CE" w:rsidRPr="0035255B" w:rsidRDefault="00E26183" w:rsidP="00FD79CE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</w:t>
      </w:r>
      <w:r w:rsidRPr="0035255B">
        <w:rPr>
          <w:lang w:val="ru-RU"/>
        </w:rPr>
        <w:tab/>
        <w:t xml:space="preserve">2) в случае наступления указанных </w:t>
      </w:r>
      <w:r w:rsidR="00AB528A" w:rsidRPr="0035255B">
        <w:rPr>
          <w:lang w:val="ru-RU"/>
        </w:rPr>
        <w:t xml:space="preserve">в </w:t>
      </w:r>
      <w:r w:rsidRPr="0035255B">
        <w:rPr>
          <w:lang w:val="ru-RU"/>
        </w:rPr>
        <w:t>договор</w:t>
      </w:r>
      <w:r w:rsidR="00AB528A" w:rsidRPr="0035255B">
        <w:rPr>
          <w:lang w:val="ru-RU"/>
        </w:rPr>
        <w:t>е</w:t>
      </w:r>
      <w:r w:rsidRPr="0035255B">
        <w:rPr>
          <w:lang w:val="ru-RU"/>
        </w:rPr>
        <w:t xml:space="preserve"> условий - частичное или полное возвращение страхователю страховых премий (в случае договоров перестрахования -  перестраховочных премий), и/или в случае перезаключения договора (в случае договора, переданного в перестрахование – перестраховочной  премии)  - </w:t>
      </w:r>
      <w:r w:rsidR="009458EC" w:rsidRPr="0035255B">
        <w:rPr>
          <w:lang w:val="ru-RU"/>
        </w:rPr>
        <w:t>уменьшение</w:t>
      </w:r>
      <w:r w:rsidR="00FD79CE" w:rsidRPr="0035255B">
        <w:rPr>
          <w:lang w:val="ru-RU"/>
        </w:rPr>
        <w:t xml:space="preserve"> страховых </w:t>
      </w:r>
      <w:r w:rsidR="00116559" w:rsidRPr="0035255B">
        <w:rPr>
          <w:lang w:val="ru-RU"/>
        </w:rPr>
        <w:t xml:space="preserve">премий </w:t>
      </w:r>
      <w:r w:rsidR="00FD79CE" w:rsidRPr="0035255B">
        <w:rPr>
          <w:lang w:val="ru-RU"/>
        </w:rPr>
        <w:t>(скидка).</w:t>
      </w:r>
    </w:p>
    <w:p w:rsidR="00FD79CE" w:rsidRPr="0035255B" w:rsidRDefault="00FD79CE" w:rsidP="00FD79CE">
      <w:pPr>
        <w:ind w:firstLine="284"/>
        <w:jc w:val="both"/>
        <w:rPr>
          <w:lang w:val="ru-RU"/>
        </w:rPr>
      </w:pPr>
      <w:r w:rsidRPr="0035255B">
        <w:rPr>
          <w:lang w:val="ru-RU"/>
        </w:rPr>
        <w:lastRenderedPageBreak/>
        <w:t>38. РБС рассчитывается по каждо</w:t>
      </w:r>
      <w:r w:rsidR="00116559" w:rsidRPr="0035255B">
        <w:rPr>
          <w:lang w:val="ru-RU"/>
        </w:rPr>
        <w:t>му</w:t>
      </w:r>
      <w:r w:rsidRPr="0035255B">
        <w:rPr>
          <w:lang w:val="ru-RU"/>
        </w:rPr>
        <w:t xml:space="preserve"> договор</w:t>
      </w:r>
      <w:r w:rsidR="00116559" w:rsidRPr="0035255B">
        <w:rPr>
          <w:lang w:val="ru-RU"/>
        </w:rPr>
        <w:t>у отдельно</w:t>
      </w:r>
      <w:r w:rsidRPr="0035255B">
        <w:rPr>
          <w:lang w:val="ru-RU"/>
        </w:rPr>
        <w:t>. Общий РБС страховщика – это сумма всех РБС, сформированных по каждому отдельному договору.</w:t>
      </w:r>
    </w:p>
    <w:p w:rsidR="00116559" w:rsidRPr="0035255B" w:rsidRDefault="00116559" w:rsidP="00116559">
      <w:pPr>
        <w:ind w:firstLine="284"/>
        <w:jc w:val="both"/>
        <w:rPr>
          <w:lang w:val="ru-RU"/>
        </w:rPr>
      </w:pPr>
      <w:r w:rsidRPr="0035255B">
        <w:rPr>
          <w:lang w:val="ru-RU"/>
        </w:rPr>
        <w:t>39</w:t>
      </w:r>
      <w:r w:rsidR="00FD79CE" w:rsidRPr="0035255B">
        <w:rPr>
          <w:lang w:val="ru-RU"/>
        </w:rPr>
        <w:t>. РБС по части одного договора рассчитывается по следующей формуле:</w:t>
      </w:r>
    </w:p>
    <w:p w:rsidR="00FD79CE" w:rsidRPr="0035255B" w:rsidRDefault="00116559" w:rsidP="00116559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                       </w:t>
      </w:r>
      <w:r w:rsidR="0024246B">
        <w:t xml:space="preserve">    </w:t>
      </w:r>
      <w:proofErr w:type="spellStart"/>
      <w:r w:rsidR="00FD79CE" w:rsidRPr="0035255B">
        <w:rPr>
          <w:b/>
          <w:lang w:val="ru-RU"/>
        </w:rPr>
        <w:t>ДД</w:t>
      </w:r>
      <w:r w:rsidR="00FD79CE" w:rsidRPr="0035255B">
        <w:rPr>
          <w:b/>
          <w:vertAlign w:val="subscript"/>
          <w:lang w:val="ru-RU"/>
        </w:rPr>
        <w:t>i</w:t>
      </w:r>
      <w:proofErr w:type="spellEnd"/>
    </w:p>
    <w:p w:rsidR="00FD79CE" w:rsidRPr="0035255B" w:rsidRDefault="0024246B" w:rsidP="00FD79CE">
      <w:pPr>
        <w:ind w:firstLine="284"/>
        <w:jc w:val="both"/>
        <w:rPr>
          <w:b/>
          <w:lang w:val="ru-RU"/>
        </w:rPr>
      </w:pPr>
      <w:r>
        <w:rPr>
          <w:b/>
        </w:rPr>
        <w:tab/>
      </w:r>
      <w:proofErr w:type="spellStart"/>
      <w:r w:rsidR="00FD79CE" w:rsidRPr="0035255B">
        <w:rPr>
          <w:b/>
          <w:lang w:val="ru-RU"/>
        </w:rPr>
        <w:t>РБС</w:t>
      </w:r>
      <w:r w:rsidR="00FD79CE" w:rsidRPr="0035255B">
        <w:rPr>
          <w:b/>
          <w:vertAlign w:val="subscript"/>
          <w:lang w:val="ru-RU"/>
        </w:rPr>
        <w:t>i</w:t>
      </w:r>
      <w:proofErr w:type="spellEnd"/>
      <w:r w:rsidR="00FD79CE" w:rsidRPr="0035255B">
        <w:rPr>
          <w:b/>
          <w:vertAlign w:val="subscript"/>
          <w:lang w:val="ru-RU"/>
        </w:rPr>
        <w:t xml:space="preserve">   </w:t>
      </w:r>
      <w:r w:rsidR="00FD79CE" w:rsidRPr="0035255B">
        <w:rPr>
          <w:b/>
          <w:lang w:val="ru-RU"/>
        </w:rPr>
        <w:t>= (1 - ----------) *В</w:t>
      </w:r>
      <w:r w:rsidR="00FD79CE" w:rsidRPr="0035255B">
        <w:rPr>
          <w:b/>
          <w:vertAlign w:val="subscript"/>
          <w:lang w:val="ru-RU"/>
        </w:rPr>
        <w:t xml:space="preserve">i  </w:t>
      </w:r>
      <w:r w:rsidR="00FD79CE" w:rsidRPr="0035255B">
        <w:rPr>
          <w:b/>
          <w:lang w:val="ru-RU"/>
        </w:rPr>
        <w:t>,</w:t>
      </w:r>
    </w:p>
    <w:p w:rsidR="00FD79CE" w:rsidRPr="0035255B" w:rsidRDefault="0024246B" w:rsidP="00FD79CE">
      <w:pPr>
        <w:ind w:left="1440" w:firstLine="284"/>
        <w:jc w:val="both"/>
        <w:rPr>
          <w:b/>
          <w:vertAlign w:val="subscript"/>
          <w:lang w:val="ru-RU"/>
        </w:rPr>
      </w:pPr>
      <w:r>
        <w:rPr>
          <w:b/>
        </w:rPr>
        <w:t xml:space="preserve">    </w:t>
      </w:r>
      <w:r w:rsidR="00FD79CE" w:rsidRPr="0035255B">
        <w:rPr>
          <w:b/>
          <w:lang w:val="ru-RU"/>
        </w:rPr>
        <w:t>НД</w:t>
      </w:r>
      <w:r w:rsidR="00FD79CE" w:rsidRPr="0035255B">
        <w:rPr>
          <w:b/>
          <w:vertAlign w:val="subscript"/>
          <w:lang w:val="ru-RU"/>
        </w:rPr>
        <w:t>i</w:t>
      </w:r>
    </w:p>
    <w:p w:rsidR="00FD79CE" w:rsidRPr="0035255B" w:rsidRDefault="00FD79CE" w:rsidP="00FD79CE">
      <w:pPr>
        <w:ind w:firstLine="284"/>
        <w:jc w:val="both"/>
        <w:rPr>
          <w:lang w:val="ru-RU"/>
        </w:rPr>
      </w:pPr>
      <w:r w:rsidRPr="0035255B">
        <w:rPr>
          <w:lang w:val="ru-RU"/>
        </w:rPr>
        <w:t>где</w:t>
      </w:r>
    </w:p>
    <w:p w:rsidR="00FD79CE" w:rsidRPr="0035255B" w:rsidRDefault="00FD79CE" w:rsidP="00FD79CE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РБС</w:t>
      </w:r>
      <w:r w:rsidRPr="0035255B">
        <w:rPr>
          <w:b/>
          <w:vertAlign w:val="subscript"/>
          <w:lang w:val="ru-RU"/>
        </w:rPr>
        <w:t>i</w:t>
      </w:r>
      <w:r w:rsidRPr="0035255B">
        <w:rPr>
          <w:b/>
          <w:lang w:val="ru-RU"/>
        </w:rPr>
        <w:t xml:space="preserve"> - </w:t>
      </w:r>
      <w:r w:rsidRPr="0035255B">
        <w:rPr>
          <w:lang w:val="ru-RU"/>
        </w:rPr>
        <w:t xml:space="preserve"> размер РБС по части одного договора</w:t>
      </w:r>
      <w:r w:rsidR="00AB528A" w:rsidRPr="0035255B">
        <w:rPr>
          <w:lang w:val="ru-RU"/>
        </w:rPr>
        <w:t>;</w:t>
      </w:r>
    </w:p>
    <w:p w:rsidR="00AB528A" w:rsidRPr="0035255B" w:rsidRDefault="00AB528A" w:rsidP="00AB528A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НД</w:t>
      </w:r>
      <w:r w:rsidRPr="0035255B">
        <w:rPr>
          <w:b/>
          <w:vertAlign w:val="subscript"/>
          <w:lang w:val="ru-RU"/>
        </w:rPr>
        <w:t xml:space="preserve">i </w:t>
      </w:r>
      <w:r w:rsidRPr="0035255B">
        <w:rPr>
          <w:b/>
          <w:lang w:val="ru-RU"/>
        </w:rPr>
        <w:t xml:space="preserve"> - </w:t>
      </w:r>
      <w:r w:rsidRPr="0035255B">
        <w:rPr>
          <w:lang w:val="ru-RU"/>
        </w:rPr>
        <w:t xml:space="preserve">период (по дням), в течение которого в случае наступления указанных в </w:t>
      </w:r>
      <w:r w:rsidR="004D4058" w:rsidRPr="0035255B">
        <w:rPr>
          <w:lang w:val="ru-RU"/>
        </w:rPr>
        <w:t>“i”</w:t>
      </w:r>
      <w:r w:rsidR="0035255B" w:rsidRPr="0035255B">
        <w:rPr>
          <w:lang w:val="ru-RU"/>
        </w:rPr>
        <w:t>-</w:t>
      </w:r>
      <w:r w:rsidR="001F363F" w:rsidRPr="0035255B">
        <w:rPr>
          <w:lang w:val="ru-RU"/>
        </w:rPr>
        <w:t xml:space="preserve">ом </w:t>
      </w:r>
      <w:r w:rsidRPr="0035255B">
        <w:rPr>
          <w:lang w:val="ru-RU"/>
        </w:rPr>
        <w:t xml:space="preserve">договоре условий страхователь должен получить бонус и/или скидку (период применения бонуса/скидки); </w:t>
      </w:r>
    </w:p>
    <w:p w:rsidR="00FD79CE" w:rsidRPr="0035255B" w:rsidRDefault="00FD79CE" w:rsidP="00FD79CE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ДД</w:t>
      </w:r>
      <w:r w:rsidRPr="0035255B">
        <w:rPr>
          <w:b/>
          <w:vertAlign w:val="subscript"/>
          <w:lang w:val="ru-RU"/>
        </w:rPr>
        <w:t xml:space="preserve">i </w:t>
      </w:r>
      <w:r w:rsidRPr="0035255B">
        <w:rPr>
          <w:b/>
          <w:lang w:val="ru-RU"/>
        </w:rPr>
        <w:softHyphen/>
        <w:t xml:space="preserve"> - </w:t>
      </w:r>
      <w:r w:rsidRPr="0035255B">
        <w:rPr>
          <w:lang w:val="ru-RU"/>
        </w:rPr>
        <w:t xml:space="preserve"> </w:t>
      </w:r>
      <w:r w:rsidR="00AB528A" w:rsidRPr="0035255B">
        <w:rPr>
          <w:lang w:val="ru-RU"/>
        </w:rPr>
        <w:t>количество дней, оставшихся до истечения период применения бонуса/скидки, на день  расчета РБС;</w:t>
      </w:r>
    </w:p>
    <w:p w:rsidR="004266C7" w:rsidRPr="0035255B" w:rsidRDefault="00FD79CE" w:rsidP="00D10B15">
      <w:pPr>
        <w:ind w:firstLine="284"/>
        <w:jc w:val="both"/>
        <w:rPr>
          <w:rFonts w:ascii="Sylfaen" w:hAnsi="Sylfaen"/>
          <w:lang w:val="ru-RU"/>
        </w:rPr>
      </w:pPr>
      <w:r w:rsidRPr="0035255B">
        <w:rPr>
          <w:b/>
          <w:lang w:val="ru-RU"/>
        </w:rPr>
        <w:t>В</w:t>
      </w:r>
      <w:r w:rsidRPr="0035255B">
        <w:rPr>
          <w:b/>
          <w:vertAlign w:val="subscript"/>
          <w:lang w:val="ru-RU"/>
        </w:rPr>
        <w:t xml:space="preserve">i </w:t>
      </w:r>
      <w:r w:rsidRPr="0035255B">
        <w:rPr>
          <w:b/>
          <w:lang w:val="ru-RU"/>
        </w:rPr>
        <w:t xml:space="preserve">– </w:t>
      </w:r>
      <w:r w:rsidR="00AB528A" w:rsidRPr="0035255B">
        <w:rPr>
          <w:lang w:val="ru-RU"/>
        </w:rPr>
        <w:t xml:space="preserve">размер предусмотренного договором бонуса или скидки. В случае бонусов, подразумевающих оказание иных услуг страхователю и/или предоставление привилегий, за </w:t>
      </w:r>
      <w:r w:rsidR="00AB528A" w:rsidRPr="0035255B">
        <w:rPr>
          <w:b/>
          <w:lang w:val="ru-RU"/>
        </w:rPr>
        <w:t>В</w:t>
      </w:r>
      <w:r w:rsidR="00AB528A" w:rsidRPr="0035255B">
        <w:rPr>
          <w:b/>
          <w:vertAlign w:val="subscript"/>
          <w:lang w:val="ru-RU"/>
        </w:rPr>
        <w:t xml:space="preserve">i  </w:t>
      </w:r>
      <w:r w:rsidR="00AB528A" w:rsidRPr="0035255B">
        <w:rPr>
          <w:lang w:val="ru-RU"/>
        </w:rPr>
        <w:t xml:space="preserve">берется прогнозируемая величина оттока средств страхователя, представляющих собой экономическую выгоду, расчет которой должен быть </w:t>
      </w:r>
      <w:r w:rsidR="00141AAD" w:rsidRPr="0035255B">
        <w:rPr>
          <w:lang w:val="ru-RU"/>
        </w:rPr>
        <w:t xml:space="preserve">реальным и обоснованным. Причем, если </w:t>
      </w:r>
      <w:r w:rsidR="00AB528A" w:rsidRPr="0035255B">
        <w:rPr>
          <w:lang w:val="ru-RU"/>
        </w:rPr>
        <w:t xml:space="preserve"> </w:t>
      </w:r>
      <w:r w:rsidR="00141AAD" w:rsidRPr="0035255B">
        <w:rPr>
          <w:lang w:val="ru-RU"/>
        </w:rPr>
        <w:t>в результате наступления определенных условий исключается предоставление бонуса или скидки, то В</w:t>
      </w:r>
      <w:r w:rsidR="00141AAD" w:rsidRPr="0035255B">
        <w:rPr>
          <w:vertAlign w:val="subscript"/>
          <w:lang w:val="ru-RU"/>
        </w:rPr>
        <w:t xml:space="preserve">i </w:t>
      </w:r>
      <w:r w:rsidR="00141AAD" w:rsidRPr="0035255B">
        <w:rPr>
          <w:rFonts w:ascii="Sylfaen" w:hAnsi="Sylfaen"/>
          <w:vertAlign w:val="subscript"/>
          <w:lang w:val="ru-RU"/>
        </w:rPr>
        <w:t xml:space="preserve">= </w:t>
      </w:r>
      <w:r w:rsidR="00141AAD" w:rsidRPr="0035255B">
        <w:rPr>
          <w:rFonts w:ascii="Sylfaen" w:hAnsi="Sylfaen"/>
          <w:lang w:val="ru-RU"/>
        </w:rPr>
        <w:t xml:space="preserve">0. </w:t>
      </w:r>
    </w:p>
    <w:p w:rsidR="00141AAD" w:rsidRPr="0035255B" w:rsidRDefault="00141AAD" w:rsidP="00D10B15">
      <w:pPr>
        <w:ind w:firstLine="284"/>
        <w:jc w:val="center"/>
        <w:rPr>
          <w:b/>
          <w:lang w:val="ru-RU"/>
        </w:rPr>
      </w:pPr>
    </w:p>
    <w:p w:rsidR="00141AAD" w:rsidRPr="0035255B" w:rsidRDefault="00141AAD" w:rsidP="00141AAD">
      <w:pPr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>Глава 9. Расчет резерва равновесия (РР)</w:t>
      </w:r>
    </w:p>
    <w:p w:rsidR="00141AAD" w:rsidRPr="0035255B" w:rsidRDefault="00141AAD" w:rsidP="00141AAD">
      <w:pPr>
        <w:ind w:firstLine="284"/>
        <w:jc w:val="center"/>
        <w:rPr>
          <w:b/>
          <w:lang w:val="ru-RU"/>
        </w:rPr>
      </w:pPr>
    </w:p>
    <w:p w:rsidR="00141AAD" w:rsidRPr="0035255B" w:rsidRDefault="00141AAD" w:rsidP="00141AAD">
      <w:pPr>
        <w:ind w:firstLine="284"/>
        <w:jc w:val="both"/>
        <w:rPr>
          <w:lang w:val="ru-RU"/>
        </w:rPr>
      </w:pPr>
      <w:r w:rsidRPr="0035255B">
        <w:rPr>
          <w:lang w:val="ru-RU"/>
        </w:rPr>
        <w:t>40. РР должен рассчитывается для каждого класса страхования отдельно. Общий РР страховщика  - это общая сумма РР, рассчитанных отдельно по каждому классу страхования.</w:t>
      </w:r>
    </w:p>
    <w:p w:rsidR="00141AAD" w:rsidRPr="0035255B" w:rsidRDefault="00141AAD" w:rsidP="00141AAD">
      <w:pPr>
        <w:ind w:firstLine="284"/>
        <w:jc w:val="both"/>
        <w:rPr>
          <w:lang w:val="ru-RU"/>
        </w:rPr>
      </w:pPr>
      <w:r w:rsidRPr="0035255B">
        <w:rPr>
          <w:lang w:val="ru-RU"/>
        </w:rPr>
        <w:t>41. Величина РР по каждому классу страхования  рассчитывается по следующей формуле:</w:t>
      </w:r>
    </w:p>
    <w:p w:rsidR="00141AAD" w:rsidRPr="0035255B" w:rsidRDefault="00141AAD" w:rsidP="00141AAD">
      <w:pPr>
        <w:ind w:firstLine="284"/>
        <w:jc w:val="both"/>
        <w:rPr>
          <w:lang w:val="ru-RU"/>
        </w:rPr>
      </w:pPr>
    </w:p>
    <w:p w:rsidR="00141AAD" w:rsidRPr="0035255B" w:rsidRDefault="00141AAD" w:rsidP="00141AAD">
      <w:pPr>
        <w:ind w:firstLine="284"/>
        <w:jc w:val="both"/>
        <w:rPr>
          <w:b/>
          <w:lang w:val="ru-RU"/>
        </w:rPr>
      </w:pPr>
      <w:r w:rsidRPr="0035255B">
        <w:rPr>
          <w:lang w:val="ru-RU"/>
        </w:rPr>
        <w:tab/>
      </w:r>
      <w:r w:rsidRPr="0035255B">
        <w:rPr>
          <w:b/>
          <w:lang w:val="ru-RU"/>
        </w:rPr>
        <w:t>РР = РР</w:t>
      </w:r>
      <w:r w:rsidRPr="0035255B">
        <w:rPr>
          <w:b/>
          <w:vertAlign w:val="subscript"/>
          <w:lang w:val="ru-RU"/>
        </w:rPr>
        <w:t>п</w:t>
      </w:r>
      <w:r w:rsidRPr="0035255B">
        <w:rPr>
          <w:b/>
          <w:lang w:val="ru-RU"/>
        </w:rPr>
        <w:t xml:space="preserve"> + СВ</w:t>
      </w:r>
      <w:r w:rsidRPr="0035255B">
        <w:rPr>
          <w:b/>
          <w:vertAlign w:val="subscript"/>
          <w:lang w:val="ru-RU"/>
        </w:rPr>
        <w:t xml:space="preserve">г </w:t>
      </w:r>
      <w:r w:rsidRPr="0035255B">
        <w:rPr>
          <w:b/>
          <w:lang w:val="ru-RU"/>
        </w:rPr>
        <w:t>* (УБ – УБ</w:t>
      </w:r>
      <w:r w:rsidRPr="0035255B">
        <w:rPr>
          <w:b/>
          <w:vertAlign w:val="subscript"/>
          <w:lang w:val="ru-RU"/>
        </w:rPr>
        <w:t>г</w:t>
      </w:r>
      <w:r w:rsidRPr="0035255B">
        <w:rPr>
          <w:b/>
          <w:lang w:val="ru-RU"/>
        </w:rPr>
        <w:t>),</w:t>
      </w:r>
    </w:p>
    <w:p w:rsidR="00141AAD" w:rsidRPr="0035255B" w:rsidRDefault="00141AAD" w:rsidP="00141AAD">
      <w:pPr>
        <w:ind w:firstLine="284"/>
        <w:jc w:val="both"/>
        <w:rPr>
          <w:lang w:val="ru-RU"/>
        </w:rPr>
      </w:pPr>
      <w:r w:rsidRPr="0035255B">
        <w:rPr>
          <w:lang w:val="ru-RU"/>
        </w:rPr>
        <w:t>где</w:t>
      </w:r>
    </w:p>
    <w:p w:rsidR="00141AAD" w:rsidRPr="0035255B" w:rsidRDefault="00141AAD" w:rsidP="00141AA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 xml:space="preserve">РР  - </w:t>
      </w:r>
      <w:r w:rsidRPr="0035255B">
        <w:rPr>
          <w:lang w:val="ru-RU"/>
        </w:rPr>
        <w:t xml:space="preserve"> величина РР по данному классу страхования на 31-ое декабря отчетного года;</w:t>
      </w:r>
    </w:p>
    <w:p w:rsidR="00141AAD" w:rsidRPr="0035255B" w:rsidRDefault="00141AAD" w:rsidP="00141AA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РР</w:t>
      </w:r>
      <w:r w:rsidRPr="0035255B">
        <w:rPr>
          <w:b/>
          <w:vertAlign w:val="subscript"/>
          <w:lang w:val="ru-RU"/>
        </w:rPr>
        <w:t>п</w:t>
      </w:r>
      <w:r w:rsidRPr="0035255B">
        <w:rPr>
          <w:b/>
          <w:lang w:val="ru-RU"/>
        </w:rPr>
        <w:t xml:space="preserve">  - </w:t>
      </w:r>
      <w:r w:rsidRPr="0035255B">
        <w:rPr>
          <w:lang w:val="ru-RU"/>
        </w:rPr>
        <w:t>величина остатка РР по данному классу страхования на 31-го декабря предыдущего года;</w:t>
      </w:r>
    </w:p>
    <w:p w:rsidR="00995CC4" w:rsidRPr="0035255B" w:rsidRDefault="00141AAD" w:rsidP="00141AA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СВ</w:t>
      </w:r>
      <w:r w:rsidRPr="0035255B">
        <w:rPr>
          <w:b/>
          <w:vertAlign w:val="subscript"/>
          <w:lang w:val="ru-RU"/>
        </w:rPr>
        <w:t xml:space="preserve">г  </w:t>
      </w:r>
      <w:r w:rsidRPr="0035255B">
        <w:rPr>
          <w:b/>
          <w:lang w:val="ru-RU"/>
        </w:rPr>
        <w:t xml:space="preserve">- </w:t>
      </w:r>
      <w:r w:rsidRPr="0035255B">
        <w:rPr>
          <w:lang w:val="ru-RU"/>
        </w:rPr>
        <w:t xml:space="preserve"> сумма заработанных страховых премий по данному классу страхования в течение отчетного года, рассчитанная согласно настоящей главе. Причем,  </w:t>
      </w:r>
      <w:proofErr w:type="spellStart"/>
      <w:r w:rsidRPr="0035255B">
        <w:rPr>
          <w:lang w:val="ru-RU"/>
        </w:rPr>
        <w:t>СВ</w:t>
      </w:r>
      <w:r w:rsidRPr="0035255B">
        <w:rPr>
          <w:vertAlign w:val="subscript"/>
          <w:lang w:val="ru-RU"/>
        </w:rPr>
        <w:t>г</w:t>
      </w:r>
      <w:proofErr w:type="spellEnd"/>
      <w:r w:rsidRPr="0035255B">
        <w:rPr>
          <w:b/>
          <w:vertAlign w:val="subscript"/>
          <w:lang w:val="ru-RU"/>
        </w:rPr>
        <w:t xml:space="preserve"> </w:t>
      </w:r>
      <w:r w:rsidRPr="0035255B">
        <w:rPr>
          <w:lang w:val="ru-RU"/>
        </w:rPr>
        <w:t xml:space="preserve">меньше нуля, то </w:t>
      </w:r>
      <w:r w:rsidR="00995CC4" w:rsidRPr="0035255B">
        <w:rPr>
          <w:lang w:val="ru-RU"/>
        </w:rPr>
        <w:t xml:space="preserve">значение </w:t>
      </w:r>
      <w:proofErr w:type="spellStart"/>
      <w:r w:rsidR="00995CC4" w:rsidRPr="0035255B">
        <w:rPr>
          <w:lang w:val="ru-RU"/>
        </w:rPr>
        <w:t>СВ</w:t>
      </w:r>
      <w:r w:rsidR="00995CC4" w:rsidRPr="0035255B">
        <w:rPr>
          <w:vertAlign w:val="subscript"/>
          <w:lang w:val="ru-RU"/>
        </w:rPr>
        <w:t>г</w:t>
      </w:r>
      <w:proofErr w:type="spellEnd"/>
      <w:r w:rsidR="00995CC4" w:rsidRPr="0035255B">
        <w:rPr>
          <w:lang w:val="ru-RU"/>
        </w:rPr>
        <w:t xml:space="preserve"> </w:t>
      </w:r>
      <w:proofErr w:type="spellStart"/>
      <w:r w:rsidR="0024246B">
        <w:t>приравнивается</w:t>
      </w:r>
      <w:proofErr w:type="spellEnd"/>
      <w:r w:rsidR="00995CC4" w:rsidRPr="0035255B">
        <w:rPr>
          <w:lang w:val="ru-RU"/>
        </w:rPr>
        <w:t xml:space="preserve"> нулю;</w:t>
      </w:r>
    </w:p>
    <w:p w:rsidR="00995CC4" w:rsidRPr="0035255B" w:rsidRDefault="00995CC4" w:rsidP="00141AA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УБ</w:t>
      </w:r>
      <w:r w:rsidRPr="0035255B">
        <w:rPr>
          <w:b/>
          <w:vertAlign w:val="subscript"/>
          <w:lang w:val="ru-RU"/>
        </w:rPr>
        <w:t>г</w:t>
      </w:r>
      <w:r w:rsidR="00141AAD" w:rsidRPr="0035255B">
        <w:rPr>
          <w:b/>
          <w:lang w:val="ru-RU"/>
        </w:rPr>
        <w:t xml:space="preserve">  - </w:t>
      </w:r>
      <w:r w:rsidRPr="0035255B">
        <w:rPr>
          <w:lang w:val="ru-RU"/>
        </w:rPr>
        <w:t>показатель</w:t>
      </w:r>
      <w:r w:rsidR="00141AAD" w:rsidRPr="0035255B">
        <w:rPr>
          <w:lang w:val="ru-RU"/>
        </w:rPr>
        <w:t xml:space="preserve"> убыточности </w:t>
      </w:r>
      <w:r w:rsidRPr="0035255B">
        <w:rPr>
          <w:lang w:val="ru-RU"/>
        </w:rPr>
        <w:t>в отчетном году по данному классу страхования, рассчитанный согласно настоящей главе;</w:t>
      </w:r>
    </w:p>
    <w:p w:rsidR="00141AAD" w:rsidRPr="0035255B" w:rsidRDefault="00995CC4" w:rsidP="00141AA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УБ</w:t>
      </w:r>
      <w:r w:rsidRPr="0035255B">
        <w:rPr>
          <w:b/>
          <w:vertAlign w:val="subscript"/>
          <w:lang w:val="ru-RU"/>
        </w:rPr>
        <w:t>ср</w:t>
      </w:r>
      <w:r w:rsidRPr="0035255B">
        <w:rPr>
          <w:lang w:val="ru-RU"/>
        </w:rPr>
        <w:t xml:space="preserve">  - среднеарифметическая величина показателей убыточности за г</w:t>
      </w:r>
      <w:r w:rsidR="00141AAD" w:rsidRPr="0035255B">
        <w:rPr>
          <w:lang w:val="ru-RU"/>
        </w:rPr>
        <w:t>оды</w:t>
      </w:r>
      <w:r w:rsidRPr="0035255B">
        <w:rPr>
          <w:lang w:val="ru-RU"/>
        </w:rPr>
        <w:t xml:space="preserve"> анализируемого периода по данному классу страхования. Показатель убыточности за каждый год анализируемого периода</w:t>
      </w:r>
      <w:r w:rsidR="00141AAD" w:rsidRPr="0035255B">
        <w:rPr>
          <w:lang w:val="ru-RU"/>
        </w:rPr>
        <w:t>,</w:t>
      </w:r>
      <w:r w:rsidRPr="0035255B">
        <w:rPr>
          <w:lang w:val="ru-RU"/>
        </w:rPr>
        <w:t xml:space="preserve"> рассчитывается согласно настоящей главе.</w:t>
      </w:r>
    </w:p>
    <w:p w:rsidR="00995CC4" w:rsidRPr="0035255B" w:rsidRDefault="00995CC4" w:rsidP="00995CC4">
      <w:pPr>
        <w:ind w:firstLine="284"/>
        <w:jc w:val="both"/>
        <w:rPr>
          <w:lang w:val="ru-RU"/>
        </w:rPr>
      </w:pPr>
      <w:r w:rsidRPr="0035255B">
        <w:rPr>
          <w:lang w:val="ru-RU"/>
        </w:rPr>
        <w:t>42. Величина заработанных страховых премий в течение отчетного года по данному классу страхования рассчитывается по следующей формуле:</w:t>
      </w:r>
    </w:p>
    <w:p w:rsidR="00995CC4" w:rsidRPr="0035255B" w:rsidRDefault="00995CC4" w:rsidP="00995CC4">
      <w:pPr>
        <w:ind w:firstLine="284"/>
        <w:jc w:val="both"/>
        <w:rPr>
          <w:lang w:val="ru-RU"/>
        </w:rPr>
      </w:pPr>
    </w:p>
    <w:p w:rsidR="00995CC4" w:rsidRPr="0035255B" w:rsidRDefault="00995CC4" w:rsidP="00995CC4">
      <w:pPr>
        <w:ind w:firstLine="284"/>
        <w:jc w:val="both"/>
        <w:rPr>
          <w:b/>
          <w:lang w:val="ru-RU"/>
        </w:rPr>
      </w:pPr>
      <w:r w:rsidRPr="0035255B">
        <w:rPr>
          <w:b/>
          <w:lang w:val="ru-RU"/>
        </w:rPr>
        <w:tab/>
        <w:t>ЗП</w:t>
      </w:r>
      <w:r w:rsidRPr="0035255B">
        <w:rPr>
          <w:b/>
          <w:vertAlign w:val="subscript"/>
          <w:lang w:val="ru-RU"/>
        </w:rPr>
        <w:t>г</w:t>
      </w:r>
      <w:r w:rsidRPr="0035255B">
        <w:rPr>
          <w:b/>
          <w:lang w:val="ru-RU"/>
        </w:rPr>
        <w:t xml:space="preserve"> = П – Р - РНП</w:t>
      </w:r>
      <w:r w:rsidRPr="0035255B">
        <w:rPr>
          <w:b/>
          <w:vertAlign w:val="subscript"/>
          <w:lang w:val="ru-RU"/>
        </w:rPr>
        <w:t>изм</w:t>
      </w:r>
      <w:r w:rsidRPr="0035255B">
        <w:rPr>
          <w:b/>
          <w:lang w:val="ru-RU"/>
        </w:rPr>
        <w:t>,</w:t>
      </w:r>
    </w:p>
    <w:p w:rsidR="00995CC4" w:rsidRPr="0035255B" w:rsidRDefault="00995CC4" w:rsidP="00141AAD">
      <w:pPr>
        <w:ind w:firstLine="284"/>
        <w:jc w:val="both"/>
        <w:rPr>
          <w:lang w:val="ru-RU"/>
        </w:rPr>
      </w:pPr>
    </w:p>
    <w:p w:rsidR="00995CC4" w:rsidRPr="0035255B" w:rsidRDefault="00995CC4" w:rsidP="00141AAD">
      <w:pPr>
        <w:ind w:firstLine="284"/>
        <w:jc w:val="both"/>
        <w:rPr>
          <w:lang w:val="ru-RU"/>
        </w:rPr>
      </w:pPr>
      <w:r w:rsidRPr="0035255B">
        <w:rPr>
          <w:lang w:val="ru-RU"/>
        </w:rPr>
        <w:t>где</w:t>
      </w:r>
    </w:p>
    <w:p w:rsidR="00995CC4" w:rsidRPr="0035255B" w:rsidRDefault="00995CC4" w:rsidP="00141AA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ЗП</w:t>
      </w:r>
      <w:r w:rsidRPr="0035255B">
        <w:rPr>
          <w:b/>
          <w:vertAlign w:val="subscript"/>
          <w:lang w:val="ru-RU"/>
        </w:rPr>
        <w:t xml:space="preserve">г </w:t>
      </w:r>
      <w:r w:rsidRPr="0035255B">
        <w:rPr>
          <w:lang w:val="ru-RU"/>
        </w:rPr>
        <w:t>– величина заработанных страховых премий в течение отчетного года по данному классу страхования;</w:t>
      </w:r>
    </w:p>
    <w:p w:rsidR="00995CC4" w:rsidRPr="0035255B" w:rsidRDefault="00995CC4" w:rsidP="00141AA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 xml:space="preserve">П </w:t>
      </w:r>
      <w:r w:rsidRPr="0035255B">
        <w:rPr>
          <w:lang w:val="ru-RU"/>
        </w:rPr>
        <w:t xml:space="preserve"> - разность между начисленными за отче</w:t>
      </w:r>
      <w:r w:rsidR="005213F2" w:rsidRPr="0035255B">
        <w:rPr>
          <w:lang w:val="ru-RU"/>
        </w:rPr>
        <w:t>т</w:t>
      </w:r>
      <w:r w:rsidRPr="0035255B">
        <w:rPr>
          <w:lang w:val="ru-RU"/>
        </w:rPr>
        <w:t>ный год страховыми премиями по данному классу страхования и доли перестраховщика в начисленных перестраховочных премиях;</w:t>
      </w:r>
    </w:p>
    <w:p w:rsidR="005213F2" w:rsidRPr="0035255B" w:rsidRDefault="005213F2" w:rsidP="00141AA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Р</w:t>
      </w:r>
      <w:r w:rsidRPr="0035255B">
        <w:rPr>
          <w:lang w:val="ru-RU"/>
        </w:rPr>
        <w:t xml:space="preserve">  - разность между подлежащими возврату страховыми премиями по расторгнутым в течение отчетного года договорам доли перестраховщика в этих суммах;</w:t>
      </w:r>
    </w:p>
    <w:p w:rsidR="00141AAD" w:rsidRPr="0035255B" w:rsidRDefault="00141AAD" w:rsidP="00141AAD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</w:t>
      </w:r>
      <w:r w:rsidR="005213F2" w:rsidRPr="0035255B">
        <w:rPr>
          <w:b/>
          <w:lang w:val="ru-RU"/>
        </w:rPr>
        <w:t>РНП</w:t>
      </w:r>
      <w:r w:rsidR="005213F2" w:rsidRPr="0035255B">
        <w:rPr>
          <w:b/>
          <w:vertAlign w:val="subscript"/>
          <w:lang w:val="ru-RU"/>
        </w:rPr>
        <w:t xml:space="preserve">изм </w:t>
      </w:r>
      <w:r w:rsidR="005213F2" w:rsidRPr="0035255B">
        <w:rPr>
          <w:lang w:val="ru-RU"/>
        </w:rPr>
        <w:t xml:space="preserve"> - изменение резерва незаработанных страховых премий (убавленного в размере доли перестраховщика в резерве) в течение отчетного года, равное разности РНП, рассчитанных  на </w:t>
      </w:r>
      <w:r w:rsidR="005213F2" w:rsidRPr="0035255B">
        <w:rPr>
          <w:lang w:val="ru-RU"/>
        </w:rPr>
        <w:lastRenderedPageBreak/>
        <w:t>конец отчетного года и на начало отчетного года согласно настоящему Положению, убавленное в размере доли перестраховщика в этом резерве.</w:t>
      </w:r>
    </w:p>
    <w:p w:rsidR="00141AAD" w:rsidRPr="0035255B" w:rsidRDefault="00141AAD" w:rsidP="00141AAD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43. </w:t>
      </w:r>
      <w:r w:rsidR="005213F2" w:rsidRPr="0035255B">
        <w:rPr>
          <w:lang w:val="ru-RU"/>
        </w:rPr>
        <w:t>П</w:t>
      </w:r>
      <w:r w:rsidRPr="0035255B">
        <w:rPr>
          <w:lang w:val="ru-RU"/>
        </w:rPr>
        <w:t>оказатель убыточности за данный год по страховани</w:t>
      </w:r>
      <w:r w:rsidR="005213F2" w:rsidRPr="0035255B">
        <w:rPr>
          <w:lang w:val="ru-RU"/>
        </w:rPr>
        <w:t>ю</w:t>
      </w:r>
      <w:r w:rsidRPr="0035255B">
        <w:rPr>
          <w:lang w:val="ru-RU"/>
        </w:rPr>
        <w:t xml:space="preserve"> </w:t>
      </w:r>
      <w:r w:rsidR="005213F2" w:rsidRPr="0035255B">
        <w:rPr>
          <w:lang w:val="ru-RU"/>
        </w:rPr>
        <w:t xml:space="preserve">по данному классу </w:t>
      </w:r>
      <w:r w:rsidRPr="0035255B">
        <w:rPr>
          <w:lang w:val="ru-RU"/>
        </w:rPr>
        <w:t>рассчитывается по следующей формуле:</w:t>
      </w:r>
    </w:p>
    <w:p w:rsidR="0024246B" w:rsidRDefault="005213F2" w:rsidP="00141AAD">
      <w:pPr>
        <w:ind w:firstLine="284"/>
        <w:jc w:val="both"/>
      </w:pPr>
      <w:r w:rsidRPr="0035255B">
        <w:rPr>
          <w:lang w:val="ru-RU"/>
        </w:rPr>
        <w:tab/>
      </w:r>
    </w:p>
    <w:p w:rsidR="00141AAD" w:rsidRPr="0035255B" w:rsidRDefault="0024246B" w:rsidP="00141AAD">
      <w:pPr>
        <w:ind w:firstLine="284"/>
        <w:jc w:val="both"/>
        <w:rPr>
          <w:b/>
          <w:lang w:val="ru-RU"/>
        </w:rPr>
      </w:pPr>
      <w:r>
        <w:tab/>
      </w:r>
      <w:proofErr w:type="spellStart"/>
      <w:r w:rsidR="00141AAD" w:rsidRPr="0035255B">
        <w:rPr>
          <w:b/>
          <w:lang w:val="ru-RU"/>
        </w:rPr>
        <w:t>УБ</w:t>
      </w:r>
      <w:r w:rsidR="00141AAD" w:rsidRPr="0035255B">
        <w:rPr>
          <w:b/>
          <w:vertAlign w:val="subscript"/>
          <w:lang w:val="ru-RU"/>
        </w:rPr>
        <w:t>г</w:t>
      </w:r>
      <w:proofErr w:type="spellEnd"/>
      <w:r w:rsidR="00141AAD" w:rsidRPr="0035255B">
        <w:rPr>
          <w:b/>
          <w:lang w:val="ru-RU"/>
        </w:rPr>
        <w:t xml:space="preserve"> = (</w:t>
      </w:r>
      <w:r w:rsidR="005213F2" w:rsidRPr="0035255B">
        <w:rPr>
          <w:b/>
          <w:lang w:val="ru-RU"/>
        </w:rPr>
        <w:t>В</w:t>
      </w:r>
      <w:r w:rsidR="00141AAD" w:rsidRPr="0035255B">
        <w:rPr>
          <w:b/>
          <w:vertAlign w:val="subscript"/>
          <w:lang w:val="ru-RU"/>
        </w:rPr>
        <w:t>г</w:t>
      </w:r>
      <w:r w:rsidR="005213F2" w:rsidRPr="0035255B">
        <w:rPr>
          <w:b/>
          <w:sz w:val="28"/>
          <w:szCs w:val="28"/>
          <w:lang w:val="ru-RU"/>
        </w:rPr>
        <w:t xml:space="preserve"> </w:t>
      </w:r>
      <w:r w:rsidR="005213F2" w:rsidRPr="0035255B">
        <w:rPr>
          <w:b/>
          <w:lang w:val="ru-RU"/>
        </w:rPr>
        <w:t>/</w:t>
      </w:r>
      <w:r w:rsidR="00141AAD" w:rsidRPr="0035255B">
        <w:rPr>
          <w:b/>
          <w:lang w:val="ru-RU"/>
        </w:rPr>
        <w:t xml:space="preserve"> </w:t>
      </w:r>
      <w:r w:rsidR="005213F2" w:rsidRPr="0035255B">
        <w:rPr>
          <w:b/>
          <w:lang w:val="ru-RU"/>
        </w:rPr>
        <w:t>З</w:t>
      </w:r>
      <w:r w:rsidR="00141AAD" w:rsidRPr="0035255B">
        <w:rPr>
          <w:b/>
          <w:lang w:val="ru-RU"/>
        </w:rPr>
        <w:t>П</w:t>
      </w:r>
      <w:r w:rsidR="00141AAD" w:rsidRPr="0035255B">
        <w:rPr>
          <w:b/>
          <w:vertAlign w:val="subscript"/>
          <w:lang w:val="ru-RU"/>
        </w:rPr>
        <w:t>г</w:t>
      </w:r>
      <w:r w:rsidR="00141AAD" w:rsidRPr="0035255B">
        <w:rPr>
          <w:b/>
          <w:lang w:val="ru-RU"/>
        </w:rPr>
        <w:t xml:space="preserve">) </w:t>
      </w:r>
      <w:r w:rsidR="005213F2" w:rsidRPr="0035255B">
        <w:rPr>
          <w:b/>
          <w:lang w:val="ru-RU"/>
        </w:rPr>
        <w:t>*100</w:t>
      </w:r>
      <w:r w:rsidR="00141AAD" w:rsidRPr="0035255B">
        <w:rPr>
          <w:b/>
          <w:lang w:val="ru-RU"/>
        </w:rPr>
        <w:t>,</w:t>
      </w:r>
    </w:p>
    <w:p w:rsidR="00141AAD" w:rsidRPr="0035255B" w:rsidRDefault="00141AAD" w:rsidP="00141AAD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где</w:t>
      </w:r>
    </w:p>
    <w:p w:rsidR="00141AAD" w:rsidRPr="0035255B" w:rsidRDefault="00141AAD" w:rsidP="00141AA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УБ</w:t>
      </w:r>
      <w:r w:rsidRPr="0035255B">
        <w:rPr>
          <w:b/>
          <w:vertAlign w:val="subscript"/>
          <w:lang w:val="ru-RU"/>
        </w:rPr>
        <w:t>г</w:t>
      </w:r>
      <w:r w:rsidRPr="0035255B">
        <w:rPr>
          <w:b/>
          <w:lang w:val="ru-RU"/>
        </w:rPr>
        <w:t xml:space="preserve"> – </w:t>
      </w:r>
      <w:r w:rsidRPr="0035255B">
        <w:rPr>
          <w:lang w:val="ru-RU"/>
        </w:rPr>
        <w:t>показатель убыточности за данный год</w:t>
      </w:r>
      <w:r w:rsidR="00FE3E16" w:rsidRPr="0035255B">
        <w:rPr>
          <w:lang w:val="ru-RU"/>
        </w:rPr>
        <w:t xml:space="preserve"> по страхованию по данному классу;</w:t>
      </w:r>
    </w:p>
    <w:p w:rsidR="00FE3E16" w:rsidRPr="0035255B" w:rsidRDefault="00FE3E16" w:rsidP="00141AA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В</w:t>
      </w:r>
      <w:r w:rsidR="00141AAD" w:rsidRPr="0035255B">
        <w:rPr>
          <w:b/>
          <w:vertAlign w:val="subscript"/>
          <w:lang w:val="ru-RU"/>
        </w:rPr>
        <w:t xml:space="preserve">г  </w:t>
      </w:r>
      <w:r w:rsidR="00141AAD" w:rsidRPr="0035255B">
        <w:rPr>
          <w:b/>
          <w:lang w:val="ru-RU"/>
        </w:rPr>
        <w:t xml:space="preserve">- </w:t>
      </w:r>
      <w:r w:rsidRPr="0035255B">
        <w:rPr>
          <w:lang w:val="ru-RU"/>
        </w:rPr>
        <w:t xml:space="preserve">общая сумма величин страховых возмещений </w:t>
      </w:r>
      <w:r w:rsidR="00141AAD" w:rsidRPr="0035255B">
        <w:rPr>
          <w:lang w:val="ru-RU"/>
        </w:rPr>
        <w:t>по части данного класса в течение данного года  (</w:t>
      </w:r>
      <w:r w:rsidRPr="0035255B">
        <w:rPr>
          <w:lang w:val="ru-RU"/>
        </w:rPr>
        <w:t>убавленная в размере доли перестраховщиков) и изменения величины резерва требований в течение данного года (убавленная в размере доли перестраховщика в резерве требований);</w:t>
      </w:r>
    </w:p>
    <w:p w:rsidR="00FE3E16" w:rsidRPr="0035255B" w:rsidRDefault="00FE3E16" w:rsidP="00141AAD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 xml:space="preserve"> З</w:t>
      </w:r>
      <w:r w:rsidR="00141AAD" w:rsidRPr="0035255B">
        <w:rPr>
          <w:b/>
          <w:lang w:val="ru-RU"/>
        </w:rPr>
        <w:t>П</w:t>
      </w:r>
      <w:r w:rsidR="00141AAD" w:rsidRPr="0035255B">
        <w:rPr>
          <w:b/>
          <w:vertAlign w:val="subscript"/>
          <w:lang w:val="ru-RU"/>
        </w:rPr>
        <w:t>г</w:t>
      </w:r>
      <w:r w:rsidR="00141AAD" w:rsidRPr="0035255B">
        <w:rPr>
          <w:b/>
          <w:lang w:val="ru-RU"/>
        </w:rPr>
        <w:t xml:space="preserve"> - </w:t>
      </w:r>
      <w:r w:rsidR="00141AAD" w:rsidRPr="0035255B">
        <w:rPr>
          <w:lang w:val="ru-RU"/>
        </w:rPr>
        <w:t xml:space="preserve"> </w:t>
      </w:r>
      <w:r w:rsidRPr="0035255B">
        <w:rPr>
          <w:lang w:val="ru-RU"/>
        </w:rPr>
        <w:t xml:space="preserve">объем </w:t>
      </w:r>
      <w:r w:rsidR="00141AAD" w:rsidRPr="0035255B">
        <w:rPr>
          <w:lang w:val="ru-RU"/>
        </w:rPr>
        <w:t>страховы</w:t>
      </w:r>
      <w:r w:rsidRPr="0035255B">
        <w:rPr>
          <w:lang w:val="ru-RU"/>
        </w:rPr>
        <w:t xml:space="preserve">х премий по данному классу страхования, заработанных в течение данного года. </w:t>
      </w:r>
    </w:p>
    <w:p w:rsidR="00FE3E16" w:rsidRPr="0035255B" w:rsidRDefault="00FE3E16" w:rsidP="00141AAD">
      <w:pPr>
        <w:ind w:firstLine="284"/>
        <w:jc w:val="both"/>
        <w:rPr>
          <w:lang w:val="ru-RU"/>
        </w:rPr>
      </w:pPr>
      <w:r w:rsidRPr="0035255B">
        <w:rPr>
          <w:lang w:val="ru-RU"/>
        </w:rPr>
        <w:t>44. При этом, если в данном году:</w:t>
      </w:r>
    </w:p>
    <w:p w:rsidR="00FE3E16" w:rsidRPr="0024246B" w:rsidRDefault="00FE3E16" w:rsidP="00FE3E16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В</w:t>
      </w:r>
      <w:r w:rsidRPr="0035255B">
        <w:rPr>
          <w:b/>
          <w:vertAlign w:val="subscript"/>
          <w:lang w:val="ru-RU"/>
        </w:rPr>
        <w:t>г</w:t>
      </w:r>
      <w:r w:rsidRPr="0035255B">
        <w:rPr>
          <w:lang w:val="ru-RU"/>
        </w:rPr>
        <w:t xml:space="preserve"> ≤ 0  и  </w:t>
      </w:r>
      <w:r w:rsidRPr="0035255B">
        <w:rPr>
          <w:b/>
          <w:lang w:val="ru-RU"/>
        </w:rPr>
        <w:t>ЗП</w:t>
      </w:r>
      <w:r w:rsidRPr="0035255B">
        <w:rPr>
          <w:b/>
          <w:vertAlign w:val="subscript"/>
          <w:lang w:val="ru-RU"/>
        </w:rPr>
        <w:t>г</w:t>
      </w:r>
      <w:r w:rsidRPr="0035255B">
        <w:rPr>
          <w:lang w:val="ru-RU"/>
        </w:rPr>
        <w:t xml:space="preserve"> ≥ 0, то </w:t>
      </w:r>
      <w:proofErr w:type="spellStart"/>
      <w:r w:rsidRPr="0035255B">
        <w:rPr>
          <w:b/>
          <w:lang w:val="ru-RU"/>
        </w:rPr>
        <w:t>УБ</w:t>
      </w:r>
      <w:r w:rsidRPr="0035255B">
        <w:rPr>
          <w:b/>
          <w:vertAlign w:val="subscript"/>
          <w:lang w:val="ru-RU"/>
        </w:rPr>
        <w:t>г</w:t>
      </w:r>
      <w:proofErr w:type="spellEnd"/>
      <w:r w:rsidRPr="0035255B">
        <w:rPr>
          <w:lang w:val="ru-RU"/>
        </w:rPr>
        <w:t xml:space="preserve"> = 0</w:t>
      </w:r>
      <w:r w:rsidR="0024246B" w:rsidRPr="0024246B">
        <w:rPr>
          <w:lang w:val="ru-RU"/>
        </w:rPr>
        <w:t>;</w:t>
      </w:r>
    </w:p>
    <w:p w:rsidR="00FE3E16" w:rsidRPr="0024246B" w:rsidRDefault="00FE3E16" w:rsidP="00FE3E16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В</w:t>
      </w:r>
      <w:r w:rsidRPr="0035255B">
        <w:rPr>
          <w:b/>
          <w:vertAlign w:val="subscript"/>
          <w:lang w:val="ru-RU"/>
        </w:rPr>
        <w:t>г</w:t>
      </w:r>
      <w:r w:rsidRPr="0035255B">
        <w:rPr>
          <w:lang w:val="ru-RU"/>
        </w:rPr>
        <w:t xml:space="preserve"> &gt; 0  и  </w:t>
      </w:r>
      <w:r w:rsidRPr="0035255B">
        <w:rPr>
          <w:b/>
          <w:lang w:val="ru-RU"/>
        </w:rPr>
        <w:t>ЗП</w:t>
      </w:r>
      <w:r w:rsidRPr="0035255B">
        <w:rPr>
          <w:b/>
          <w:vertAlign w:val="subscript"/>
          <w:lang w:val="ru-RU"/>
        </w:rPr>
        <w:t>г</w:t>
      </w:r>
      <w:r w:rsidRPr="0035255B">
        <w:rPr>
          <w:lang w:val="ru-RU"/>
        </w:rPr>
        <w:t xml:space="preserve"> ≤ 0 или </w:t>
      </w:r>
      <w:r w:rsidRPr="0035255B">
        <w:rPr>
          <w:b/>
          <w:lang w:val="ru-RU"/>
        </w:rPr>
        <w:t>В</w:t>
      </w:r>
      <w:r w:rsidRPr="0035255B">
        <w:rPr>
          <w:b/>
          <w:vertAlign w:val="subscript"/>
          <w:lang w:val="ru-RU"/>
        </w:rPr>
        <w:t>г</w:t>
      </w:r>
      <w:r w:rsidRPr="0035255B">
        <w:rPr>
          <w:lang w:val="ru-RU"/>
        </w:rPr>
        <w:t xml:space="preserve"> = 0 и </w:t>
      </w:r>
      <w:r w:rsidRPr="0035255B">
        <w:rPr>
          <w:b/>
          <w:lang w:val="ru-RU"/>
        </w:rPr>
        <w:t>ЗП</w:t>
      </w:r>
      <w:r w:rsidRPr="0035255B">
        <w:rPr>
          <w:b/>
          <w:vertAlign w:val="subscript"/>
          <w:lang w:val="ru-RU"/>
        </w:rPr>
        <w:t>г</w:t>
      </w:r>
      <w:r w:rsidRPr="0035255B">
        <w:rPr>
          <w:lang w:val="ru-RU"/>
        </w:rPr>
        <w:t xml:space="preserve"> &lt; 0, то </w:t>
      </w:r>
      <w:proofErr w:type="spellStart"/>
      <w:r w:rsidRPr="0035255B">
        <w:rPr>
          <w:b/>
          <w:lang w:val="ru-RU"/>
        </w:rPr>
        <w:t>УБ</w:t>
      </w:r>
      <w:r w:rsidRPr="0035255B">
        <w:rPr>
          <w:b/>
          <w:vertAlign w:val="subscript"/>
          <w:lang w:val="ru-RU"/>
        </w:rPr>
        <w:t>г</w:t>
      </w:r>
      <w:proofErr w:type="spellEnd"/>
      <w:r w:rsidRPr="0035255B">
        <w:rPr>
          <w:lang w:val="ru-RU"/>
        </w:rPr>
        <w:t xml:space="preserve"> =100</w:t>
      </w:r>
      <w:r w:rsidR="0024246B" w:rsidRPr="0024246B">
        <w:rPr>
          <w:lang w:val="ru-RU"/>
        </w:rPr>
        <w:t>;</w:t>
      </w:r>
    </w:p>
    <w:p w:rsidR="00FE3E16" w:rsidRPr="0035255B" w:rsidRDefault="00FE3E16" w:rsidP="00FE3E16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В</w:t>
      </w:r>
      <w:r w:rsidRPr="0035255B">
        <w:rPr>
          <w:b/>
          <w:vertAlign w:val="subscript"/>
          <w:lang w:val="ru-RU"/>
        </w:rPr>
        <w:t>г</w:t>
      </w:r>
      <w:r w:rsidRPr="0035255B">
        <w:rPr>
          <w:lang w:val="ru-RU"/>
        </w:rPr>
        <w:t xml:space="preserve"> &lt; 0 и </w:t>
      </w:r>
      <w:r w:rsidRPr="0035255B">
        <w:rPr>
          <w:b/>
          <w:lang w:val="ru-RU"/>
        </w:rPr>
        <w:t>ЗП</w:t>
      </w:r>
      <w:r w:rsidRPr="0035255B">
        <w:rPr>
          <w:b/>
          <w:vertAlign w:val="subscript"/>
          <w:lang w:val="ru-RU"/>
        </w:rPr>
        <w:t>г</w:t>
      </w:r>
      <w:r w:rsidRPr="0035255B">
        <w:rPr>
          <w:lang w:val="ru-RU"/>
        </w:rPr>
        <w:t xml:space="preserve"> &lt; 0, то </w:t>
      </w:r>
      <w:r w:rsidRPr="0035255B">
        <w:rPr>
          <w:b/>
          <w:lang w:val="ru-RU"/>
        </w:rPr>
        <w:t>УБ</w:t>
      </w:r>
      <w:r w:rsidRPr="0035255B">
        <w:rPr>
          <w:b/>
          <w:vertAlign w:val="subscript"/>
          <w:lang w:val="ru-RU"/>
        </w:rPr>
        <w:t>г</w:t>
      </w:r>
      <w:r w:rsidRPr="0035255B">
        <w:rPr>
          <w:lang w:val="ru-RU"/>
        </w:rPr>
        <w:t xml:space="preserve"> = </w:t>
      </w:r>
      <w:r w:rsidRPr="0035255B">
        <w:rPr>
          <w:b/>
          <w:lang w:val="ru-RU"/>
        </w:rPr>
        <w:t>ЗП</w:t>
      </w:r>
      <w:r w:rsidRPr="0035255B">
        <w:rPr>
          <w:b/>
          <w:vertAlign w:val="subscript"/>
          <w:lang w:val="ru-RU"/>
        </w:rPr>
        <w:t>г</w:t>
      </w:r>
      <w:r w:rsidRPr="0035255B">
        <w:rPr>
          <w:lang w:val="ru-RU"/>
        </w:rPr>
        <w:t xml:space="preserve"> /</w:t>
      </w:r>
      <w:r w:rsidRPr="0035255B">
        <w:rPr>
          <w:b/>
          <w:lang w:val="ru-RU"/>
        </w:rPr>
        <w:t xml:space="preserve"> В</w:t>
      </w:r>
      <w:r w:rsidRPr="0035255B">
        <w:rPr>
          <w:b/>
          <w:vertAlign w:val="subscript"/>
          <w:lang w:val="ru-RU"/>
        </w:rPr>
        <w:t>г</w:t>
      </w:r>
    </w:p>
    <w:p w:rsidR="00565469" w:rsidRPr="0035255B" w:rsidRDefault="00FE3E16" w:rsidP="00141AAD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45. </w:t>
      </w:r>
      <w:r w:rsidR="00565469" w:rsidRPr="0035255B">
        <w:rPr>
          <w:lang w:val="ru-RU"/>
        </w:rPr>
        <w:t xml:space="preserve">РР формируют те страховщики, которые осуществляли деятельность по данному классу страхования не менее трех лет. </w:t>
      </w:r>
    </w:p>
    <w:p w:rsidR="00565469" w:rsidRPr="0035255B" w:rsidRDefault="00565469" w:rsidP="00565469">
      <w:pPr>
        <w:ind w:firstLine="284"/>
        <w:jc w:val="both"/>
        <w:rPr>
          <w:lang w:val="ru-RU"/>
        </w:rPr>
      </w:pPr>
      <w:r w:rsidRPr="0035255B">
        <w:rPr>
          <w:lang w:val="ru-RU"/>
        </w:rPr>
        <w:t>46. Страховщик формирует резерв равновесия по отдельному классу страхования, если есть хотя бы одно из нижеперечисленных условий:</w:t>
      </w:r>
    </w:p>
    <w:p w:rsidR="00565469" w:rsidRPr="0035255B" w:rsidRDefault="00565469" w:rsidP="00565469">
      <w:pPr>
        <w:jc w:val="both"/>
        <w:rPr>
          <w:lang w:val="ru-RU"/>
        </w:rPr>
      </w:pPr>
      <w:r w:rsidRPr="0035255B">
        <w:rPr>
          <w:lang w:val="ru-RU"/>
        </w:rPr>
        <w:tab/>
        <w:t>1) если в течение анализируемого периода имеется хотя бы один год по страхованию данного класса, в течение которого показатель убыточности страховщика превышает 100%;</w:t>
      </w:r>
    </w:p>
    <w:p w:rsidR="00565469" w:rsidRPr="0035255B" w:rsidRDefault="00565469" w:rsidP="00565469">
      <w:pPr>
        <w:jc w:val="both"/>
        <w:rPr>
          <w:lang w:val="ru-RU"/>
        </w:rPr>
      </w:pPr>
      <w:r w:rsidRPr="0035255B">
        <w:rPr>
          <w:lang w:val="ru-RU"/>
        </w:rPr>
        <w:tab/>
        <w:t xml:space="preserve">2) если в течение анализируемого периода стандартное отклонение показателя убыточности страховщика по страхованию данного класса от среднего показателя убыточности составляет 5 и более процентов. Стандартное отклонение от среднего показателя </w:t>
      </w:r>
      <w:r w:rsidR="00300FC4" w:rsidRPr="0035255B">
        <w:rPr>
          <w:lang w:val="ru-RU"/>
        </w:rPr>
        <w:t xml:space="preserve">убыточности </w:t>
      </w:r>
      <w:r w:rsidRPr="0035255B">
        <w:rPr>
          <w:lang w:val="ru-RU"/>
        </w:rPr>
        <w:t>рассчитывается по</w:t>
      </w:r>
      <w:r w:rsidR="00D42515" w:rsidRPr="0035255B">
        <w:rPr>
          <w:lang w:val="ru-RU"/>
        </w:rPr>
        <w:t xml:space="preserve"> следующей формуле</w:t>
      </w:r>
      <w:r w:rsidRPr="0035255B">
        <w:rPr>
          <w:lang w:val="ru-RU"/>
        </w:rPr>
        <w:t>:</w:t>
      </w:r>
    </w:p>
    <w:p w:rsidR="00565469" w:rsidRPr="0035255B" w:rsidRDefault="00565469" w:rsidP="00565469">
      <w:pPr>
        <w:jc w:val="both"/>
        <w:rPr>
          <w:lang w:val="ru-RU"/>
        </w:rPr>
      </w:pPr>
    </w:p>
    <w:p w:rsidR="00300FC4" w:rsidRPr="0035255B" w:rsidRDefault="00565469" w:rsidP="00565469">
      <w:pPr>
        <w:jc w:val="both"/>
        <w:rPr>
          <w:b/>
          <w:vertAlign w:val="superscript"/>
          <w:lang w:val="ru-RU"/>
        </w:rPr>
      </w:pPr>
      <w:r w:rsidRPr="0035255B">
        <w:rPr>
          <w:lang w:val="ru-RU"/>
        </w:rPr>
        <w:tab/>
      </w:r>
      <w:r w:rsidR="00300FC4" w:rsidRPr="0035255B">
        <w:rPr>
          <w:b/>
          <w:lang w:val="ru-RU"/>
        </w:rPr>
        <w:tab/>
        <w:t xml:space="preserve">   </w:t>
      </w:r>
      <w:r w:rsidR="00305EE6">
        <w:rPr>
          <w:b/>
        </w:rPr>
        <w:t xml:space="preserve"> </w:t>
      </w:r>
      <w:r w:rsidR="00300FC4" w:rsidRPr="0035255B">
        <w:rPr>
          <w:b/>
          <w:lang w:val="ru-RU"/>
        </w:rPr>
        <w:t>∑</w:t>
      </w:r>
      <w:r w:rsidR="00300FC4" w:rsidRPr="0035255B">
        <w:rPr>
          <w:b/>
          <w:vertAlign w:val="superscript"/>
          <w:lang w:val="ru-RU"/>
        </w:rPr>
        <w:t xml:space="preserve">n </w:t>
      </w:r>
      <w:r w:rsidR="00300FC4" w:rsidRPr="0035255B">
        <w:rPr>
          <w:b/>
          <w:vertAlign w:val="subscript"/>
          <w:lang w:val="ru-RU"/>
        </w:rPr>
        <w:t>г =1</w:t>
      </w:r>
      <w:r w:rsidR="00300FC4" w:rsidRPr="0035255B">
        <w:rPr>
          <w:b/>
          <w:lang w:val="ru-RU"/>
        </w:rPr>
        <w:t>(УБ</w:t>
      </w:r>
      <w:r w:rsidR="00300FC4" w:rsidRPr="0035255B">
        <w:rPr>
          <w:b/>
          <w:vertAlign w:val="subscript"/>
          <w:lang w:val="ru-RU"/>
        </w:rPr>
        <w:t xml:space="preserve">г </w:t>
      </w:r>
      <w:r w:rsidR="00300FC4" w:rsidRPr="0035255B">
        <w:rPr>
          <w:b/>
          <w:lang w:val="ru-RU"/>
        </w:rPr>
        <w:t xml:space="preserve"> - УБ</w:t>
      </w:r>
      <w:r w:rsidR="00300FC4" w:rsidRPr="0035255B">
        <w:rPr>
          <w:b/>
          <w:vertAlign w:val="subscript"/>
          <w:lang w:val="ru-RU"/>
        </w:rPr>
        <w:t>ср</w:t>
      </w:r>
      <w:r w:rsidR="00300FC4" w:rsidRPr="0035255B">
        <w:rPr>
          <w:b/>
          <w:lang w:val="ru-RU"/>
        </w:rPr>
        <w:t>)</w:t>
      </w:r>
      <w:r w:rsidR="00300FC4" w:rsidRPr="0035255B">
        <w:rPr>
          <w:b/>
          <w:vertAlign w:val="superscript"/>
          <w:lang w:val="ru-RU"/>
        </w:rPr>
        <w:t>2</w:t>
      </w:r>
    </w:p>
    <w:p w:rsidR="00565469" w:rsidRPr="0035255B" w:rsidRDefault="00300FC4" w:rsidP="00565469">
      <w:pPr>
        <w:jc w:val="both"/>
        <w:rPr>
          <w:b/>
          <w:lang w:val="ru-RU"/>
        </w:rPr>
      </w:pPr>
      <w:r w:rsidRPr="0035255B">
        <w:rPr>
          <w:b/>
          <w:lang w:val="ru-RU"/>
        </w:rPr>
        <w:tab/>
      </w:r>
      <w:r w:rsidR="00565469" w:rsidRPr="0035255B">
        <w:rPr>
          <w:b/>
          <w:lang w:val="ru-RU"/>
        </w:rPr>
        <w:t>СО =   √</w:t>
      </w:r>
      <w:r w:rsidR="00305EE6">
        <w:rPr>
          <w:b/>
        </w:rPr>
        <w:t xml:space="preserve"> </w:t>
      </w:r>
      <w:r w:rsidRPr="0035255B">
        <w:rPr>
          <w:b/>
          <w:lang w:val="ru-RU"/>
        </w:rPr>
        <w:t xml:space="preserve">----------------------------    </w:t>
      </w:r>
    </w:p>
    <w:p w:rsidR="00565469" w:rsidRPr="0035255B" w:rsidRDefault="00300FC4" w:rsidP="00565469">
      <w:pPr>
        <w:jc w:val="both"/>
        <w:rPr>
          <w:b/>
          <w:lang w:val="ru-RU"/>
        </w:rPr>
      </w:pPr>
      <w:r w:rsidRPr="0035255B">
        <w:rPr>
          <w:b/>
          <w:lang w:val="ru-RU"/>
        </w:rPr>
        <w:tab/>
      </w:r>
      <w:r w:rsidRPr="0035255B">
        <w:rPr>
          <w:b/>
          <w:lang w:val="ru-RU"/>
        </w:rPr>
        <w:tab/>
      </w:r>
      <w:r w:rsidRPr="0035255B">
        <w:rPr>
          <w:b/>
          <w:lang w:val="ru-RU"/>
        </w:rPr>
        <w:tab/>
        <w:t>(n-1)</w:t>
      </w:r>
    </w:p>
    <w:p w:rsidR="00565469" w:rsidRPr="0035255B" w:rsidRDefault="00300FC4" w:rsidP="00565469">
      <w:pPr>
        <w:jc w:val="both"/>
        <w:rPr>
          <w:lang w:val="ru-RU"/>
        </w:rPr>
      </w:pPr>
      <w:r w:rsidRPr="0035255B">
        <w:rPr>
          <w:lang w:val="ru-RU"/>
        </w:rPr>
        <w:t>где</w:t>
      </w:r>
    </w:p>
    <w:p w:rsidR="00300FC4" w:rsidRPr="0035255B" w:rsidRDefault="00300FC4" w:rsidP="00565469">
      <w:pPr>
        <w:jc w:val="both"/>
        <w:rPr>
          <w:lang w:val="ru-RU"/>
        </w:rPr>
      </w:pPr>
      <w:r w:rsidRPr="0035255B">
        <w:rPr>
          <w:b/>
          <w:lang w:val="ru-RU"/>
        </w:rPr>
        <w:t>СО - с</w:t>
      </w:r>
      <w:r w:rsidRPr="0035255B">
        <w:rPr>
          <w:lang w:val="ru-RU"/>
        </w:rPr>
        <w:t>тандартное отклонение от среднего показателя убыточности;</w:t>
      </w:r>
    </w:p>
    <w:p w:rsidR="00300FC4" w:rsidRPr="0035255B" w:rsidRDefault="00300FC4" w:rsidP="00565469">
      <w:pPr>
        <w:jc w:val="both"/>
        <w:rPr>
          <w:b/>
          <w:lang w:val="ru-RU"/>
        </w:rPr>
      </w:pPr>
      <w:r w:rsidRPr="0035255B">
        <w:rPr>
          <w:lang w:val="ru-RU"/>
        </w:rPr>
        <w:t xml:space="preserve"> </w:t>
      </w:r>
      <w:r w:rsidRPr="0035255B">
        <w:rPr>
          <w:b/>
          <w:lang w:val="ru-RU"/>
        </w:rPr>
        <w:t>n</w:t>
      </w:r>
      <w:r w:rsidRPr="0035255B">
        <w:rPr>
          <w:lang w:val="ru-RU"/>
        </w:rPr>
        <w:t xml:space="preserve"> – количество лет анализируемого периода. </w:t>
      </w:r>
    </w:p>
    <w:p w:rsidR="00565469" w:rsidRPr="0035255B" w:rsidRDefault="00565469" w:rsidP="00300FC4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</w:t>
      </w:r>
      <w:r w:rsidR="00300FC4" w:rsidRPr="0035255B">
        <w:rPr>
          <w:lang w:val="ru-RU"/>
        </w:rPr>
        <w:t>47. Если показатель убыточности</w:t>
      </w:r>
      <w:r w:rsidR="0024246B">
        <w:t xml:space="preserve"> </w:t>
      </w:r>
      <w:proofErr w:type="spellStart"/>
      <w:r w:rsidR="0024246B">
        <w:t>какого-либо</w:t>
      </w:r>
      <w:proofErr w:type="spellEnd"/>
      <w:r w:rsidR="00300FC4" w:rsidRPr="0035255B">
        <w:rPr>
          <w:lang w:val="ru-RU"/>
        </w:rPr>
        <w:t xml:space="preserve"> год</w:t>
      </w:r>
      <w:r w:rsidR="0024246B">
        <w:t>а</w:t>
      </w:r>
      <w:r w:rsidR="00300FC4" w:rsidRPr="0035255B">
        <w:rPr>
          <w:lang w:val="ru-RU"/>
        </w:rPr>
        <w:t xml:space="preserve">, </w:t>
      </w:r>
      <w:proofErr w:type="spellStart"/>
      <w:r w:rsidR="00300FC4" w:rsidRPr="0035255B">
        <w:rPr>
          <w:lang w:val="ru-RU"/>
        </w:rPr>
        <w:t>входящ</w:t>
      </w:r>
      <w:r w:rsidR="0024246B">
        <w:t>его</w:t>
      </w:r>
      <w:proofErr w:type="spellEnd"/>
      <w:r w:rsidR="00300FC4" w:rsidRPr="0035255B">
        <w:rPr>
          <w:lang w:val="ru-RU"/>
        </w:rPr>
        <w:t xml:space="preserve"> в анализируемый период, превышает 100, то при расчете </w:t>
      </w:r>
      <w:proofErr w:type="spellStart"/>
      <w:r w:rsidR="00300FC4" w:rsidRPr="0035255B">
        <w:rPr>
          <w:lang w:val="ru-RU"/>
        </w:rPr>
        <w:t>УБ</w:t>
      </w:r>
      <w:r w:rsidR="00300FC4" w:rsidRPr="0035255B">
        <w:rPr>
          <w:vertAlign w:val="subscript"/>
          <w:lang w:val="ru-RU"/>
        </w:rPr>
        <w:t>ср</w:t>
      </w:r>
      <w:proofErr w:type="spellEnd"/>
      <w:r w:rsidR="00300FC4" w:rsidRPr="0035255B">
        <w:rPr>
          <w:lang w:val="ru-RU"/>
        </w:rPr>
        <w:t xml:space="preserve"> и СО за величину показателя убыточности берется 100. </w:t>
      </w:r>
    </w:p>
    <w:p w:rsidR="00F74948" w:rsidRPr="0035255B" w:rsidRDefault="00300FC4" w:rsidP="00300FC4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48. Если </w:t>
      </w:r>
      <w:r w:rsidR="00AD6278" w:rsidRPr="0035255B">
        <w:rPr>
          <w:lang w:val="ru-RU"/>
        </w:rPr>
        <w:t>условия, указанные в пункте 46 настоящего Положения, перестают относиться к данному классу страхования, то страховщик, сформировавший в предыдущих периодах РР по данному классу страхования, в конце каждого года уменьшает РР в размере 20% РР в течение последующих пяти лет, начиная с того года, когда условия, указанные в пункте 46 настоящего Положения, перестают относиться к данному классу страхования.</w:t>
      </w:r>
    </w:p>
    <w:p w:rsidR="00AD6278" w:rsidRPr="0035255B" w:rsidRDefault="00AD6278" w:rsidP="00300FC4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49. РР не должен быть меньше 0 и не должен превышать </w:t>
      </w:r>
      <w:r w:rsidR="00151633" w:rsidRPr="0035255B">
        <w:rPr>
          <w:lang w:val="ru-RU"/>
        </w:rPr>
        <w:t>максимальную величину РР (МВ</w:t>
      </w:r>
      <w:r w:rsidR="00151633" w:rsidRPr="0035255B">
        <w:rPr>
          <w:vertAlign w:val="subscript"/>
          <w:lang w:val="ru-RU"/>
        </w:rPr>
        <w:t>рр</w:t>
      </w:r>
      <w:r w:rsidR="00151633" w:rsidRPr="0035255B">
        <w:rPr>
          <w:lang w:val="ru-RU"/>
        </w:rPr>
        <w:t>), которая рассчитывается следующим образом:</w:t>
      </w:r>
    </w:p>
    <w:p w:rsidR="0024246B" w:rsidRDefault="00151633" w:rsidP="00300FC4">
      <w:pPr>
        <w:ind w:firstLine="284"/>
        <w:jc w:val="both"/>
        <w:rPr>
          <w:b/>
        </w:rPr>
      </w:pPr>
      <w:r w:rsidRPr="0035255B">
        <w:rPr>
          <w:b/>
          <w:lang w:val="ru-RU"/>
        </w:rPr>
        <w:tab/>
      </w:r>
    </w:p>
    <w:p w:rsidR="00151633" w:rsidRPr="0035255B" w:rsidRDefault="0024246B" w:rsidP="00300FC4">
      <w:pPr>
        <w:ind w:firstLine="284"/>
        <w:jc w:val="both"/>
        <w:rPr>
          <w:b/>
          <w:lang w:val="ru-RU"/>
        </w:rPr>
      </w:pPr>
      <w:r>
        <w:rPr>
          <w:b/>
        </w:rPr>
        <w:tab/>
      </w:r>
      <w:proofErr w:type="spellStart"/>
      <w:r w:rsidR="00151633" w:rsidRPr="0035255B">
        <w:rPr>
          <w:b/>
          <w:lang w:val="ru-RU"/>
        </w:rPr>
        <w:t>МВрр</w:t>
      </w:r>
      <w:proofErr w:type="spellEnd"/>
      <w:r w:rsidR="00151633" w:rsidRPr="0035255B">
        <w:rPr>
          <w:b/>
          <w:lang w:val="ru-RU"/>
        </w:rPr>
        <w:t xml:space="preserve"> = </w:t>
      </w:r>
      <w:proofErr w:type="spellStart"/>
      <w:r w:rsidR="00151633" w:rsidRPr="0035255B">
        <w:rPr>
          <w:b/>
          <w:lang w:val="ru-RU"/>
        </w:rPr>
        <w:t>ЗП</w:t>
      </w:r>
      <w:r w:rsidR="00151633" w:rsidRPr="0035255B">
        <w:rPr>
          <w:b/>
          <w:vertAlign w:val="subscript"/>
          <w:lang w:val="ru-RU"/>
        </w:rPr>
        <w:t>г</w:t>
      </w:r>
      <w:proofErr w:type="spellEnd"/>
      <w:r w:rsidR="00151633" w:rsidRPr="0035255B">
        <w:rPr>
          <w:b/>
          <w:lang w:val="ru-RU"/>
        </w:rPr>
        <w:t xml:space="preserve"> * 5 * СО,</w:t>
      </w:r>
    </w:p>
    <w:p w:rsidR="00151633" w:rsidRPr="0035255B" w:rsidRDefault="00151633" w:rsidP="00300FC4">
      <w:pPr>
        <w:ind w:firstLine="284"/>
        <w:jc w:val="both"/>
        <w:rPr>
          <w:lang w:val="ru-RU"/>
        </w:rPr>
      </w:pPr>
      <w:r w:rsidRPr="0035255B">
        <w:rPr>
          <w:lang w:val="ru-RU"/>
        </w:rPr>
        <w:t>где</w:t>
      </w:r>
    </w:p>
    <w:p w:rsidR="00151633" w:rsidRPr="0035255B" w:rsidRDefault="00151633" w:rsidP="00300FC4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ab/>
        <w:t>ЗП</w:t>
      </w:r>
      <w:r w:rsidRPr="0035255B">
        <w:rPr>
          <w:b/>
          <w:vertAlign w:val="subscript"/>
          <w:lang w:val="ru-RU"/>
        </w:rPr>
        <w:t xml:space="preserve">г </w:t>
      </w:r>
      <w:r w:rsidRPr="0035255B">
        <w:rPr>
          <w:lang w:val="ru-RU"/>
        </w:rPr>
        <w:t xml:space="preserve"> - сумма страховых премий по данному классу страхования, заработанная в течение отчетного года. Причем, если сумма ЗП</w:t>
      </w:r>
      <w:r w:rsidRPr="0035255B">
        <w:rPr>
          <w:vertAlign w:val="subscript"/>
          <w:lang w:val="ru-RU"/>
        </w:rPr>
        <w:t>г</w:t>
      </w:r>
      <w:r w:rsidRPr="0035255B">
        <w:rPr>
          <w:lang w:val="ru-RU"/>
        </w:rPr>
        <w:t xml:space="preserve"> &lt; 0, то она приравнивается нулю</w:t>
      </w:r>
      <w:r w:rsidR="002F7CAC" w:rsidRPr="0035255B">
        <w:rPr>
          <w:lang w:val="ru-RU"/>
        </w:rPr>
        <w:t>;</w:t>
      </w:r>
      <w:r w:rsidRPr="0035255B">
        <w:rPr>
          <w:lang w:val="ru-RU"/>
        </w:rPr>
        <w:t xml:space="preserve"> </w:t>
      </w:r>
    </w:p>
    <w:p w:rsidR="00151633" w:rsidRPr="0035255B" w:rsidRDefault="00151633" w:rsidP="00300FC4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ab/>
        <w:t xml:space="preserve">СО </w:t>
      </w:r>
      <w:r w:rsidRPr="0035255B">
        <w:rPr>
          <w:lang w:val="ru-RU"/>
        </w:rPr>
        <w:t xml:space="preserve"> - стандартное отклонение показателя убыточности, рассчитанное </w:t>
      </w:r>
      <w:r w:rsidR="002F7CAC" w:rsidRPr="0035255B">
        <w:rPr>
          <w:lang w:val="ru-RU"/>
        </w:rPr>
        <w:t xml:space="preserve">согласно настоящей главе. </w:t>
      </w:r>
    </w:p>
    <w:p w:rsidR="00141AAD" w:rsidRPr="0035255B" w:rsidRDefault="002F7CAC" w:rsidP="00141AAD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50. </w:t>
      </w:r>
      <w:r w:rsidR="00141AAD" w:rsidRPr="0035255B">
        <w:rPr>
          <w:lang w:val="ru-RU"/>
        </w:rPr>
        <w:t xml:space="preserve">Если расчетная величина РР </w:t>
      </w:r>
      <w:r w:rsidRPr="0035255B">
        <w:rPr>
          <w:lang w:val="ru-RU"/>
        </w:rPr>
        <w:t xml:space="preserve">меньше нуля, то </w:t>
      </w:r>
      <w:r w:rsidR="00141AAD" w:rsidRPr="0035255B">
        <w:rPr>
          <w:lang w:val="ru-RU"/>
        </w:rPr>
        <w:t>она приравнивается нулю.</w:t>
      </w:r>
      <w:r w:rsidRPr="0035255B">
        <w:rPr>
          <w:lang w:val="ru-RU"/>
        </w:rPr>
        <w:t xml:space="preserve"> Если расчетная величина РР превышает максимальную величину РР (МВ</w:t>
      </w:r>
      <w:r w:rsidRPr="0035255B">
        <w:rPr>
          <w:vertAlign w:val="subscript"/>
          <w:lang w:val="ru-RU"/>
        </w:rPr>
        <w:t>рр</w:t>
      </w:r>
      <w:r w:rsidRPr="0035255B">
        <w:rPr>
          <w:lang w:val="ru-RU"/>
        </w:rPr>
        <w:t>), то она берется в размере МВ</w:t>
      </w:r>
      <w:r w:rsidRPr="0035255B">
        <w:rPr>
          <w:vertAlign w:val="subscript"/>
          <w:lang w:val="ru-RU"/>
        </w:rPr>
        <w:t>рр.</w:t>
      </w:r>
    </w:p>
    <w:p w:rsidR="002F7CAC" w:rsidRPr="0035255B" w:rsidRDefault="002F7CAC" w:rsidP="00D10B15">
      <w:pPr>
        <w:ind w:firstLine="284"/>
        <w:jc w:val="center"/>
        <w:rPr>
          <w:b/>
          <w:lang w:val="ru-RU"/>
        </w:rPr>
      </w:pPr>
    </w:p>
    <w:p w:rsidR="004266C7" w:rsidRPr="0035255B" w:rsidRDefault="004266C7" w:rsidP="00D10B15">
      <w:pPr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 xml:space="preserve">Глава </w:t>
      </w:r>
      <w:r w:rsidR="002F7CAC" w:rsidRPr="0035255B">
        <w:rPr>
          <w:b/>
          <w:lang w:val="ru-RU"/>
        </w:rPr>
        <w:t>10</w:t>
      </w:r>
      <w:r w:rsidRPr="0035255B">
        <w:rPr>
          <w:b/>
          <w:lang w:val="ru-RU"/>
        </w:rPr>
        <w:t>. Расчет математического резерва (МР)</w:t>
      </w:r>
    </w:p>
    <w:p w:rsidR="004266C7" w:rsidRPr="0035255B" w:rsidRDefault="004266C7" w:rsidP="00D10B15">
      <w:pPr>
        <w:ind w:firstLine="284"/>
        <w:rPr>
          <w:b/>
          <w:lang w:val="ru-RU"/>
        </w:rPr>
      </w:pPr>
    </w:p>
    <w:p w:rsidR="002F7CAC" w:rsidRPr="0035255B" w:rsidRDefault="002F7CAC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51</w:t>
      </w:r>
      <w:r w:rsidR="004266C7" w:rsidRPr="0035255B">
        <w:rPr>
          <w:lang w:val="ru-RU"/>
        </w:rPr>
        <w:t xml:space="preserve">. </w:t>
      </w:r>
      <w:r w:rsidRPr="0035255B">
        <w:rPr>
          <w:lang w:val="ru-RU"/>
        </w:rPr>
        <w:t>М</w:t>
      </w:r>
      <w:r w:rsidR="002F3389" w:rsidRPr="0035255B">
        <w:rPr>
          <w:lang w:val="ru-RU"/>
        </w:rPr>
        <w:t>а</w:t>
      </w:r>
      <w:r w:rsidRPr="0035255B">
        <w:rPr>
          <w:lang w:val="ru-RU"/>
        </w:rPr>
        <w:t>тематич</w:t>
      </w:r>
      <w:r w:rsidR="002F3389" w:rsidRPr="0035255B">
        <w:rPr>
          <w:lang w:val="ru-RU"/>
        </w:rPr>
        <w:t>е</w:t>
      </w:r>
      <w:r w:rsidRPr="0035255B">
        <w:rPr>
          <w:lang w:val="ru-RU"/>
        </w:rPr>
        <w:t>ский резерв формируется в размере существующей (</w:t>
      </w:r>
      <w:r w:rsidR="002F3389" w:rsidRPr="0035255B">
        <w:rPr>
          <w:lang w:val="ru-RU"/>
        </w:rPr>
        <w:t>дисконтной) стоимости оцененных будущих обязательств по договор</w:t>
      </w:r>
      <w:r w:rsidR="00422401" w:rsidRPr="0035255B">
        <w:rPr>
          <w:lang w:val="ru-RU"/>
        </w:rPr>
        <w:t>ам</w:t>
      </w:r>
      <w:r w:rsidR="002F3389" w:rsidRPr="0035255B">
        <w:rPr>
          <w:lang w:val="ru-RU"/>
        </w:rPr>
        <w:t xml:space="preserve"> страхования жизни, убавленной в размере подлежащих выплате страховщику существующей (дисконтной) стоимости оцененных будущих обязательств</w:t>
      </w:r>
      <w:r w:rsidR="00422401" w:rsidRPr="0035255B">
        <w:rPr>
          <w:lang w:val="ru-RU"/>
        </w:rPr>
        <w:t xml:space="preserve"> по этим договорам</w:t>
      </w:r>
      <w:r w:rsidR="002F3389" w:rsidRPr="0035255B">
        <w:rPr>
          <w:lang w:val="ru-RU"/>
        </w:rPr>
        <w:t xml:space="preserve">. </w:t>
      </w:r>
    </w:p>
    <w:p w:rsidR="002F7CAC" w:rsidRPr="0035255B" w:rsidRDefault="00422401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52. </w:t>
      </w:r>
      <w:r w:rsidR="00EC6C7E" w:rsidRPr="0035255B">
        <w:rPr>
          <w:lang w:val="ru-RU"/>
        </w:rPr>
        <w:t>Математический резерв рассчитывается согласно актуарным методам, утвержденным ответственным актуарием страховщика, с учетом все</w:t>
      </w:r>
      <w:r w:rsidR="00B43664">
        <w:t>х</w:t>
      </w:r>
      <w:r w:rsidR="00EC6C7E" w:rsidRPr="0035255B">
        <w:rPr>
          <w:lang w:val="ru-RU"/>
        </w:rPr>
        <w:t xml:space="preserve"> будущих обязательств, вытекающих </w:t>
      </w:r>
      <w:proofErr w:type="spellStart"/>
      <w:r w:rsidR="00B43664">
        <w:t>из</w:t>
      </w:r>
      <w:proofErr w:type="spellEnd"/>
      <w:r w:rsidR="00B43664">
        <w:t xml:space="preserve"> </w:t>
      </w:r>
      <w:r w:rsidR="00EC6C7E" w:rsidRPr="0035255B">
        <w:rPr>
          <w:lang w:val="ru-RU"/>
        </w:rPr>
        <w:t>отдельных договоров страхования:</w:t>
      </w:r>
    </w:p>
    <w:p w:rsidR="00EC6C7E" w:rsidRPr="0035255B" w:rsidRDefault="00EC6C7E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>1) гарантированные платежи, которые страхователь вправе получить;</w:t>
      </w:r>
    </w:p>
    <w:p w:rsidR="00EC6C7E" w:rsidRPr="0035255B" w:rsidRDefault="00EC6C7E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>2) бонусы, которые страхователь вправе получить персонально или вместе со страхователями независимо от вида бонуса;</w:t>
      </w:r>
    </w:p>
    <w:p w:rsidR="00EC6C7E" w:rsidRPr="0035255B" w:rsidRDefault="00EC6C7E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>3) иные права, которыми пользуется страхователь на основании договора страхования;</w:t>
      </w:r>
    </w:p>
    <w:p w:rsidR="00EC6C7E" w:rsidRPr="0035255B" w:rsidRDefault="00EC6C7E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  <w:t xml:space="preserve">4) обязательные платежи, включая комиссионные сборы. </w:t>
      </w:r>
    </w:p>
    <w:p w:rsidR="002F7CAC" w:rsidRPr="0035255B" w:rsidRDefault="00EC6C7E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53. Если по договору страхования страхователь имеет право получить сумму от страховщика в случае преждевременного  прекращения договора, то математический резерв, сформированный по линии этого договора, не должен быть меньше этой суммы.  </w:t>
      </w:r>
    </w:p>
    <w:p w:rsidR="00D42515" w:rsidRPr="0035255B" w:rsidRDefault="00EC6C7E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54. Максимальная величина годовой процентной ставки, участвующей в расчете МР, </w:t>
      </w:r>
      <w:r w:rsidR="00D42515" w:rsidRPr="0035255B">
        <w:rPr>
          <w:lang w:val="ru-RU"/>
        </w:rPr>
        <w:t xml:space="preserve">устанавливается по следующей формуле:  </w:t>
      </w:r>
    </w:p>
    <w:p w:rsidR="00D42515" w:rsidRPr="0035255B" w:rsidRDefault="00D42515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</w:p>
    <w:p w:rsidR="00D42515" w:rsidRPr="0035255B" w:rsidRDefault="00D42515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  <w:r w:rsidRPr="0035255B">
        <w:rPr>
          <w:b/>
          <w:lang w:val="ru-RU"/>
        </w:rPr>
        <w:t>Г</w:t>
      </w:r>
      <w:r w:rsidRPr="0035255B">
        <w:rPr>
          <w:b/>
          <w:vertAlign w:val="subscript"/>
          <w:lang w:val="ru-RU"/>
        </w:rPr>
        <w:t xml:space="preserve">max </w:t>
      </w:r>
      <w:r w:rsidRPr="0035255B">
        <w:rPr>
          <w:b/>
          <w:lang w:val="ru-RU"/>
        </w:rPr>
        <w:t>= min (4%, Д</w:t>
      </w:r>
      <w:r w:rsidRPr="0035255B">
        <w:rPr>
          <w:b/>
          <w:vertAlign w:val="subscript"/>
          <w:lang w:val="ru-RU"/>
        </w:rPr>
        <w:t>ср)</w:t>
      </w:r>
      <w:r w:rsidRPr="0035255B">
        <w:rPr>
          <w:b/>
          <w:lang w:val="ru-RU"/>
        </w:rPr>
        <w:t xml:space="preserve"> </w:t>
      </w:r>
      <w:r w:rsidRPr="0035255B">
        <w:rPr>
          <w:lang w:val="ru-RU"/>
        </w:rPr>
        <w:t>,</w:t>
      </w:r>
    </w:p>
    <w:p w:rsidR="00D42515" w:rsidRPr="0035255B" w:rsidRDefault="00D42515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где</w:t>
      </w:r>
    </w:p>
    <w:p w:rsidR="00D42515" w:rsidRPr="0035255B" w:rsidRDefault="00D42515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 xml:space="preserve"> </w:t>
      </w:r>
      <w:r w:rsidRPr="0035255B">
        <w:rPr>
          <w:b/>
          <w:lang w:val="ru-RU"/>
        </w:rPr>
        <w:tab/>
        <w:t>Г</w:t>
      </w:r>
      <w:r w:rsidRPr="0035255B">
        <w:rPr>
          <w:b/>
          <w:vertAlign w:val="subscript"/>
          <w:lang w:val="ru-RU"/>
        </w:rPr>
        <w:t xml:space="preserve">max </w:t>
      </w:r>
      <w:r w:rsidRPr="0035255B">
        <w:rPr>
          <w:lang w:val="ru-RU"/>
        </w:rPr>
        <w:softHyphen/>
        <w:t>- максимальная величина годовой процентной ставки, участвующей в расчете МР;</w:t>
      </w:r>
    </w:p>
    <w:p w:rsidR="00D42515" w:rsidRPr="0035255B" w:rsidRDefault="00D42515" w:rsidP="00D10B15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ab/>
        <w:t>Д</w:t>
      </w:r>
      <w:r w:rsidRPr="0035255B">
        <w:rPr>
          <w:b/>
          <w:vertAlign w:val="subscript"/>
          <w:lang w:val="ru-RU"/>
        </w:rPr>
        <w:t xml:space="preserve">ср </w:t>
      </w:r>
      <w:r w:rsidRPr="0035255B">
        <w:rPr>
          <w:b/>
          <w:lang w:val="ru-RU"/>
        </w:rPr>
        <w:t>– с</w:t>
      </w:r>
      <w:r w:rsidRPr="0035255B">
        <w:rPr>
          <w:lang w:val="ru-RU"/>
        </w:rPr>
        <w:t>редняя годовая доходность активов, адекватных МР, в течение отчетного месяца и предшествующих ему 35 месяцев.</w:t>
      </w:r>
    </w:p>
    <w:p w:rsidR="00D42515" w:rsidRPr="0035255B" w:rsidRDefault="00D42515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55. Для страховщиков, осуществляющих страхование здоровья до трех лет, максимальная величина годовой процентной ставки, участвующей в расчете МР, устанавливается 4%. </w:t>
      </w:r>
    </w:p>
    <w:p w:rsidR="00D42515" w:rsidRPr="0035255B" w:rsidRDefault="00D42515" w:rsidP="00D10B15">
      <w:pPr>
        <w:ind w:firstLine="284"/>
        <w:jc w:val="both"/>
        <w:rPr>
          <w:lang w:val="ru-RU"/>
        </w:rPr>
      </w:pPr>
    </w:p>
    <w:p w:rsidR="00D42515" w:rsidRPr="0035255B" w:rsidRDefault="00D42515" w:rsidP="00D42515">
      <w:pPr>
        <w:ind w:firstLine="284"/>
        <w:jc w:val="center"/>
        <w:rPr>
          <w:b/>
          <w:lang w:val="ru-RU"/>
        </w:rPr>
      </w:pPr>
      <w:r w:rsidRPr="0035255B">
        <w:rPr>
          <w:b/>
          <w:lang w:val="ru-RU"/>
        </w:rPr>
        <w:t xml:space="preserve">Глава 11. Порядок расчета доли перестраховщика в технических резервах </w:t>
      </w:r>
    </w:p>
    <w:p w:rsidR="00D42515" w:rsidRPr="0035255B" w:rsidRDefault="00D42515" w:rsidP="00D10B15">
      <w:pPr>
        <w:ind w:firstLine="284"/>
        <w:jc w:val="both"/>
        <w:rPr>
          <w:lang w:val="ru-RU"/>
        </w:rPr>
      </w:pPr>
    </w:p>
    <w:p w:rsidR="00384827" w:rsidRPr="0035255B" w:rsidRDefault="00D42515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56. Страховщик формирует долю перестраховщика в резервах (за исключением РР) как актив, согласно положениям договора перестрахования. Доля перестраховщика в резервах учитывается как актив после получения </w:t>
      </w:r>
      <w:r w:rsidR="00854B50" w:rsidRPr="0035255B">
        <w:rPr>
          <w:lang w:val="ru-RU"/>
        </w:rPr>
        <w:t xml:space="preserve">юридических </w:t>
      </w:r>
      <w:r w:rsidRPr="0035255B">
        <w:rPr>
          <w:lang w:val="ru-RU"/>
        </w:rPr>
        <w:t>документов (договор, ковер</w:t>
      </w:r>
      <w:r w:rsidR="00305EE6" w:rsidRPr="00305EE6">
        <w:rPr>
          <w:lang w:val="ru-RU"/>
        </w:rPr>
        <w:t>-</w:t>
      </w:r>
      <w:r w:rsidRPr="0035255B">
        <w:rPr>
          <w:lang w:val="ru-RU"/>
        </w:rPr>
        <w:t>нота, слип и др.)</w:t>
      </w:r>
      <w:r w:rsidR="00854B50" w:rsidRPr="0035255B">
        <w:rPr>
          <w:lang w:val="ru-RU"/>
        </w:rPr>
        <w:t>, заверяющих передачу рисков в перестрахование.</w:t>
      </w:r>
    </w:p>
    <w:p w:rsidR="00854B50" w:rsidRPr="0035255B" w:rsidRDefault="00854B50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57. Доля перестраховщика в резервах рассчитывается в указанной настоящим Положении периодичности расчета соответствующего резерва. </w:t>
      </w:r>
    </w:p>
    <w:p w:rsidR="00854B50" w:rsidRPr="0035255B" w:rsidRDefault="00854B50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58. Доля перестраховщика в РН</w:t>
      </w:r>
      <w:r w:rsidR="00DD0984" w:rsidRPr="0035255B">
        <w:rPr>
          <w:lang w:val="ru-RU"/>
        </w:rPr>
        <w:t>П</w:t>
      </w:r>
      <w:r w:rsidRPr="0035255B">
        <w:rPr>
          <w:lang w:val="ru-RU"/>
        </w:rPr>
        <w:t xml:space="preserve">  - РН</w:t>
      </w:r>
      <w:r w:rsidR="00DD0984" w:rsidRPr="0035255B">
        <w:rPr>
          <w:lang w:val="ru-RU"/>
        </w:rPr>
        <w:t>П</w:t>
      </w:r>
      <w:r w:rsidRPr="0035255B">
        <w:rPr>
          <w:b/>
          <w:lang w:val="ru-RU"/>
        </w:rPr>
        <w:t>П</w:t>
      </w:r>
      <w:r w:rsidRPr="0035255B">
        <w:rPr>
          <w:lang w:val="ru-RU"/>
        </w:rPr>
        <w:t xml:space="preserve"> – рассчитывается по каждому договору.  Общий РН</w:t>
      </w:r>
      <w:r w:rsidR="00DD0984" w:rsidRPr="0035255B">
        <w:rPr>
          <w:lang w:val="ru-RU"/>
        </w:rPr>
        <w:t>П</w:t>
      </w:r>
      <w:r w:rsidRPr="0035255B">
        <w:rPr>
          <w:lang w:val="ru-RU"/>
        </w:rPr>
        <w:t xml:space="preserve">П страховщика </w:t>
      </w:r>
      <w:r w:rsidR="00DD0984" w:rsidRPr="0035255B">
        <w:rPr>
          <w:lang w:val="ru-RU"/>
        </w:rPr>
        <w:t>- это общая сумма РНП</w:t>
      </w:r>
      <w:r w:rsidR="00DD0984" w:rsidRPr="0035255B">
        <w:rPr>
          <w:b/>
          <w:lang w:val="ru-RU"/>
        </w:rPr>
        <w:t>П</w:t>
      </w:r>
      <w:r w:rsidR="00DD0984" w:rsidRPr="0035255B">
        <w:rPr>
          <w:lang w:val="ru-RU"/>
        </w:rPr>
        <w:t>, рассчитанных  п</w:t>
      </w:r>
      <w:r w:rsidRPr="0035255B">
        <w:rPr>
          <w:lang w:val="ru-RU"/>
        </w:rPr>
        <w:t xml:space="preserve">о каждому </w:t>
      </w:r>
      <w:r w:rsidR="00DD0984" w:rsidRPr="0035255B">
        <w:rPr>
          <w:lang w:val="ru-RU"/>
        </w:rPr>
        <w:t>отдельному договору.</w:t>
      </w:r>
    </w:p>
    <w:p w:rsidR="00DD0984" w:rsidRPr="0035255B" w:rsidRDefault="00DD0984" w:rsidP="00D10B15">
      <w:pPr>
        <w:ind w:firstLine="284"/>
        <w:jc w:val="both"/>
        <w:rPr>
          <w:lang w:val="ru-RU"/>
        </w:rPr>
      </w:pPr>
      <w:r w:rsidRPr="0035255B">
        <w:rPr>
          <w:lang w:val="ru-RU"/>
        </w:rPr>
        <w:t>59. РНП</w:t>
      </w:r>
      <w:r w:rsidRPr="0035255B">
        <w:rPr>
          <w:b/>
          <w:lang w:val="ru-RU"/>
        </w:rPr>
        <w:t>П</w:t>
      </w:r>
      <w:r w:rsidRPr="0035255B">
        <w:rPr>
          <w:vertAlign w:val="subscript"/>
          <w:lang w:val="ru-RU"/>
        </w:rPr>
        <w:t xml:space="preserve"> </w:t>
      </w:r>
      <w:r w:rsidRPr="0035255B">
        <w:rPr>
          <w:lang w:val="ru-RU"/>
        </w:rPr>
        <w:t xml:space="preserve">по </w:t>
      </w:r>
      <w:r w:rsidR="00305EE6">
        <w:t>“i”</w:t>
      </w:r>
      <w:r w:rsidRPr="0035255B">
        <w:rPr>
          <w:lang w:val="ru-RU"/>
        </w:rPr>
        <w:t>-му договору страхования рассчитывается по следующей формуле:</w:t>
      </w:r>
    </w:p>
    <w:p w:rsidR="00B43664" w:rsidRDefault="00DD0984" w:rsidP="00DD0984">
      <w:pPr>
        <w:ind w:firstLine="284"/>
        <w:jc w:val="both"/>
      </w:pPr>
      <w:r w:rsidRPr="0035255B">
        <w:rPr>
          <w:lang w:val="ru-RU"/>
        </w:rPr>
        <w:tab/>
      </w:r>
    </w:p>
    <w:p w:rsidR="00DD0984" w:rsidRPr="0035255B" w:rsidRDefault="00B43664" w:rsidP="00DD0984">
      <w:pPr>
        <w:ind w:firstLine="284"/>
        <w:jc w:val="both"/>
        <w:rPr>
          <w:b/>
          <w:lang w:val="ru-RU"/>
        </w:rPr>
      </w:pPr>
      <w:r>
        <w:tab/>
      </w:r>
      <w:proofErr w:type="spellStart"/>
      <w:r w:rsidR="00DD0984" w:rsidRPr="00B43664">
        <w:rPr>
          <w:b/>
          <w:lang w:val="ru-RU"/>
        </w:rPr>
        <w:t>РНПП</w:t>
      </w:r>
      <w:r w:rsidR="00DD0984" w:rsidRPr="00B43664">
        <w:rPr>
          <w:b/>
          <w:vertAlign w:val="subscript"/>
          <w:lang w:val="ru-RU"/>
        </w:rPr>
        <w:t>i</w:t>
      </w:r>
      <w:proofErr w:type="spellEnd"/>
      <w:r w:rsidR="00DD0984" w:rsidRPr="00B43664">
        <w:rPr>
          <w:b/>
          <w:vertAlign w:val="subscript"/>
          <w:lang w:val="ru-RU"/>
        </w:rPr>
        <w:t xml:space="preserve"> </w:t>
      </w:r>
      <w:r w:rsidR="00DD0984" w:rsidRPr="0035255B">
        <w:rPr>
          <w:b/>
          <w:lang w:val="ru-RU"/>
        </w:rPr>
        <w:t xml:space="preserve"> = </w:t>
      </w:r>
      <w:proofErr w:type="spellStart"/>
      <w:r w:rsidR="00DD0984" w:rsidRPr="0035255B">
        <w:rPr>
          <w:b/>
          <w:lang w:val="ru-RU"/>
        </w:rPr>
        <w:t>ПП</w:t>
      </w:r>
      <w:r w:rsidR="00DD0984" w:rsidRPr="0035255B">
        <w:rPr>
          <w:b/>
          <w:vertAlign w:val="subscript"/>
          <w:lang w:val="ru-RU"/>
        </w:rPr>
        <w:t>i</w:t>
      </w:r>
      <w:proofErr w:type="spellEnd"/>
      <w:r w:rsidR="00DD0984" w:rsidRPr="0035255B">
        <w:rPr>
          <w:b/>
          <w:lang w:val="ru-RU"/>
        </w:rPr>
        <w:t xml:space="preserve"> * НДП</w:t>
      </w:r>
      <w:r w:rsidR="00DD0984" w:rsidRPr="0035255B">
        <w:rPr>
          <w:b/>
          <w:vertAlign w:val="subscript"/>
          <w:lang w:val="ru-RU"/>
        </w:rPr>
        <w:t>i</w:t>
      </w:r>
      <w:r w:rsidR="00DD0984" w:rsidRPr="0035255B">
        <w:rPr>
          <w:b/>
          <w:lang w:val="ru-RU"/>
        </w:rPr>
        <w:t xml:space="preserve"> / СДД</w:t>
      </w:r>
      <w:r w:rsidR="00DD0984" w:rsidRPr="0035255B">
        <w:rPr>
          <w:b/>
          <w:vertAlign w:val="subscript"/>
          <w:lang w:val="ru-RU"/>
        </w:rPr>
        <w:t xml:space="preserve">i, </w:t>
      </w:r>
    </w:p>
    <w:p w:rsidR="00DD0984" w:rsidRPr="0035255B" w:rsidRDefault="00DD0984" w:rsidP="00DD0984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где</w:t>
      </w:r>
    </w:p>
    <w:p w:rsidR="00DD0984" w:rsidRPr="0035255B" w:rsidRDefault="00DD0984" w:rsidP="00DD0984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РНПП</w:t>
      </w:r>
      <w:r w:rsidRPr="0035255B">
        <w:rPr>
          <w:b/>
          <w:vertAlign w:val="subscript"/>
          <w:lang w:val="ru-RU"/>
        </w:rPr>
        <w:t xml:space="preserve">i </w:t>
      </w:r>
      <w:r w:rsidRPr="0035255B">
        <w:rPr>
          <w:b/>
          <w:lang w:val="ru-RU"/>
        </w:rPr>
        <w:t xml:space="preserve"> - </w:t>
      </w:r>
      <w:r w:rsidRPr="0035255B">
        <w:rPr>
          <w:lang w:val="ru-RU"/>
        </w:rPr>
        <w:t>доля перестраховщика в резерве незаработанных страховых премий по линии “i”-го договора страхования;</w:t>
      </w:r>
    </w:p>
    <w:p w:rsidR="00DD0984" w:rsidRPr="0035255B" w:rsidRDefault="00DD0984" w:rsidP="00DD0984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ПП</w:t>
      </w:r>
      <w:r w:rsidRPr="0035255B">
        <w:rPr>
          <w:b/>
          <w:vertAlign w:val="subscript"/>
          <w:lang w:val="ru-RU"/>
        </w:rPr>
        <w:t>i</w:t>
      </w:r>
      <w:r w:rsidRPr="0035255B">
        <w:rPr>
          <w:b/>
          <w:lang w:val="ru-RU"/>
        </w:rPr>
        <w:t xml:space="preserve"> -</w:t>
      </w:r>
      <w:r w:rsidRPr="0035255B">
        <w:rPr>
          <w:lang w:val="ru-RU"/>
        </w:rPr>
        <w:t xml:space="preserve"> размер перестрахово</w:t>
      </w:r>
      <w:r w:rsidR="00305EE6" w:rsidRPr="00305EE6">
        <w:rPr>
          <w:lang w:val="ru-RU"/>
        </w:rPr>
        <w:t>чно</w:t>
      </w:r>
      <w:r w:rsidRPr="0035255B">
        <w:rPr>
          <w:lang w:val="ru-RU"/>
        </w:rPr>
        <w:t>й премии, предусмотренной “i”-м договором перестрахования (в случае договора, переданного в перестрахование – размер перестрахово</w:t>
      </w:r>
      <w:r w:rsidR="00305EE6" w:rsidRPr="00305EE6">
        <w:rPr>
          <w:lang w:val="ru-RU"/>
        </w:rPr>
        <w:t>чно</w:t>
      </w:r>
      <w:r w:rsidRPr="0035255B">
        <w:rPr>
          <w:lang w:val="ru-RU"/>
        </w:rPr>
        <w:t>й премии, а в случае совместного страхования – размер доли данного страховщика в страховой премии, предусмотренной “i”-м договором страхования) без вычета скидок, предоставленных страховщиков в момент заключения договора;</w:t>
      </w:r>
    </w:p>
    <w:p w:rsidR="00DD0984" w:rsidRPr="0035255B" w:rsidRDefault="00DD0984" w:rsidP="00DD0984">
      <w:pPr>
        <w:ind w:firstLine="284"/>
        <w:jc w:val="both"/>
        <w:rPr>
          <w:lang w:val="ru-RU"/>
        </w:rPr>
      </w:pPr>
      <w:proofErr w:type="spellStart"/>
      <w:r w:rsidRPr="0035255B">
        <w:rPr>
          <w:b/>
          <w:lang w:val="ru-RU"/>
        </w:rPr>
        <w:t>НДП</w:t>
      </w:r>
      <w:r w:rsidRPr="0035255B">
        <w:rPr>
          <w:b/>
          <w:vertAlign w:val="subscript"/>
          <w:lang w:val="ru-RU"/>
        </w:rPr>
        <w:t>i</w:t>
      </w:r>
      <w:proofErr w:type="spellEnd"/>
      <w:r w:rsidRPr="0035255B">
        <w:rPr>
          <w:b/>
          <w:lang w:val="ru-RU"/>
        </w:rPr>
        <w:t xml:space="preserve"> – </w:t>
      </w:r>
      <w:r w:rsidRPr="0035255B">
        <w:rPr>
          <w:lang w:val="ru-RU"/>
        </w:rPr>
        <w:t>количество дней, оставшихся до истечения срока “i”-го договора перестрахования, на дату расчета РНП;</w:t>
      </w:r>
    </w:p>
    <w:p w:rsidR="00DD0984" w:rsidRPr="0035255B" w:rsidRDefault="00DD0984" w:rsidP="00DD0984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lastRenderedPageBreak/>
        <w:t>СДДП</w:t>
      </w:r>
      <w:r w:rsidRPr="0035255B">
        <w:rPr>
          <w:b/>
          <w:vertAlign w:val="subscript"/>
          <w:lang w:val="ru-RU"/>
        </w:rPr>
        <w:t xml:space="preserve">i, </w:t>
      </w:r>
      <w:r w:rsidRPr="0035255B">
        <w:rPr>
          <w:b/>
          <w:lang w:val="ru-RU"/>
        </w:rPr>
        <w:t xml:space="preserve">- </w:t>
      </w:r>
      <w:r w:rsidRPr="0035255B">
        <w:rPr>
          <w:lang w:val="ru-RU"/>
        </w:rPr>
        <w:t>срок действия договора перестрахования по линии “i”-го договора страхования  - по дням.</w:t>
      </w:r>
    </w:p>
    <w:p w:rsidR="00DD0984" w:rsidRPr="0035255B" w:rsidRDefault="00DD0984" w:rsidP="00DD0984">
      <w:pPr>
        <w:ind w:firstLine="284"/>
        <w:jc w:val="both"/>
        <w:rPr>
          <w:lang w:val="ru-RU"/>
        </w:rPr>
      </w:pPr>
      <w:r w:rsidRPr="0035255B">
        <w:rPr>
          <w:lang w:val="ru-RU"/>
        </w:rPr>
        <w:t>60. Доля перестраховщика в РЗУ</w:t>
      </w:r>
      <w:r w:rsidR="00F42EE7" w:rsidRPr="0035255B">
        <w:rPr>
          <w:lang w:val="ru-RU"/>
        </w:rPr>
        <w:t xml:space="preserve"> – РЗУП – рассчитывается на основании величины РЗУ, сформированной по данному договору согласно настояще</w:t>
      </w:r>
      <w:r w:rsidR="00305EE6">
        <w:t>му</w:t>
      </w:r>
      <w:r w:rsidR="00F42EE7" w:rsidRPr="0035255B">
        <w:rPr>
          <w:lang w:val="ru-RU"/>
        </w:rPr>
        <w:t xml:space="preserve"> Положени</w:t>
      </w:r>
      <w:r w:rsidR="00305EE6">
        <w:t>ю</w:t>
      </w:r>
      <w:r w:rsidR="00F42EE7" w:rsidRPr="0035255B">
        <w:rPr>
          <w:lang w:val="ru-RU"/>
        </w:rPr>
        <w:t xml:space="preserve">, и размера обязательства перестраховщика, установленного договором перестрахования. Причем, если </w:t>
      </w:r>
      <w:r w:rsidR="002833C3" w:rsidRPr="0035255B">
        <w:rPr>
          <w:lang w:val="ru-RU"/>
        </w:rPr>
        <w:t>по фактам, отмеченным в день</w:t>
      </w:r>
      <w:r w:rsidR="00F42EE7" w:rsidRPr="0035255B">
        <w:rPr>
          <w:lang w:val="ru-RU"/>
        </w:rPr>
        <w:t xml:space="preserve"> расчета РЗУП,  </w:t>
      </w:r>
      <w:r w:rsidR="002833C3" w:rsidRPr="0035255B">
        <w:rPr>
          <w:lang w:val="ru-RU"/>
        </w:rPr>
        <w:t>перестраховщик имеет право не платить возмещение согласно положениям договора перестрахования, то по данному договору не формируется РЗУП, за исключением случая, когда в день формирования РЗУП имеется полученное должным образом заверение перестраховщика о том, что в случае принятия страховщиком решения об удовлетворении требования, перестраховщик выплатит свою долю страхового возмещения.</w:t>
      </w:r>
    </w:p>
    <w:p w:rsidR="00046B22" w:rsidRPr="0035255B" w:rsidRDefault="00046B22" w:rsidP="00DD0984">
      <w:pPr>
        <w:ind w:firstLine="284"/>
        <w:jc w:val="both"/>
        <w:rPr>
          <w:lang w:val="ru-RU"/>
        </w:rPr>
      </w:pPr>
      <w:r w:rsidRPr="0035255B">
        <w:rPr>
          <w:lang w:val="ru-RU"/>
        </w:rPr>
        <w:t>61. Страховщик может сформировать долю перестраховщика в РЗУ – РЗУП</w:t>
      </w:r>
      <w:r w:rsidR="00B43664">
        <w:t xml:space="preserve"> -</w:t>
      </w:r>
      <w:r w:rsidRPr="0035255B">
        <w:rPr>
          <w:lang w:val="ru-RU"/>
        </w:rPr>
        <w:t xml:space="preserve"> как актив согласно актуарным методам, утвержденным ответственным актуарием страховщика. Причем, метод расчета заранее согласовывается с Центральным банком, согласно порядку, установленному пунктом 9 настоящего Положения. Если относительно применения указанных в настоящем пункте методов нет согласия Центрального банка, то  РЗУП не формируется. </w:t>
      </w:r>
    </w:p>
    <w:p w:rsidR="00046B22" w:rsidRPr="0035255B" w:rsidRDefault="00046B22" w:rsidP="00046B22">
      <w:pPr>
        <w:ind w:firstLine="284"/>
        <w:jc w:val="both"/>
        <w:rPr>
          <w:lang w:val="ru-RU"/>
        </w:rPr>
      </w:pPr>
      <w:r w:rsidRPr="0035255B">
        <w:rPr>
          <w:lang w:val="ru-RU"/>
        </w:rPr>
        <w:t>62. Доля перестраховщика в РЗУ – РЗУП – рассчитывается по каждому договору отдельно. Общий РЗУП страховщика страховщика – это сумма всех РЗУП, сформированных по каждому отдельному договору.</w:t>
      </w:r>
    </w:p>
    <w:p w:rsidR="00046B22" w:rsidRPr="0035255B" w:rsidRDefault="00046B22" w:rsidP="00046B22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63. РЗУП по </w:t>
      </w:r>
      <w:r w:rsidR="004D4058" w:rsidRPr="0035255B">
        <w:rPr>
          <w:lang w:val="ru-RU"/>
        </w:rPr>
        <w:t>“i”</w:t>
      </w:r>
      <w:r w:rsidRPr="0035255B">
        <w:rPr>
          <w:lang w:val="ru-RU"/>
        </w:rPr>
        <w:t>-му договору страхования рассчитывается по следующей формуле:</w:t>
      </w:r>
    </w:p>
    <w:p w:rsidR="00046B22" w:rsidRPr="0035255B" w:rsidRDefault="00046B22" w:rsidP="00046B22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</w:p>
    <w:p w:rsidR="00046B22" w:rsidRPr="0035255B" w:rsidRDefault="001F363F" w:rsidP="00046B22">
      <w:pPr>
        <w:ind w:firstLine="284"/>
        <w:jc w:val="both"/>
        <w:rPr>
          <w:lang w:val="ru-RU"/>
        </w:rPr>
      </w:pPr>
      <w:r w:rsidRPr="0035255B">
        <w:rPr>
          <w:lang w:val="ru-RU"/>
        </w:rPr>
        <w:tab/>
      </w:r>
      <w:r w:rsidRPr="0035255B">
        <w:rPr>
          <w:lang w:val="ru-RU"/>
        </w:rPr>
        <w:tab/>
        <w:t xml:space="preserve">      </w:t>
      </w:r>
      <w:r w:rsidRPr="0035255B">
        <w:rPr>
          <w:b/>
          <w:lang w:val="ru-RU"/>
        </w:rPr>
        <w:t>ДД</w:t>
      </w:r>
      <w:r w:rsidRPr="0035255B">
        <w:rPr>
          <w:b/>
          <w:vertAlign w:val="subscript"/>
          <w:lang w:val="ru-RU"/>
        </w:rPr>
        <w:t>i</w:t>
      </w:r>
    </w:p>
    <w:p w:rsidR="00046B22" w:rsidRPr="0035255B" w:rsidRDefault="00046B22" w:rsidP="00046B22">
      <w:pPr>
        <w:ind w:firstLine="284"/>
        <w:jc w:val="both"/>
        <w:rPr>
          <w:b/>
          <w:lang w:val="ru-RU"/>
        </w:rPr>
      </w:pPr>
      <w:r w:rsidRPr="0035255B">
        <w:rPr>
          <w:lang w:val="ru-RU"/>
        </w:rPr>
        <w:t>РЗУП</w:t>
      </w:r>
      <w:r w:rsidRPr="0035255B">
        <w:rPr>
          <w:b/>
          <w:vertAlign w:val="subscript"/>
          <w:lang w:val="ru-RU"/>
        </w:rPr>
        <w:t xml:space="preserve">i </w:t>
      </w:r>
      <w:r w:rsidRPr="0035255B">
        <w:rPr>
          <w:b/>
          <w:lang w:val="ru-RU"/>
        </w:rPr>
        <w:t xml:space="preserve"> =  (1 - ----------------</w:t>
      </w:r>
      <w:r w:rsidR="001F363F" w:rsidRPr="0035255B">
        <w:rPr>
          <w:b/>
          <w:lang w:val="ru-RU"/>
        </w:rPr>
        <w:t>) * Д</w:t>
      </w:r>
      <w:r w:rsidR="00BC09D5" w:rsidRPr="0035255B">
        <w:rPr>
          <w:b/>
          <w:lang w:val="ru-RU"/>
        </w:rPr>
        <w:t>П</w:t>
      </w:r>
      <w:r w:rsidR="001F363F" w:rsidRPr="0035255B">
        <w:rPr>
          <w:b/>
          <w:vertAlign w:val="subscript"/>
          <w:lang w:val="ru-RU"/>
        </w:rPr>
        <w:t>i</w:t>
      </w:r>
      <w:r w:rsidRPr="0035255B">
        <w:rPr>
          <w:b/>
          <w:vertAlign w:val="subscript"/>
          <w:lang w:val="ru-RU"/>
        </w:rPr>
        <w:t xml:space="preserve"> </w:t>
      </w:r>
      <w:r w:rsidR="001F363F" w:rsidRPr="0035255B">
        <w:rPr>
          <w:b/>
          <w:lang w:val="ru-RU"/>
        </w:rPr>
        <w:t>,</w:t>
      </w:r>
    </w:p>
    <w:p w:rsidR="00046B22" w:rsidRPr="0035255B" w:rsidRDefault="001F363F" w:rsidP="00046B22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                           </w:t>
      </w:r>
      <w:r w:rsidRPr="0035255B">
        <w:rPr>
          <w:b/>
          <w:lang w:val="ru-RU"/>
        </w:rPr>
        <w:t>НД</w:t>
      </w:r>
      <w:r w:rsidRPr="0035255B">
        <w:rPr>
          <w:b/>
          <w:vertAlign w:val="subscript"/>
          <w:lang w:val="ru-RU"/>
        </w:rPr>
        <w:t>i</w:t>
      </w:r>
    </w:p>
    <w:p w:rsidR="001F363F" w:rsidRPr="0035255B" w:rsidRDefault="001F363F" w:rsidP="001F363F">
      <w:pPr>
        <w:ind w:firstLine="284"/>
        <w:jc w:val="both"/>
        <w:rPr>
          <w:b/>
          <w:lang w:val="ru-RU"/>
        </w:rPr>
      </w:pPr>
      <w:r w:rsidRPr="0035255B">
        <w:rPr>
          <w:lang w:val="ru-RU"/>
        </w:rPr>
        <w:t>где</w:t>
      </w:r>
    </w:p>
    <w:p w:rsidR="001F363F" w:rsidRPr="0035255B" w:rsidRDefault="001F363F" w:rsidP="001F363F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НД</w:t>
      </w:r>
      <w:r w:rsidRPr="0035255B">
        <w:rPr>
          <w:b/>
          <w:vertAlign w:val="subscript"/>
          <w:lang w:val="ru-RU"/>
        </w:rPr>
        <w:t xml:space="preserve">i </w:t>
      </w:r>
      <w:r w:rsidRPr="0035255B">
        <w:rPr>
          <w:b/>
          <w:lang w:val="ru-RU"/>
        </w:rPr>
        <w:t xml:space="preserve"> - </w:t>
      </w:r>
      <w:r w:rsidRPr="0035255B">
        <w:rPr>
          <w:lang w:val="ru-RU"/>
        </w:rPr>
        <w:t xml:space="preserve">период (по дням), в течение которого в случае наступления указанных в </w:t>
      </w:r>
      <w:r w:rsidR="004D4058" w:rsidRPr="0035255B">
        <w:rPr>
          <w:lang w:val="ru-RU"/>
        </w:rPr>
        <w:t>“i”-</w:t>
      </w:r>
      <w:r w:rsidRPr="0035255B">
        <w:rPr>
          <w:lang w:val="ru-RU"/>
        </w:rPr>
        <w:t>м</w:t>
      </w:r>
      <w:r w:rsidRPr="0035255B">
        <w:rPr>
          <w:b/>
          <w:vertAlign w:val="subscript"/>
          <w:lang w:val="ru-RU"/>
        </w:rPr>
        <w:t xml:space="preserve"> </w:t>
      </w:r>
      <w:r w:rsidRPr="0035255B">
        <w:rPr>
          <w:lang w:val="ru-RU"/>
        </w:rPr>
        <w:t xml:space="preserve">договоре условий страхователь должен получить бонус и/или скидку (период применения бонуса/скидки); </w:t>
      </w:r>
    </w:p>
    <w:p w:rsidR="001F363F" w:rsidRPr="0035255B" w:rsidRDefault="001F363F" w:rsidP="001F363F">
      <w:pPr>
        <w:ind w:firstLine="284"/>
        <w:jc w:val="both"/>
        <w:rPr>
          <w:lang w:val="ru-RU"/>
        </w:rPr>
      </w:pPr>
      <w:r w:rsidRPr="0035255B">
        <w:rPr>
          <w:b/>
          <w:lang w:val="ru-RU"/>
        </w:rPr>
        <w:t>ДД</w:t>
      </w:r>
      <w:r w:rsidRPr="0035255B">
        <w:rPr>
          <w:b/>
          <w:vertAlign w:val="subscript"/>
          <w:lang w:val="ru-RU"/>
        </w:rPr>
        <w:t xml:space="preserve">i </w:t>
      </w:r>
      <w:r w:rsidRPr="0035255B">
        <w:rPr>
          <w:b/>
          <w:lang w:val="ru-RU"/>
        </w:rPr>
        <w:softHyphen/>
        <w:t xml:space="preserve"> - </w:t>
      </w:r>
      <w:r w:rsidRPr="0035255B">
        <w:rPr>
          <w:lang w:val="ru-RU"/>
        </w:rPr>
        <w:t xml:space="preserve"> количество дней, оставшихся до истечения период применения бонуса/скидки, на день  расчета Р</w:t>
      </w:r>
      <w:r w:rsidR="004D4058" w:rsidRPr="0035255B">
        <w:rPr>
          <w:lang w:val="ru-RU"/>
        </w:rPr>
        <w:t>ЗУП</w:t>
      </w:r>
      <w:r w:rsidRPr="0035255B">
        <w:rPr>
          <w:lang w:val="ru-RU"/>
        </w:rPr>
        <w:t>;</w:t>
      </w:r>
    </w:p>
    <w:p w:rsidR="004D4058" w:rsidRPr="0035255B" w:rsidRDefault="004D4058" w:rsidP="004D4058">
      <w:pPr>
        <w:ind w:firstLine="284"/>
        <w:jc w:val="both"/>
        <w:rPr>
          <w:rFonts w:ascii="Sylfaen" w:hAnsi="Sylfaen"/>
          <w:lang w:val="ru-RU"/>
        </w:rPr>
      </w:pPr>
      <w:r w:rsidRPr="0035255B">
        <w:rPr>
          <w:b/>
          <w:lang w:val="ru-RU"/>
        </w:rPr>
        <w:t>Д</w:t>
      </w:r>
      <w:r w:rsidR="00BC09D5" w:rsidRPr="0035255B">
        <w:rPr>
          <w:b/>
          <w:lang w:val="ru-RU"/>
        </w:rPr>
        <w:t>П</w:t>
      </w:r>
      <w:r w:rsidR="00046B22" w:rsidRPr="0035255B">
        <w:rPr>
          <w:b/>
          <w:vertAlign w:val="subscript"/>
          <w:lang w:val="ru-RU"/>
        </w:rPr>
        <w:t xml:space="preserve">i </w:t>
      </w:r>
      <w:r w:rsidR="00046B22" w:rsidRPr="0035255B">
        <w:rPr>
          <w:b/>
          <w:lang w:val="ru-RU"/>
        </w:rPr>
        <w:t xml:space="preserve"> - </w:t>
      </w:r>
      <w:r w:rsidR="00046B22" w:rsidRPr="0035255B">
        <w:rPr>
          <w:lang w:val="ru-RU"/>
        </w:rPr>
        <w:t xml:space="preserve">доля перестраховщика в </w:t>
      </w:r>
      <w:r w:rsidRPr="0035255B">
        <w:rPr>
          <w:lang w:val="ru-RU"/>
        </w:rPr>
        <w:t>размере предусмотренного “i”-м договором бонуса или скидки. Причем, если  в результате наступления определенных условий исключается выплата перестраховщиком суммы бонуса или скидки, и/или доли перестраховщика в этой сумме, то ДО</w:t>
      </w:r>
      <w:r w:rsidRPr="0035255B">
        <w:rPr>
          <w:vertAlign w:val="subscript"/>
          <w:lang w:val="ru-RU"/>
        </w:rPr>
        <w:t xml:space="preserve">i </w:t>
      </w:r>
      <w:r w:rsidRPr="0035255B">
        <w:rPr>
          <w:rFonts w:ascii="Sylfaen" w:hAnsi="Sylfaen"/>
          <w:vertAlign w:val="subscript"/>
          <w:lang w:val="ru-RU"/>
        </w:rPr>
        <w:t xml:space="preserve">= </w:t>
      </w:r>
      <w:r w:rsidRPr="0035255B">
        <w:rPr>
          <w:rFonts w:ascii="Sylfaen" w:hAnsi="Sylfaen"/>
          <w:lang w:val="ru-RU"/>
        </w:rPr>
        <w:t xml:space="preserve">0. </w:t>
      </w:r>
    </w:p>
    <w:p w:rsidR="00046B22" w:rsidRPr="0035255B" w:rsidRDefault="00BC09D5" w:rsidP="00046B22">
      <w:pPr>
        <w:ind w:firstLine="284"/>
        <w:jc w:val="both"/>
        <w:rPr>
          <w:lang w:val="ru-RU"/>
        </w:rPr>
      </w:pPr>
      <w:r w:rsidRPr="0035255B">
        <w:rPr>
          <w:lang w:val="ru-RU"/>
        </w:rPr>
        <w:t>64. Доля перестраховщика в МР рассчитывается согласно актуарным методам, утвержденным ответственным актуарием страховщика, с учетом метод</w:t>
      </w:r>
      <w:r w:rsidR="00B43664">
        <w:t>а</w:t>
      </w:r>
      <w:r w:rsidRPr="0035255B">
        <w:rPr>
          <w:lang w:val="ru-RU"/>
        </w:rPr>
        <w:t xml:space="preserve"> расчета МП и положений договора перестрахования.</w:t>
      </w:r>
    </w:p>
    <w:p w:rsidR="00BC09D5" w:rsidRPr="0035255B" w:rsidRDefault="00BC09D5" w:rsidP="00BC09D5">
      <w:pPr>
        <w:ind w:firstLine="284"/>
        <w:jc w:val="both"/>
        <w:rPr>
          <w:lang w:val="ru-RU"/>
        </w:rPr>
      </w:pPr>
      <w:r w:rsidRPr="0035255B">
        <w:rPr>
          <w:lang w:val="ru-RU"/>
        </w:rPr>
        <w:t xml:space="preserve">65. Доля перестраховщика в резервах по линии договоров непропорционального перестрахования рассчитывается согласно актуарным методам, утвержденным ответственным актуарием страховщика. Причем, эти методы заранее согласовываются с Центральным банком, согласно порядку, установленному пунктом 9 настоящего Положения. Если относительно применения указанных в настоящем пункте методов нет согласия Центрального банка, то  активы по данным договорам не формируются. </w:t>
      </w:r>
    </w:p>
    <w:p w:rsidR="00BC09D5" w:rsidRPr="0035255B" w:rsidRDefault="00BC09D5" w:rsidP="00046B22">
      <w:pPr>
        <w:ind w:firstLine="284"/>
        <w:jc w:val="both"/>
        <w:rPr>
          <w:lang w:val="ru-RU"/>
        </w:rPr>
      </w:pPr>
    </w:p>
    <w:sectPr w:rsidR="00BC09D5" w:rsidRPr="0035255B">
      <w:pgSz w:w="11909" w:h="16834" w:code="9"/>
      <w:pgMar w:top="1138" w:right="1021" w:bottom="1138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12" w:rsidRDefault="00F42A12" w:rsidP="003706A4">
      <w:r>
        <w:separator/>
      </w:r>
    </w:p>
  </w:endnote>
  <w:endnote w:type="continuationSeparator" w:id="0">
    <w:p w:rsidR="00F42A12" w:rsidRDefault="00F42A12" w:rsidP="0037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12" w:rsidRDefault="00F42A12" w:rsidP="003706A4">
      <w:r>
        <w:separator/>
      </w:r>
    </w:p>
  </w:footnote>
  <w:footnote w:type="continuationSeparator" w:id="0">
    <w:p w:rsidR="00F42A12" w:rsidRDefault="00F42A12" w:rsidP="003706A4">
      <w:r>
        <w:continuationSeparator/>
      </w:r>
    </w:p>
  </w:footnote>
  <w:footnote w:id="1">
    <w:p w:rsidR="00300FC4" w:rsidRPr="003706A4" w:rsidRDefault="00300FC4" w:rsidP="003706A4">
      <w:pPr>
        <w:pStyle w:val="a3"/>
        <w:jc w:val="both"/>
        <w:rPr>
          <w:i/>
          <w:lang w:val="ru-RU"/>
        </w:rPr>
      </w:pPr>
      <w:r w:rsidRPr="003706A4">
        <w:rPr>
          <w:rStyle w:val="a5"/>
          <w:i/>
        </w:rPr>
        <w:footnoteRef/>
      </w:r>
      <w:r w:rsidRPr="003706A4">
        <w:rPr>
          <w:i/>
          <w:lang w:val="ru-RU"/>
        </w:rPr>
        <w:t xml:space="preserve"> Новая редакция Положения 3/03, утвержденная решением Совета ЦБ РА номер 219-Н от 31.08.2010г.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5B"/>
    <w:rsid w:val="00016C7D"/>
    <w:rsid w:val="000171F0"/>
    <w:rsid w:val="000207B5"/>
    <w:rsid w:val="000218E9"/>
    <w:rsid w:val="00027BA2"/>
    <w:rsid w:val="00033A7F"/>
    <w:rsid w:val="000350C9"/>
    <w:rsid w:val="00035358"/>
    <w:rsid w:val="000414E1"/>
    <w:rsid w:val="0004319B"/>
    <w:rsid w:val="00044B7E"/>
    <w:rsid w:val="000462DC"/>
    <w:rsid w:val="0004693F"/>
    <w:rsid w:val="00046B22"/>
    <w:rsid w:val="00052A7C"/>
    <w:rsid w:val="00053D6A"/>
    <w:rsid w:val="00054012"/>
    <w:rsid w:val="00062F63"/>
    <w:rsid w:val="0006619E"/>
    <w:rsid w:val="000676AC"/>
    <w:rsid w:val="00070F25"/>
    <w:rsid w:val="00071E7F"/>
    <w:rsid w:val="0007402D"/>
    <w:rsid w:val="00075C04"/>
    <w:rsid w:val="000809B9"/>
    <w:rsid w:val="0008160B"/>
    <w:rsid w:val="000856F3"/>
    <w:rsid w:val="00087044"/>
    <w:rsid w:val="00087C5E"/>
    <w:rsid w:val="0009364F"/>
    <w:rsid w:val="00093F1C"/>
    <w:rsid w:val="000A0CDB"/>
    <w:rsid w:val="000A4113"/>
    <w:rsid w:val="000B1111"/>
    <w:rsid w:val="000B4C1C"/>
    <w:rsid w:val="000C0096"/>
    <w:rsid w:val="000C1CDC"/>
    <w:rsid w:val="000D68AF"/>
    <w:rsid w:val="000D761A"/>
    <w:rsid w:val="000F6609"/>
    <w:rsid w:val="000F758C"/>
    <w:rsid w:val="00112BB7"/>
    <w:rsid w:val="00114ACD"/>
    <w:rsid w:val="00116559"/>
    <w:rsid w:val="0012146D"/>
    <w:rsid w:val="00122700"/>
    <w:rsid w:val="00122701"/>
    <w:rsid w:val="0012434C"/>
    <w:rsid w:val="00127407"/>
    <w:rsid w:val="00136C2C"/>
    <w:rsid w:val="00137659"/>
    <w:rsid w:val="00141AAD"/>
    <w:rsid w:val="00144734"/>
    <w:rsid w:val="00144C81"/>
    <w:rsid w:val="00151633"/>
    <w:rsid w:val="001531A2"/>
    <w:rsid w:val="0017245B"/>
    <w:rsid w:val="0019797D"/>
    <w:rsid w:val="001A4970"/>
    <w:rsid w:val="001B29D7"/>
    <w:rsid w:val="001B2D96"/>
    <w:rsid w:val="001B408B"/>
    <w:rsid w:val="001B6A71"/>
    <w:rsid w:val="001B7025"/>
    <w:rsid w:val="001C4DAC"/>
    <w:rsid w:val="001D2AD5"/>
    <w:rsid w:val="001D5660"/>
    <w:rsid w:val="001F2D39"/>
    <w:rsid w:val="001F363F"/>
    <w:rsid w:val="00236E12"/>
    <w:rsid w:val="00240592"/>
    <w:rsid w:val="0024246B"/>
    <w:rsid w:val="002515D2"/>
    <w:rsid w:val="00252588"/>
    <w:rsid w:val="00254CEA"/>
    <w:rsid w:val="00255CDC"/>
    <w:rsid w:val="00273E96"/>
    <w:rsid w:val="00276B4C"/>
    <w:rsid w:val="002833C3"/>
    <w:rsid w:val="00286A27"/>
    <w:rsid w:val="002A0D25"/>
    <w:rsid w:val="002A1108"/>
    <w:rsid w:val="002B0B53"/>
    <w:rsid w:val="002F3389"/>
    <w:rsid w:val="002F7CAC"/>
    <w:rsid w:val="00300FC4"/>
    <w:rsid w:val="00301A2C"/>
    <w:rsid w:val="00303626"/>
    <w:rsid w:val="00305EE6"/>
    <w:rsid w:val="003077F1"/>
    <w:rsid w:val="00310F7A"/>
    <w:rsid w:val="00315BC4"/>
    <w:rsid w:val="0032269D"/>
    <w:rsid w:val="0032518C"/>
    <w:rsid w:val="00332C85"/>
    <w:rsid w:val="00333BCC"/>
    <w:rsid w:val="00351F11"/>
    <w:rsid w:val="0035255B"/>
    <w:rsid w:val="003706A4"/>
    <w:rsid w:val="00371A26"/>
    <w:rsid w:val="00382F12"/>
    <w:rsid w:val="0038310F"/>
    <w:rsid w:val="003832DB"/>
    <w:rsid w:val="00384827"/>
    <w:rsid w:val="003A0DD8"/>
    <w:rsid w:val="003B0194"/>
    <w:rsid w:val="003B54C8"/>
    <w:rsid w:val="003E66FC"/>
    <w:rsid w:val="004114BB"/>
    <w:rsid w:val="00415AF3"/>
    <w:rsid w:val="00420868"/>
    <w:rsid w:val="00420C0E"/>
    <w:rsid w:val="00422401"/>
    <w:rsid w:val="00422815"/>
    <w:rsid w:val="00424721"/>
    <w:rsid w:val="004266C7"/>
    <w:rsid w:val="00430137"/>
    <w:rsid w:val="0044701A"/>
    <w:rsid w:val="00454C96"/>
    <w:rsid w:val="004572E9"/>
    <w:rsid w:val="00457612"/>
    <w:rsid w:val="004619FB"/>
    <w:rsid w:val="00465669"/>
    <w:rsid w:val="00477B87"/>
    <w:rsid w:val="004871C3"/>
    <w:rsid w:val="00494D1C"/>
    <w:rsid w:val="00494EAD"/>
    <w:rsid w:val="004A74E0"/>
    <w:rsid w:val="004B0049"/>
    <w:rsid w:val="004D2208"/>
    <w:rsid w:val="004D4058"/>
    <w:rsid w:val="004F0900"/>
    <w:rsid w:val="004F59FD"/>
    <w:rsid w:val="00504865"/>
    <w:rsid w:val="00505FE4"/>
    <w:rsid w:val="00514B21"/>
    <w:rsid w:val="00516010"/>
    <w:rsid w:val="00516DEF"/>
    <w:rsid w:val="005213F2"/>
    <w:rsid w:val="00537146"/>
    <w:rsid w:val="005438D4"/>
    <w:rsid w:val="005459CE"/>
    <w:rsid w:val="00565469"/>
    <w:rsid w:val="00573F5D"/>
    <w:rsid w:val="0057552F"/>
    <w:rsid w:val="005755DF"/>
    <w:rsid w:val="00575AB4"/>
    <w:rsid w:val="00580B3E"/>
    <w:rsid w:val="00593D37"/>
    <w:rsid w:val="005959AD"/>
    <w:rsid w:val="005A466D"/>
    <w:rsid w:val="005B165B"/>
    <w:rsid w:val="005B5C3F"/>
    <w:rsid w:val="005C2C36"/>
    <w:rsid w:val="005C7CDA"/>
    <w:rsid w:val="005C7FEF"/>
    <w:rsid w:val="005D06F0"/>
    <w:rsid w:val="005D1C82"/>
    <w:rsid w:val="005D30E0"/>
    <w:rsid w:val="005D69A4"/>
    <w:rsid w:val="005E25D8"/>
    <w:rsid w:val="005F2EA9"/>
    <w:rsid w:val="005F3822"/>
    <w:rsid w:val="005F490E"/>
    <w:rsid w:val="005F501B"/>
    <w:rsid w:val="00603C96"/>
    <w:rsid w:val="00617AD4"/>
    <w:rsid w:val="006258B9"/>
    <w:rsid w:val="0063688B"/>
    <w:rsid w:val="00643EF8"/>
    <w:rsid w:val="0065010D"/>
    <w:rsid w:val="00653C64"/>
    <w:rsid w:val="00654CA9"/>
    <w:rsid w:val="00662785"/>
    <w:rsid w:val="00662BF1"/>
    <w:rsid w:val="00672C0B"/>
    <w:rsid w:val="00681030"/>
    <w:rsid w:val="006851E1"/>
    <w:rsid w:val="00695474"/>
    <w:rsid w:val="006A0DD7"/>
    <w:rsid w:val="006A1506"/>
    <w:rsid w:val="006C60A1"/>
    <w:rsid w:val="006D6445"/>
    <w:rsid w:val="006D6465"/>
    <w:rsid w:val="006D7821"/>
    <w:rsid w:val="006E1656"/>
    <w:rsid w:val="006E5C53"/>
    <w:rsid w:val="006E6053"/>
    <w:rsid w:val="006F01EA"/>
    <w:rsid w:val="006F175F"/>
    <w:rsid w:val="006F35E1"/>
    <w:rsid w:val="006F544E"/>
    <w:rsid w:val="006F7730"/>
    <w:rsid w:val="00711B13"/>
    <w:rsid w:val="00711E93"/>
    <w:rsid w:val="00717C32"/>
    <w:rsid w:val="00722882"/>
    <w:rsid w:val="00731143"/>
    <w:rsid w:val="00731A32"/>
    <w:rsid w:val="00732F64"/>
    <w:rsid w:val="00737C3B"/>
    <w:rsid w:val="007423D1"/>
    <w:rsid w:val="00745F57"/>
    <w:rsid w:val="0075162C"/>
    <w:rsid w:val="00753EC5"/>
    <w:rsid w:val="007701E2"/>
    <w:rsid w:val="00777781"/>
    <w:rsid w:val="00787BAD"/>
    <w:rsid w:val="00792198"/>
    <w:rsid w:val="00797168"/>
    <w:rsid w:val="007A1879"/>
    <w:rsid w:val="007A4DAF"/>
    <w:rsid w:val="007A57EE"/>
    <w:rsid w:val="007B20FC"/>
    <w:rsid w:val="007B56C0"/>
    <w:rsid w:val="007C1190"/>
    <w:rsid w:val="007C19D4"/>
    <w:rsid w:val="007D0327"/>
    <w:rsid w:val="007D2DB8"/>
    <w:rsid w:val="007E04DC"/>
    <w:rsid w:val="007E583B"/>
    <w:rsid w:val="007E6B55"/>
    <w:rsid w:val="007F1D88"/>
    <w:rsid w:val="007F64B5"/>
    <w:rsid w:val="007F6A4F"/>
    <w:rsid w:val="00801B4A"/>
    <w:rsid w:val="0080294E"/>
    <w:rsid w:val="008116F7"/>
    <w:rsid w:val="00813549"/>
    <w:rsid w:val="00831F6A"/>
    <w:rsid w:val="00832B21"/>
    <w:rsid w:val="00854B50"/>
    <w:rsid w:val="00864F13"/>
    <w:rsid w:val="00872B77"/>
    <w:rsid w:val="00880D4E"/>
    <w:rsid w:val="00881792"/>
    <w:rsid w:val="00881E7E"/>
    <w:rsid w:val="008906E5"/>
    <w:rsid w:val="0089253D"/>
    <w:rsid w:val="00892BDB"/>
    <w:rsid w:val="00894659"/>
    <w:rsid w:val="00895A7A"/>
    <w:rsid w:val="008B1858"/>
    <w:rsid w:val="008B21F6"/>
    <w:rsid w:val="008B54F7"/>
    <w:rsid w:val="008C3BB1"/>
    <w:rsid w:val="008C42F0"/>
    <w:rsid w:val="008D0132"/>
    <w:rsid w:val="008D5A1E"/>
    <w:rsid w:val="008D6CC8"/>
    <w:rsid w:val="008E4AE4"/>
    <w:rsid w:val="009037D1"/>
    <w:rsid w:val="00917D91"/>
    <w:rsid w:val="00932549"/>
    <w:rsid w:val="00942C57"/>
    <w:rsid w:val="009458EC"/>
    <w:rsid w:val="00946903"/>
    <w:rsid w:val="00961CB7"/>
    <w:rsid w:val="0098280C"/>
    <w:rsid w:val="009872DA"/>
    <w:rsid w:val="00995CC4"/>
    <w:rsid w:val="009A4B82"/>
    <w:rsid w:val="009A5133"/>
    <w:rsid w:val="009B523D"/>
    <w:rsid w:val="009C3456"/>
    <w:rsid w:val="009E233C"/>
    <w:rsid w:val="009E493D"/>
    <w:rsid w:val="009F724B"/>
    <w:rsid w:val="00A17F35"/>
    <w:rsid w:val="00A223F0"/>
    <w:rsid w:val="00A31E96"/>
    <w:rsid w:val="00A34232"/>
    <w:rsid w:val="00A431FC"/>
    <w:rsid w:val="00A57A50"/>
    <w:rsid w:val="00A65E22"/>
    <w:rsid w:val="00A7243B"/>
    <w:rsid w:val="00A97293"/>
    <w:rsid w:val="00AA5A26"/>
    <w:rsid w:val="00AB0ECA"/>
    <w:rsid w:val="00AB1CA4"/>
    <w:rsid w:val="00AB528A"/>
    <w:rsid w:val="00AC3D13"/>
    <w:rsid w:val="00AD1740"/>
    <w:rsid w:val="00AD1F74"/>
    <w:rsid w:val="00AD6278"/>
    <w:rsid w:val="00AE5A1F"/>
    <w:rsid w:val="00B06004"/>
    <w:rsid w:val="00B061A9"/>
    <w:rsid w:val="00B10A6F"/>
    <w:rsid w:val="00B167DD"/>
    <w:rsid w:val="00B223BE"/>
    <w:rsid w:val="00B25CEC"/>
    <w:rsid w:val="00B25DA9"/>
    <w:rsid w:val="00B300D5"/>
    <w:rsid w:val="00B42452"/>
    <w:rsid w:val="00B43664"/>
    <w:rsid w:val="00B46C7A"/>
    <w:rsid w:val="00B4752D"/>
    <w:rsid w:val="00B54875"/>
    <w:rsid w:val="00B5738D"/>
    <w:rsid w:val="00B61897"/>
    <w:rsid w:val="00B62CDA"/>
    <w:rsid w:val="00B72C4F"/>
    <w:rsid w:val="00B73EC4"/>
    <w:rsid w:val="00B80124"/>
    <w:rsid w:val="00B85BC2"/>
    <w:rsid w:val="00B90951"/>
    <w:rsid w:val="00B92138"/>
    <w:rsid w:val="00B9565C"/>
    <w:rsid w:val="00BA4114"/>
    <w:rsid w:val="00BB3773"/>
    <w:rsid w:val="00BC09D5"/>
    <w:rsid w:val="00BC5F24"/>
    <w:rsid w:val="00BD035E"/>
    <w:rsid w:val="00BD6074"/>
    <w:rsid w:val="00BD6F29"/>
    <w:rsid w:val="00BE392E"/>
    <w:rsid w:val="00BE51C6"/>
    <w:rsid w:val="00BF596C"/>
    <w:rsid w:val="00C04BC3"/>
    <w:rsid w:val="00C05609"/>
    <w:rsid w:val="00C136DD"/>
    <w:rsid w:val="00C1462B"/>
    <w:rsid w:val="00C269B8"/>
    <w:rsid w:val="00C40291"/>
    <w:rsid w:val="00C504D8"/>
    <w:rsid w:val="00C50593"/>
    <w:rsid w:val="00C55EE0"/>
    <w:rsid w:val="00C66752"/>
    <w:rsid w:val="00C739E2"/>
    <w:rsid w:val="00C8125E"/>
    <w:rsid w:val="00C84CE3"/>
    <w:rsid w:val="00C90984"/>
    <w:rsid w:val="00C92F5A"/>
    <w:rsid w:val="00C94C31"/>
    <w:rsid w:val="00CC2A41"/>
    <w:rsid w:val="00CC543E"/>
    <w:rsid w:val="00CC6C44"/>
    <w:rsid w:val="00CE0A1A"/>
    <w:rsid w:val="00CE1683"/>
    <w:rsid w:val="00CE6567"/>
    <w:rsid w:val="00D0266A"/>
    <w:rsid w:val="00D0549C"/>
    <w:rsid w:val="00D10B15"/>
    <w:rsid w:val="00D234DE"/>
    <w:rsid w:val="00D31D41"/>
    <w:rsid w:val="00D31F32"/>
    <w:rsid w:val="00D42515"/>
    <w:rsid w:val="00D51A45"/>
    <w:rsid w:val="00D6354B"/>
    <w:rsid w:val="00D65844"/>
    <w:rsid w:val="00D7454D"/>
    <w:rsid w:val="00D92447"/>
    <w:rsid w:val="00D928F0"/>
    <w:rsid w:val="00DA5150"/>
    <w:rsid w:val="00DA58F9"/>
    <w:rsid w:val="00DB7353"/>
    <w:rsid w:val="00DC0504"/>
    <w:rsid w:val="00DC38A2"/>
    <w:rsid w:val="00DD0984"/>
    <w:rsid w:val="00DD0EA5"/>
    <w:rsid w:val="00DD6B92"/>
    <w:rsid w:val="00DE5F23"/>
    <w:rsid w:val="00DE782D"/>
    <w:rsid w:val="00DF2D37"/>
    <w:rsid w:val="00E14D78"/>
    <w:rsid w:val="00E158CC"/>
    <w:rsid w:val="00E1689A"/>
    <w:rsid w:val="00E21330"/>
    <w:rsid w:val="00E26183"/>
    <w:rsid w:val="00E266F1"/>
    <w:rsid w:val="00E3167B"/>
    <w:rsid w:val="00E51118"/>
    <w:rsid w:val="00E512A0"/>
    <w:rsid w:val="00E55B2E"/>
    <w:rsid w:val="00E64C03"/>
    <w:rsid w:val="00E67296"/>
    <w:rsid w:val="00E7119F"/>
    <w:rsid w:val="00E71394"/>
    <w:rsid w:val="00E739E3"/>
    <w:rsid w:val="00E80470"/>
    <w:rsid w:val="00E80986"/>
    <w:rsid w:val="00E85A2F"/>
    <w:rsid w:val="00E85A8B"/>
    <w:rsid w:val="00EB195C"/>
    <w:rsid w:val="00EB2349"/>
    <w:rsid w:val="00EB5789"/>
    <w:rsid w:val="00EB76B3"/>
    <w:rsid w:val="00EC6C7E"/>
    <w:rsid w:val="00EC7180"/>
    <w:rsid w:val="00ED7886"/>
    <w:rsid w:val="00EE44D0"/>
    <w:rsid w:val="00EE4761"/>
    <w:rsid w:val="00EE796B"/>
    <w:rsid w:val="00EF6F8D"/>
    <w:rsid w:val="00F25E18"/>
    <w:rsid w:val="00F32475"/>
    <w:rsid w:val="00F41B80"/>
    <w:rsid w:val="00F42A12"/>
    <w:rsid w:val="00F42EE7"/>
    <w:rsid w:val="00F4533B"/>
    <w:rsid w:val="00F514E3"/>
    <w:rsid w:val="00F64E7C"/>
    <w:rsid w:val="00F73540"/>
    <w:rsid w:val="00F74948"/>
    <w:rsid w:val="00F825E3"/>
    <w:rsid w:val="00F8301C"/>
    <w:rsid w:val="00F920F5"/>
    <w:rsid w:val="00F96432"/>
    <w:rsid w:val="00FA52C6"/>
    <w:rsid w:val="00FA5448"/>
    <w:rsid w:val="00FB3055"/>
    <w:rsid w:val="00FB5987"/>
    <w:rsid w:val="00FB7D12"/>
    <w:rsid w:val="00FC14AB"/>
    <w:rsid w:val="00FC41BE"/>
    <w:rsid w:val="00FC6A5A"/>
    <w:rsid w:val="00FC6D64"/>
    <w:rsid w:val="00FC7D08"/>
    <w:rsid w:val="00FD79CE"/>
    <w:rsid w:val="00FE2004"/>
    <w:rsid w:val="00FE2F00"/>
    <w:rsid w:val="00FE36E0"/>
    <w:rsid w:val="00FE3E16"/>
    <w:rsid w:val="00FE703E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3706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06A4"/>
  </w:style>
  <w:style w:type="character" w:styleId="a5">
    <w:name w:val="footnote reference"/>
    <w:rsid w:val="00370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3706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06A4"/>
  </w:style>
  <w:style w:type="character" w:styleId="a5">
    <w:name w:val="footnote reference"/>
    <w:rsid w:val="00370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DFBCF60CA14289CECB208673DCC2" ma:contentTypeVersion="4" ma:contentTypeDescription="Create a new document." ma:contentTypeScope="" ma:versionID="91b0f662903daaa8d0d95fd9af81cecd">
  <xsd:schema xmlns:xsd="http://www.w3.org/2001/XMLSchema" xmlns:xs="http://www.w3.org/2001/XMLSchema" xmlns:p="http://schemas.microsoft.com/office/2006/metadata/properties" xmlns:ns2="711f7c7e-a85b-448c-afc6-cc8a7a917032" xmlns:ns3="e3cafe11-51e1-4c7d-8964-44c6bc6939f3" targetNamespace="http://schemas.microsoft.com/office/2006/metadata/properties" ma:root="true" ma:fieldsID="08c74e94f57d6df4d18dd3ca3e5d9b1a" ns2:_="" ns3:_="">
    <xsd:import namespace="711f7c7e-a85b-448c-afc6-cc8a7a917032"/>
    <xsd:import namespace="e3cafe11-51e1-4c7d-8964-44c6bc6939f3"/>
    <xsd:element name="properties">
      <xsd:complexType>
        <xsd:sequence>
          <xsd:element name="documentManagement">
            <xsd:complexType>
              <xsd:all>
                <xsd:element ref="ns2:Publication_x0020_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f7c7e-a85b-448c-afc6-cc8a7a917032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8" nillable="true" ma:displayName="Publication Date" ma:internalName="Publication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afe11-51e1-4c7d-8964-44c6bc6939f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list="{77b58f77-b00c-4af8-8e85-42bfc38eae5f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711f7c7e-a85b-448c-afc6-cc8a7a917032">2015</Publication_x0020_Date>
    <Category xmlns="e3cafe11-51e1-4c7d-8964-44c6bc6939f3">3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2B68-E356-460F-9F5E-8B26BA3A4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f7c7e-a85b-448c-afc6-cc8a7a917032"/>
    <ds:schemaRef ds:uri="e3cafe11-51e1-4c7d-8964-44c6bc693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27401-5F8E-4A34-9B8E-0B4333E4CE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5681CA-3F95-468B-B66E-D79658974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6C275-9224-4400-8134-8C445D305E73}">
  <ds:schemaRefs>
    <ds:schemaRef ds:uri="http://schemas.microsoft.com/office/2006/metadata/properties"/>
    <ds:schemaRef ds:uri="http://schemas.microsoft.com/office/infopath/2007/PartnerControls"/>
    <ds:schemaRef ds:uri="711f7c7e-a85b-448c-afc6-cc8a7a917032"/>
    <ds:schemaRef ds:uri="e3cafe11-51e1-4c7d-8964-44c6bc6939f3"/>
  </ds:schemaRefs>
</ds:datastoreItem>
</file>

<file path=customXml/itemProps5.xml><?xml version="1.0" encoding="utf-8"?>
<ds:datastoreItem xmlns:ds="http://schemas.openxmlformats.org/officeDocument/2006/customXml" ds:itemID="{03FCA9FA-178C-48CD-8454-219924C1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4652</Words>
  <Characters>26518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Решение Совета Центрального Банка Республики Армения</vt:lpstr>
      <vt:lpstr>Решение Совета Центрального Банка Республики Армения</vt:lpstr>
    </vt:vector>
  </TitlesOfParts>
  <Company>CBA</Company>
  <LinksUpToDate>false</LinksUpToDate>
  <CharactersWithSpaces>31108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Центрального Банка Республики Армения</dc:title>
  <dc:creator>USER</dc:creator>
  <cp:lastModifiedBy>user</cp:lastModifiedBy>
  <cp:revision>2</cp:revision>
  <dcterms:created xsi:type="dcterms:W3CDTF">2016-09-16T13:40:00Z</dcterms:created>
  <dcterms:modified xsi:type="dcterms:W3CDTF">2016-09-16T13:40:00Z</dcterms:modified>
</cp:coreProperties>
</file>