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0"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40"/>
      </w:tblGrid>
      <w:tr w:rsidR="008E5B4A" w:rsidRPr="00EC77C4" w:rsidTr="00292808">
        <w:tblPrEx>
          <w:tblCellMar>
            <w:top w:w="0" w:type="dxa"/>
            <w:bottom w:w="0" w:type="dxa"/>
          </w:tblCellMar>
        </w:tblPrEx>
        <w:trPr>
          <w:trHeight w:val="13611"/>
          <w:jc w:val="center"/>
        </w:trPr>
        <w:tc>
          <w:tcPr>
            <w:tcW w:w="9740" w:type="dxa"/>
            <w:tcBorders>
              <w:top w:val="nil"/>
              <w:left w:val="nil"/>
              <w:bottom w:val="nil"/>
              <w:right w:val="nil"/>
            </w:tcBorders>
            <w:vAlign w:val="center"/>
          </w:tcPr>
          <w:p w:rsidR="008E5B4A" w:rsidRPr="00EC77C4" w:rsidRDefault="008E5B4A" w:rsidP="00CA28EA">
            <w:pPr>
              <w:rPr>
                <w:spacing w:val="20"/>
                <w:sz w:val="28"/>
                <w:szCs w:val="28"/>
                <w:lang w:val="ru-RU"/>
              </w:rPr>
            </w:pPr>
            <w:bookmarkStart w:id="0" w:name="_GoBack"/>
            <w:bookmarkEnd w:id="0"/>
          </w:p>
          <w:p w:rsidR="008E5B4A" w:rsidRPr="00EC77C4" w:rsidRDefault="008E5B4A" w:rsidP="00CA28EA">
            <w:pPr>
              <w:jc w:val="center"/>
              <w:rPr>
                <w:b/>
                <w:smallCaps/>
                <w:spacing w:val="20"/>
                <w:sz w:val="30"/>
                <w:szCs w:val="30"/>
                <w:lang w:val="ru-RU"/>
              </w:rPr>
            </w:pPr>
            <w:r w:rsidRPr="00EC77C4">
              <w:rPr>
                <w:b/>
                <w:smallCaps/>
                <w:spacing w:val="20"/>
                <w:sz w:val="30"/>
                <w:szCs w:val="30"/>
                <w:lang w:val="ru-RU"/>
              </w:rPr>
              <w:t>Содружество Независимых Государств</w:t>
            </w:r>
          </w:p>
          <w:p w:rsidR="008E5B4A" w:rsidRPr="00EC77C4" w:rsidRDefault="008E5B4A" w:rsidP="00CA28EA">
            <w:pPr>
              <w:jc w:val="center"/>
              <w:rPr>
                <w:b/>
                <w:smallCaps/>
                <w:spacing w:val="20"/>
                <w:sz w:val="30"/>
                <w:szCs w:val="30"/>
                <w:lang w:val="ru-RU"/>
              </w:rPr>
            </w:pPr>
          </w:p>
          <w:p w:rsidR="008E5B4A" w:rsidRPr="00EC77C4" w:rsidRDefault="008E5B4A" w:rsidP="00CA28EA">
            <w:pPr>
              <w:jc w:val="center"/>
              <w:rPr>
                <w:b/>
                <w:sz w:val="30"/>
                <w:szCs w:val="30"/>
                <w:lang w:val="ru-RU"/>
              </w:rPr>
            </w:pPr>
            <w:r w:rsidRPr="00EC77C4">
              <w:rPr>
                <w:b/>
                <w:smallCaps/>
                <w:spacing w:val="20"/>
                <w:sz w:val="30"/>
                <w:szCs w:val="30"/>
                <w:lang w:val="ru-RU"/>
              </w:rPr>
              <w:t>Исполнительный комитет</w:t>
            </w:r>
            <w:r w:rsidRPr="00EC77C4">
              <w:rPr>
                <w:b/>
                <w:sz w:val="30"/>
                <w:szCs w:val="30"/>
                <w:lang w:val="ru-RU"/>
              </w:rPr>
              <w:t xml:space="preserve"> </w:t>
            </w:r>
          </w:p>
          <w:p w:rsidR="008E5B4A" w:rsidRPr="00EC77C4" w:rsidRDefault="008E5B4A" w:rsidP="00CA28EA">
            <w:pPr>
              <w:pStyle w:val="5"/>
              <w:rPr>
                <w:rFonts w:ascii="Times New Roman" w:hAnsi="Times New Roman"/>
                <w:b w:val="0"/>
                <w:smallCaps/>
                <w:sz w:val="28"/>
                <w:szCs w:val="28"/>
              </w:rPr>
            </w:pPr>
          </w:p>
          <w:p w:rsidR="008E5B4A" w:rsidRPr="00EC77C4" w:rsidRDefault="008E5B4A" w:rsidP="00CA28EA">
            <w:pPr>
              <w:pStyle w:val="5"/>
              <w:rPr>
                <w:rFonts w:ascii="Times New Roman" w:hAnsi="Times New Roman"/>
                <w:b w:val="0"/>
                <w:smallCaps/>
                <w:sz w:val="28"/>
                <w:szCs w:val="28"/>
              </w:rPr>
            </w:pPr>
          </w:p>
          <w:p w:rsidR="008E5B4A" w:rsidRPr="00EC77C4" w:rsidRDefault="008E5B4A" w:rsidP="00CA28EA">
            <w:pPr>
              <w:pStyle w:val="5"/>
              <w:rPr>
                <w:rFonts w:ascii="Times New Roman" w:hAnsi="Times New Roman"/>
                <w:b w:val="0"/>
                <w:smallCaps/>
                <w:sz w:val="28"/>
                <w:szCs w:val="28"/>
              </w:rPr>
            </w:pPr>
          </w:p>
          <w:p w:rsidR="008E5B4A" w:rsidRPr="00EC77C4" w:rsidRDefault="008E5B4A" w:rsidP="00CA28EA">
            <w:pPr>
              <w:pStyle w:val="5"/>
              <w:rPr>
                <w:rFonts w:ascii="Times New Roman" w:hAnsi="Times New Roman"/>
                <w:b w:val="0"/>
                <w:smallCaps/>
                <w:sz w:val="28"/>
                <w:szCs w:val="28"/>
              </w:rPr>
            </w:pPr>
          </w:p>
          <w:p w:rsidR="00292808" w:rsidRPr="00EC77C4" w:rsidRDefault="00292808" w:rsidP="00CA28EA">
            <w:pPr>
              <w:rPr>
                <w:lang w:val="ru-RU" w:eastAsia="en-US"/>
              </w:rPr>
            </w:pPr>
          </w:p>
          <w:p w:rsidR="008E5B4A" w:rsidRPr="00EC77C4" w:rsidRDefault="008E5B4A" w:rsidP="00CA28EA">
            <w:pPr>
              <w:pStyle w:val="5"/>
              <w:rPr>
                <w:rFonts w:ascii="Times New Roman" w:hAnsi="Times New Roman"/>
                <w:b w:val="0"/>
                <w:smallCaps/>
                <w:sz w:val="28"/>
                <w:szCs w:val="28"/>
              </w:rPr>
            </w:pPr>
          </w:p>
          <w:p w:rsidR="008E5B4A" w:rsidRPr="00EC77C4" w:rsidRDefault="008E5B4A" w:rsidP="00CA28EA">
            <w:pPr>
              <w:pStyle w:val="5"/>
              <w:rPr>
                <w:rFonts w:ascii="Times New Roman" w:hAnsi="Times New Roman"/>
                <w:b w:val="0"/>
                <w:smallCaps/>
                <w:sz w:val="28"/>
                <w:szCs w:val="28"/>
              </w:rPr>
            </w:pPr>
          </w:p>
          <w:p w:rsidR="00292808" w:rsidRPr="00EC77C4" w:rsidRDefault="00292808" w:rsidP="00CA28EA">
            <w:pPr>
              <w:rPr>
                <w:lang w:val="ru-RU" w:eastAsia="en-US"/>
              </w:rPr>
            </w:pPr>
          </w:p>
          <w:p w:rsidR="00292808" w:rsidRPr="00EC77C4" w:rsidRDefault="00292808" w:rsidP="00CA28EA">
            <w:pPr>
              <w:rPr>
                <w:lang w:val="ru-RU" w:eastAsia="en-US"/>
              </w:rPr>
            </w:pPr>
          </w:p>
          <w:p w:rsidR="008E5B4A" w:rsidRPr="00EC77C4" w:rsidRDefault="008E5B4A" w:rsidP="00CA28EA">
            <w:pPr>
              <w:pStyle w:val="5"/>
              <w:rPr>
                <w:rFonts w:ascii="Times New Roman" w:hAnsi="Times New Roman"/>
                <w:b w:val="0"/>
                <w:smallCaps/>
                <w:sz w:val="28"/>
                <w:szCs w:val="28"/>
              </w:rPr>
            </w:pPr>
          </w:p>
          <w:p w:rsidR="00292808" w:rsidRPr="00EC77C4" w:rsidRDefault="00292808" w:rsidP="00CA28EA">
            <w:pPr>
              <w:rPr>
                <w:lang w:val="ru-RU" w:eastAsia="en-US"/>
              </w:rPr>
            </w:pPr>
          </w:p>
          <w:p w:rsidR="00292808" w:rsidRPr="00EC77C4" w:rsidRDefault="00292808" w:rsidP="00CA28EA">
            <w:pPr>
              <w:rPr>
                <w:lang w:val="ru-RU" w:eastAsia="en-US"/>
              </w:rPr>
            </w:pPr>
          </w:p>
          <w:p w:rsidR="008E5B4A" w:rsidRPr="00EC77C4" w:rsidRDefault="008E5B4A" w:rsidP="00CA28EA">
            <w:pPr>
              <w:pStyle w:val="5"/>
              <w:rPr>
                <w:rFonts w:ascii="Times New Roman" w:hAnsi="Times New Roman"/>
                <w:b w:val="0"/>
                <w:smallCaps/>
                <w:sz w:val="28"/>
                <w:szCs w:val="28"/>
              </w:rPr>
            </w:pPr>
          </w:p>
          <w:p w:rsidR="008E5B4A" w:rsidRPr="00EC77C4" w:rsidRDefault="008E5B4A" w:rsidP="00CA28EA">
            <w:pPr>
              <w:pStyle w:val="5"/>
              <w:rPr>
                <w:rFonts w:ascii="Times New Roman" w:hAnsi="Times New Roman"/>
                <w:b w:val="0"/>
                <w:smallCaps/>
                <w:sz w:val="28"/>
                <w:szCs w:val="28"/>
              </w:rPr>
            </w:pPr>
          </w:p>
          <w:p w:rsidR="008E5B4A" w:rsidRPr="00EC77C4" w:rsidRDefault="008E5B4A" w:rsidP="00CA28EA">
            <w:pPr>
              <w:pStyle w:val="5"/>
              <w:rPr>
                <w:rFonts w:ascii="Times New Roman" w:hAnsi="Times New Roman"/>
                <w:caps/>
                <w:sz w:val="32"/>
                <w:szCs w:val="32"/>
              </w:rPr>
            </w:pPr>
            <w:r w:rsidRPr="00EC77C4">
              <w:rPr>
                <w:rFonts w:ascii="Times New Roman" w:hAnsi="Times New Roman"/>
                <w:caps/>
                <w:sz w:val="32"/>
                <w:szCs w:val="32"/>
              </w:rPr>
              <w:t xml:space="preserve">Обзор </w:t>
            </w:r>
          </w:p>
          <w:p w:rsidR="008E5B4A" w:rsidRPr="00EC77C4" w:rsidRDefault="008E5B4A" w:rsidP="00CA28EA">
            <w:pPr>
              <w:pStyle w:val="5"/>
              <w:spacing w:before="120"/>
              <w:rPr>
                <w:rFonts w:ascii="Times New Roman" w:hAnsi="Times New Roman"/>
                <w:sz w:val="32"/>
                <w:szCs w:val="32"/>
              </w:rPr>
            </w:pPr>
            <w:r w:rsidRPr="00EC77C4">
              <w:rPr>
                <w:rFonts w:ascii="Times New Roman" w:hAnsi="Times New Roman"/>
                <w:sz w:val="32"/>
                <w:szCs w:val="32"/>
              </w:rPr>
              <w:t xml:space="preserve">торговой политики </w:t>
            </w:r>
            <w:r w:rsidRPr="00EC77C4">
              <w:rPr>
                <w:rFonts w:ascii="Times New Roman" w:hAnsi="Times New Roman"/>
                <w:sz w:val="32"/>
                <w:szCs w:val="32"/>
              </w:rPr>
              <w:br/>
              <w:t xml:space="preserve">Республики </w:t>
            </w:r>
            <w:r w:rsidR="006C40C8" w:rsidRPr="00EC77C4">
              <w:rPr>
                <w:rFonts w:ascii="Times New Roman" w:hAnsi="Times New Roman"/>
                <w:sz w:val="32"/>
                <w:szCs w:val="32"/>
              </w:rPr>
              <w:t>Молдова</w:t>
            </w:r>
          </w:p>
          <w:p w:rsidR="008E5B4A" w:rsidRPr="00EC77C4" w:rsidRDefault="008E5B4A" w:rsidP="00CA28EA">
            <w:pPr>
              <w:jc w:val="center"/>
              <w:rPr>
                <w:sz w:val="28"/>
                <w:szCs w:val="28"/>
                <w:lang w:val="ru-RU"/>
              </w:rPr>
            </w:pPr>
          </w:p>
          <w:p w:rsidR="008E5B4A" w:rsidRPr="00EC77C4" w:rsidRDefault="008E5B4A" w:rsidP="00CA28EA">
            <w:pPr>
              <w:jc w:val="center"/>
              <w:rPr>
                <w:sz w:val="28"/>
                <w:szCs w:val="28"/>
                <w:lang w:val="ru-RU"/>
              </w:rPr>
            </w:pPr>
          </w:p>
          <w:p w:rsidR="008E5B4A" w:rsidRPr="00EC77C4" w:rsidRDefault="008E5B4A" w:rsidP="00CA28EA">
            <w:pPr>
              <w:jc w:val="center"/>
              <w:rPr>
                <w:sz w:val="28"/>
                <w:szCs w:val="28"/>
                <w:lang w:val="ru-RU"/>
              </w:rPr>
            </w:pPr>
          </w:p>
          <w:p w:rsidR="00292808" w:rsidRPr="00EC77C4" w:rsidRDefault="00292808" w:rsidP="00CA28EA">
            <w:pPr>
              <w:jc w:val="center"/>
              <w:rPr>
                <w:sz w:val="28"/>
                <w:szCs w:val="28"/>
                <w:lang w:val="ru-RU"/>
              </w:rPr>
            </w:pPr>
          </w:p>
          <w:p w:rsidR="00292808" w:rsidRPr="00EC77C4" w:rsidRDefault="00292808" w:rsidP="00CA28EA">
            <w:pPr>
              <w:jc w:val="center"/>
              <w:rPr>
                <w:sz w:val="28"/>
                <w:szCs w:val="28"/>
                <w:lang w:val="ru-RU"/>
              </w:rPr>
            </w:pPr>
          </w:p>
          <w:p w:rsidR="00292808" w:rsidRPr="00EC77C4" w:rsidRDefault="00292808" w:rsidP="00CA28EA">
            <w:pPr>
              <w:jc w:val="center"/>
              <w:rPr>
                <w:sz w:val="28"/>
                <w:szCs w:val="28"/>
                <w:lang w:val="ru-RU"/>
              </w:rPr>
            </w:pPr>
          </w:p>
          <w:p w:rsidR="00292808" w:rsidRPr="00EC77C4" w:rsidRDefault="00292808" w:rsidP="00CA28EA">
            <w:pPr>
              <w:jc w:val="center"/>
              <w:rPr>
                <w:sz w:val="28"/>
                <w:szCs w:val="28"/>
                <w:lang w:val="ru-RU"/>
              </w:rPr>
            </w:pPr>
          </w:p>
          <w:p w:rsidR="00292808" w:rsidRPr="00EC77C4" w:rsidRDefault="00292808" w:rsidP="00CA28EA">
            <w:pPr>
              <w:jc w:val="center"/>
              <w:rPr>
                <w:sz w:val="28"/>
                <w:szCs w:val="28"/>
                <w:lang w:val="ru-RU"/>
              </w:rPr>
            </w:pPr>
          </w:p>
          <w:p w:rsidR="008E5B4A" w:rsidRPr="00EC77C4" w:rsidRDefault="008E5B4A" w:rsidP="00CA28EA">
            <w:pPr>
              <w:jc w:val="center"/>
              <w:rPr>
                <w:sz w:val="28"/>
                <w:szCs w:val="28"/>
                <w:lang w:val="ru-RU"/>
              </w:rPr>
            </w:pPr>
          </w:p>
          <w:p w:rsidR="008E5B4A" w:rsidRPr="00EC77C4" w:rsidRDefault="008E5B4A" w:rsidP="00CA28EA">
            <w:pPr>
              <w:jc w:val="center"/>
              <w:rPr>
                <w:sz w:val="28"/>
                <w:szCs w:val="28"/>
                <w:lang w:val="ru-RU"/>
              </w:rPr>
            </w:pPr>
          </w:p>
          <w:p w:rsidR="008E5B4A" w:rsidRPr="00EC77C4" w:rsidRDefault="008E5B4A" w:rsidP="00CA28EA">
            <w:pPr>
              <w:jc w:val="center"/>
              <w:rPr>
                <w:sz w:val="28"/>
                <w:szCs w:val="28"/>
                <w:lang w:val="ru-RU"/>
              </w:rPr>
            </w:pPr>
          </w:p>
          <w:p w:rsidR="008E5B4A" w:rsidRPr="00EC77C4" w:rsidRDefault="008E5B4A" w:rsidP="00CA28EA">
            <w:pPr>
              <w:jc w:val="center"/>
              <w:rPr>
                <w:sz w:val="28"/>
                <w:szCs w:val="28"/>
                <w:lang w:val="ru-RU"/>
              </w:rPr>
            </w:pPr>
          </w:p>
          <w:p w:rsidR="008E5B4A" w:rsidRPr="00EC77C4" w:rsidRDefault="008E5B4A" w:rsidP="00CA28EA">
            <w:pPr>
              <w:jc w:val="center"/>
              <w:rPr>
                <w:sz w:val="28"/>
                <w:szCs w:val="28"/>
                <w:lang w:val="ru-RU"/>
              </w:rPr>
            </w:pPr>
          </w:p>
          <w:p w:rsidR="008E5B4A" w:rsidRPr="00EC77C4" w:rsidRDefault="008E5B4A" w:rsidP="00CA28EA">
            <w:pPr>
              <w:jc w:val="center"/>
              <w:rPr>
                <w:sz w:val="28"/>
                <w:szCs w:val="28"/>
                <w:lang w:val="ru-RU"/>
              </w:rPr>
            </w:pPr>
          </w:p>
          <w:p w:rsidR="008E5B4A" w:rsidRPr="00EC77C4" w:rsidRDefault="008E5B4A" w:rsidP="00CA28EA">
            <w:pPr>
              <w:jc w:val="center"/>
              <w:rPr>
                <w:sz w:val="28"/>
                <w:szCs w:val="28"/>
                <w:lang w:val="ru-RU"/>
              </w:rPr>
            </w:pPr>
          </w:p>
          <w:p w:rsidR="00292808" w:rsidRPr="00EC77C4" w:rsidRDefault="00292808" w:rsidP="00CA28EA">
            <w:pPr>
              <w:jc w:val="center"/>
              <w:rPr>
                <w:sz w:val="28"/>
                <w:szCs w:val="28"/>
                <w:lang w:val="ru-RU"/>
              </w:rPr>
            </w:pPr>
          </w:p>
          <w:p w:rsidR="008E5B4A" w:rsidRPr="00EC77C4" w:rsidRDefault="008E5B4A" w:rsidP="00CA28EA">
            <w:pPr>
              <w:jc w:val="center"/>
              <w:rPr>
                <w:sz w:val="28"/>
                <w:szCs w:val="28"/>
                <w:lang w:val="ru-RU"/>
              </w:rPr>
            </w:pPr>
          </w:p>
          <w:p w:rsidR="00292808" w:rsidRPr="00EC77C4" w:rsidRDefault="00292808" w:rsidP="00CA28EA">
            <w:pPr>
              <w:jc w:val="center"/>
              <w:rPr>
                <w:sz w:val="28"/>
                <w:szCs w:val="28"/>
                <w:lang w:val="ru-RU"/>
              </w:rPr>
            </w:pPr>
          </w:p>
          <w:p w:rsidR="00292808" w:rsidRPr="00EC77C4" w:rsidRDefault="00292808" w:rsidP="00CA28EA">
            <w:pPr>
              <w:jc w:val="center"/>
              <w:rPr>
                <w:sz w:val="28"/>
                <w:szCs w:val="28"/>
                <w:lang w:val="ru-RU"/>
              </w:rPr>
            </w:pPr>
          </w:p>
          <w:p w:rsidR="00906106" w:rsidRPr="00EC77C4" w:rsidRDefault="00906106" w:rsidP="00CA28EA">
            <w:pPr>
              <w:jc w:val="center"/>
              <w:rPr>
                <w:sz w:val="28"/>
                <w:szCs w:val="28"/>
                <w:lang w:val="ru-RU"/>
              </w:rPr>
            </w:pPr>
          </w:p>
          <w:p w:rsidR="008E5B4A" w:rsidRPr="00EC77C4" w:rsidRDefault="008E5B4A" w:rsidP="00CA28EA">
            <w:pPr>
              <w:jc w:val="center"/>
              <w:rPr>
                <w:sz w:val="28"/>
                <w:szCs w:val="28"/>
                <w:lang w:val="ru-RU"/>
              </w:rPr>
            </w:pPr>
          </w:p>
          <w:p w:rsidR="008E5B4A" w:rsidRPr="008A0D2B" w:rsidRDefault="00135B4E" w:rsidP="00BF23E7">
            <w:pPr>
              <w:jc w:val="center"/>
              <w:rPr>
                <w:sz w:val="28"/>
                <w:szCs w:val="28"/>
                <w:lang w:val="ru-RU"/>
              </w:rPr>
            </w:pPr>
            <w:r w:rsidRPr="008A0D2B">
              <w:rPr>
                <w:sz w:val="28"/>
                <w:szCs w:val="28"/>
                <w:lang w:val="ru-RU"/>
              </w:rPr>
              <w:t>Москва, 2016 год</w:t>
            </w:r>
          </w:p>
        </w:tc>
      </w:tr>
    </w:tbl>
    <w:p w:rsidR="008E5B4A" w:rsidRPr="00EC77C4" w:rsidRDefault="00292808" w:rsidP="00AD24D7">
      <w:pPr>
        <w:jc w:val="center"/>
        <w:rPr>
          <w:b/>
          <w:caps/>
          <w:sz w:val="28"/>
          <w:szCs w:val="28"/>
          <w:lang w:val="ru-RU"/>
        </w:rPr>
      </w:pPr>
      <w:r w:rsidRPr="00EC77C4">
        <w:rPr>
          <w:b/>
          <w:caps/>
          <w:sz w:val="28"/>
          <w:szCs w:val="28"/>
          <w:lang w:val="ru-RU"/>
        </w:rPr>
        <w:br w:type="page"/>
      </w:r>
      <w:r w:rsidR="008E5B4A" w:rsidRPr="00EC77C4">
        <w:rPr>
          <w:b/>
          <w:caps/>
          <w:sz w:val="28"/>
          <w:szCs w:val="28"/>
          <w:lang w:val="ru-RU"/>
        </w:rPr>
        <w:lastRenderedPageBreak/>
        <w:t>Оглавление</w:t>
      </w:r>
    </w:p>
    <w:p w:rsidR="008E5B4A" w:rsidRPr="00EC77C4" w:rsidRDefault="008E5B4A" w:rsidP="00CA28EA">
      <w:pPr>
        <w:ind w:firstLine="709"/>
        <w:jc w:val="right"/>
        <w:rPr>
          <w:sz w:val="28"/>
          <w:szCs w:val="28"/>
          <w:lang w:val="ru-RU"/>
        </w:rPr>
      </w:pPr>
    </w:p>
    <w:p w:rsidR="00CF57A9" w:rsidRPr="00DB296B" w:rsidRDefault="00AD24D7" w:rsidP="00CF57A9">
      <w:pPr>
        <w:pStyle w:val="10"/>
        <w:rPr>
          <w:rFonts w:ascii="Calibri" w:hAnsi="Calibri"/>
          <w:caps/>
          <w:sz w:val="22"/>
          <w:szCs w:val="22"/>
          <w:lang w:val="ru-RU"/>
        </w:rPr>
      </w:pPr>
      <w:r w:rsidRPr="00EC77C4">
        <w:fldChar w:fldCharType="begin"/>
      </w:r>
      <w:r w:rsidRPr="00EC77C4">
        <w:instrText xml:space="preserve"> TOC \o "1-2" \h \z \u </w:instrText>
      </w:r>
      <w:r w:rsidRPr="00EC77C4">
        <w:fldChar w:fldCharType="separate"/>
      </w:r>
      <w:hyperlink w:anchor="_Toc451782592" w:history="1">
        <w:r w:rsidR="00CF57A9" w:rsidRPr="00345217">
          <w:rPr>
            <w:rStyle w:val="a5"/>
          </w:rPr>
          <w:t xml:space="preserve">1. Режим </w:t>
        </w:r>
        <w:r w:rsidR="00CF57A9" w:rsidRPr="00345217">
          <w:rPr>
            <w:rStyle w:val="a5"/>
            <w:iCs/>
          </w:rPr>
          <w:t>торговой</w:t>
        </w:r>
        <w:r w:rsidR="00CF57A9" w:rsidRPr="00345217">
          <w:rPr>
            <w:rStyle w:val="a5"/>
          </w:rPr>
          <w:t xml:space="preserve"> политики</w:t>
        </w:r>
        <w:r w:rsidR="00CF57A9">
          <w:rPr>
            <w:webHidden/>
          </w:rPr>
          <w:tab/>
        </w:r>
        <w:r w:rsidR="00CF57A9">
          <w:rPr>
            <w:webHidden/>
          </w:rPr>
          <w:fldChar w:fldCharType="begin"/>
        </w:r>
        <w:r w:rsidR="00CF57A9">
          <w:rPr>
            <w:webHidden/>
          </w:rPr>
          <w:instrText xml:space="preserve"> PAGEREF _Toc451782592 \h </w:instrText>
        </w:r>
        <w:r w:rsidR="00CF57A9">
          <w:rPr>
            <w:webHidden/>
          </w:rPr>
        </w:r>
        <w:r w:rsidR="00CF57A9">
          <w:rPr>
            <w:webHidden/>
          </w:rPr>
          <w:fldChar w:fldCharType="separate"/>
        </w:r>
        <w:r w:rsidR="00655517">
          <w:rPr>
            <w:webHidden/>
          </w:rPr>
          <w:t>3</w:t>
        </w:r>
        <w:r w:rsidR="00CF57A9">
          <w:rPr>
            <w:webHidden/>
          </w:rPr>
          <w:fldChar w:fldCharType="end"/>
        </w:r>
      </w:hyperlink>
    </w:p>
    <w:p w:rsidR="00CF57A9" w:rsidRPr="00DB296B" w:rsidRDefault="00CF57A9" w:rsidP="00CF57A9">
      <w:pPr>
        <w:pStyle w:val="26"/>
        <w:rPr>
          <w:rFonts w:ascii="Calibri" w:hAnsi="Calibri"/>
          <w:sz w:val="22"/>
          <w:szCs w:val="22"/>
        </w:rPr>
      </w:pPr>
      <w:hyperlink w:anchor="_Toc451782593" w:history="1">
        <w:r w:rsidRPr="00CF57A9">
          <w:rPr>
            <w:rStyle w:val="a5"/>
            <w:smallCaps/>
          </w:rPr>
          <w:t>1.1. Институциональные рамки</w:t>
        </w:r>
        <w:r w:rsidRPr="00CF57A9">
          <w:rPr>
            <w:webHidden/>
          </w:rPr>
          <w:tab/>
        </w:r>
        <w:r w:rsidRPr="00CF57A9">
          <w:rPr>
            <w:webHidden/>
          </w:rPr>
          <w:fldChar w:fldCharType="begin"/>
        </w:r>
        <w:r w:rsidRPr="00CF57A9">
          <w:rPr>
            <w:webHidden/>
          </w:rPr>
          <w:instrText xml:space="preserve"> PAGEREF _Toc451782593 \h </w:instrText>
        </w:r>
        <w:r w:rsidRPr="00CF57A9">
          <w:rPr>
            <w:webHidden/>
          </w:rPr>
        </w:r>
        <w:r w:rsidRPr="00CF57A9">
          <w:rPr>
            <w:webHidden/>
          </w:rPr>
          <w:fldChar w:fldCharType="separate"/>
        </w:r>
        <w:r w:rsidR="00655517">
          <w:rPr>
            <w:webHidden/>
          </w:rPr>
          <w:t>3</w:t>
        </w:r>
        <w:r w:rsidRPr="00CF57A9">
          <w:rPr>
            <w:webHidden/>
          </w:rPr>
          <w:fldChar w:fldCharType="end"/>
        </w:r>
      </w:hyperlink>
    </w:p>
    <w:p w:rsidR="00CF57A9" w:rsidRPr="00DB296B" w:rsidRDefault="00CF57A9" w:rsidP="00CF57A9">
      <w:pPr>
        <w:pStyle w:val="26"/>
        <w:rPr>
          <w:rFonts w:ascii="Calibri" w:hAnsi="Calibri"/>
          <w:smallCaps/>
          <w:sz w:val="22"/>
          <w:szCs w:val="22"/>
        </w:rPr>
      </w:pPr>
      <w:hyperlink w:anchor="_Toc451782594" w:history="1">
        <w:r w:rsidRPr="00345217">
          <w:rPr>
            <w:rStyle w:val="a5"/>
          </w:rPr>
          <w:t>1.2. Цели торговой политики</w:t>
        </w:r>
        <w:r>
          <w:rPr>
            <w:webHidden/>
          </w:rPr>
          <w:tab/>
        </w:r>
        <w:r>
          <w:rPr>
            <w:webHidden/>
          </w:rPr>
          <w:fldChar w:fldCharType="begin"/>
        </w:r>
        <w:r>
          <w:rPr>
            <w:webHidden/>
          </w:rPr>
          <w:instrText xml:space="preserve"> PAGEREF _Toc451782594 \h </w:instrText>
        </w:r>
        <w:r>
          <w:rPr>
            <w:webHidden/>
          </w:rPr>
        </w:r>
        <w:r>
          <w:rPr>
            <w:webHidden/>
          </w:rPr>
          <w:fldChar w:fldCharType="separate"/>
        </w:r>
        <w:r w:rsidR="00655517">
          <w:rPr>
            <w:webHidden/>
          </w:rPr>
          <w:t>3</w:t>
        </w:r>
        <w:r>
          <w:rPr>
            <w:webHidden/>
          </w:rPr>
          <w:fldChar w:fldCharType="end"/>
        </w:r>
      </w:hyperlink>
    </w:p>
    <w:p w:rsidR="00CF57A9" w:rsidRPr="00DB296B" w:rsidRDefault="00CF57A9" w:rsidP="00CF57A9">
      <w:pPr>
        <w:pStyle w:val="26"/>
        <w:rPr>
          <w:rFonts w:ascii="Calibri" w:hAnsi="Calibri"/>
          <w:smallCaps/>
          <w:sz w:val="22"/>
          <w:szCs w:val="22"/>
        </w:rPr>
      </w:pPr>
      <w:hyperlink w:anchor="_Toc451782595" w:history="1">
        <w:r w:rsidRPr="00345217">
          <w:rPr>
            <w:rStyle w:val="a5"/>
          </w:rPr>
          <w:t>1.3. Нормативно-правовая база</w:t>
        </w:r>
        <w:r>
          <w:rPr>
            <w:webHidden/>
          </w:rPr>
          <w:tab/>
        </w:r>
        <w:r>
          <w:rPr>
            <w:webHidden/>
          </w:rPr>
          <w:fldChar w:fldCharType="begin"/>
        </w:r>
        <w:r>
          <w:rPr>
            <w:webHidden/>
          </w:rPr>
          <w:instrText xml:space="preserve"> PAGEREF _Toc451782595 \h </w:instrText>
        </w:r>
        <w:r>
          <w:rPr>
            <w:webHidden/>
          </w:rPr>
        </w:r>
        <w:r>
          <w:rPr>
            <w:webHidden/>
          </w:rPr>
          <w:fldChar w:fldCharType="separate"/>
        </w:r>
        <w:r w:rsidR="00655517">
          <w:rPr>
            <w:webHidden/>
          </w:rPr>
          <w:t>5</w:t>
        </w:r>
        <w:r>
          <w:rPr>
            <w:webHidden/>
          </w:rPr>
          <w:fldChar w:fldCharType="end"/>
        </w:r>
      </w:hyperlink>
    </w:p>
    <w:p w:rsidR="00CF57A9" w:rsidRPr="00DB296B" w:rsidRDefault="00CF57A9" w:rsidP="00CF57A9">
      <w:pPr>
        <w:pStyle w:val="26"/>
        <w:rPr>
          <w:rFonts w:ascii="Calibri" w:hAnsi="Calibri"/>
          <w:smallCaps/>
          <w:sz w:val="22"/>
          <w:szCs w:val="22"/>
        </w:rPr>
      </w:pPr>
      <w:hyperlink w:anchor="_Toc451782596" w:history="1">
        <w:r w:rsidRPr="00345217">
          <w:rPr>
            <w:rStyle w:val="a5"/>
          </w:rPr>
          <w:t>1.4. Соглашения</w:t>
        </w:r>
        <w:r>
          <w:rPr>
            <w:webHidden/>
          </w:rPr>
          <w:tab/>
        </w:r>
        <w:r>
          <w:rPr>
            <w:webHidden/>
          </w:rPr>
          <w:fldChar w:fldCharType="begin"/>
        </w:r>
        <w:r>
          <w:rPr>
            <w:webHidden/>
          </w:rPr>
          <w:instrText xml:space="preserve"> PAGEREF _Toc451782596 \h </w:instrText>
        </w:r>
        <w:r>
          <w:rPr>
            <w:webHidden/>
          </w:rPr>
        </w:r>
        <w:r>
          <w:rPr>
            <w:webHidden/>
          </w:rPr>
          <w:fldChar w:fldCharType="separate"/>
        </w:r>
        <w:r w:rsidR="00655517">
          <w:rPr>
            <w:webHidden/>
          </w:rPr>
          <w:t>7</w:t>
        </w:r>
        <w:r>
          <w:rPr>
            <w:webHidden/>
          </w:rPr>
          <w:fldChar w:fldCharType="end"/>
        </w:r>
      </w:hyperlink>
    </w:p>
    <w:p w:rsidR="00CF57A9" w:rsidRPr="00DB296B" w:rsidRDefault="00CF57A9" w:rsidP="00CF57A9">
      <w:pPr>
        <w:pStyle w:val="10"/>
        <w:rPr>
          <w:rFonts w:ascii="Calibri" w:hAnsi="Calibri"/>
          <w:sz w:val="22"/>
          <w:szCs w:val="22"/>
          <w:lang w:val="ru-RU"/>
        </w:rPr>
      </w:pPr>
      <w:hyperlink w:anchor="_Toc451782597" w:history="1">
        <w:r w:rsidRPr="00CF57A9">
          <w:rPr>
            <w:rStyle w:val="a5"/>
            <w:caps/>
          </w:rPr>
          <w:t>2. М</w:t>
        </w:r>
        <w:r w:rsidRPr="00CF57A9">
          <w:rPr>
            <w:rStyle w:val="a5"/>
          </w:rPr>
          <w:t>еры торговой политики и  практика ее применения</w:t>
        </w:r>
        <w:r w:rsidRPr="00CF57A9">
          <w:rPr>
            <w:webHidden/>
          </w:rPr>
          <w:tab/>
        </w:r>
        <w:r w:rsidRPr="00CF57A9">
          <w:rPr>
            <w:webHidden/>
          </w:rPr>
          <w:fldChar w:fldCharType="begin"/>
        </w:r>
        <w:r w:rsidRPr="00CF57A9">
          <w:rPr>
            <w:webHidden/>
          </w:rPr>
          <w:instrText xml:space="preserve"> PAGEREF _Toc451782597 \h </w:instrText>
        </w:r>
        <w:r w:rsidRPr="00CF57A9">
          <w:rPr>
            <w:webHidden/>
          </w:rPr>
        </w:r>
        <w:r w:rsidRPr="00CF57A9">
          <w:rPr>
            <w:webHidden/>
          </w:rPr>
          <w:fldChar w:fldCharType="separate"/>
        </w:r>
        <w:r w:rsidR="00655517">
          <w:rPr>
            <w:webHidden/>
          </w:rPr>
          <w:t>9</w:t>
        </w:r>
        <w:r w:rsidRPr="00CF57A9">
          <w:rPr>
            <w:webHidden/>
          </w:rPr>
          <w:fldChar w:fldCharType="end"/>
        </w:r>
      </w:hyperlink>
    </w:p>
    <w:p w:rsidR="00CF57A9" w:rsidRPr="00DB296B" w:rsidRDefault="00CF57A9" w:rsidP="00CF57A9">
      <w:pPr>
        <w:pStyle w:val="26"/>
        <w:rPr>
          <w:rFonts w:ascii="Calibri" w:hAnsi="Calibri"/>
          <w:smallCaps/>
          <w:sz w:val="22"/>
          <w:szCs w:val="22"/>
        </w:rPr>
      </w:pPr>
      <w:hyperlink w:anchor="_Toc451782598" w:history="1">
        <w:r w:rsidRPr="00345217">
          <w:rPr>
            <w:rStyle w:val="a5"/>
          </w:rPr>
          <w:t>2.1. Регулирование импорта</w:t>
        </w:r>
        <w:r>
          <w:rPr>
            <w:webHidden/>
          </w:rPr>
          <w:tab/>
        </w:r>
        <w:r>
          <w:rPr>
            <w:webHidden/>
          </w:rPr>
          <w:fldChar w:fldCharType="begin"/>
        </w:r>
        <w:r>
          <w:rPr>
            <w:webHidden/>
          </w:rPr>
          <w:instrText xml:space="preserve"> PAGEREF _Toc451782598 \h </w:instrText>
        </w:r>
        <w:r>
          <w:rPr>
            <w:webHidden/>
          </w:rPr>
        </w:r>
        <w:r>
          <w:rPr>
            <w:webHidden/>
          </w:rPr>
          <w:fldChar w:fldCharType="separate"/>
        </w:r>
        <w:r w:rsidR="00655517">
          <w:rPr>
            <w:webHidden/>
          </w:rPr>
          <w:t>9</w:t>
        </w:r>
        <w:r>
          <w:rPr>
            <w:webHidden/>
          </w:rPr>
          <w:fldChar w:fldCharType="end"/>
        </w:r>
      </w:hyperlink>
    </w:p>
    <w:p w:rsidR="00CF57A9" w:rsidRPr="00DB296B" w:rsidRDefault="00CF57A9" w:rsidP="00CF57A9">
      <w:pPr>
        <w:pStyle w:val="26"/>
        <w:rPr>
          <w:rFonts w:ascii="Calibri" w:hAnsi="Calibri"/>
          <w:smallCaps/>
          <w:sz w:val="22"/>
          <w:szCs w:val="22"/>
        </w:rPr>
      </w:pPr>
      <w:hyperlink w:anchor="_Toc451782599" w:history="1">
        <w:r w:rsidRPr="00345217">
          <w:rPr>
            <w:rStyle w:val="a5"/>
          </w:rPr>
          <w:t>2.2. Регулирование экспорта</w:t>
        </w:r>
        <w:r>
          <w:rPr>
            <w:webHidden/>
          </w:rPr>
          <w:tab/>
        </w:r>
        <w:r>
          <w:rPr>
            <w:webHidden/>
          </w:rPr>
          <w:fldChar w:fldCharType="begin"/>
        </w:r>
        <w:r>
          <w:rPr>
            <w:webHidden/>
          </w:rPr>
          <w:instrText xml:space="preserve"> PAGEREF _Toc451782599 \h </w:instrText>
        </w:r>
        <w:r>
          <w:rPr>
            <w:webHidden/>
          </w:rPr>
        </w:r>
        <w:r>
          <w:rPr>
            <w:webHidden/>
          </w:rPr>
          <w:fldChar w:fldCharType="separate"/>
        </w:r>
        <w:r w:rsidR="00655517">
          <w:rPr>
            <w:webHidden/>
          </w:rPr>
          <w:t>33</w:t>
        </w:r>
        <w:r>
          <w:rPr>
            <w:webHidden/>
          </w:rPr>
          <w:fldChar w:fldCharType="end"/>
        </w:r>
      </w:hyperlink>
    </w:p>
    <w:p w:rsidR="00CF57A9" w:rsidRPr="00DB296B" w:rsidRDefault="00CF57A9" w:rsidP="00CF57A9">
      <w:pPr>
        <w:pStyle w:val="10"/>
        <w:rPr>
          <w:rFonts w:ascii="Calibri" w:hAnsi="Calibri"/>
          <w:caps/>
          <w:sz w:val="22"/>
          <w:szCs w:val="22"/>
          <w:lang w:val="ru-RU"/>
        </w:rPr>
      </w:pPr>
      <w:hyperlink w:anchor="_Toc451782600" w:history="1">
        <w:r w:rsidRPr="00CF57A9">
          <w:rPr>
            <w:rStyle w:val="a5"/>
          </w:rPr>
          <w:t>3. Сектора экономики</w:t>
        </w:r>
        <w:r w:rsidRPr="00CF57A9">
          <w:rPr>
            <w:webHidden/>
          </w:rPr>
          <w:tab/>
        </w:r>
        <w:r w:rsidRPr="00CF57A9">
          <w:rPr>
            <w:webHidden/>
          </w:rPr>
          <w:fldChar w:fldCharType="begin"/>
        </w:r>
        <w:r w:rsidRPr="00CF57A9">
          <w:rPr>
            <w:webHidden/>
          </w:rPr>
          <w:instrText xml:space="preserve"> PAGEREF _Toc451782600 \h </w:instrText>
        </w:r>
        <w:r w:rsidRPr="00CF57A9">
          <w:rPr>
            <w:webHidden/>
          </w:rPr>
        </w:r>
        <w:r w:rsidRPr="00CF57A9">
          <w:rPr>
            <w:webHidden/>
          </w:rPr>
          <w:fldChar w:fldCharType="separate"/>
        </w:r>
        <w:r w:rsidR="00655517">
          <w:rPr>
            <w:webHidden/>
          </w:rPr>
          <w:t>33</w:t>
        </w:r>
        <w:r w:rsidRPr="00CF57A9">
          <w:rPr>
            <w:webHidden/>
          </w:rPr>
          <w:fldChar w:fldCharType="end"/>
        </w:r>
      </w:hyperlink>
    </w:p>
    <w:p w:rsidR="00CF57A9" w:rsidRPr="00DB296B" w:rsidRDefault="00CF57A9" w:rsidP="00CF57A9">
      <w:pPr>
        <w:pStyle w:val="26"/>
        <w:rPr>
          <w:rFonts w:ascii="Calibri" w:hAnsi="Calibri"/>
          <w:smallCaps/>
          <w:sz w:val="22"/>
          <w:szCs w:val="22"/>
        </w:rPr>
      </w:pPr>
      <w:hyperlink w:anchor="_Toc451782601" w:history="1">
        <w:r w:rsidRPr="00345217">
          <w:rPr>
            <w:rStyle w:val="a5"/>
          </w:rPr>
          <w:t>3.1. Сельское хозяйство</w:t>
        </w:r>
        <w:r>
          <w:rPr>
            <w:webHidden/>
          </w:rPr>
          <w:tab/>
        </w:r>
        <w:r>
          <w:rPr>
            <w:webHidden/>
          </w:rPr>
          <w:fldChar w:fldCharType="begin"/>
        </w:r>
        <w:r>
          <w:rPr>
            <w:webHidden/>
          </w:rPr>
          <w:instrText xml:space="preserve"> PAGEREF _Toc451782601 \h </w:instrText>
        </w:r>
        <w:r>
          <w:rPr>
            <w:webHidden/>
          </w:rPr>
        </w:r>
        <w:r>
          <w:rPr>
            <w:webHidden/>
          </w:rPr>
          <w:fldChar w:fldCharType="separate"/>
        </w:r>
        <w:r w:rsidR="00655517">
          <w:rPr>
            <w:webHidden/>
          </w:rPr>
          <w:t>33</w:t>
        </w:r>
        <w:r>
          <w:rPr>
            <w:webHidden/>
          </w:rPr>
          <w:fldChar w:fldCharType="end"/>
        </w:r>
      </w:hyperlink>
    </w:p>
    <w:p w:rsidR="00CF57A9" w:rsidRPr="00DB296B" w:rsidRDefault="00CF57A9" w:rsidP="00CF57A9">
      <w:pPr>
        <w:pStyle w:val="26"/>
        <w:rPr>
          <w:rFonts w:ascii="Calibri" w:hAnsi="Calibri"/>
          <w:smallCaps/>
          <w:sz w:val="22"/>
          <w:szCs w:val="22"/>
        </w:rPr>
      </w:pPr>
      <w:hyperlink w:anchor="_Toc451782602" w:history="1">
        <w:r w:rsidRPr="00345217">
          <w:rPr>
            <w:rStyle w:val="a5"/>
            <w:caps/>
          </w:rPr>
          <w:t>3.2. П</w:t>
        </w:r>
        <w:r w:rsidRPr="00345217">
          <w:rPr>
            <w:rStyle w:val="a5"/>
          </w:rPr>
          <w:t>ромышленность</w:t>
        </w:r>
        <w:r w:rsidRPr="00345217">
          <w:rPr>
            <w:rStyle w:val="a5"/>
            <w:caps/>
          </w:rPr>
          <w:t xml:space="preserve"> </w:t>
        </w:r>
        <w:r w:rsidRPr="00345217">
          <w:rPr>
            <w:rStyle w:val="a5"/>
          </w:rPr>
          <w:t>и энергетика</w:t>
        </w:r>
        <w:r>
          <w:rPr>
            <w:webHidden/>
          </w:rPr>
          <w:tab/>
        </w:r>
        <w:r>
          <w:rPr>
            <w:webHidden/>
          </w:rPr>
          <w:fldChar w:fldCharType="begin"/>
        </w:r>
        <w:r>
          <w:rPr>
            <w:webHidden/>
          </w:rPr>
          <w:instrText xml:space="preserve"> PAGEREF _Toc451782602 \h </w:instrText>
        </w:r>
        <w:r>
          <w:rPr>
            <w:webHidden/>
          </w:rPr>
        </w:r>
        <w:r>
          <w:rPr>
            <w:webHidden/>
          </w:rPr>
          <w:fldChar w:fldCharType="separate"/>
        </w:r>
        <w:r w:rsidR="00655517">
          <w:rPr>
            <w:webHidden/>
          </w:rPr>
          <w:t>39</w:t>
        </w:r>
        <w:r>
          <w:rPr>
            <w:webHidden/>
          </w:rPr>
          <w:fldChar w:fldCharType="end"/>
        </w:r>
      </w:hyperlink>
    </w:p>
    <w:p w:rsidR="00CF57A9" w:rsidRPr="00DB296B" w:rsidRDefault="00CF57A9" w:rsidP="00CF57A9">
      <w:pPr>
        <w:pStyle w:val="26"/>
        <w:rPr>
          <w:rFonts w:ascii="Calibri" w:hAnsi="Calibri"/>
          <w:smallCaps/>
          <w:sz w:val="22"/>
          <w:szCs w:val="22"/>
        </w:rPr>
      </w:pPr>
      <w:hyperlink w:anchor="_Toc451782603" w:history="1">
        <w:r w:rsidRPr="00345217">
          <w:rPr>
            <w:rStyle w:val="a5"/>
            <w:rFonts w:eastAsia="Arial Unicode MS"/>
          </w:rPr>
          <w:t>3.3. Услуги</w:t>
        </w:r>
        <w:r>
          <w:rPr>
            <w:webHidden/>
          </w:rPr>
          <w:tab/>
        </w:r>
        <w:r>
          <w:rPr>
            <w:webHidden/>
          </w:rPr>
          <w:fldChar w:fldCharType="begin"/>
        </w:r>
        <w:r>
          <w:rPr>
            <w:webHidden/>
          </w:rPr>
          <w:instrText xml:space="preserve"> PAGEREF _Toc451782603 \h </w:instrText>
        </w:r>
        <w:r>
          <w:rPr>
            <w:webHidden/>
          </w:rPr>
        </w:r>
        <w:r>
          <w:rPr>
            <w:webHidden/>
          </w:rPr>
          <w:fldChar w:fldCharType="separate"/>
        </w:r>
        <w:r w:rsidR="00655517">
          <w:rPr>
            <w:webHidden/>
          </w:rPr>
          <w:t>43</w:t>
        </w:r>
        <w:r>
          <w:rPr>
            <w:webHidden/>
          </w:rPr>
          <w:fldChar w:fldCharType="end"/>
        </w:r>
      </w:hyperlink>
    </w:p>
    <w:p w:rsidR="00CF57A9" w:rsidRPr="00DB296B" w:rsidRDefault="00CF57A9" w:rsidP="00CF57A9">
      <w:pPr>
        <w:pStyle w:val="10"/>
        <w:rPr>
          <w:rFonts w:ascii="Calibri" w:hAnsi="Calibri"/>
          <w:caps/>
          <w:sz w:val="22"/>
          <w:szCs w:val="22"/>
          <w:lang w:val="ru-RU"/>
        </w:rPr>
      </w:pPr>
      <w:hyperlink w:anchor="_Toc451782604" w:history="1">
        <w:r w:rsidRPr="00345217">
          <w:rPr>
            <w:rStyle w:val="a5"/>
          </w:rPr>
          <w:t>4. Меры товарно-денежной политики и  межбанковских кредитных взаимоотношений, прак</w:t>
        </w:r>
        <w:r w:rsidRPr="00345217">
          <w:rPr>
            <w:rStyle w:val="a5"/>
          </w:rPr>
          <w:t>т</w:t>
        </w:r>
        <w:r w:rsidRPr="00345217">
          <w:rPr>
            <w:rStyle w:val="a5"/>
          </w:rPr>
          <w:t>ика их применения</w:t>
        </w:r>
        <w:r>
          <w:rPr>
            <w:webHidden/>
          </w:rPr>
          <w:tab/>
        </w:r>
        <w:r>
          <w:rPr>
            <w:webHidden/>
          </w:rPr>
          <w:fldChar w:fldCharType="begin"/>
        </w:r>
        <w:r>
          <w:rPr>
            <w:webHidden/>
          </w:rPr>
          <w:instrText xml:space="preserve"> PAGEREF _Toc451782604 \h </w:instrText>
        </w:r>
        <w:r>
          <w:rPr>
            <w:webHidden/>
          </w:rPr>
        </w:r>
        <w:r>
          <w:rPr>
            <w:webHidden/>
          </w:rPr>
          <w:fldChar w:fldCharType="separate"/>
        </w:r>
        <w:r w:rsidR="00655517">
          <w:rPr>
            <w:webHidden/>
          </w:rPr>
          <w:t>44</w:t>
        </w:r>
        <w:r>
          <w:rPr>
            <w:webHidden/>
          </w:rPr>
          <w:fldChar w:fldCharType="end"/>
        </w:r>
      </w:hyperlink>
    </w:p>
    <w:p w:rsidR="00CF57A9" w:rsidRPr="00DB296B" w:rsidRDefault="00CF57A9" w:rsidP="00CF57A9">
      <w:pPr>
        <w:pStyle w:val="26"/>
        <w:rPr>
          <w:rFonts w:ascii="Calibri" w:hAnsi="Calibri"/>
          <w:smallCaps/>
          <w:sz w:val="22"/>
          <w:szCs w:val="22"/>
        </w:rPr>
      </w:pPr>
      <w:hyperlink w:anchor="_Toc451782605" w:history="1">
        <w:r w:rsidRPr="00345217">
          <w:rPr>
            <w:rStyle w:val="a5"/>
          </w:rPr>
          <w:t>4.1. Конвертируемость и курс национальной валюты</w:t>
        </w:r>
        <w:r>
          <w:rPr>
            <w:webHidden/>
          </w:rPr>
          <w:tab/>
        </w:r>
        <w:r>
          <w:rPr>
            <w:webHidden/>
          </w:rPr>
          <w:fldChar w:fldCharType="begin"/>
        </w:r>
        <w:r>
          <w:rPr>
            <w:webHidden/>
          </w:rPr>
          <w:instrText xml:space="preserve"> PAGEREF _Toc451782605 \h </w:instrText>
        </w:r>
        <w:r>
          <w:rPr>
            <w:webHidden/>
          </w:rPr>
        </w:r>
        <w:r>
          <w:rPr>
            <w:webHidden/>
          </w:rPr>
          <w:fldChar w:fldCharType="separate"/>
        </w:r>
        <w:r w:rsidR="00655517">
          <w:rPr>
            <w:webHidden/>
          </w:rPr>
          <w:t>44</w:t>
        </w:r>
        <w:r>
          <w:rPr>
            <w:webHidden/>
          </w:rPr>
          <w:fldChar w:fldCharType="end"/>
        </w:r>
      </w:hyperlink>
    </w:p>
    <w:p w:rsidR="00CF57A9" w:rsidRPr="00DB296B" w:rsidRDefault="00CF57A9" w:rsidP="00CF57A9">
      <w:pPr>
        <w:pStyle w:val="26"/>
        <w:rPr>
          <w:rFonts w:ascii="Calibri" w:hAnsi="Calibri"/>
          <w:smallCaps/>
          <w:sz w:val="22"/>
          <w:szCs w:val="22"/>
        </w:rPr>
      </w:pPr>
      <w:hyperlink w:anchor="_Toc451782606" w:history="1">
        <w:r w:rsidRPr="00345217">
          <w:rPr>
            <w:rStyle w:val="a5"/>
          </w:rPr>
          <w:t>4.2. Кредитные ставки государственных и коммерческих банков</w:t>
        </w:r>
        <w:r>
          <w:rPr>
            <w:webHidden/>
          </w:rPr>
          <w:tab/>
        </w:r>
        <w:r>
          <w:rPr>
            <w:webHidden/>
          </w:rPr>
          <w:fldChar w:fldCharType="begin"/>
        </w:r>
        <w:r>
          <w:rPr>
            <w:webHidden/>
          </w:rPr>
          <w:instrText xml:space="preserve"> PAGEREF _Toc451782606 \h </w:instrText>
        </w:r>
        <w:r>
          <w:rPr>
            <w:webHidden/>
          </w:rPr>
        </w:r>
        <w:r>
          <w:rPr>
            <w:webHidden/>
          </w:rPr>
          <w:fldChar w:fldCharType="separate"/>
        </w:r>
        <w:r w:rsidR="00655517">
          <w:rPr>
            <w:webHidden/>
          </w:rPr>
          <w:t>45</w:t>
        </w:r>
        <w:r>
          <w:rPr>
            <w:webHidden/>
          </w:rPr>
          <w:fldChar w:fldCharType="end"/>
        </w:r>
      </w:hyperlink>
    </w:p>
    <w:p w:rsidR="00CF57A9" w:rsidRPr="00DB296B" w:rsidRDefault="00CF57A9" w:rsidP="00CF57A9">
      <w:pPr>
        <w:pStyle w:val="26"/>
        <w:rPr>
          <w:rFonts w:ascii="Calibri" w:hAnsi="Calibri"/>
          <w:smallCaps/>
          <w:sz w:val="22"/>
          <w:szCs w:val="22"/>
        </w:rPr>
      </w:pPr>
      <w:hyperlink w:anchor="_Toc451782607" w:history="1">
        <w:r w:rsidRPr="00345217">
          <w:rPr>
            <w:rStyle w:val="a5"/>
          </w:rPr>
          <w:t>4.3. Порядок открытия корреспондентских счетов  и практика межбанковских взаиморасчетов</w:t>
        </w:r>
        <w:r>
          <w:rPr>
            <w:webHidden/>
          </w:rPr>
          <w:tab/>
        </w:r>
        <w:r>
          <w:rPr>
            <w:webHidden/>
          </w:rPr>
          <w:fldChar w:fldCharType="begin"/>
        </w:r>
        <w:r>
          <w:rPr>
            <w:webHidden/>
          </w:rPr>
          <w:instrText xml:space="preserve"> PAGEREF _Toc451782607 \h </w:instrText>
        </w:r>
        <w:r>
          <w:rPr>
            <w:webHidden/>
          </w:rPr>
        </w:r>
        <w:r>
          <w:rPr>
            <w:webHidden/>
          </w:rPr>
          <w:fldChar w:fldCharType="separate"/>
        </w:r>
        <w:r w:rsidR="00655517">
          <w:rPr>
            <w:webHidden/>
          </w:rPr>
          <w:t>46</w:t>
        </w:r>
        <w:r>
          <w:rPr>
            <w:webHidden/>
          </w:rPr>
          <w:fldChar w:fldCharType="end"/>
        </w:r>
      </w:hyperlink>
    </w:p>
    <w:p w:rsidR="00CF57A9" w:rsidRPr="00DB296B" w:rsidRDefault="00CF57A9" w:rsidP="00CF57A9">
      <w:pPr>
        <w:pStyle w:val="10"/>
        <w:rPr>
          <w:rFonts w:ascii="Calibri" w:hAnsi="Calibri"/>
          <w:caps/>
          <w:sz w:val="22"/>
          <w:szCs w:val="22"/>
          <w:lang w:val="ru-RU"/>
        </w:rPr>
      </w:pPr>
      <w:hyperlink w:anchor="_Toc451782608" w:history="1">
        <w:r w:rsidRPr="00345217">
          <w:rPr>
            <w:rStyle w:val="a5"/>
          </w:rPr>
          <w:t>5. Краткая статистическая и табличная информация</w:t>
        </w:r>
        <w:r>
          <w:rPr>
            <w:webHidden/>
          </w:rPr>
          <w:tab/>
        </w:r>
        <w:r>
          <w:rPr>
            <w:webHidden/>
          </w:rPr>
          <w:fldChar w:fldCharType="begin"/>
        </w:r>
        <w:r>
          <w:rPr>
            <w:webHidden/>
          </w:rPr>
          <w:instrText xml:space="preserve"> PAGEREF _Toc451782608 \h </w:instrText>
        </w:r>
        <w:r>
          <w:rPr>
            <w:webHidden/>
          </w:rPr>
        </w:r>
        <w:r>
          <w:rPr>
            <w:webHidden/>
          </w:rPr>
          <w:fldChar w:fldCharType="separate"/>
        </w:r>
        <w:r w:rsidR="00655517">
          <w:rPr>
            <w:webHidden/>
          </w:rPr>
          <w:t>49</w:t>
        </w:r>
        <w:r>
          <w:rPr>
            <w:webHidden/>
          </w:rPr>
          <w:fldChar w:fldCharType="end"/>
        </w:r>
      </w:hyperlink>
    </w:p>
    <w:p w:rsidR="00AD24D7" w:rsidRPr="00EC77C4" w:rsidRDefault="00AD24D7" w:rsidP="00AD24D7">
      <w:pPr>
        <w:tabs>
          <w:tab w:val="right" w:leader="dot" w:pos="9659"/>
        </w:tabs>
        <w:ind w:right="638" w:firstLine="709"/>
        <w:jc w:val="both"/>
        <w:rPr>
          <w:sz w:val="28"/>
          <w:szCs w:val="28"/>
          <w:lang w:val="ru-RU"/>
        </w:rPr>
      </w:pPr>
      <w:r w:rsidRPr="00EC77C4">
        <w:rPr>
          <w:sz w:val="28"/>
          <w:szCs w:val="28"/>
          <w:lang w:val="ru-RU"/>
        </w:rPr>
        <w:fldChar w:fldCharType="end"/>
      </w:r>
    </w:p>
    <w:p w:rsidR="008E5B4A" w:rsidRPr="00CF57A9" w:rsidRDefault="008E5B4A" w:rsidP="00CF57A9">
      <w:pPr>
        <w:pStyle w:val="1"/>
      </w:pPr>
      <w:r w:rsidRPr="00EC77C4">
        <w:br w:type="page"/>
      </w:r>
      <w:bookmarkStart w:id="1" w:name="_Toc451782592"/>
      <w:r w:rsidR="00D66CFB" w:rsidRPr="00CF57A9">
        <w:lastRenderedPageBreak/>
        <w:t>1.</w:t>
      </w:r>
      <w:r w:rsidR="00AA70B3" w:rsidRPr="00CF57A9">
        <w:t> </w:t>
      </w:r>
      <w:r w:rsidRPr="00CF57A9">
        <w:t>Р</w:t>
      </w:r>
      <w:r w:rsidR="00D66CFB" w:rsidRPr="00CF57A9">
        <w:t xml:space="preserve">ЕЖИМ </w:t>
      </w:r>
      <w:r w:rsidR="00D66CFB" w:rsidRPr="00CF57A9">
        <w:rPr>
          <w:rStyle w:val="afe"/>
          <w:i w:val="0"/>
        </w:rPr>
        <w:t>ТОРГОВОЙ</w:t>
      </w:r>
      <w:r w:rsidR="00D66CFB" w:rsidRPr="00CF57A9">
        <w:t xml:space="preserve"> ПОЛИТИКИ</w:t>
      </w:r>
      <w:bookmarkEnd w:id="1"/>
    </w:p>
    <w:p w:rsidR="008E5B4A" w:rsidRPr="00EC77C4" w:rsidRDefault="008E5B4A" w:rsidP="00C063D7">
      <w:pPr>
        <w:pStyle w:val="20"/>
        <w:rPr>
          <w:rFonts w:cs="Times New Roman"/>
        </w:rPr>
      </w:pPr>
      <w:bookmarkStart w:id="2" w:name="_Toc451782593"/>
      <w:r w:rsidRPr="00EC77C4">
        <w:rPr>
          <w:rFonts w:cs="Times New Roman"/>
        </w:rPr>
        <w:t>1.1.</w:t>
      </w:r>
      <w:r w:rsidR="00AA70B3" w:rsidRPr="00EC77C4">
        <w:rPr>
          <w:rFonts w:cs="Times New Roman"/>
        </w:rPr>
        <w:t> </w:t>
      </w:r>
      <w:r w:rsidRPr="00EC77C4">
        <w:rPr>
          <w:rFonts w:cs="Times New Roman"/>
        </w:rPr>
        <w:t>Институциональные рамки</w:t>
      </w:r>
      <w:bookmarkEnd w:id="2"/>
    </w:p>
    <w:p w:rsidR="008E5B4A" w:rsidRPr="00EC77C4" w:rsidRDefault="008E5B4A" w:rsidP="00EF6A56">
      <w:pPr>
        <w:spacing w:line="330" w:lineRule="exact"/>
        <w:ind w:firstLine="709"/>
        <w:jc w:val="both"/>
        <w:rPr>
          <w:sz w:val="28"/>
          <w:szCs w:val="28"/>
          <w:lang w:val="ru-RU"/>
        </w:rPr>
      </w:pPr>
      <w:r w:rsidRPr="00EC77C4">
        <w:rPr>
          <w:sz w:val="28"/>
          <w:szCs w:val="28"/>
          <w:lang w:val="ru-RU"/>
        </w:rPr>
        <w:t>В соответствии с Конституцией Республики Молдова и другими дейст</w:t>
      </w:r>
      <w:r w:rsidR="004A6262" w:rsidRPr="00EC77C4">
        <w:rPr>
          <w:sz w:val="28"/>
          <w:szCs w:val="28"/>
          <w:lang w:val="ru-RU"/>
        </w:rPr>
        <w:t>вующими законодательными актами</w:t>
      </w:r>
      <w:r w:rsidRPr="00EC77C4">
        <w:rPr>
          <w:sz w:val="28"/>
          <w:szCs w:val="28"/>
          <w:lang w:val="ru-RU"/>
        </w:rPr>
        <w:t xml:space="preserve"> Правительство Республики Молдова направляет свои усилия на проведение эффективной торговой политики государства</w:t>
      </w:r>
      <w:r w:rsidR="00E671E3" w:rsidRPr="00EC77C4">
        <w:rPr>
          <w:sz w:val="28"/>
          <w:szCs w:val="28"/>
          <w:lang w:val="ru-RU"/>
        </w:rPr>
        <w:t>, а также</w:t>
      </w:r>
      <w:r w:rsidRPr="00EC77C4">
        <w:rPr>
          <w:sz w:val="28"/>
          <w:szCs w:val="28"/>
          <w:lang w:val="ru-RU"/>
        </w:rPr>
        <w:t xml:space="preserve">: </w:t>
      </w:r>
    </w:p>
    <w:p w:rsidR="008E5B4A" w:rsidRPr="00EC77C4" w:rsidRDefault="008E5B4A" w:rsidP="00EF6A56">
      <w:pPr>
        <w:spacing w:line="330" w:lineRule="exact"/>
        <w:ind w:firstLine="709"/>
        <w:jc w:val="both"/>
        <w:rPr>
          <w:sz w:val="28"/>
          <w:szCs w:val="28"/>
          <w:lang w:val="ru-RU"/>
        </w:rPr>
      </w:pPr>
      <w:r w:rsidRPr="00EC77C4">
        <w:rPr>
          <w:sz w:val="28"/>
          <w:szCs w:val="28"/>
          <w:lang w:val="ru-RU"/>
        </w:rPr>
        <w:t>использует экономические средства и правовые меры, регулирует деятельность всех отраслей хозяйства и субъектов собственности на территории Республики Молдова;</w:t>
      </w:r>
    </w:p>
    <w:p w:rsidR="008E5B4A" w:rsidRPr="00EC77C4" w:rsidRDefault="008E5B4A" w:rsidP="00EF6A56">
      <w:pPr>
        <w:spacing w:line="330" w:lineRule="exact"/>
        <w:ind w:firstLine="709"/>
        <w:jc w:val="both"/>
        <w:rPr>
          <w:sz w:val="28"/>
          <w:szCs w:val="28"/>
          <w:lang w:val="ru-RU"/>
        </w:rPr>
      </w:pPr>
      <w:r w:rsidRPr="00EC77C4">
        <w:rPr>
          <w:sz w:val="28"/>
          <w:szCs w:val="28"/>
          <w:lang w:val="ru-RU"/>
        </w:rPr>
        <w:t>принимает меры по обеспечению свободы торговли и предпринимательства, защите добросовестной конкуренции и созданию благоприятных условий для использования всех имеющихся производственных факторов;</w:t>
      </w:r>
    </w:p>
    <w:p w:rsidR="008E5B4A" w:rsidRPr="00EC77C4" w:rsidRDefault="008E5B4A" w:rsidP="00EF6A56">
      <w:pPr>
        <w:spacing w:line="330" w:lineRule="exact"/>
        <w:ind w:firstLine="709"/>
        <w:jc w:val="both"/>
        <w:rPr>
          <w:sz w:val="28"/>
          <w:szCs w:val="28"/>
          <w:lang w:val="ru-RU"/>
        </w:rPr>
      </w:pPr>
      <w:r w:rsidRPr="00EC77C4">
        <w:rPr>
          <w:sz w:val="28"/>
          <w:szCs w:val="28"/>
          <w:lang w:val="ru-RU"/>
        </w:rPr>
        <w:t xml:space="preserve">проводит внешнеэкономическую политику </w:t>
      </w:r>
      <w:r w:rsidR="006B5FB4" w:rsidRPr="00EC77C4">
        <w:rPr>
          <w:sz w:val="28"/>
          <w:szCs w:val="28"/>
          <w:lang w:val="ru-RU"/>
        </w:rPr>
        <w:t>государства</w:t>
      </w:r>
      <w:r w:rsidRPr="00EC77C4">
        <w:rPr>
          <w:sz w:val="28"/>
          <w:szCs w:val="28"/>
          <w:lang w:val="ru-RU"/>
        </w:rPr>
        <w:t xml:space="preserve"> и т.д.</w:t>
      </w:r>
    </w:p>
    <w:p w:rsidR="008E5B4A" w:rsidRPr="00EC77C4" w:rsidRDefault="008E5B4A" w:rsidP="00EF6A56">
      <w:pPr>
        <w:spacing w:line="330" w:lineRule="exact"/>
        <w:ind w:firstLine="709"/>
        <w:jc w:val="both"/>
        <w:rPr>
          <w:sz w:val="28"/>
          <w:szCs w:val="28"/>
          <w:lang w:val="ru-RU"/>
        </w:rPr>
      </w:pPr>
      <w:r w:rsidRPr="00EC77C4">
        <w:rPr>
          <w:sz w:val="28"/>
          <w:szCs w:val="28"/>
          <w:lang w:val="ru-RU"/>
        </w:rPr>
        <w:t>Центральным органом исполнительной власти, определяющим и реализующим государственную политику в области торговли, а также осуществляющим государственное регулирование, исследование состояния и подготовку прогнозных показателей развития данной области</w:t>
      </w:r>
      <w:r w:rsidR="00E671E3" w:rsidRPr="00EC77C4">
        <w:rPr>
          <w:sz w:val="28"/>
          <w:szCs w:val="28"/>
          <w:lang w:val="ru-RU"/>
        </w:rPr>
        <w:t>,</w:t>
      </w:r>
      <w:r w:rsidRPr="00EC77C4">
        <w:rPr>
          <w:sz w:val="28"/>
          <w:szCs w:val="28"/>
          <w:lang w:val="ru-RU"/>
        </w:rPr>
        <w:t xml:space="preserve"> является Министерство экономики Республики Молдова</w:t>
      </w:r>
      <w:r w:rsidR="00D26F1E" w:rsidRPr="00EC77C4">
        <w:rPr>
          <w:sz w:val="28"/>
          <w:szCs w:val="28"/>
          <w:lang w:val="ru-RU"/>
        </w:rPr>
        <w:t>,</w:t>
      </w:r>
      <w:r w:rsidRPr="00EC77C4">
        <w:rPr>
          <w:sz w:val="28"/>
          <w:szCs w:val="28"/>
          <w:lang w:val="ru-RU"/>
        </w:rPr>
        <w:t xml:space="preserve"> </w:t>
      </w:r>
      <w:r w:rsidR="006B5FB4" w:rsidRPr="00EC77C4">
        <w:rPr>
          <w:sz w:val="28"/>
          <w:szCs w:val="28"/>
          <w:lang w:val="ru-RU"/>
        </w:rPr>
        <w:t>которое</w:t>
      </w:r>
      <w:r w:rsidRPr="00EC77C4">
        <w:rPr>
          <w:sz w:val="28"/>
          <w:szCs w:val="28"/>
          <w:lang w:val="ru-RU"/>
        </w:rPr>
        <w:t xml:space="preserve"> координирует работ</w:t>
      </w:r>
      <w:r w:rsidR="00E671E3" w:rsidRPr="00EC77C4">
        <w:rPr>
          <w:sz w:val="28"/>
          <w:szCs w:val="28"/>
          <w:lang w:val="ru-RU"/>
        </w:rPr>
        <w:t>у всех государственных структур</w:t>
      </w:r>
      <w:r w:rsidRPr="00EC77C4">
        <w:rPr>
          <w:sz w:val="28"/>
          <w:szCs w:val="28"/>
          <w:lang w:val="ru-RU"/>
        </w:rPr>
        <w:t xml:space="preserve"> в сфере торговой политики государства.</w:t>
      </w:r>
    </w:p>
    <w:p w:rsidR="008E5B4A" w:rsidRPr="00EC77C4" w:rsidRDefault="008E5B4A" w:rsidP="00EF6A56">
      <w:pPr>
        <w:pStyle w:val="20"/>
        <w:spacing w:line="330" w:lineRule="exact"/>
        <w:rPr>
          <w:rFonts w:cs="Times New Roman"/>
        </w:rPr>
      </w:pPr>
      <w:bookmarkStart w:id="3" w:name="_Toc451782594"/>
      <w:r w:rsidRPr="00EC77C4">
        <w:rPr>
          <w:rFonts w:cs="Times New Roman"/>
        </w:rPr>
        <w:t>1.2.</w:t>
      </w:r>
      <w:r w:rsidR="00352144" w:rsidRPr="00EC77C4">
        <w:rPr>
          <w:rFonts w:cs="Times New Roman"/>
        </w:rPr>
        <w:t> </w:t>
      </w:r>
      <w:r w:rsidRPr="00EC77C4">
        <w:rPr>
          <w:rFonts w:cs="Times New Roman"/>
        </w:rPr>
        <w:t>Цели торговой политики</w:t>
      </w:r>
      <w:bookmarkEnd w:id="3"/>
    </w:p>
    <w:p w:rsidR="00955D3B" w:rsidRPr="00EC77C4" w:rsidRDefault="00955D3B" w:rsidP="00EF6A56">
      <w:pPr>
        <w:spacing w:line="330" w:lineRule="exact"/>
        <w:ind w:firstLine="709"/>
        <w:jc w:val="both"/>
        <w:rPr>
          <w:sz w:val="28"/>
          <w:szCs w:val="28"/>
          <w:lang w:val="ru-RU"/>
        </w:rPr>
      </w:pPr>
      <w:r w:rsidRPr="00EC77C4">
        <w:rPr>
          <w:sz w:val="28"/>
          <w:szCs w:val="28"/>
          <w:lang w:val="ru-RU"/>
        </w:rPr>
        <w:t>Торговая политика являет</w:t>
      </w:r>
      <w:r w:rsidR="009E036E" w:rsidRPr="00EC77C4">
        <w:rPr>
          <w:sz w:val="28"/>
          <w:szCs w:val="28"/>
          <w:lang w:val="ru-RU"/>
        </w:rPr>
        <w:t>ся</w:t>
      </w:r>
      <w:r w:rsidRPr="00EC77C4">
        <w:rPr>
          <w:sz w:val="28"/>
          <w:szCs w:val="28"/>
          <w:lang w:val="ru-RU"/>
        </w:rPr>
        <w:t xml:space="preserve"> </w:t>
      </w:r>
      <w:r w:rsidR="009E036E" w:rsidRPr="00EC77C4">
        <w:rPr>
          <w:sz w:val="28"/>
          <w:szCs w:val="28"/>
          <w:lang w:val="ru-RU"/>
        </w:rPr>
        <w:t xml:space="preserve">важным </w:t>
      </w:r>
      <w:r w:rsidRPr="00EC77C4">
        <w:rPr>
          <w:sz w:val="28"/>
          <w:szCs w:val="28"/>
          <w:lang w:val="ru-RU"/>
        </w:rPr>
        <w:t>инструмент</w:t>
      </w:r>
      <w:r w:rsidR="009E036E" w:rsidRPr="00EC77C4">
        <w:rPr>
          <w:sz w:val="28"/>
          <w:szCs w:val="28"/>
          <w:lang w:val="ru-RU"/>
        </w:rPr>
        <w:t>ом</w:t>
      </w:r>
      <w:r w:rsidRPr="00EC77C4">
        <w:rPr>
          <w:sz w:val="28"/>
          <w:szCs w:val="28"/>
          <w:lang w:val="ru-RU"/>
        </w:rPr>
        <w:t xml:space="preserve"> </w:t>
      </w:r>
      <w:r w:rsidR="0087594B">
        <w:rPr>
          <w:sz w:val="28"/>
          <w:szCs w:val="28"/>
          <w:lang w:val="ru-RU"/>
        </w:rPr>
        <w:t>для</w:t>
      </w:r>
      <w:r w:rsidRPr="00EC77C4">
        <w:rPr>
          <w:sz w:val="28"/>
          <w:szCs w:val="28"/>
          <w:lang w:val="ru-RU"/>
        </w:rPr>
        <w:t xml:space="preserve"> достижения долгосрочных целей экономического развития</w:t>
      </w:r>
      <w:r w:rsidR="0087594B">
        <w:rPr>
          <w:sz w:val="28"/>
          <w:szCs w:val="28"/>
          <w:lang w:val="ru-RU"/>
        </w:rPr>
        <w:t>.</w:t>
      </w:r>
      <w:r w:rsidRPr="00EC77C4">
        <w:rPr>
          <w:sz w:val="28"/>
          <w:szCs w:val="28"/>
          <w:lang w:val="ru-RU"/>
        </w:rPr>
        <w:t xml:space="preserve"> Политика государства в области внешней торговли осуществляется посредством применения экономических и административных мер в соответствии с действующими нормативными актами, а также международными договорами. </w:t>
      </w:r>
    </w:p>
    <w:p w:rsidR="00955D3B" w:rsidRPr="00EC77C4" w:rsidRDefault="00955D3B" w:rsidP="00EF6A56">
      <w:pPr>
        <w:spacing w:line="330" w:lineRule="exact"/>
        <w:ind w:firstLine="709"/>
        <w:jc w:val="both"/>
        <w:rPr>
          <w:sz w:val="28"/>
          <w:szCs w:val="28"/>
          <w:lang w:val="ru-RU"/>
        </w:rPr>
      </w:pPr>
      <w:r w:rsidRPr="00EC77C4">
        <w:rPr>
          <w:sz w:val="28"/>
          <w:szCs w:val="28"/>
          <w:lang w:val="ru-RU"/>
        </w:rPr>
        <w:t>Отношения Республики Молдова с другими государствами в области внешней торговли строятся на основе соблюдения общепризнанных принципов и норм международного права и обязательств, вытекающих из международных договоров</w:t>
      </w:r>
      <w:r w:rsidR="00EF4F6C" w:rsidRPr="00EC77C4">
        <w:rPr>
          <w:sz w:val="28"/>
          <w:szCs w:val="28"/>
          <w:lang w:val="ru-RU"/>
        </w:rPr>
        <w:t>,</w:t>
      </w:r>
      <w:r w:rsidRPr="00EC77C4">
        <w:rPr>
          <w:sz w:val="28"/>
          <w:szCs w:val="28"/>
          <w:lang w:val="ru-RU"/>
        </w:rPr>
        <w:t xml:space="preserve"> заключ</w:t>
      </w:r>
      <w:r w:rsidR="00EF4F6C" w:rsidRPr="00EC77C4">
        <w:rPr>
          <w:sz w:val="28"/>
          <w:szCs w:val="28"/>
          <w:lang w:val="ru-RU"/>
        </w:rPr>
        <w:t>е</w:t>
      </w:r>
      <w:r w:rsidRPr="00EC77C4">
        <w:rPr>
          <w:sz w:val="28"/>
          <w:szCs w:val="28"/>
          <w:lang w:val="ru-RU"/>
        </w:rPr>
        <w:t xml:space="preserve">нных Республикой Молдова. </w:t>
      </w:r>
    </w:p>
    <w:p w:rsidR="00955D3B" w:rsidRPr="00EC77C4" w:rsidRDefault="00955D3B" w:rsidP="00EF6A56">
      <w:pPr>
        <w:spacing w:line="330" w:lineRule="exact"/>
        <w:ind w:firstLine="709"/>
        <w:jc w:val="both"/>
        <w:rPr>
          <w:sz w:val="28"/>
          <w:szCs w:val="28"/>
          <w:lang w:val="ru-RU"/>
        </w:rPr>
      </w:pPr>
      <w:r w:rsidRPr="00EC77C4">
        <w:rPr>
          <w:sz w:val="28"/>
          <w:szCs w:val="28"/>
          <w:lang w:val="ru-RU"/>
        </w:rPr>
        <w:t>Государственная политика в области внешней торговли осуществляется посредством таможенно-тарифного (применени</w:t>
      </w:r>
      <w:r w:rsidR="00EF4F6C" w:rsidRPr="00EC77C4">
        <w:rPr>
          <w:sz w:val="28"/>
          <w:szCs w:val="28"/>
          <w:lang w:val="ru-RU"/>
        </w:rPr>
        <w:t xml:space="preserve">е </w:t>
      </w:r>
      <w:r w:rsidRPr="00EC77C4">
        <w:rPr>
          <w:sz w:val="28"/>
          <w:szCs w:val="28"/>
          <w:lang w:val="ru-RU"/>
        </w:rPr>
        <w:t>импортных таможенных тарифов) и нетарифного регулирования (в частности путем квотирования и лицензирования), введения в установленном порядке особых пошлин (специальны</w:t>
      </w:r>
      <w:r w:rsidR="00FD0A67" w:rsidRPr="00EC77C4">
        <w:rPr>
          <w:sz w:val="28"/>
          <w:szCs w:val="28"/>
          <w:lang w:val="ru-RU"/>
        </w:rPr>
        <w:t>е</w:t>
      </w:r>
      <w:r w:rsidRPr="00EC77C4">
        <w:rPr>
          <w:sz w:val="28"/>
          <w:szCs w:val="28"/>
          <w:lang w:val="ru-RU"/>
        </w:rPr>
        <w:t>, антидемпинговы</w:t>
      </w:r>
      <w:r w:rsidR="00FD0A67" w:rsidRPr="00EC77C4">
        <w:rPr>
          <w:sz w:val="28"/>
          <w:szCs w:val="28"/>
          <w:lang w:val="ru-RU"/>
        </w:rPr>
        <w:t>е</w:t>
      </w:r>
      <w:r w:rsidRPr="00EC77C4">
        <w:rPr>
          <w:sz w:val="28"/>
          <w:szCs w:val="28"/>
          <w:lang w:val="ru-RU"/>
        </w:rPr>
        <w:t xml:space="preserve"> и компенсационны</w:t>
      </w:r>
      <w:r w:rsidR="00FD0A67" w:rsidRPr="00EC77C4">
        <w:rPr>
          <w:sz w:val="28"/>
          <w:szCs w:val="28"/>
          <w:lang w:val="ru-RU"/>
        </w:rPr>
        <w:t>е</w:t>
      </w:r>
      <w:r w:rsidRPr="00EC77C4">
        <w:rPr>
          <w:sz w:val="28"/>
          <w:szCs w:val="28"/>
          <w:lang w:val="ru-RU"/>
        </w:rPr>
        <w:t>) внешнеторговой деятельности в соответствии с законодательной базой, а также международными договорами, одной из сторон котор</w:t>
      </w:r>
      <w:r w:rsidR="0061300C" w:rsidRPr="00EC77C4">
        <w:rPr>
          <w:sz w:val="28"/>
          <w:szCs w:val="28"/>
          <w:lang w:val="ru-RU"/>
        </w:rPr>
        <w:t>ых является Республика Молдова.</w:t>
      </w:r>
      <w:r w:rsidR="003E7154" w:rsidRPr="00EC77C4">
        <w:rPr>
          <w:sz w:val="28"/>
          <w:szCs w:val="28"/>
          <w:lang w:val="ru-RU"/>
        </w:rPr>
        <w:t xml:space="preserve"> </w:t>
      </w:r>
      <w:r w:rsidR="00C01E30" w:rsidRPr="00EC77C4">
        <w:rPr>
          <w:sz w:val="28"/>
          <w:szCs w:val="28"/>
          <w:lang w:val="ru-RU"/>
        </w:rPr>
        <w:t>Государство обеспечивает</w:t>
      </w:r>
      <w:r w:rsidR="00023B4B" w:rsidRPr="00EC77C4">
        <w:rPr>
          <w:sz w:val="28"/>
          <w:szCs w:val="28"/>
          <w:lang w:val="ru-RU"/>
        </w:rPr>
        <w:t xml:space="preserve"> соответствие</w:t>
      </w:r>
      <w:r w:rsidR="00454842" w:rsidRPr="00EC77C4">
        <w:rPr>
          <w:sz w:val="28"/>
          <w:szCs w:val="28"/>
          <w:lang w:val="ru-RU"/>
        </w:rPr>
        <w:t xml:space="preserve"> </w:t>
      </w:r>
      <w:r w:rsidR="00C01E30" w:rsidRPr="00EC77C4">
        <w:rPr>
          <w:sz w:val="28"/>
          <w:szCs w:val="28"/>
          <w:lang w:val="ru-RU"/>
        </w:rPr>
        <w:t>устанавливаемы</w:t>
      </w:r>
      <w:r w:rsidR="00023B4B" w:rsidRPr="00EC77C4">
        <w:rPr>
          <w:sz w:val="28"/>
          <w:szCs w:val="28"/>
          <w:lang w:val="ru-RU"/>
        </w:rPr>
        <w:t>х</w:t>
      </w:r>
      <w:r w:rsidR="00C01E30" w:rsidRPr="00EC77C4">
        <w:rPr>
          <w:sz w:val="28"/>
          <w:szCs w:val="28"/>
          <w:lang w:val="ru-RU"/>
        </w:rPr>
        <w:t xml:space="preserve"> им защитны</w:t>
      </w:r>
      <w:r w:rsidR="00023B4B" w:rsidRPr="00EC77C4">
        <w:rPr>
          <w:sz w:val="28"/>
          <w:szCs w:val="28"/>
          <w:lang w:val="ru-RU"/>
        </w:rPr>
        <w:t>х</w:t>
      </w:r>
      <w:r w:rsidR="00C01E30" w:rsidRPr="00EC77C4">
        <w:rPr>
          <w:sz w:val="28"/>
          <w:szCs w:val="28"/>
          <w:lang w:val="ru-RU"/>
        </w:rPr>
        <w:t xml:space="preserve"> мер, ограничени</w:t>
      </w:r>
      <w:r w:rsidR="00023B4B" w:rsidRPr="00EC77C4">
        <w:rPr>
          <w:sz w:val="28"/>
          <w:szCs w:val="28"/>
          <w:lang w:val="ru-RU"/>
        </w:rPr>
        <w:t>й</w:t>
      </w:r>
      <w:r w:rsidR="00C01E30" w:rsidRPr="00EC77C4">
        <w:rPr>
          <w:sz w:val="28"/>
          <w:szCs w:val="28"/>
          <w:lang w:val="ru-RU"/>
        </w:rPr>
        <w:t xml:space="preserve"> и запрет</w:t>
      </w:r>
      <w:r w:rsidR="00023B4B" w:rsidRPr="00EC77C4">
        <w:rPr>
          <w:sz w:val="28"/>
          <w:szCs w:val="28"/>
          <w:lang w:val="ru-RU"/>
        </w:rPr>
        <w:t>ов</w:t>
      </w:r>
      <w:r w:rsidR="00C01E30" w:rsidRPr="00EC77C4">
        <w:rPr>
          <w:sz w:val="28"/>
          <w:szCs w:val="28"/>
          <w:lang w:val="ru-RU"/>
        </w:rPr>
        <w:t xml:space="preserve"> в области внешнеторговой деятельности</w:t>
      </w:r>
      <w:r w:rsidR="00023B4B" w:rsidRPr="00EC77C4">
        <w:rPr>
          <w:sz w:val="28"/>
          <w:szCs w:val="28"/>
          <w:lang w:val="ru-RU"/>
        </w:rPr>
        <w:t xml:space="preserve"> </w:t>
      </w:r>
      <w:r w:rsidR="00C01E30" w:rsidRPr="00EC77C4">
        <w:rPr>
          <w:sz w:val="28"/>
          <w:szCs w:val="28"/>
          <w:lang w:val="ru-RU"/>
        </w:rPr>
        <w:t>причинам, обусловившим необходимость их введения</w:t>
      </w:r>
      <w:r w:rsidRPr="00EC77C4">
        <w:rPr>
          <w:sz w:val="28"/>
          <w:szCs w:val="28"/>
          <w:lang w:val="ru-RU"/>
        </w:rPr>
        <w:t>.</w:t>
      </w:r>
      <w:r w:rsidR="0007526B" w:rsidRPr="00EC77C4">
        <w:rPr>
          <w:sz w:val="28"/>
          <w:szCs w:val="28"/>
          <w:lang w:val="ru-RU"/>
        </w:rPr>
        <w:t xml:space="preserve"> </w:t>
      </w:r>
      <w:r w:rsidRPr="00EC77C4">
        <w:rPr>
          <w:sz w:val="28"/>
          <w:szCs w:val="28"/>
          <w:lang w:val="ru-RU"/>
        </w:rPr>
        <w:t xml:space="preserve">При этом </w:t>
      </w:r>
      <w:r w:rsidRPr="00EC77C4">
        <w:rPr>
          <w:sz w:val="28"/>
          <w:szCs w:val="28"/>
          <w:lang w:val="ru-RU"/>
        </w:rPr>
        <w:lastRenderedPageBreak/>
        <w:t>предпочтение отдается тем защитным мерам, ограничениям и запретам, которые наносят минимальный ущерб осуществлению данной деятельности и не противоречат международным нормам.</w:t>
      </w:r>
    </w:p>
    <w:p w:rsidR="00955D3B" w:rsidRPr="00EC77C4" w:rsidRDefault="00955D3B" w:rsidP="00523E34">
      <w:pPr>
        <w:spacing w:line="350" w:lineRule="exact"/>
        <w:ind w:firstLine="709"/>
        <w:jc w:val="both"/>
        <w:rPr>
          <w:sz w:val="28"/>
          <w:szCs w:val="28"/>
          <w:lang w:val="ru-RU"/>
        </w:rPr>
      </w:pPr>
      <w:r w:rsidRPr="00EC77C4">
        <w:rPr>
          <w:sz w:val="28"/>
          <w:szCs w:val="28"/>
          <w:lang w:val="ru-RU"/>
        </w:rPr>
        <w:t>Основные цели торговой политики Республики Молдова направлены:</w:t>
      </w:r>
    </w:p>
    <w:p w:rsidR="00955D3B" w:rsidRPr="00EC77C4" w:rsidRDefault="00454842" w:rsidP="00523E34">
      <w:pPr>
        <w:spacing w:line="350" w:lineRule="exact"/>
        <w:ind w:firstLine="709"/>
        <w:jc w:val="both"/>
        <w:rPr>
          <w:sz w:val="28"/>
          <w:szCs w:val="28"/>
          <w:lang w:val="ru-RU"/>
        </w:rPr>
      </w:pPr>
      <w:r w:rsidRPr="00EC77C4">
        <w:rPr>
          <w:sz w:val="28"/>
          <w:szCs w:val="28"/>
          <w:lang w:val="ru-RU"/>
        </w:rPr>
        <w:t xml:space="preserve">на </w:t>
      </w:r>
      <w:r w:rsidR="00955D3B" w:rsidRPr="00EC77C4">
        <w:rPr>
          <w:sz w:val="28"/>
          <w:szCs w:val="28"/>
          <w:lang w:val="ru-RU"/>
        </w:rPr>
        <w:t>формирование условий для углубления и</w:t>
      </w:r>
      <w:r w:rsidR="00FD0A67" w:rsidRPr="00EC77C4">
        <w:rPr>
          <w:sz w:val="28"/>
          <w:szCs w:val="28"/>
          <w:lang w:val="ru-RU"/>
        </w:rPr>
        <w:t>нтеграции в мировую экономику и в качестве члена ВТО</w:t>
      </w:r>
      <w:r w:rsidR="00955D3B" w:rsidRPr="00EC77C4">
        <w:rPr>
          <w:sz w:val="28"/>
          <w:szCs w:val="28"/>
          <w:lang w:val="ru-RU"/>
        </w:rPr>
        <w:t xml:space="preserve"> </w:t>
      </w:r>
      <w:r w:rsidR="006B5FB4" w:rsidRPr="00EC77C4">
        <w:rPr>
          <w:sz w:val="28"/>
          <w:szCs w:val="28"/>
          <w:lang w:val="ru-RU"/>
        </w:rPr>
        <w:t xml:space="preserve">– </w:t>
      </w:r>
      <w:r w:rsidR="00955D3B" w:rsidRPr="00EC77C4">
        <w:rPr>
          <w:sz w:val="28"/>
          <w:szCs w:val="28"/>
          <w:lang w:val="ru-RU"/>
        </w:rPr>
        <w:t>содействие в реализации общепринятых в мире норм и правил, соблюдение международных обязательств и принципов внешнеторговой деятельности;</w:t>
      </w:r>
    </w:p>
    <w:p w:rsidR="00955D3B" w:rsidRPr="00EC77C4" w:rsidRDefault="00955D3B" w:rsidP="00523E34">
      <w:pPr>
        <w:spacing w:line="350" w:lineRule="exact"/>
        <w:ind w:firstLine="709"/>
        <w:jc w:val="both"/>
        <w:rPr>
          <w:sz w:val="28"/>
          <w:szCs w:val="28"/>
          <w:lang w:val="ru-RU"/>
        </w:rPr>
      </w:pPr>
      <w:r w:rsidRPr="00EC77C4">
        <w:rPr>
          <w:sz w:val="28"/>
          <w:szCs w:val="28"/>
          <w:lang w:val="ru-RU"/>
        </w:rPr>
        <w:t>либерализацию торговой политики; проведение гибкой таможенно-тарифной политики, реагирующей на конъюнктурные изменения мирового рынка;</w:t>
      </w:r>
    </w:p>
    <w:p w:rsidR="00955D3B" w:rsidRPr="00EC77C4" w:rsidRDefault="00955D3B" w:rsidP="00523E34">
      <w:pPr>
        <w:spacing w:line="350" w:lineRule="exact"/>
        <w:ind w:firstLine="709"/>
        <w:jc w:val="both"/>
        <w:rPr>
          <w:sz w:val="28"/>
          <w:szCs w:val="28"/>
          <w:lang w:val="ru-RU"/>
        </w:rPr>
      </w:pPr>
      <w:r w:rsidRPr="00EC77C4">
        <w:rPr>
          <w:sz w:val="28"/>
          <w:szCs w:val="28"/>
          <w:lang w:val="ru-RU"/>
        </w:rPr>
        <w:t>защиту интересов товаропроизво</w:t>
      </w:r>
      <w:r w:rsidR="00A76C71" w:rsidRPr="00EC77C4">
        <w:rPr>
          <w:sz w:val="28"/>
          <w:szCs w:val="28"/>
          <w:lang w:val="ru-RU"/>
        </w:rPr>
        <w:t>дителей;</w:t>
      </w:r>
    </w:p>
    <w:p w:rsidR="00955D3B" w:rsidRPr="00EC77C4" w:rsidRDefault="00955D3B" w:rsidP="00523E34">
      <w:pPr>
        <w:spacing w:line="350" w:lineRule="exact"/>
        <w:ind w:firstLine="709"/>
        <w:jc w:val="both"/>
        <w:rPr>
          <w:sz w:val="28"/>
          <w:szCs w:val="28"/>
          <w:lang w:val="ru-RU"/>
        </w:rPr>
      </w:pPr>
      <w:r w:rsidRPr="00EC77C4">
        <w:rPr>
          <w:sz w:val="28"/>
          <w:szCs w:val="28"/>
          <w:lang w:val="ru-RU"/>
        </w:rPr>
        <w:t>содействие продвижению молдавской продукции на внешние рынки;</w:t>
      </w:r>
    </w:p>
    <w:p w:rsidR="00955D3B" w:rsidRPr="00EC77C4" w:rsidRDefault="00955D3B" w:rsidP="00523E34">
      <w:pPr>
        <w:spacing w:line="350" w:lineRule="exact"/>
        <w:ind w:firstLine="709"/>
        <w:jc w:val="both"/>
        <w:rPr>
          <w:sz w:val="28"/>
          <w:szCs w:val="28"/>
          <w:lang w:val="ru-RU"/>
        </w:rPr>
      </w:pPr>
      <w:r w:rsidRPr="00EC77C4">
        <w:rPr>
          <w:sz w:val="28"/>
          <w:szCs w:val="28"/>
          <w:lang w:val="ru-RU"/>
        </w:rPr>
        <w:t xml:space="preserve">достижение высокой конкурентоспособности отечественных </w:t>
      </w:r>
      <w:r w:rsidR="00A76C71" w:rsidRPr="00EC77C4">
        <w:rPr>
          <w:sz w:val="28"/>
          <w:szCs w:val="28"/>
          <w:lang w:val="ru-RU"/>
        </w:rPr>
        <w:t>товаров</w:t>
      </w:r>
      <w:r w:rsidRPr="00EC77C4">
        <w:rPr>
          <w:sz w:val="28"/>
          <w:szCs w:val="28"/>
          <w:lang w:val="ru-RU"/>
        </w:rPr>
        <w:t xml:space="preserve"> как на внутреннем, так и на внешних рынках;</w:t>
      </w:r>
    </w:p>
    <w:p w:rsidR="00955D3B" w:rsidRPr="00EC77C4" w:rsidRDefault="00955D3B" w:rsidP="00523E34">
      <w:pPr>
        <w:spacing w:line="350" w:lineRule="exact"/>
        <w:ind w:firstLine="709"/>
        <w:jc w:val="both"/>
        <w:rPr>
          <w:sz w:val="28"/>
          <w:szCs w:val="28"/>
          <w:lang w:val="ru-RU"/>
        </w:rPr>
      </w:pPr>
      <w:r w:rsidRPr="00EC77C4">
        <w:rPr>
          <w:sz w:val="28"/>
          <w:szCs w:val="28"/>
          <w:lang w:val="ru-RU"/>
        </w:rPr>
        <w:t>содействие мероприятиям по обеспечению качества импортируемой продукции для защиты прав и безопасности потребителей;</w:t>
      </w:r>
    </w:p>
    <w:p w:rsidR="00955D3B" w:rsidRPr="00EC77C4" w:rsidRDefault="00955D3B" w:rsidP="00523E34">
      <w:pPr>
        <w:spacing w:line="350" w:lineRule="exact"/>
        <w:ind w:firstLine="709"/>
        <w:jc w:val="both"/>
        <w:rPr>
          <w:sz w:val="28"/>
          <w:szCs w:val="28"/>
          <w:lang w:val="ru-RU"/>
        </w:rPr>
      </w:pPr>
      <w:r w:rsidRPr="00EC77C4">
        <w:rPr>
          <w:sz w:val="28"/>
          <w:szCs w:val="28"/>
          <w:lang w:val="ru-RU"/>
        </w:rPr>
        <w:t>защиту интересов национального рынка от неблагоприятного воздействия иностранной конкуренции.</w:t>
      </w:r>
    </w:p>
    <w:p w:rsidR="00955D3B" w:rsidRPr="00EC77C4" w:rsidRDefault="00955D3B" w:rsidP="00523E34">
      <w:pPr>
        <w:spacing w:line="350" w:lineRule="exact"/>
        <w:ind w:firstLine="709"/>
        <w:jc w:val="both"/>
        <w:rPr>
          <w:sz w:val="28"/>
          <w:szCs w:val="28"/>
          <w:lang w:val="ru-RU"/>
        </w:rPr>
      </w:pPr>
      <w:r w:rsidRPr="00EC77C4">
        <w:rPr>
          <w:spacing w:val="-4"/>
          <w:sz w:val="28"/>
          <w:szCs w:val="28"/>
          <w:lang w:val="ru-RU"/>
        </w:rPr>
        <w:t xml:space="preserve">Учитывая указанные цели, Правительство Республики Молдова </w:t>
      </w:r>
      <w:r w:rsidR="002D2D6B" w:rsidRPr="00EC77C4">
        <w:rPr>
          <w:spacing w:val="-4"/>
          <w:sz w:val="28"/>
          <w:szCs w:val="28"/>
          <w:lang w:val="ru-RU"/>
        </w:rPr>
        <w:t>в процессе</w:t>
      </w:r>
      <w:r w:rsidR="002D2D6B" w:rsidRPr="00EC77C4">
        <w:rPr>
          <w:sz w:val="28"/>
          <w:szCs w:val="28"/>
          <w:lang w:val="ru-RU"/>
        </w:rPr>
        <w:t xml:space="preserve"> </w:t>
      </w:r>
      <w:r w:rsidR="002D2D6B" w:rsidRPr="00EC77C4">
        <w:rPr>
          <w:spacing w:val="-4"/>
          <w:sz w:val="28"/>
          <w:szCs w:val="28"/>
          <w:lang w:val="ru-RU"/>
        </w:rPr>
        <w:t xml:space="preserve">формирования торговой политики </w:t>
      </w:r>
      <w:r w:rsidR="00D51B68" w:rsidRPr="00EC77C4">
        <w:rPr>
          <w:spacing w:val="-4"/>
          <w:sz w:val="28"/>
          <w:szCs w:val="28"/>
          <w:lang w:val="ru-RU"/>
        </w:rPr>
        <w:t>приняло ряд мер</w:t>
      </w:r>
      <w:r w:rsidRPr="00EC77C4">
        <w:rPr>
          <w:spacing w:val="-4"/>
          <w:sz w:val="28"/>
          <w:szCs w:val="28"/>
          <w:lang w:val="ru-RU"/>
        </w:rPr>
        <w:t>, направленных на повышение</w:t>
      </w:r>
      <w:r w:rsidRPr="00EC77C4">
        <w:rPr>
          <w:sz w:val="28"/>
          <w:szCs w:val="28"/>
          <w:lang w:val="ru-RU"/>
        </w:rPr>
        <w:t xml:space="preserve"> социального и экономического положения страны</w:t>
      </w:r>
      <w:r w:rsidR="0087594B">
        <w:rPr>
          <w:sz w:val="28"/>
          <w:szCs w:val="28"/>
          <w:lang w:val="ru-RU"/>
        </w:rPr>
        <w:t>, в том числе</w:t>
      </w:r>
      <w:r w:rsidRPr="00EC77C4">
        <w:rPr>
          <w:sz w:val="28"/>
          <w:szCs w:val="28"/>
          <w:lang w:val="ru-RU"/>
        </w:rPr>
        <w:t xml:space="preserve"> Стратеги</w:t>
      </w:r>
      <w:r w:rsidR="0087594B">
        <w:rPr>
          <w:sz w:val="28"/>
          <w:szCs w:val="28"/>
          <w:lang w:val="ru-RU"/>
        </w:rPr>
        <w:t>ю</w:t>
      </w:r>
      <w:r w:rsidRPr="00EC77C4">
        <w:rPr>
          <w:sz w:val="28"/>
          <w:szCs w:val="28"/>
          <w:lang w:val="ru-RU"/>
        </w:rPr>
        <w:t xml:space="preserve"> по привлечению инвестиции и продвижению экспорта на период 2006</w:t>
      </w:r>
      <w:r w:rsidR="00C4193A" w:rsidRPr="00EC77C4">
        <w:rPr>
          <w:sz w:val="28"/>
          <w:szCs w:val="28"/>
          <w:lang w:val="ru-RU"/>
        </w:rPr>
        <w:t>–</w:t>
      </w:r>
      <w:r w:rsidRPr="00EC77C4">
        <w:rPr>
          <w:sz w:val="28"/>
          <w:szCs w:val="28"/>
          <w:lang w:val="ru-RU"/>
        </w:rPr>
        <w:t>2015 год</w:t>
      </w:r>
      <w:r w:rsidR="00835147" w:rsidRPr="00EC77C4">
        <w:rPr>
          <w:sz w:val="28"/>
          <w:szCs w:val="28"/>
          <w:lang w:val="ru-RU"/>
        </w:rPr>
        <w:t xml:space="preserve">ов </w:t>
      </w:r>
      <w:r w:rsidR="00454842" w:rsidRPr="00EC77C4">
        <w:rPr>
          <w:sz w:val="28"/>
          <w:szCs w:val="28"/>
          <w:lang w:val="ru-RU"/>
        </w:rPr>
        <w:t>(далее – Стратегия)</w:t>
      </w:r>
      <w:r w:rsidRPr="00EC77C4">
        <w:rPr>
          <w:sz w:val="28"/>
          <w:szCs w:val="28"/>
          <w:lang w:val="ru-RU"/>
        </w:rPr>
        <w:t>, утвержденн</w:t>
      </w:r>
      <w:r w:rsidR="0087594B">
        <w:rPr>
          <w:sz w:val="28"/>
          <w:szCs w:val="28"/>
          <w:lang w:val="ru-RU"/>
        </w:rPr>
        <w:t>ую</w:t>
      </w:r>
      <w:r w:rsidRPr="00EC77C4">
        <w:rPr>
          <w:sz w:val="28"/>
          <w:szCs w:val="28"/>
          <w:lang w:val="ru-RU"/>
        </w:rPr>
        <w:t xml:space="preserve"> </w:t>
      </w:r>
      <w:r w:rsidR="00C4193A" w:rsidRPr="00EC77C4">
        <w:rPr>
          <w:sz w:val="28"/>
          <w:szCs w:val="28"/>
          <w:lang w:val="ru-RU"/>
        </w:rPr>
        <w:t>п</w:t>
      </w:r>
      <w:r w:rsidRPr="00EC77C4">
        <w:rPr>
          <w:sz w:val="28"/>
          <w:szCs w:val="28"/>
          <w:lang w:val="ru-RU"/>
        </w:rPr>
        <w:t>остановлением Правительства</w:t>
      </w:r>
      <w:r w:rsidR="00454842" w:rsidRPr="00EC77C4">
        <w:rPr>
          <w:sz w:val="28"/>
          <w:szCs w:val="28"/>
          <w:lang w:val="ru-RU"/>
        </w:rPr>
        <w:t xml:space="preserve"> Республики Молдова</w:t>
      </w:r>
      <w:r w:rsidRPr="00EC77C4">
        <w:rPr>
          <w:sz w:val="28"/>
          <w:szCs w:val="28"/>
          <w:lang w:val="ru-RU"/>
        </w:rPr>
        <w:t xml:space="preserve"> </w:t>
      </w:r>
      <w:r w:rsidR="006B5FB4" w:rsidRPr="00EC77C4">
        <w:rPr>
          <w:sz w:val="28"/>
          <w:szCs w:val="28"/>
          <w:lang w:val="ru-RU"/>
        </w:rPr>
        <w:t xml:space="preserve">от 9 ноября 2006 года </w:t>
      </w:r>
      <w:r w:rsidR="005A2F0E" w:rsidRPr="00EC77C4">
        <w:rPr>
          <w:sz w:val="28"/>
          <w:szCs w:val="28"/>
          <w:lang w:val="ru-RU"/>
        </w:rPr>
        <w:t>№ </w:t>
      </w:r>
      <w:r w:rsidR="00454842" w:rsidRPr="00EC77C4">
        <w:rPr>
          <w:sz w:val="28"/>
          <w:szCs w:val="28"/>
          <w:lang w:val="ru-RU"/>
        </w:rPr>
        <w:t>1288</w:t>
      </w:r>
      <w:r w:rsidRPr="00EC77C4">
        <w:rPr>
          <w:sz w:val="28"/>
          <w:szCs w:val="28"/>
          <w:lang w:val="ru-RU"/>
        </w:rPr>
        <w:t>.</w:t>
      </w:r>
    </w:p>
    <w:p w:rsidR="00955D3B" w:rsidRPr="00EC77C4" w:rsidRDefault="00955D3B" w:rsidP="00523E34">
      <w:pPr>
        <w:spacing w:line="350" w:lineRule="exact"/>
        <w:ind w:firstLine="709"/>
        <w:jc w:val="both"/>
        <w:rPr>
          <w:sz w:val="28"/>
          <w:szCs w:val="28"/>
          <w:lang w:val="ru-RU"/>
        </w:rPr>
      </w:pPr>
      <w:r w:rsidRPr="00EC77C4">
        <w:rPr>
          <w:sz w:val="28"/>
          <w:szCs w:val="28"/>
          <w:lang w:val="ru-RU"/>
        </w:rPr>
        <w:t>Соединение двух направлений</w:t>
      </w:r>
      <w:r w:rsidR="0005338B" w:rsidRPr="00EC77C4">
        <w:rPr>
          <w:sz w:val="28"/>
          <w:szCs w:val="28"/>
          <w:lang w:val="ru-RU"/>
        </w:rPr>
        <w:t xml:space="preserve"> при формировании и проведении</w:t>
      </w:r>
      <w:r w:rsidRPr="00EC77C4">
        <w:rPr>
          <w:sz w:val="28"/>
          <w:szCs w:val="28"/>
          <w:lang w:val="ru-RU"/>
        </w:rPr>
        <w:t xml:space="preserve"> </w:t>
      </w:r>
      <w:r w:rsidR="004E7949">
        <w:rPr>
          <w:sz w:val="28"/>
          <w:szCs w:val="28"/>
          <w:lang w:val="ru-RU"/>
        </w:rPr>
        <w:t xml:space="preserve">торговой </w:t>
      </w:r>
      <w:r w:rsidRPr="00EC77C4">
        <w:rPr>
          <w:sz w:val="28"/>
          <w:szCs w:val="28"/>
          <w:lang w:val="ru-RU"/>
        </w:rPr>
        <w:t>политики</w:t>
      </w:r>
      <w:r w:rsidR="00041082">
        <w:rPr>
          <w:sz w:val="28"/>
          <w:szCs w:val="28"/>
          <w:lang w:val="ru-RU"/>
        </w:rPr>
        <w:t xml:space="preserve"> </w:t>
      </w:r>
      <w:r w:rsidR="004E7949">
        <w:rPr>
          <w:sz w:val="28"/>
          <w:szCs w:val="28"/>
          <w:lang w:val="ru-RU"/>
        </w:rPr>
        <w:t>(</w:t>
      </w:r>
      <w:r w:rsidRPr="00EC77C4">
        <w:rPr>
          <w:sz w:val="28"/>
          <w:szCs w:val="28"/>
          <w:lang w:val="ru-RU"/>
        </w:rPr>
        <w:t>привлечение инвестиций и продвижение экспорта</w:t>
      </w:r>
      <w:r w:rsidR="004E7949">
        <w:rPr>
          <w:sz w:val="28"/>
          <w:szCs w:val="28"/>
          <w:lang w:val="ru-RU"/>
        </w:rPr>
        <w:t>)</w:t>
      </w:r>
      <w:r w:rsidRPr="00EC77C4">
        <w:rPr>
          <w:sz w:val="28"/>
          <w:szCs w:val="28"/>
          <w:lang w:val="ru-RU"/>
        </w:rPr>
        <w:t xml:space="preserve"> созда</w:t>
      </w:r>
      <w:r w:rsidR="004E7949">
        <w:rPr>
          <w:sz w:val="28"/>
          <w:szCs w:val="28"/>
          <w:lang w:val="ru-RU"/>
        </w:rPr>
        <w:t>е</w:t>
      </w:r>
      <w:r w:rsidRPr="00EC77C4">
        <w:rPr>
          <w:sz w:val="28"/>
          <w:szCs w:val="28"/>
          <w:lang w:val="ru-RU"/>
        </w:rPr>
        <w:t>т</w:t>
      </w:r>
      <w:r w:rsidR="002E6ABC" w:rsidRPr="00EC77C4">
        <w:rPr>
          <w:sz w:val="28"/>
          <w:szCs w:val="28"/>
          <w:lang w:val="ru-RU"/>
        </w:rPr>
        <w:t xml:space="preserve"> благоприятную</w:t>
      </w:r>
      <w:r w:rsidRPr="00EC77C4">
        <w:rPr>
          <w:sz w:val="28"/>
          <w:szCs w:val="28"/>
          <w:lang w:val="ru-RU"/>
        </w:rPr>
        <w:t xml:space="preserve"> основу для экономического роста и повышени</w:t>
      </w:r>
      <w:r w:rsidR="00454842" w:rsidRPr="00EC77C4">
        <w:rPr>
          <w:sz w:val="28"/>
          <w:szCs w:val="28"/>
          <w:lang w:val="ru-RU"/>
        </w:rPr>
        <w:t>я</w:t>
      </w:r>
      <w:r w:rsidRPr="00EC77C4">
        <w:rPr>
          <w:sz w:val="28"/>
          <w:szCs w:val="28"/>
          <w:lang w:val="ru-RU"/>
        </w:rPr>
        <w:t xml:space="preserve"> благосостояния населения. Особое </w:t>
      </w:r>
      <w:r w:rsidR="008B4BE3" w:rsidRPr="00EC77C4">
        <w:rPr>
          <w:sz w:val="28"/>
          <w:szCs w:val="28"/>
          <w:lang w:val="ru-RU"/>
        </w:rPr>
        <w:t>внимание уделяется</w:t>
      </w:r>
      <w:r w:rsidRPr="00EC77C4">
        <w:rPr>
          <w:sz w:val="28"/>
          <w:szCs w:val="28"/>
          <w:lang w:val="ru-RU"/>
        </w:rPr>
        <w:t xml:space="preserve"> привлечению инвестиций </w:t>
      </w:r>
      <w:r w:rsidR="00454842" w:rsidRPr="00EC77C4">
        <w:rPr>
          <w:sz w:val="28"/>
          <w:szCs w:val="28"/>
          <w:lang w:val="ru-RU"/>
        </w:rPr>
        <w:t xml:space="preserve">в </w:t>
      </w:r>
      <w:r w:rsidRPr="00EC77C4">
        <w:rPr>
          <w:sz w:val="28"/>
          <w:szCs w:val="28"/>
          <w:lang w:val="ru-RU"/>
        </w:rPr>
        <w:t>сектор</w:t>
      </w:r>
      <w:r w:rsidR="00454842" w:rsidRPr="00EC77C4">
        <w:rPr>
          <w:sz w:val="28"/>
          <w:szCs w:val="28"/>
          <w:lang w:val="ru-RU"/>
        </w:rPr>
        <w:t>ы</w:t>
      </w:r>
      <w:r w:rsidRPr="00EC77C4">
        <w:rPr>
          <w:sz w:val="28"/>
          <w:szCs w:val="28"/>
          <w:lang w:val="ru-RU"/>
        </w:rPr>
        <w:t xml:space="preserve"> и</w:t>
      </w:r>
      <w:r w:rsidR="007025C2" w:rsidRPr="00EC77C4">
        <w:rPr>
          <w:sz w:val="28"/>
          <w:szCs w:val="28"/>
          <w:lang w:val="ru-RU"/>
        </w:rPr>
        <w:t xml:space="preserve"> отрасли национальной экономики, </w:t>
      </w:r>
      <w:r w:rsidRPr="00EC77C4">
        <w:rPr>
          <w:sz w:val="28"/>
          <w:szCs w:val="28"/>
          <w:lang w:val="ru-RU"/>
        </w:rPr>
        <w:t>ориентированные на экспорт, способные привлечь новые разработки (ноу-хау)</w:t>
      </w:r>
      <w:r w:rsidR="00750128" w:rsidRPr="00EC77C4">
        <w:rPr>
          <w:sz w:val="28"/>
          <w:szCs w:val="28"/>
          <w:lang w:val="ru-RU"/>
        </w:rPr>
        <w:t xml:space="preserve">, </w:t>
      </w:r>
      <w:r w:rsidRPr="00EC77C4">
        <w:rPr>
          <w:sz w:val="28"/>
          <w:szCs w:val="28"/>
          <w:lang w:val="ru-RU"/>
        </w:rPr>
        <w:t xml:space="preserve">обеспечить высокую прибыль и создать эффективную </w:t>
      </w:r>
      <w:r w:rsidR="003E665C" w:rsidRPr="00EC77C4">
        <w:rPr>
          <w:sz w:val="28"/>
          <w:szCs w:val="28"/>
          <w:lang w:val="ru-RU"/>
        </w:rPr>
        <w:t>экономическую и техническую</w:t>
      </w:r>
      <w:r w:rsidRPr="00EC77C4">
        <w:rPr>
          <w:sz w:val="28"/>
          <w:szCs w:val="28"/>
          <w:lang w:val="ru-RU"/>
        </w:rPr>
        <w:t xml:space="preserve"> инфраструктуру.</w:t>
      </w:r>
    </w:p>
    <w:p w:rsidR="00955D3B" w:rsidRPr="00EC77C4" w:rsidRDefault="00955D3B" w:rsidP="00523E34">
      <w:pPr>
        <w:spacing w:line="350" w:lineRule="exact"/>
        <w:ind w:firstLine="709"/>
        <w:jc w:val="both"/>
        <w:rPr>
          <w:sz w:val="28"/>
          <w:szCs w:val="28"/>
          <w:lang w:val="ru-RU"/>
        </w:rPr>
      </w:pPr>
      <w:r w:rsidRPr="00EC77C4">
        <w:rPr>
          <w:sz w:val="28"/>
          <w:szCs w:val="28"/>
          <w:lang w:val="ru-RU"/>
        </w:rPr>
        <w:t xml:space="preserve">Цели </w:t>
      </w:r>
      <w:r w:rsidR="00454842" w:rsidRPr="00EC77C4">
        <w:rPr>
          <w:sz w:val="28"/>
          <w:szCs w:val="28"/>
          <w:lang w:val="ru-RU"/>
        </w:rPr>
        <w:t>С</w:t>
      </w:r>
      <w:r w:rsidRPr="00EC77C4">
        <w:rPr>
          <w:sz w:val="28"/>
          <w:szCs w:val="28"/>
          <w:lang w:val="ru-RU"/>
        </w:rPr>
        <w:t>тратегии</w:t>
      </w:r>
      <w:r w:rsidR="00DE210D" w:rsidRPr="00EC77C4">
        <w:rPr>
          <w:sz w:val="28"/>
          <w:szCs w:val="28"/>
          <w:lang w:val="ru-RU"/>
        </w:rPr>
        <w:t xml:space="preserve"> и</w:t>
      </w:r>
      <w:r w:rsidRPr="00EC77C4">
        <w:rPr>
          <w:sz w:val="28"/>
          <w:szCs w:val="28"/>
          <w:lang w:val="ru-RU"/>
        </w:rPr>
        <w:t xml:space="preserve"> методы по продвижению национальной продукции основ</w:t>
      </w:r>
      <w:r w:rsidR="00454842" w:rsidRPr="00EC77C4">
        <w:rPr>
          <w:sz w:val="28"/>
          <w:szCs w:val="28"/>
          <w:lang w:val="ru-RU"/>
        </w:rPr>
        <w:t xml:space="preserve">аны </w:t>
      </w:r>
      <w:r w:rsidRPr="00EC77C4">
        <w:rPr>
          <w:sz w:val="28"/>
          <w:szCs w:val="28"/>
          <w:lang w:val="ru-RU"/>
        </w:rPr>
        <w:t>на дальнейшем развитии рынка и оптимизации использования традиционных инструментов для развития экспорта (участие в международных выставках, экономические миссии, торговые представительства в других с</w:t>
      </w:r>
      <w:r w:rsidR="00454842" w:rsidRPr="00EC77C4">
        <w:rPr>
          <w:sz w:val="28"/>
          <w:szCs w:val="28"/>
          <w:lang w:val="ru-RU"/>
        </w:rPr>
        <w:t>транах). В случае необходимости</w:t>
      </w:r>
      <w:r w:rsidR="00A90CDC" w:rsidRPr="00EC77C4">
        <w:rPr>
          <w:sz w:val="28"/>
          <w:szCs w:val="28"/>
          <w:lang w:val="ru-RU"/>
        </w:rPr>
        <w:t xml:space="preserve"> </w:t>
      </w:r>
      <w:r w:rsidR="00523E34" w:rsidRPr="00EC77C4">
        <w:rPr>
          <w:sz w:val="28"/>
          <w:szCs w:val="28"/>
          <w:lang w:val="ru-RU"/>
        </w:rPr>
        <w:t xml:space="preserve">потенциальным экспортерам </w:t>
      </w:r>
      <w:r w:rsidR="00523E34">
        <w:rPr>
          <w:sz w:val="28"/>
          <w:szCs w:val="28"/>
          <w:lang w:val="ru-RU"/>
        </w:rPr>
        <w:t>оказываются</w:t>
      </w:r>
      <w:r w:rsidR="00A90CDC" w:rsidRPr="00EC77C4">
        <w:rPr>
          <w:sz w:val="28"/>
          <w:szCs w:val="28"/>
          <w:lang w:val="ru-RU"/>
        </w:rPr>
        <w:t xml:space="preserve"> </w:t>
      </w:r>
      <w:r w:rsidRPr="00EC77C4">
        <w:rPr>
          <w:sz w:val="28"/>
          <w:szCs w:val="28"/>
          <w:lang w:val="ru-RU"/>
        </w:rPr>
        <w:t>консалтинговы</w:t>
      </w:r>
      <w:r w:rsidR="00523E34">
        <w:rPr>
          <w:sz w:val="28"/>
          <w:szCs w:val="28"/>
          <w:lang w:val="ru-RU"/>
        </w:rPr>
        <w:t>е</w:t>
      </w:r>
      <w:r w:rsidRPr="00EC77C4">
        <w:rPr>
          <w:sz w:val="28"/>
          <w:szCs w:val="28"/>
          <w:lang w:val="ru-RU"/>
        </w:rPr>
        <w:t xml:space="preserve"> услуг</w:t>
      </w:r>
      <w:r w:rsidR="00523E34">
        <w:rPr>
          <w:sz w:val="28"/>
          <w:szCs w:val="28"/>
          <w:lang w:val="ru-RU"/>
        </w:rPr>
        <w:t>и</w:t>
      </w:r>
      <w:r w:rsidR="00750128" w:rsidRPr="00EC77C4">
        <w:rPr>
          <w:sz w:val="28"/>
          <w:szCs w:val="28"/>
          <w:lang w:val="ru-RU"/>
        </w:rPr>
        <w:t xml:space="preserve"> </w:t>
      </w:r>
      <w:r w:rsidRPr="00EC77C4">
        <w:rPr>
          <w:sz w:val="28"/>
          <w:szCs w:val="28"/>
          <w:lang w:val="ru-RU"/>
        </w:rPr>
        <w:t>по приобретению полезной информации</w:t>
      </w:r>
      <w:r w:rsidR="00523E34">
        <w:rPr>
          <w:sz w:val="28"/>
          <w:szCs w:val="28"/>
          <w:lang w:val="ru-RU"/>
        </w:rPr>
        <w:t>,</w:t>
      </w:r>
      <w:r w:rsidRPr="00EC77C4">
        <w:rPr>
          <w:sz w:val="28"/>
          <w:szCs w:val="28"/>
          <w:lang w:val="ru-RU"/>
        </w:rPr>
        <w:t xml:space="preserve"> установлени</w:t>
      </w:r>
      <w:r w:rsidR="00523E34">
        <w:rPr>
          <w:sz w:val="28"/>
          <w:szCs w:val="28"/>
          <w:lang w:val="ru-RU"/>
        </w:rPr>
        <w:t>ю</w:t>
      </w:r>
      <w:r w:rsidRPr="00EC77C4">
        <w:rPr>
          <w:sz w:val="28"/>
          <w:szCs w:val="28"/>
          <w:lang w:val="ru-RU"/>
        </w:rPr>
        <w:t xml:space="preserve"> деловых контактов с иностранными партнерами, расчет</w:t>
      </w:r>
      <w:r w:rsidR="00523E34">
        <w:rPr>
          <w:sz w:val="28"/>
          <w:szCs w:val="28"/>
          <w:lang w:val="ru-RU"/>
        </w:rPr>
        <w:t>у</w:t>
      </w:r>
      <w:r w:rsidRPr="00EC77C4">
        <w:rPr>
          <w:sz w:val="28"/>
          <w:szCs w:val="28"/>
          <w:lang w:val="ru-RU"/>
        </w:rPr>
        <w:t xml:space="preserve"> затрат и</w:t>
      </w:r>
      <w:r w:rsidR="00523E34">
        <w:rPr>
          <w:sz w:val="28"/>
          <w:szCs w:val="28"/>
          <w:lang w:val="ru-RU"/>
        </w:rPr>
        <w:t xml:space="preserve"> инвестиций</w:t>
      </w:r>
      <w:r w:rsidRPr="00EC77C4">
        <w:rPr>
          <w:sz w:val="28"/>
          <w:szCs w:val="28"/>
          <w:lang w:val="ru-RU"/>
        </w:rPr>
        <w:t>.</w:t>
      </w:r>
    </w:p>
    <w:p w:rsidR="00955D3B" w:rsidRPr="00EC77C4" w:rsidRDefault="00454842" w:rsidP="00EF6A56">
      <w:pPr>
        <w:spacing w:line="330" w:lineRule="exact"/>
        <w:ind w:firstLine="709"/>
        <w:jc w:val="both"/>
        <w:rPr>
          <w:sz w:val="28"/>
          <w:szCs w:val="28"/>
          <w:lang w:val="ru-RU"/>
        </w:rPr>
      </w:pPr>
      <w:r w:rsidRPr="00EC77C4">
        <w:rPr>
          <w:sz w:val="28"/>
          <w:szCs w:val="28"/>
          <w:lang w:val="ru-RU"/>
        </w:rPr>
        <w:lastRenderedPageBreak/>
        <w:t>С</w:t>
      </w:r>
      <w:r w:rsidR="00955D3B" w:rsidRPr="00EC77C4">
        <w:rPr>
          <w:sz w:val="28"/>
          <w:szCs w:val="28"/>
          <w:lang w:val="ru-RU"/>
        </w:rPr>
        <w:t>тратегия определяет принципы развити</w:t>
      </w:r>
      <w:r w:rsidR="00FC0DF0" w:rsidRPr="00EC77C4">
        <w:rPr>
          <w:sz w:val="28"/>
          <w:szCs w:val="28"/>
          <w:lang w:val="ru-RU"/>
        </w:rPr>
        <w:t>я</w:t>
      </w:r>
      <w:r w:rsidR="00955D3B" w:rsidRPr="00EC77C4">
        <w:rPr>
          <w:sz w:val="28"/>
          <w:szCs w:val="28"/>
          <w:lang w:val="ru-RU"/>
        </w:rPr>
        <w:t xml:space="preserve"> деятельности </w:t>
      </w:r>
      <w:r w:rsidR="009C2133" w:rsidRPr="00EC77C4">
        <w:rPr>
          <w:sz w:val="28"/>
          <w:szCs w:val="28"/>
          <w:lang w:val="ru-RU"/>
        </w:rPr>
        <w:t>в сфере</w:t>
      </w:r>
      <w:r w:rsidR="00321E52" w:rsidRPr="00EC77C4">
        <w:rPr>
          <w:sz w:val="28"/>
          <w:szCs w:val="28"/>
          <w:lang w:val="ru-RU"/>
        </w:rPr>
        <w:t xml:space="preserve"> </w:t>
      </w:r>
      <w:r w:rsidR="00955D3B" w:rsidRPr="00EC77C4">
        <w:rPr>
          <w:sz w:val="28"/>
          <w:szCs w:val="28"/>
          <w:lang w:val="ru-RU"/>
        </w:rPr>
        <w:t xml:space="preserve">привлечения инвестиций и продвижения экспорта посредством создания благоприятной деловой среды, которая будет способствовать росту экспортной деятельности и повышению </w:t>
      </w:r>
      <w:r w:rsidR="00194048" w:rsidRPr="00EC77C4">
        <w:rPr>
          <w:sz w:val="28"/>
          <w:szCs w:val="28"/>
          <w:lang w:val="ru-RU"/>
        </w:rPr>
        <w:t>уровня</w:t>
      </w:r>
      <w:r w:rsidR="00321E52" w:rsidRPr="00EC77C4">
        <w:rPr>
          <w:sz w:val="28"/>
          <w:szCs w:val="28"/>
          <w:lang w:val="ru-RU"/>
        </w:rPr>
        <w:t xml:space="preserve"> </w:t>
      </w:r>
      <w:r w:rsidR="00955D3B" w:rsidRPr="00EC77C4">
        <w:rPr>
          <w:sz w:val="28"/>
          <w:szCs w:val="28"/>
          <w:lang w:val="ru-RU"/>
        </w:rPr>
        <w:t xml:space="preserve">доверия потенциальных инвесторов к проводимой государственными структурами экономической политике. </w:t>
      </w:r>
    </w:p>
    <w:p w:rsidR="00955D3B" w:rsidRPr="00EC77C4" w:rsidRDefault="00454842" w:rsidP="00EF6A56">
      <w:pPr>
        <w:spacing w:line="330" w:lineRule="exact"/>
        <w:ind w:firstLine="709"/>
        <w:jc w:val="both"/>
        <w:rPr>
          <w:sz w:val="28"/>
          <w:szCs w:val="28"/>
          <w:lang w:val="ru-RU"/>
        </w:rPr>
      </w:pPr>
      <w:r w:rsidRPr="00EC77C4">
        <w:rPr>
          <w:sz w:val="28"/>
          <w:szCs w:val="28"/>
          <w:lang w:val="ru-RU"/>
        </w:rPr>
        <w:t>В настоящее время</w:t>
      </w:r>
      <w:r w:rsidR="00955D3B" w:rsidRPr="00EC77C4">
        <w:rPr>
          <w:sz w:val="28"/>
          <w:szCs w:val="28"/>
          <w:lang w:val="ru-RU"/>
        </w:rPr>
        <w:t xml:space="preserve"> Республика Молдова поддерживает внешние экономические связи с 93</w:t>
      </w:r>
      <w:r w:rsidR="00835147" w:rsidRPr="00EC77C4">
        <w:rPr>
          <w:sz w:val="28"/>
          <w:szCs w:val="28"/>
          <w:lang w:val="ru-RU"/>
        </w:rPr>
        <w:t xml:space="preserve"> странами,</w:t>
      </w:r>
      <w:r w:rsidR="00955D3B" w:rsidRPr="00EC77C4">
        <w:rPr>
          <w:sz w:val="28"/>
          <w:szCs w:val="28"/>
          <w:lang w:val="ru-RU"/>
        </w:rPr>
        <w:t xml:space="preserve"> </w:t>
      </w:r>
      <w:r w:rsidR="00835147" w:rsidRPr="00EC77C4">
        <w:rPr>
          <w:sz w:val="28"/>
          <w:szCs w:val="28"/>
          <w:lang w:val="ru-RU"/>
        </w:rPr>
        <w:t>в</w:t>
      </w:r>
      <w:r w:rsidR="00955D3B" w:rsidRPr="00EC77C4">
        <w:rPr>
          <w:sz w:val="28"/>
          <w:szCs w:val="28"/>
          <w:lang w:val="ru-RU"/>
        </w:rPr>
        <w:t xml:space="preserve"> сотрудничестве с </w:t>
      </w:r>
      <w:r w:rsidR="00835147" w:rsidRPr="00EC77C4">
        <w:rPr>
          <w:sz w:val="28"/>
          <w:szCs w:val="28"/>
          <w:lang w:val="ru-RU"/>
        </w:rPr>
        <w:t>которыми</w:t>
      </w:r>
      <w:r w:rsidR="00955D3B" w:rsidRPr="00EC77C4">
        <w:rPr>
          <w:sz w:val="28"/>
          <w:szCs w:val="28"/>
          <w:lang w:val="ru-RU"/>
        </w:rPr>
        <w:t xml:space="preserve"> отмечается прогресс во многих областях, в частности</w:t>
      </w:r>
      <w:r w:rsidR="00680BBA" w:rsidRPr="00EC77C4">
        <w:rPr>
          <w:sz w:val="28"/>
          <w:szCs w:val="28"/>
          <w:lang w:val="ru-RU"/>
        </w:rPr>
        <w:t xml:space="preserve"> в</w:t>
      </w:r>
      <w:r w:rsidR="000B389E" w:rsidRPr="00EC77C4">
        <w:rPr>
          <w:sz w:val="28"/>
          <w:szCs w:val="28"/>
          <w:lang w:val="ru-RU"/>
        </w:rPr>
        <w:t xml:space="preserve"> </w:t>
      </w:r>
      <w:r w:rsidR="00955D3B" w:rsidRPr="00EC77C4">
        <w:rPr>
          <w:sz w:val="28"/>
          <w:szCs w:val="28"/>
          <w:lang w:val="ru-RU"/>
        </w:rPr>
        <w:t>экспортно-импортных операци</w:t>
      </w:r>
      <w:r w:rsidR="00680BBA" w:rsidRPr="00EC77C4">
        <w:rPr>
          <w:sz w:val="28"/>
          <w:szCs w:val="28"/>
          <w:lang w:val="ru-RU"/>
        </w:rPr>
        <w:t>ях</w:t>
      </w:r>
      <w:r w:rsidR="00955D3B" w:rsidRPr="00EC77C4">
        <w:rPr>
          <w:sz w:val="28"/>
          <w:szCs w:val="28"/>
          <w:lang w:val="ru-RU"/>
        </w:rPr>
        <w:t>.</w:t>
      </w:r>
    </w:p>
    <w:p w:rsidR="00955D3B" w:rsidRPr="00EC77C4" w:rsidRDefault="00DC16F2" w:rsidP="00EF6A56">
      <w:pPr>
        <w:pStyle w:val="20"/>
        <w:spacing w:line="330" w:lineRule="exact"/>
        <w:rPr>
          <w:rFonts w:cs="Times New Roman"/>
        </w:rPr>
      </w:pPr>
      <w:bookmarkStart w:id="4" w:name="_Toc451782595"/>
      <w:r w:rsidRPr="00EC77C4">
        <w:rPr>
          <w:rFonts w:cs="Times New Roman"/>
        </w:rPr>
        <w:t>1.3.</w:t>
      </w:r>
      <w:r w:rsidR="00352144" w:rsidRPr="00EC77C4">
        <w:rPr>
          <w:rFonts w:cs="Times New Roman"/>
        </w:rPr>
        <w:t> </w:t>
      </w:r>
      <w:r w:rsidR="00955D3B" w:rsidRPr="00EC77C4">
        <w:rPr>
          <w:rFonts w:cs="Times New Roman"/>
        </w:rPr>
        <w:t>Нормативно-правовая база</w:t>
      </w:r>
      <w:bookmarkEnd w:id="4"/>
    </w:p>
    <w:p w:rsidR="00955D3B" w:rsidRPr="00EC77C4" w:rsidRDefault="00955D3B" w:rsidP="00EF6A56">
      <w:pPr>
        <w:spacing w:before="120" w:line="330" w:lineRule="exact"/>
        <w:ind w:firstLine="709"/>
        <w:jc w:val="both"/>
        <w:rPr>
          <w:b/>
          <w:sz w:val="28"/>
          <w:szCs w:val="28"/>
          <w:lang w:val="ru-RU"/>
        </w:rPr>
      </w:pPr>
      <w:r w:rsidRPr="00EC77C4">
        <w:rPr>
          <w:b/>
          <w:sz w:val="28"/>
          <w:szCs w:val="28"/>
          <w:lang w:val="ru-RU"/>
        </w:rPr>
        <w:t>Законы Республики Молдова</w:t>
      </w:r>
      <w:r w:rsidR="00257F71" w:rsidRPr="00EC77C4">
        <w:rPr>
          <w:b/>
          <w:sz w:val="28"/>
          <w:szCs w:val="28"/>
          <w:lang w:val="ru-RU"/>
        </w:rPr>
        <w:t>:</w:t>
      </w:r>
    </w:p>
    <w:p w:rsidR="001273A9" w:rsidRPr="00EC77C4" w:rsidRDefault="00041082" w:rsidP="00EF6A56">
      <w:pPr>
        <w:spacing w:line="330" w:lineRule="exact"/>
        <w:ind w:firstLine="709"/>
        <w:jc w:val="both"/>
        <w:rPr>
          <w:sz w:val="28"/>
          <w:szCs w:val="28"/>
          <w:lang w:val="ru-RU"/>
        </w:rPr>
      </w:pPr>
      <w:r w:rsidRPr="00EC77C4">
        <w:rPr>
          <w:sz w:val="28"/>
          <w:szCs w:val="28"/>
          <w:lang w:val="ru-RU"/>
        </w:rPr>
        <w:t xml:space="preserve">от 3 ноября 1995 года № 625-XIII </w:t>
      </w:r>
      <w:r w:rsidR="00DC0539" w:rsidRPr="00EC77C4">
        <w:rPr>
          <w:sz w:val="28"/>
          <w:szCs w:val="28"/>
          <w:lang w:val="ru-RU"/>
        </w:rPr>
        <w:t>«О Зоне свободного предпринимательства «Експо-Бизнес-Кишинэу</w:t>
      </w:r>
      <w:r w:rsidRPr="00EC77C4">
        <w:rPr>
          <w:sz w:val="28"/>
          <w:szCs w:val="28"/>
          <w:lang w:val="ru-RU"/>
        </w:rPr>
        <w:t>»</w:t>
      </w:r>
      <w:r w:rsidR="00DC0539" w:rsidRPr="00EC77C4">
        <w:rPr>
          <w:sz w:val="28"/>
          <w:szCs w:val="28"/>
          <w:lang w:val="ru-RU"/>
        </w:rPr>
        <w:t>;</w:t>
      </w:r>
    </w:p>
    <w:p w:rsidR="00DC0539" w:rsidRPr="00EC77C4" w:rsidRDefault="00DC0539" w:rsidP="00EF6A56">
      <w:pPr>
        <w:spacing w:line="330" w:lineRule="exact"/>
        <w:ind w:firstLine="709"/>
        <w:jc w:val="both"/>
        <w:rPr>
          <w:sz w:val="28"/>
          <w:szCs w:val="28"/>
          <w:lang w:val="ru-RU"/>
        </w:rPr>
      </w:pPr>
      <w:r w:rsidRPr="00EC77C4">
        <w:rPr>
          <w:sz w:val="28"/>
          <w:szCs w:val="28"/>
          <w:lang w:val="ru-RU"/>
        </w:rPr>
        <w:t xml:space="preserve">Налоговый кодекс, Закон от 24 апреля 1997 года </w:t>
      </w:r>
      <w:r w:rsidR="005A2F0E" w:rsidRPr="00EC77C4">
        <w:rPr>
          <w:sz w:val="28"/>
          <w:szCs w:val="28"/>
          <w:lang w:val="ru-RU"/>
        </w:rPr>
        <w:t>№ </w:t>
      </w:r>
      <w:r w:rsidRPr="00EC77C4">
        <w:rPr>
          <w:sz w:val="28"/>
          <w:szCs w:val="28"/>
          <w:lang w:val="ru-RU"/>
        </w:rPr>
        <w:t>1163-XIII;</w:t>
      </w:r>
    </w:p>
    <w:p w:rsidR="00DC0539" w:rsidRPr="00EC77C4" w:rsidRDefault="00041082" w:rsidP="00EF6A56">
      <w:pPr>
        <w:spacing w:line="330" w:lineRule="exact"/>
        <w:ind w:firstLine="709"/>
        <w:jc w:val="both"/>
        <w:rPr>
          <w:sz w:val="28"/>
          <w:szCs w:val="28"/>
          <w:lang w:val="ru-RU"/>
        </w:rPr>
      </w:pPr>
      <w:r w:rsidRPr="00EC77C4">
        <w:rPr>
          <w:sz w:val="28"/>
          <w:szCs w:val="28"/>
          <w:lang w:val="ru-RU"/>
        </w:rPr>
        <w:t xml:space="preserve">от 20 ноября 1997 года № 1380-XIII </w:t>
      </w:r>
      <w:r w:rsidR="00DC0539" w:rsidRPr="00EC77C4">
        <w:rPr>
          <w:sz w:val="28"/>
          <w:szCs w:val="28"/>
          <w:lang w:val="ru-RU"/>
        </w:rPr>
        <w:t>«О таможенном тарифе»;</w:t>
      </w:r>
    </w:p>
    <w:p w:rsidR="00DC0539" w:rsidRPr="00EC77C4" w:rsidRDefault="00041082" w:rsidP="00EF6A56">
      <w:pPr>
        <w:spacing w:line="330" w:lineRule="exact"/>
        <w:ind w:firstLine="709"/>
        <w:jc w:val="both"/>
        <w:rPr>
          <w:sz w:val="28"/>
          <w:szCs w:val="28"/>
          <w:lang w:val="ru-RU"/>
        </w:rPr>
      </w:pPr>
      <w:r w:rsidRPr="00EC77C4">
        <w:rPr>
          <w:sz w:val="28"/>
          <w:szCs w:val="28"/>
          <w:lang w:val="ru-RU"/>
        </w:rPr>
        <w:t xml:space="preserve">от 17 декабря 1997 года № 1417-XIII </w:t>
      </w:r>
      <w:r w:rsidR="00DC0539" w:rsidRPr="00EC77C4">
        <w:rPr>
          <w:sz w:val="28"/>
          <w:szCs w:val="28"/>
          <w:lang w:val="ru-RU"/>
        </w:rPr>
        <w:t xml:space="preserve">«О введении в действие раздела III Налогового кодекса»; </w:t>
      </w:r>
    </w:p>
    <w:p w:rsidR="00DC0539" w:rsidRPr="00EC77C4" w:rsidRDefault="00DC0539" w:rsidP="00EF6A56">
      <w:pPr>
        <w:spacing w:line="330" w:lineRule="exact"/>
        <w:ind w:firstLine="709"/>
        <w:jc w:val="both"/>
        <w:rPr>
          <w:sz w:val="28"/>
          <w:szCs w:val="28"/>
          <w:lang w:val="ru-RU"/>
        </w:rPr>
      </w:pPr>
      <w:r w:rsidRPr="00EC77C4">
        <w:rPr>
          <w:sz w:val="28"/>
          <w:szCs w:val="28"/>
          <w:lang w:val="ru-RU"/>
        </w:rPr>
        <w:t>от 13 февраля 1998</w:t>
      </w:r>
      <w:r w:rsidR="00D26F1E" w:rsidRPr="00EC77C4">
        <w:rPr>
          <w:sz w:val="28"/>
          <w:szCs w:val="28"/>
          <w:lang w:val="ru-RU"/>
        </w:rPr>
        <w:t> </w:t>
      </w:r>
      <w:r w:rsidRPr="00EC77C4">
        <w:rPr>
          <w:sz w:val="28"/>
          <w:szCs w:val="28"/>
          <w:lang w:val="ru-RU"/>
        </w:rPr>
        <w:t xml:space="preserve">года </w:t>
      </w:r>
      <w:r w:rsidR="005A2F0E" w:rsidRPr="00EC77C4">
        <w:rPr>
          <w:sz w:val="28"/>
          <w:szCs w:val="28"/>
          <w:lang w:val="ru-RU"/>
        </w:rPr>
        <w:t>№ </w:t>
      </w:r>
      <w:r w:rsidRPr="00EC77C4">
        <w:rPr>
          <w:sz w:val="28"/>
          <w:szCs w:val="28"/>
          <w:lang w:val="ru-RU"/>
        </w:rPr>
        <w:t>626-XIII</w:t>
      </w:r>
      <w:r w:rsidR="00041082">
        <w:rPr>
          <w:sz w:val="28"/>
          <w:szCs w:val="28"/>
          <w:lang w:val="ru-RU"/>
        </w:rPr>
        <w:t xml:space="preserve"> </w:t>
      </w:r>
      <w:r w:rsidR="00041082" w:rsidRPr="00EC77C4">
        <w:rPr>
          <w:sz w:val="28"/>
          <w:szCs w:val="28"/>
          <w:lang w:val="ru-RU"/>
        </w:rPr>
        <w:t>«О зоне свободного предпринимательства «Твардица»</w:t>
      </w:r>
      <w:r w:rsidRPr="00EC77C4">
        <w:rPr>
          <w:sz w:val="28"/>
          <w:szCs w:val="28"/>
          <w:lang w:val="ru-RU"/>
        </w:rPr>
        <w:t>;</w:t>
      </w:r>
    </w:p>
    <w:p w:rsidR="00DC0539" w:rsidRPr="00EC77C4" w:rsidRDefault="0091609C" w:rsidP="00EF6A56">
      <w:pPr>
        <w:spacing w:line="330" w:lineRule="exact"/>
        <w:ind w:firstLine="709"/>
        <w:jc w:val="both"/>
        <w:rPr>
          <w:sz w:val="28"/>
          <w:szCs w:val="28"/>
          <w:lang w:val="ru-RU"/>
        </w:rPr>
      </w:pPr>
      <w:r w:rsidRPr="00EC77C4">
        <w:rPr>
          <w:sz w:val="28"/>
          <w:szCs w:val="28"/>
          <w:lang w:val="ru-RU"/>
        </w:rPr>
        <w:t xml:space="preserve">от 19 февраля 1998 года № 1527-XIII </w:t>
      </w:r>
      <w:r w:rsidR="00DC0539" w:rsidRPr="00EC77C4">
        <w:rPr>
          <w:sz w:val="28"/>
          <w:szCs w:val="28"/>
          <w:lang w:val="ru-RU"/>
        </w:rPr>
        <w:t>«О зоне свободного предпринимательства «Производственный</w:t>
      </w:r>
      <w:r w:rsidR="00292808" w:rsidRPr="00EC77C4">
        <w:rPr>
          <w:sz w:val="28"/>
          <w:szCs w:val="28"/>
          <w:lang w:val="ru-RU"/>
        </w:rPr>
        <w:t xml:space="preserve"> </w:t>
      </w:r>
      <w:r w:rsidR="00DC0539" w:rsidRPr="00EC77C4">
        <w:rPr>
          <w:sz w:val="28"/>
          <w:szCs w:val="28"/>
          <w:lang w:val="ru-RU"/>
        </w:rPr>
        <w:t>парк «Валканеш»;</w:t>
      </w:r>
    </w:p>
    <w:p w:rsidR="00DC0539" w:rsidRDefault="0091609C" w:rsidP="00EF6A56">
      <w:pPr>
        <w:spacing w:line="330" w:lineRule="exact"/>
        <w:ind w:firstLine="709"/>
        <w:jc w:val="both"/>
        <w:rPr>
          <w:sz w:val="28"/>
          <w:szCs w:val="28"/>
          <w:lang w:val="ru-RU"/>
        </w:rPr>
      </w:pPr>
      <w:r w:rsidRPr="00EC77C4">
        <w:rPr>
          <w:sz w:val="28"/>
          <w:szCs w:val="28"/>
          <w:lang w:val="ru-RU"/>
        </w:rPr>
        <w:t xml:space="preserve">от 26 февраля 1998 года № 1565-XIII </w:t>
      </w:r>
      <w:r w:rsidR="00DC0539" w:rsidRPr="00EC77C4">
        <w:rPr>
          <w:sz w:val="28"/>
          <w:szCs w:val="28"/>
          <w:lang w:val="ru-RU"/>
        </w:rPr>
        <w:t>«О зоне свободного предпринимательства «Производственный парк «Отачь-бизнес»;</w:t>
      </w:r>
    </w:p>
    <w:p w:rsidR="00702EB6" w:rsidRPr="00EC77C4" w:rsidRDefault="00702EB6" w:rsidP="00EF6A56">
      <w:pPr>
        <w:spacing w:line="330" w:lineRule="exact"/>
        <w:ind w:firstLine="709"/>
        <w:jc w:val="both"/>
        <w:rPr>
          <w:sz w:val="28"/>
          <w:szCs w:val="28"/>
          <w:lang w:val="ru-RU"/>
        </w:rPr>
      </w:pPr>
      <w:hyperlink r:id="rId9" w:history="1">
        <w:r w:rsidRPr="00342BF8">
          <w:rPr>
            <w:rStyle w:val="a5"/>
            <w:color w:val="000000"/>
            <w:sz w:val="28"/>
            <w:szCs w:val="28"/>
            <w:u w:val="none"/>
            <w:lang w:val="ru-RU"/>
          </w:rPr>
          <w:t>от 18 февраля 1999</w:t>
        </w:r>
      </w:hyperlink>
      <w:r w:rsidRPr="00702EB6">
        <w:rPr>
          <w:sz w:val="28"/>
          <w:szCs w:val="28"/>
          <w:lang w:val="ru-RU"/>
        </w:rPr>
        <w:t xml:space="preserve"> года № 285-XIV</w:t>
      </w:r>
      <w:r w:rsidR="0091609C">
        <w:rPr>
          <w:sz w:val="28"/>
          <w:szCs w:val="28"/>
          <w:lang w:val="ru-RU"/>
        </w:rPr>
        <w:t xml:space="preserve"> «Об азартных играх»</w:t>
      </w:r>
      <w:r>
        <w:rPr>
          <w:sz w:val="28"/>
          <w:szCs w:val="28"/>
          <w:lang w:val="ru-RU"/>
        </w:rPr>
        <w:t>;</w:t>
      </w:r>
    </w:p>
    <w:p w:rsidR="005371A9" w:rsidRPr="00EC77C4" w:rsidRDefault="005371A9" w:rsidP="00EF6A56">
      <w:pPr>
        <w:spacing w:line="330" w:lineRule="exact"/>
        <w:ind w:firstLine="709"/>
        <w:jc w:val="both"/>
        <w:rPr>
          <w:sz w:val="28"/>
          <w:szCs w:val="28"/>
          <w:lang w:val="ru-RU"/>
        </w:rPr>
      </w:pPr>
      <w:r w:rsidRPr="00EC77C4">
        <w:rPr>
          <w:sz w:val="28"/>
          <w:szCs w:val="28"/>
          <w:lang w:val="ru-RU"/>
        </w:rPr>
        <w:t>от 8</w:t>
      </w:r>
      <w:r w:rsidR="00D26F1E" w:rsidRPr="00EC77C4">
        <w:rPr>
          <w:sz w:val="28"/>
          <w:szCs w:val="28"/>
          <w:lang w:val="ru-RU"/>
        </w:rPr>
        <w:t> </w:t>
      </w:r>
      <w:r w:rsidRPr="00EC77C4">
        <w:rPr>
          <w:sz w:val="28"/>
          <w:szCs w:val="28"/>
          <w:lang w:val="ru-RU"/>
        </w:rPr>
        <w:t xml:space="preserve">июня 2000 года </w:t>
      </w:r>
      <w:r w:rsidR="005A2F0E" w:rsidRPr="00EC77C4">
        <w:rPr>
          <w:sz w:val="28"/>
          <w:szCs w:val="28"/>
          <w:lang w:val="ru-RU"/>
        </w:rPr>
        <w:t>№ </w:t>
      </w:r>
      <w:r w:rsidRPr="00EC77C4">
        <w:rPr>
          <w:sz w:val="28"/>
          <w:szCs w:val="28"/>
          <w:lang w:val="ru-RU"/>
        </w:rPr>
        <w:t>1031-XIV</w:t>
      </w:r>
      <w:r w:rsidR="0091609C">
        <w:rPr>
          <w:sz w:val="28"/>
          <w:szCs w:val="28"/>
          <w:lang w:val="ru-RU"/>
        </w:rPr>
        <w:t xml:space="preserve"> </w:t>
      </w:r>
      <w:r w:rsidR="0091609C" w:rsidRPr="00EC77C4">
        <w:rPr>
          <w:sz w:val="28"/>
          <w:szCs w:val="28"/>
          <w:lang w:val="ru-RU"/>
        </w:rPr>
        <w:t>«О государственном регулировании внешнеторговой деятельности»</w:t>
      </w:r>
      <w:r w:rsidRPr="00EC77C4">
        <w:rPr>
          <w:sz w:val="28"/>
          <w:szCs w:val="28"/>
          <w:lang w:val="ru-RU"/>
        </w:rPr>
        <w:t>;</w:t>
      </w:r>
    </w:p>
    <w:p w:rsidR="00DC0539" w:rsidRPr="00EC77C4" w:rsidRDefault="0091609C" w:rsidP="00EF6A56">
      <w:pPr>
        <w:spacing w:line="330" w:lineRule="exact"/>
        <w:ind w:firstLine="709"/>
        <w:jc w:val="both"/>
        <w:rPr>
          <w:sz w:val="28"/>
          <w:szCs w:val="28"/>
          <w:lang w:val="ru-RU"/>
        </w:rPr>
      </w:pPr>
      <w:r w:rsidRPr="00EC77C4">
        <w:rPr>
          <w:sz w:val="28"/>
          <w:szCs w:val="28"/>
          <w:lang w:val="ru-RU"/>
        </w:rPr>
        <w:t xml:space="preserve">от 16 июня 2000 года № 1054-XIV </w:t>
      </w:r>
      <w:r w:rsidR="00DC0539" w:rsidRPr="00EC77C4">
        <w:rPr>
          <w:sz w:val="28"/>
          <w:szCs w:val="28"/>
          <w:lang w:val="ru-RU"/>
        </w:rPr>
        <w:t>«О введении в действие раздела IV Налогового кодекса»;</w:t>
      </w:r>
    </w:p>
    <w:p w:rsidR="001273A9" w:rsidRPr="00EC77C4" w:rsidRDefault="001273A9" w:rsidP="00EF6A56">
      <w:pPr>
        <w:spacing w:line="330" w:lineRule="exact"/>
        <w:ind w:firstLine="709"/>
        <w:jc w:val="both"/>
        <w:rPr>
          <w:sz w:val="28"/>
          <w:szCs w:val="28"/>
          <w:lang w:val="ru-RU"/>
        </w:rPr>
      </w:pPr>
      <w:r w:rsidRPr="00EC77C4">
        <w:rPr>
          <w:sz w:val="28"/>
          <w:szCs w:val="28"/>
          <w:lang w:val="ru-RU"/>
        </w:rPr>
        <w:t>Таможенный кодекс, Закон</w:t>
      </w:r>
      <w:r w:rsidR="00292808" w:rsidRPr="00EC77C4">
        <w:rPr>
          <w:sz w:val="28"/>
          <w:szCs w:val="28"/>
          <w:lang w:val="ru-RU"/>
        </w:rPr>
        <w:t xml:space="preserve"> </w:t>
      </w:r>
      <w:r w:rsidRPr="00EC77C4">
        <w:rPr>
          <w:sz w:val="28"/>
          <w:szCs w:val="28"/>
          <w:lang w:val="ru-RU"/>
        </w:rPr>
        <w:t>от 20 июля</w:t>
      </w:r>
      <w:r w:rsidR="006B5FB4" w:rsidRPr="00EC77C4">
        <w:rPr>
          <w:sz w:val="28"/>
          <w:szCs w:val="28"/>
          <w:lang w:val="ru-RU"/>
        </w:rPr>
        <w:t xml:space="preserve"> </w:t>
      </w:r>
      <w:r w:rsidRPr="00EC77C4">
        <w:rPr>
          <w:sz w:val="28"/>
          <w:szCs w:val="28"/>
          <w:lang w:val="ru-RU"/>
        </w:rPr>
        <w:t xml:space="preserve">2000 года </w:t>
      </w:r>
      <w:r w:rsidR="005A2F0E" w:rsidRPr="00EC77C4">
        <w:rPr>
          <w:sz w:val="28"/>
          <w:szCs w:val="28"/>
          <w:lang w:val="ru-RU"/>
        </w:rPr>
        <w:t>№ </w:t>
      </w:r>
      <w:r w:rsidRPr="00EC77C4">
        <w:rPr>
          <w:sz w:val="28"/>
          <w:szCs w:val="28"/>
          <w:lang w:val="ru-RU"/>
        </w:rPr>
        <w:t>1149-XIV;</w:t>
      </w:r>
    </w:p>
    <w:p w:rsidR="005371A9" w:rsidRDefault="0091609C" w:rsidP="00EF6A56">
      <w:pPr>
        <w:spacing w:line="330" w:lineRule="exact"/>
        <w:ind w:firstLine="709"/>
        <w:jc w:val="both"/>
        <w:rPr>
          <w:sz w:val="28"/>
          <w:szCs w:val="28"/>
          <w:lang w:val="ru-RU"/>
        </w:rPr>
      </w:pPr>
      <w:r w:rsidRPr="00EC77C4">
        <w:rPr>
          <w:sz w:val="28"/>
          <w:szCs w:val="28"/>
          <w:lang w:val="ru-RU"/>
        </w:rPr>
        <w:t xml:space="preserve">от 27 июля 2001 года № 440-XV </w:t>
      </w:r>
      <w:r w:rsidR="005371A9" w:rsidRPr="00EC77C4">
        <w:rPr>
          <w:sz w:val="28"/>
          <w:szCs w:val="28"/>
          <w:lang w:val="ru-RU"/>
        </w:rPr>
        <w:t>«О зонах свободного предпринимательства»;</w:t>
      </w:r>
    </w:p>
    <w:p w:rsidR="008622C7" w:rsidRPr="00EC77C4" w:rsidRDefault="008622C7" w:rsidP="00EF6A56">
      <w:pPr>
        <w:spacing w:line="330" w:lineRule="exact"/>
        <w:ind w:firstLine="709"/>
        <w:jc w:val="both"/>
        <w:rPr>
          <w:sz w:val="28"/>
          <w:szCs w:val="28"/>
          <w:lang w:val="ru-RU"/>
        </w:rPr>
      </w:pPr>
      <w:r w:rsidRPr="008622C7">
        <w:rPr>
          <w:sz w:val="28"/>
          <w:szCs w:val="28"/>
          <w:lang w:val="ru-RU"/>
        </w:rPr>
        <w:t>от 30 июля 2001 года № 451-XV</w:t>
      </w:r>
      <w:r w:rsidR="0091609C">
        <w:rPr>
          <w:sz w:val="28"/>
          <w:szCs w:val="28"/>
          <w:lang w:val="ru-RU"/>
        </w:rPr>
        <w:t xml:space="preserve"> «О</w:t>
      </w:r>
      <w:r w:rsidR="0091609C" w:rsidRPr="008622C7">
        <w:rPr>
          <w:sz w:val="28"/>
          <w:szCs w:val="28"/>
          <w:lang w:val="ru-RU"/>
        </w:rPr>
        <w:t xml:space="preserve"> регулировании предпринимательской деятельности путем лицензирования</w:t>
      </w:r>
      <w:r w:rsidR="0091609C">
        <w:rPr>
          <w:sz w:val="28"/>
          <w:szCs w:val="28"/>
          <w:lang w:val="ru-RU"/>
        </w:rPr>
        <w:t>»</w:t>
      </w:r>
      <w:r w:rsidR="00702EB6">
        <w:rPr>
          <w:sz w:val="28"/>
          <w:szCs w:val="28"/>
          <w:lang w:val="ru-RU"/>
        </w:rPr>
        <w:t>;</w:t>
      </w:r>
    </w:p>
    <w:p w:rsidR="005371A9" w:rsidRPr="00EC77C4" w:rsidRDefault="00F721AA" w:rsidP="00EF6A56">
      <w:pPr>
        <w:spacing w:line="330" w:lineRule="exact"/>
        <w:ind w:firstLine="709"/>
        <w:jc w:val="both"/>
        <w:rPr>
          <w:sz w:val="28"/>
          <w:szCs w:val="28"/>
          <w:lang w:val="ru-RU"/>
        </w:rPr>
      </w:pPr>
      <w:r w:rsidRPr="00EC77C4">
        <w:rPr>
          <w:sz w:val="28"/>
          <w:szCs w:val="28"/>
          <w:lang w:val="ru-RU"/>
        </w:rPr>
        <w:t>от</w:t>
      </w:r>
      <w:r>
        <w:rPr>
          <w:sz w:val="28"/>
          <w:szCs w:val="28"/>
          <w:lang w:val="ru-RU"/>
        </w:rPr>
        <w:t> </w:t>
      </w:r>
      <w:r w:rsidRPr="00EC77C4">
        <w:rPr>
          <w:sz w:val="28"/>
          <w:szCs w:val="28"/>
          <w:lang w:val="ru-RU"/>
        </w:rPr>
        <w:t>25</w:t>
      </w:r>
      <w:r>
        <w:rPr>
          <w:sz w:val="28"/>
          <w:szCs w:val="28"/>
          <w:lang w:val="ru-RU"/>
        </w:rPr>
        <w:t> </w:t>
      </w:r>
      <w:r w:rsidRPr="00EC77C4">
        <w:rPr>
          <w:sz w:val="28"/>
          <w:szCs w:val="28"/>
          <w:lang w:val="ru-RU"/>
        </w:rPr>
        <w:t>июля</w:t>
      </w:r>
      <w:r>
        <w:rPr>
          <w:sz w:val="28"/>
          <w:szCs w:val="28"/>
          <w:lang w:val="ru-RU"/>
        </w:rPr>
        <w:t> </w:t>
      </w:r>
      <w:r w:rsidRPr="00EC77C4">
        <w:rPr>
          <w:sz w:val="28"/>
          <w:szCs w:val="28"/>
          <w:lang w:val="ru-RU"/>
        </w:rPr>
        <w:t>2002</w:t>
      </w:r>
      <w:r>
        <w:rPr>
          <w:sz w:val="28"/>
          <w:szCs w:val="28"/>
          <w:lang w:val="ru-RU"/>
        </w:rPr>
        <w:t> г</w:t>
      </w:r>
      <w:r w:rsidRPr="00EC77C4">
        <w:rPr>
          <w:sz w:val="28"/>
          <w:szCs w:val="28"/>
          <w:lang w:val="ru-RU"/>
        </w:rPr>
        <w:t>ода</w:t>
      </w:r>
      <w:r>
        <w:rPr>
          <w:sz w:val="28"/>
          <w:szCs w:val="28"/>
          <w:lang w:val="ru-RU"/>
        </w:rPr>
        <w:t> </w:t>
      </w:r>
      <w:r w:rsidRPr="00EC77C4">
        <w:rPr>
          <w:sz w:val="28"/>
          <w:szCs w:val="28"/>
          <w:lang w:val="ru-RU"/>
        </w:rPr>
        <w:t>№ 1295-XV</w:t>
      </w:r>
      <w:r>
        <w:rPr>
          <w:sz w:val="28"/>
          <w:szCs w:val="28"/>
          <w:lang w:val="ru-RU"/>
        </w:rPr>
        <w:t> </w:t>
      </w:r>
      <w:r w:rsidR="005371A9" w:rsidRPr="00EC77C4">
        <w:rPr>
          <w:sz w:val="28"/>
          <w:szCs w:val="28"/>
          <w:lang w:val="ru-RU"/>
        </w:rPr>
        <w:t>«О</w:t>
      </w:r>
      <w:r>
        <w:rPr>
          <w:sz w:val="28"/>
          <w:szCs w:val="28"/>
          <w:lang w:val="ru-RU"/>
        </w:rPr>
        <w:t> </w:t>
      </w:r>
      <w:r w:rsidR="005371A9" w:rsidRPr="00EC77C4">
        <w:rPr>
          <w:sz w:val="28"/>
          <w:szCs w:val="28"/>
          <w:lang w:val="ru-RU"/>
        </w:rPr>
        <w:t>зоне</w:t>
      </w:r>
      <w:r>
        <w:rPr>
          <w:sz w:val="28"/>
          <w:szCs w:val="28"/>
          <w:lang w:val="ru-RU"/>
        </w:rPr>
        <w:t> </w:t>
      </w:r>
      <w:r w:rsidR="005371A9" w:rsidRPr="00EC77C4">
        <w:rPr>
          <w:sz w:val="28"/>
          <w:szCs w:val="28"/>
          <w:lang w:val="ru-RU"/>
        </w:rPr>
        <w:t>свободного</w:t>
      </w:r>
      <w:r>
        <w:rPr>
          <w:sz w:val="28"/>
          <w:szCs w:val="28"/>
          <w:lang w:val="ru-RU"/>
        </w:rPr>
        <w:t xml:space="preserve"> </w:t>
      </w:r>
      <w:r w:rsidR="005371A9" w:rsidRPr="00EC77C4">
        <w:rPr>
          <w:sz w:val="28"/>
          <w:szCs w:val="28"/>
          <w:lang w:val="ru-RU"/>
        </w:rPr>
        <w:t>предприниматель</w:t>
      </w:r>
      <w:r>
        <w:rPr>
          <w:sz w:val="28"/>
          <w:szCs w:val="28"/>
          <w:lang w:val="ru-RU"/>
        </w:rPr>
        <w:t>-</w:t>
      </w:r>
      <w:r w:rsidR="005371A9" w:rsidRPr="00EC77C4">
        <w:rPr>
          <w:sz w:val="28"/>
          <w:szCs w:val="28"/>
          <w:lang w:val="ru-RU"/>
        </w:rPr>
        <w:t xml:space="preserve">ства «Унгень-бизнес»; </w:t>
      </w:r>
    </w:p>
    <w:p w:rsidR="005371A9" w:rsidRPr="00EC77C4" w:rsidRDefault="00F721AA" w:rsidP="00EF6A56">
      <w:pPr>
        <w:spacing w:line="330" w:lineRule="exact"/>
        <w:ind w:firstLine="709"/>
        <w:jc w:val="both"/>
        <w:rPr>
          <w:sz w:val="28"/>
          <w:szCs w:val="28"/>
          <w:lang w:val="ru-RU"/>
        </w:rPr>
      </w:pPr>
      <w:r w:rsidRPr="00EC77C4">
        <w:rPr>
          <w:sz w:val="28"/>
          <w:szCs w:val="28"/>
          <w:lang w:val="ru-RU"/>
        </w:rPr>
        <w:t xml:space="preserve">от 20 декабря 2002 года № 1569-XV </w:t>
      </w:r>
      <w:r w:rsidR="005371A9" w:rsidRPr="00EC77C4">
        <w:rPr>
          <w:sz w:val="28"/>
          <w:szCs w:val="28"/>
          <w:lang w:val="ru-RU"/>
        </w:rPr>
        <w:t>«О порядке ввоза в Республику Молдова и вывоза с ее территории имущества физическими лицами»;</w:t>
      </w:r>
    </w:p>
    <w:p w:rsidR="001273A9" w:rsidRPr="00EC77C4" w:rsidRDefault="00F721AA" w:rsidP="00EF6A56">
      <w:pPr>
        <w:spacing w:line="330" w:lineRule="exact"/>
        <w:ind w:firstLine="709"/>
        <w:jc w:val="both"/>
        <w:rPr>
          <w:sz w:val="28"/>
          <w:szCs w:val="28"/>
          <w:lang w:val="ru-RU"/>
        </w:rPr>
      </w:pPr>
      <w:r w:rsidRPr="00EC77C4">
        <w:rPr>
          <w:sz w:val="28"/>
          <w:szCs w:val="28"/>
          <w:lang w:val="ru-RU"/>
        </w:rPr>
        <w:t>от 18 марта 2004 года № </w:t>
      </w:r>
      <w:r>
        <w:rPr>
          <w:sz w:val="28"/>
          <w:szCs w:val="28"/>
          <w:lang w:val="ru-RU"/>
        </w:rPr>
        <w:t>81-XV</w:t>
      </w:r>
      <w:r w:rsidRPr="00EC77C4">
        <w:rPr>
          <w:sz w:val="28"/>
          <w:szCs w:val="28"/>
          <w:lang w:val="ru-RU"/>
        </w:rPr>
        <w:t xml:space="preserve"> </w:t>
      </w:r>
      <w:r w:rsidR="005371A9" w:rsidRPr="00EC77C4">
        <w:rPr>
          <w:sz w:val="28"/>
          <w:szCs w:val="28"/>
          <w:lang w:val="ru-RU"/>
        </w:rPr>
        <w:t>«Об инвестициях в предпринимательской деятельности»</w:t>
      </w:r>
      <w:r w:rsidR="00702EB6">
        <w:rPr>
          <w:sz w:val="28"/>
          <w:szCs w:val="28"/>
          <w:lang w:val="ru-RU"/>
        </w:rPr>
        <w:t>;</w:t>
      </w:r>
    </w:p>
    <w:p w:rsidR="001273A9" w:rsidRPr="00EC77C4" w:rsidRDefault="00F721AA" w:rsidP="00EF6A56">
      <w:pPr>
        <w:spacing w:line="330" w:lineRule="exact"/>
        <w:ind w:firstLine="709"/>
        <w:jc w:val="both"/>
        <w:rPr>
          <w:sz w:val="28"/>
          <w:szCs w:val="28"/>
          <w:lang w:val="ru-RU"/>
        </w:rPr>
      </w:pPr>
      <w:r w:rsidRPr="00EC77C4">
        <w:rPr>
          <w:sz w:val="28"/>
          <w:szCs w:val="28"/>
          <w:lang w:val="ru-RU"/>
        </w:rPr>
        <w:t xml:space="preserve">от 2 ноября 2006 года № 317-XVI </w:t>
      </w:r>
      <w:r w:rsidR="001273A9" w:rsidRPr="00EC77C4">
        <w:rPr>
          <w:sz w:val="28"/>
          <w:szCs w:val="28"/>
          <w:lang w:val="ru-RU"/>
        </w:rPr>
        <w:t>«О введении в действие раздела IX Налогового кодекса»</w:t>
      </w:r>
      <w:r w:rsidR="00422275" w:rsidRPr="00EC77C4">
        <w:rPr>
          <w:sz w:val="28"/>
          <w:szCs w:val="28"/>
          <w:lang w:val="ru-RU"/>
        </w:rPr>
        <w:t>.</w:t>
      </w:r>
      <w:r w:rsidR="001273A9" w:rsidRPr="00EC77C4">
        <w:rPr>
          <w:sz w:val="28"/>
          <w:szCs w:val="28"/>
          <w:lang w:val="ru-RU"/>
        </w:rPr>
        <w:t xml:space="preserve"> </w:t>
      </w:r>
    </w:p>
    <w:p w:rsidR="001273A9" w:rsidRPr="00EC77C4" w:rsidRDefault="001273A9" w:rsidP="00EF6A56">
      <w:pPr>
        <w:spacing w:before="120" w:line="330" w:lineRule="exact"/>
        <w:ind w:firstLine="709"/>
        <w:jc w:val="both"/>
        <w:rPr>
          <w:b/>
          <w:sz w:val="28"/>
          <w:szCs w:val="28"/>
          <w:lang w:val="ru-RU"/>
        </w:rPr>
      </w:pPr>
      <w:r w:rsidRPr="00EC77C4">
        <w:rPr>
          <w:b/>
          <w:sz w:val="28"/>
          <w:szCs w:val="28"/>
          <w:lang w:val="ru-RU"/>
        </w:rPr>
        <w:lastRenderedPageBreak/>
        <w:t>Постановления Правительства</w:t>
      </w:r>
      <w:r w:rsidR="00226927" w:rsidRPr="00EC77C4">
        <w:rPr>
          <w:b/>
          <w:sz w:val="28"/>
          <w:szCs w:val="28"/>
          <w:lang w:val="ru-RU"/>
        </w:rPr>
        <w:t xml:space="preserve"> Республики Молдова</w:t>
      </w:r>
      <w:r w:rsidRPr="00EC77C4">
        <w:rPr>
          <w:b/>
          <w:sz w:val="28"/>
          <w:szCs w:val="28"/>
          <w:lang w:val="ru-RU"/>
        </w:rPr>
        <w:t xml:space="preserve"> и Парламента Республики Молдова</w:t>
      </w:r>
      <w:r w:rsidR="005371A9" w:rsidRPr="00EC77C4">
        <w:rPr>
          <w:b/>
          <w:sz w:val="28"/>
          <w:szCs w:val="28"/>
          <w:lang w:val="ru-RU"/>
        </w:rPr>
        <w:t>:</w:t>
      </w:r>
    </w:p>
    <w:p w:rsidR="00422275" w:rsidRPr="00EC77C4" w:rsidRDefault="00F721AA" w:rsidP="00EF6A56">
      <w:pPr>
        <w:spacing w:line="330" w:lineRule="exact"/>
        <w:ind w:firstLine="709"/>
        <w:jc w:val="both"/>
        <w:rPr>
          <w:sz w:val="28"/>
          <w:szCs w:val="28"/>
          <w:lang w:val="ru-RU"/>
        </w:rPr>
      </w:pPr>
      <w:r w:rsidRPr="00EC77C4">
        <w:rPr>
          <w:sz w:val="28"/>
          <w:szCs w:val="28"/>
          <w:lang w:val="ru-RU"/>
        </w:rPr>
        <w:t xml:space="preserve">от 25 ноября 1997 года № 1086 </w:t>
      </w:r>
      <w:r w:rsidR="00422275" w:rsidRPr="00EC77C4">
        <w:rPr>
          <w:sz w:val="28"/>
          <w:szCs w:val="28"/>
          <w:lang w:val="ru-RU"/>
        </w:rPr>
        <w:t>«Об утверждении Положения о порядке применения Таможенной конвенции о международной перевозке грузов с применением карнета TIR (Конвенция TIR, 1975 год)</w:t>
      </w:r>
      <w:r w:rsidR="00176231">
        <w:rPr>
          <w:sz w:val="28"/>
          <w:szCs w:val="28"/>
          <w:lang w:val="ru-RU"/>
        </w:rPr>
        <w:t>»</w:t>
      </w:r>
      <w:r w:rsidR="00422275" w:rsidRPr="00EC77C4">
        <w:rPr>
          <w:sz w:val="28"/>
          <w:szCs w:val="28"/>
          <w:lang w:val="ru-RU"/>
        </w:rPr>
        <w:t>;</w:t>
      </w:r>
    </w:p>
    <w:p w:rsidR="00422275" w:rsidRPr="00EC77C4" w:rsidRDefault="00F721AA" w:rsidP="00EF6A56">
      <w:pPr>
        <w:spacing w:line="330" w:lineRule="exact"/>
        <w:ind w:firstLine="709"/>
        <w:jc w:val="both"/>
        <w:rPr>
          <w:sz w:val="28"/>
          <w:szCs w:val="28"/>
          <w:lang w:val="ru-RU"/>
        </w:rPr>
      </w:pPr>
      <w:r w:rsidRPr="00EC77C4">
        <w:rPr>
          <w:sz w:val="28"/>
          <w:szCs w:val="28"/>
          <w:lang w:val="ru-RU"/>
        </w:rPr>
        <w:t xml:space="preserve">от 9 августа 2000 года № 808 </w:t>
      </w:r>
      <w:r w:rsidR="00422275" w:rsidRPr="00EC77C4">
        <w:rPr>
          <w:sz w:val="28"/>
          <w:szCs w:val="28"/>
          <w:lang w:val="ru-RU"/>
        </w:rPr>
        <w:t>«О взаимодействии служб, упорядочении взимания платежей и автоматизации системы учета при осуществлении контроля в пунктах пропуска на государственной границе Республики Молдова»;</w:t>
      </w:r>
    </w:p>
    <w:p w:rsidR="00422275" w:rsidRPr="00EC77C4" w:rsidRDefault="00F721AA" w:rsidP="00EF6A56">
      <w:pPr>
        <w:spacing w:line="330" w:lineRule="exact"/>
        <w:ind w:firstLine="709"/>
        <w:jc w:val="both"/>
        <w:rPr>
          <w:sz w:val="28"/>
          <w:szCs w:val="28"/>
          <w:lang w:val="ru-RU"/>
        </w:rPr>
      </w:pPr>
      <w:r w:rsidRPr="00EC77C4">
        <w:rPr>
          <w:sz w:val="28"/>
          <w:szCs w:val="28"/>
          <w:lang w:val="ru-RU"/>
        </w:rPr>
        <w:t xml:space="preserve">от 19 сентября 2001 года № 1001 </w:t>
      </w:r>
      <w:r w:rsidR="00422275" w:rsidRPr="00EC77C4">
        <w:rPr>
          <w:sz w:val="28"/>
          <w:szCs w:val="28"/>
          <w:lang w:val="ru-RU"/>
        </w:rPr>
        <w:t>«О декларировании товаров экономическими агентами восточных районов Республики Молдова»;</w:t>
      </w:r>
    </w:p>
    <w:p w:rsidR="00422275" w:rsidRPr="00EC77C4" w:rsidRDefault="00F721AA" w:rsidP="00EF6A56">
      <w:pPr>
        <w:spacing w:line="330" w:lineRule="exact"/>
        <w:ind w:firstLine="709"/>
        <w:jc w:val="both"/>
        <w:rPr>
          <w:sz w:val="28"/>
          <w:szCs w:val="28"/>
          <w:lang w:val="ru-RU"/>
        </w:rPr>
      </w:pPr>
      <w:r w:rsidRPr="00EC77C4">
        <w:rPr>
          <w:sz w:val="28"/>
          <w:szCs w:val="28"/>
          <w:lang w:val="ru-RU"/>
        </w:rPr>
        <w:t xml:space="preserve">от 14 мая 2002 года № 600 </w:t>
      </w:r>
      <w:r w:rsidR="00422275" w:rsidRPr="00EC77C4">
        <w:rPr>
          <w:sz w:val="28"/>
          <w:szCs w:val="28"/>
          <w:lang w:val="ru-RU"/>
        </w:rPr>
        <w:t>«Об утверждении Положения о порядке декларирования таможенной стоимости товаров, ввозимых на территорию Республики Молдова»;</w:t>
      </w:r>
    </w:p>
    <w:p w:rsidR="00422275" w:rsidRPr="00EC77C4" w:rsidRDefault="00F721AA" w:rsidP="00EF6A56">
      <w:pPr>
        <w:spacing w:line="330" w:lineRule="exact"/>
        <w:ind w:firstLine="709"/>
        <w:jc w:val="both"/>
        <w:rPr>
          <w:sz w:val="28"/>
          <w:szCs w:val="28"/>
          <w:lang w:val="ru-RU"/>
        </w:rPr>
      </w:pPr>
      <w:r w:rsidRPr="00EC77C4">
        <w:rPr>
          <w:sz w:val="28"/>
          <w:szCs w:val="28"/>
          <w:lang w:val="ru-RU"/>
        </w:rPr>
        <w:t xml:space="preserve">от 13 декабря 2002 года № 1599 </w:t>
      </w:r>
      <w:r w:rsidR="00422275" w:rsidRPr="00EC77C4">
        <w:rPr>
          <w:sz w:val="28"/>
          <w:szCs w:val="28"/>
          <w:lang w:val="ru-RU"/>
        </w:rPr>
        <w:t>«О правилах происхождения товаров»;</w:t>
      </w:r>
    </w:p>
    <w:p w:rsidR="00422275" w:rsidRPr="00EC77C4" w:rsidRDefault="00F721AA" w:rsidP="00EF6A56">
      <w:pPr>
        <w:spacing w:line="330" w:lineRule="exact"/>
        <w:ind w:firstLine="709"/>
        <w:jc w:val="both"/>
        <w:rPr>
          <w:sz w:val="28"/>
          <w:szCs w:val="28"/>
          <w:lang w:val="ru-RU"/>
        </w:rPr>
      </w:pPr>
      <w:r w:rsidRPr="00EC77C4">
        <w:rPr>
          <w:sz w:val="28"/>
          <w:szCs w:val="28"/>
          <w:lang w:val="ru-RU"/>
        </w:rPr>
        <w:t xml:space="preserve">от 8 июля 2004 года № 792 </w:t>
      </w:r>
      <w:r w:rsidR="00422275" w:rsidRPr="00EC77C4">
        <w:rPr>
          <w:sz w:val="28"/>
          <w:szCs w:val="28"/>
          <w:lang w:val="ru-RU"/>
        </w:rPr>
        <w:t>«Об утверждении Положения о перемещении товаров через внутренние контрольные таможенные посты»;</w:t>
      </w:r>
    </w:p>
    <w:p w:rsidR="00422275" w:rsidRPr="00EC77C4" w:rsidRDefault="00F721AA" w:rsidP="00EF6A56">
      <w:pPr>
        <w:spacing w:line="330" w:lineRule="exact"/>
        <w:ind w:firstLine="709"/>
        <w:jc w:val="both"/>
        <w:rPr>
          <w:sz w:val="28"/>
          <w:szCs w:val="28"/>
          <w:lang w:val="ru-RU"/>
        </w:rPr>
      </w:pPr>
      <w:r w:rsidRPr="00EC77C4">
        <w:rPr>
          <w:sz w:val="28"/>
          <w:szCs w:val="28"/>
          <w:lang w:val="ru-RU"/>
        </w:rPr>
        <w:t xml:space="preserve">от 15 июня 2005 года № 583 </w:t>
      </w:r>
      <w:r w:rsidR="00422275" w:rsidRPr="00EC77C4">
        <w:rPr>
          <w:sz w:val="28"/>
          <w:szCs w:val="28"/>
          <w:lang w:val="ru-RU"/>
        </w:rPr>
        <w:t>«Об утверждении Положения об основных условиях импорта/экспорта и транзита электрической энергии»;</w:t>
      </w:r>
    </w:p>
    <w:p w:rsidR="00422275" w:rsidRPr="00EC77C4" w:rsidRDefault="00F721AA" w:rsidP="00EF6A56">
      <w:pPr>
        <w:spacing w:line="330" w:lineRule="exact"/>
        <w:ind w:firstLine="709"/>
        <w:jc w:val="both"/>
        <w:rPr>
          <w:sz w:val="28"/>
          <w:szCs w:val="28"/>
          <w:lang w:val="ru-RU"/>
        </w:rPr>
      </w:pPr>
      <w:r w:rsidRPr="00EC77C4">
        <w:rPr>
          <w:sz w:val="28"/>
          <w:szCs w:val="28"/>
          <w:lang w:val="ru-RU"/>
        </w:rPr>
        <w:t xml:space="preserve">от 2 августа 2005 года № 814 </w:t>
      </w:r>
      <w:r w:rsidR="00422275" w:rsidRPr="00EC77C4">
        <w:rPr>
          <w:sz w:val="28"/>
          <w:szCs w:val="28"/>
          <w:lang w:val="ru-RU"/>
        </w:rPr>
        <w:t>«О подтверждении основных гарантий населению Приднестровья»;</w:t>
      </w:r>
    </w:p>
    <w:p w:rsidR="00422275" w:rsidRPr="00EC77C4" w:rsidRDefault="00F721AA" w:rsidP="00EF6A56">
      <w:pPr>
        <w:spacing w:line="330" w:lineRule="exact"/>
        <w:ind w:firstLine="709"/>
        <w:jc w:val="both"/>
        <w:rPr>
          <w:sz w:val="28"/>
          <w:szCs w:val="28"/>
          <w:lang w:val="ru-RU"/>
        </w:rPr>
      </w:pPr>
      <w:r w:rsidRPr="00EC77C4">
        <w:rPr>
          <w:sz w:val="28"/>
          <w:szCs w:val="28"/>
          <w:lang w:val="ru-RU"/>
        </w:rPr>
        <w:t xml:space="preserve">от 2 августа 2005 года № 815 </w:t>
      </w:r>
      <w:r w:rsidR="00422275" w:rsidRPr="00EC77C4">
        <w:rPr>
          <w:sz w:val="28"/>
          <w:szCs w:val="28"/>
          <w:lang w:val="ru-RU"/>
        </w:rPr>
        <w:t>«О регулировании потоков грузов, являющихся предметом внешнеторговой деятельности Приднестровья»;</w:t>
      </w:r>
    </w:p>
    <w:p w:rsidR="00422275" w:rsidRPr="00EC77C4" w:rsidRDefault="00F721AA" w:rsidP="00EF6A56">
      <w:pPr>
        <w:spacing w:line="330" w:lineRule="exact"/>
        <w:ind w:firstLine="709"/>
        <w:jc w:val="both"/>
        <w:rPr>
          <w:sz w:val="28"/>
          <w:szCs w:val="28"/>
          <w:lang w:val="ru-RU"/>
        </w:rPr>
      </w:pPr>
      <w:r w:rsidRPr="00EC77C4">
        <w:rPr>
          <w:sz w:val="28"/>
          <w:szCs w:val="28"/>
          <w:lang w:val="ru-RU"/>
        </w:rPr>
        <w:t xml:space="preserve">от 5 октября 2005 года № 1045 </w:t>
      </w:r>
      <w:r w:rsidR="00422275" w:rsidRPr="00EC77C4">
        <w:rPr>
          <w:sz w:val="28"/>
          <w:szCs w:val="28"/>
          <w:lang w:val="ru-RU"/>
        </w:rPr>
        <w:t>«Об утверждении Положения о ввозе, хранении, реализации и применении средств фитосанитарного назначения и средств, повышающих плодородие почвы»;</w:t>
      </w:r>
    </w:p>
    <w:p w:rsidR="001273A9" w:rsidRPr="00EC77C4" w:rsidRDefault="00F721AA" w:rsidP="00EF6A56">
      <w:pPr>
        <w:spacing w:line="330" w:lineRule="exact"/>
        <w:ind w:firstLine="709"/>
        <w:jc w:val="both"/>
        <w:rPr>
          <w:sz w:val="28"/>
          <w:szCs w:val="28"/>
          <w:lang w:val="ru-RU"/>
        </w:rPr>
      </w:pPr>
      <w:r w:rsidRPr="00EC77C4">
        <w:rPr>
          <w:sz w:val="28"/>
          <w:szCs w:val="28"/>
          <w:lang w:val="ru-RU"/>
        </w:rPr>
        <w:t xml:space="preserve">от 2 ноября 2005 года № 1140 </w:t>
      </w:r>
      <w:r w:rsidR="005371A9" w:rsidRPr="00EC77C4">
        <w:rPr>
          <w:sz w:val="28"/>
          <w:szCs w:val="28"/>
          <w:lang w:val="ru-RU"/>
        </w:rPr>
        <w:t>«Об</w:t>
      </w:r>
      <w:r w:rsidR="001273A9" w:rsidRPr="00EC77C4">
        <w:rPr>
          <w:sz w:val="28"/>
          <w:szCs w:val="28"/>
          <w:lang w:val="ru-RU"/>
        </w:rPr>
        <w:t xml:space="preserve"> утверждении Положения о введении в действие таможенных назначений, предусмотренных Таможенным кодексом Республики Молдова</w:t>
      </w:r>
      <w:r w:rsidR="00176231">
        <w:rPr>
          <w:sz w:val="28"/>
          <w:szCs w:val="28"/>
          <w:lang w:val="ru-RU"/>
        </w:rPr>
        <w:t>»</w:t>
      </w:r>
      <w:r w:rsidR="001273A9" w:rsidRPr="00EC77C4">
        <w:rPr>
          <w:sz w:val="28"/>
          <w:szCs w:val="28"/>
          <w:lang w:val="ru-RU"/>
        </w:rPr>
        <w:t>;</w:t>
      </w:r>
    </w:p>
    <w:p w:rsidR="001273A9" w:rsidRPr="00EC77C4" w:rsidRDefault="00F721AA" w:rsidP="00EF6A56">
      <w:pPr>
        <w:spacing w:line="330" w:lineRule="exact"/>
        <w:ind w:firstLine="709"/>
        <w:jc w:val="both"/>
        <w:rPr>
          <w:sz w:val="28"/>
          <w:szCs w:val="28"/>
          <w:lang w:val="ru-RU"/>
        </w:rPr>
      </w:pPr>
      <w:r w:rsidRPr="00EC77C4">
        <w:rPr>
          <w:sz w:val="28"/>
          <w:szCs w:val="28"/>
          <w:lang w:val="ru-RU"/>
        </w:rPr>
        <w:t xml:space="preserve">от 9 декабря 2005 года № 1290 </w:t>
      </w:r>
      <w:r w:rsidR="005371A9" w:rsidRPr="00EC77C4">
        <w:rPr>
          <w:sz w:val="28"/>
          <w:szCs w:val="28"/>
          <w:lang w:val="ru-RU"/>
        </w:rPr>
        <w:t>«Об</w:t>
      </w:r>
      <w:r w:rsidR="001273A9" w:rsidRPr="00EC77C4">
        <w:rPr>
          <w:sz w:val="28"/>
          <w:szCs w:val="28"/>
          <w:lang w:val="ru-RU"/>
        </w:rPr>
        <w:t xml:space="preserve"> утверждении Положения о деятельности таможенного брокера и специалиста по таможенному оформлению</w:t>
      </w:r>
      <w:r w:rsidR="005371A9" w:rsidRPr="00EC77C4">
        <w:rPr>
          <w:sz w:val="28"/>
          <w:szCs w:val="28"/>
          <w:lang w:val="ru-RU"/>
        </w:rPr>
        <w:t>»</w:t>
      </w:r>
      <w:r w:rsidR="001273A9" w:rsidRPr="00EC77C4">
        <w:rPr>
          <w:sz w:val="28"/>
          <w:szCs w:val="28"/>
          <w:lang w:val="ru-RU"/>
        </w:rPr>
        <w:t>;</w:t>
      </w:r>
    </w:p>
    <w:p w:rsidR="001273A9" w:rsidRPr="00EC77C4" w:rsidRDefault="00F721AA" w:rsidP="00EF6A56">
      <w:pPr>
        <w:spacing w:line="330" w:lineRule="exact"/>
        <w:ind w:firstLine="709"/>
        <w:jc w:val="both"/>
        <w:rPr>
          <w:sz w:val="28"/>
          <w:szCs w:val="28"/>
          <w:lang w:val="ru-RU"/>
        </w:rPr>
      </w:pPr>
      <w:r w:rsidRPr="00EC77C4">
        <w:rPr>
          <w:sz w:val="28"/>
          <w:szCs w:val="28"/>
          <w:lang w:val="ru-RU"/>
        </w:rPr>
        <w:t xml:space="preserve">от 21 августа 2007 года № 955 </w:t>
      </w:r>
      <w:r w:rsidR="00422275" w:rsidRPr="00EC77C4">
        <w:rPr>
          <w:sz w:val="28"/>
          <w:szCs w:val="28"/>
          <w:lang w:val="ru-RU"/>
        </w:rPr>
        <w:t>«Об</w:t>
      </w:r>
      <w:r w:rsidR="001273A9" w:rsidRPr="00EC77C4">
        <w:rPr>
          <w:sz w:val="28"/>
          <w:szCs w:val="28"/>
          <w:lang w:val="ru-RU"/>
        </w:rPr>
        <w:t xml:space="preserve"> упорядочении импорта в Республику Молдова товаров, произведенных на территории стран</w:t>
      </w:r>
      <w:r w:rsidR="00D26F1E" w:rsidRPr="00EC77C4">
        <w:rPr>
          <w:sz w:val="28"/>
          <w:szCs w:val="28"/>
          <w:lang w:val="ru-RU"/>
        </w:rPr>
        <w:t xml:space="preserve"> – </w:t>
      </w:r>
      <w:r w:rsidR="001273A9" w:rsidRPr="00EC77C4">
        <w:rPr>
          <w:sz w:val="28"/>
          <w:szCs w:val="28"/>
          <w:lang w:val="ru-RU"/>
        </w:rPr>
        <w:t>членов Центрально-</w:t>
      </w:r>
      <w:r w:rsidR="00135B4E">
        <w:rPr>
          <w:sz w:val="28"/>
          <w:szCs w:val="28"/>
          <w:lang w:val="ru-RU"/>
        </w:rPr>
        <w:t>Е</w:t>
      </w:r>
      <w:r w:rsidR="001273A9" w:rsidRPr="00EC77C4">
        <w:rPr>
          <w:sz w:val="28"/>
          <w:szCs w:val="28"/>
          <w:lang w:val="ru-RU"/>
        </w:rPr>
        <w:t>вропейского соглашения о свободной торговле (CEFTA)</w:t>
      </w:r>
      <w:r w:rsidR="00422275" w:rsidRPr="00EC77C4">
        <w:rPr>
          <w:sz w:val="28"/>
          <w:szCs w:val="28"/>
          <w:lang w:val="ru-RU"/>
        </w:rPr>
        <w:t>».</w:t>
      </w:r>
    </w:p>
    <w:p w:rsidR="001273A9" w:rsidRPr="00EC77C4" w:rsidRDefault="00226927" w:rsidP="00EF6A56">
      <w:pPr>
        <w:pStyle w:val="cnt"/>
        <w:spacing w:before="120" w:line="330" w:lineRule="exact"/>
        <w:ind w:firstLine="709"/>
        <w:jc w:val="both"/>
        <w:rPr>
          <w:b/>
          <w:sz w:val="28"/>
          <w:szCs w:val="28"/>
        </w:rPr>
      </w:pPr>
      <w:r w:rsidRPr="00EC77C4">
        <w:rPr>
          <w:b/>
          <w:sz w:val="28"/>
          <w:szCs w:val="28"/>
        </w:rPr>
        <w:t>Приказы</w:t>
      </w:r>
      <w:r w:rsidR="001273A9" w:rsidRPr="00EC77C4">
        <w:rPr>
          <w:b/>
          <w:sz w:val="28"/>
          <w:szCs w:val="28"/>
        </w:rPr>
        <w:t xml:space="preserve"> Таможенной службы Республики Молдова</w:t>
      </w:r>
      <w:r w:rsidR="00375F17" w:rsidRPr="00EC77C4">
        <w:rPr>
          <w:b/>
          <w:sz w:val="28"/>
          <w:szCs w:val="28"/>
        </w:rPr>
        <w:t>:</w:t>
      </w:r>
    </w:p>
    <w:p w:rsidR="001273A9" w:rsidRPr="00EC77C4" w:rsidRDefault="00F721AA" w:rsidP="00EF6A56">
      <w:pPr>
        <w:pStyle w:val="cnt"/>
        <w:spacing w:line="330" w:lineRule="exact"/>
        <w:ind w:firstLine="709"/>
        <w:jc w:val="both"/>
        <w:rPr>
          <w:sz w:val="28"/>
          <w:szCs w:val="28"/>
        </w:rPr>
      </w:pPr>
      <w:r w:rsidRPr="00EC77C4">
        <w:rPr>
          <w:sz w:val="28"/>
          <w:szCs w:val="28"/>
        </w:rPr>
        <w:t xml:space="preserve">от 24 ноября 2002 года № 276-O </w:t>
      </w:r>
      <w:r>
        <w:rPr>
          <w:sz w:val="28"/>
          <w:szCs w:val="28"/>
        </w:rPr>
        <w:t>«О</w:t>
      </w:r>
      <w:r w:rsidR="001273A9" w:rsidRPr="00EC77C4">
        <w:rPr>
          <w:sz w:val="28"/>
          <w:szCs w:val="28"/>
        </w:rPr>
        <w:t>б оформлении таможенных документов при таможенном оформлении товаров, являющихся предметом внешнеэкономических сделок</w:t>
      </w:r>
      <w:r w:rsidR="00176231">
        <w:rPr>
          <w:sz w:val="28"/>
          <w:szCs w:val="28"/>
        </w:rPr>
        <w:t>»</w:t>
      </w:r>
      <w:r w:rsidR="001273A9" w:rsidRPr="00EC77C4">
        <w:rPr>
          <w:sz w:val="28"/>
          <w:szCs w:val="28"/>
        </w:rPr>
        <w:t>;</w:t>
      </w:r>
    </w:p>
    <w:p w:rsidR="00375F17" w:rsidRPr="00EC77C4" w:rsidRDefault="00B3676E" w:rsidP="00EF6A56">
      <w:pPr>
        <w:pStyle w:val="cnt"/>
        <w:spacing w:line="330" w:lineRule="exact"/>
        <w:ind w:firstLine="709"/>
        <w:jc w:val="both"/>
        <w:rPr>
          <w:sz w:val="28"/>
          <w:szCs w:val="28"/>
        </w:rPr>
      </w:pPr>
      <w:r w:rsidRPr="00EC77C4">
        <w:rPr>
          <w:sz w:val="28"/>
          <w:szCs w:val="28"/>
        </w:rPr>
        <w:t xml:space="preserve">от 4 августа 2003 года № 158-O </w:t>
      </w:r>
      <w:r>
        <w:rPr>
          <w:sz w:val="28"/>
          <w:szCs w:val="28"/>
        </w:rPr>
        <w:t>«О</w:t>
      </w:r>
      <w:r w:rsidR="00375F17" w:rsidRPr="00EC77C4">
        <w:rPr>
          <w:sz w:val="28"/>
          <w:szCs w:val="28"/>
        </w:rPr>
        <w:t>б утверждении и введении в действие Положения о зоне таможенного контроля</w:t>
      </w:r>
      <w:r>
        <w:rPr>
          <w:sz w:val="28"/>
          <w:szCs w:val="28"/>
        </w:rPr>
        <w:t>»</w:t>
      </w:r>
      <w:r w:rsidR="00375F17" w:rsidRPr="00EC77C4">
        <w:rPr>
          <w:sz w:val="28"/>
          <w:szCs w:val="28"/>
        </w:rPr>
        <w:t>;</w:t>
      </w:r>
    </w:p>
    <w:p w:rsidR="001273A9" w:rsidRPr="00EC77C4" w:rsidRDefault="00463802" w:rsidP="00EF6A56">
      <w:pPr>
        <w:pStyle w:val="cnt"/>
        <w:spacing w:line="330" w:lineRule="exact"/>
        <w:ind w:firstLine="709"/>
        <w:jc w:val="both"/>
        <w:rPr>
          <w:sz w:val="28"/>
          <w:szCs w:val="28"/>
        </w:rPr>
      </w:pPr>
      <w:r w:rsidRPr="00EC77C4">
        <w:rPr>
          <w:sz w:val="28"/>
          <w:szCs w:val="28"/>
        </w:rPr>
        <w:lastRenderedPageBreak/>
        <w:t xml:space="preserve">от 7 мая 2004 года № 94-O </w:t>
      </w:r>
      <w:r>
        <w:rPr>
          <w:sz w:val="28"/>
          <w:szCs w:val="28"/>
        </w:rPr>
        <w:t>«О</w:t>
      </w:r>
      <w:r w:rsidR="001273A9" w:rsidRPr="00EC77C4">
        <w:rPr>
          <w:sz w:val="28"/>
          <w:szCs w:val="28"/>
        </w:rPr>
        <w:t xml:space="preserve"> таможенном оформлении товаров, поставляемых в/из свободных экономических зон</w:t>
      </w:r>
      <w:r>
        <w:rPr>
          <w:sz w:val="28"/>
          <w:szCs w:val="28"/>
        </w:rPr>
        <w:t>»</w:t>
      </w:r>
      <w:r w:rsidR="001273A9" w:rsidRPr="00EC77C4">
        <w:rPr>
          <w:sz w:val="28"/>
          <w:szCs w:val="28"/>
        </w:rPr>
        <w:t>;</w:t>
      </w:r>
    </w:p>
    <w:p w:rsidR="00375F17" w:rsidRPr="00EC77C4" w:rsidRDefault="00E70EAB" w:rsidP="00EF6A56">
      <w:pPr>
        <w:pStyle w:val="cnt"/>
        <w:spacing w:line="330" w:lineRule="exact"/>
        <w:ind w:firstLine="709"/>
        <w:jc w:val="both"/>
        <w:rPr>
          <w:sz w:val="28"/>
          <w:szCs w:val="28"/>
        </w:rPr>
      </w:pPr>
      <w:r w:rsidRPr="00EC77C4">
        <w:rPr>
          <w:sz w:val="28"/>
          <w:szCs w:val="28"/>
        </w:rPr>
        <w:t xml:space="preserve">от 27 июня 2006 года № 240-О </w:t>
      </w:r>
      <w:r>
        <w:rPr>
          <w:sz w:val="28"/>
          <w:szCs w:val="28"/>
        </w:rPr>
        <w:t>«О</w:t>
      </w:r>
      <w:r w:rsidR="00375F17" w:rsidRPr="00EC77C4">
        <w:rPr>
          <w:sz w:val="28"/>
          <w:szCs w:val="28"/>
        </w:rPr>
        <w:t>б утверждении Методологии периодического декларирования товаров, произведенных в свободных экономических зонах, при их вывозе на остальную часть территории республики</w:t>
      </w:r>
      <w:r>
        <w:rPr>
          <w:sz w:val="28"/>
          <w:szCs w:val="28"/>
        </w:rPr>
        <w:t>»</w:t>
      </w:r>
      <w:r w:rsidR="00375F17" w:rsidRPr="00EC77C4">
        <w:rPr>
          <w:sz w:val="28"/>
          <w:szCs w:val="28"/>
        </w:rPr>
        <w:t>;</w:t>
      </w:r>
    </w:p>
    <w:p w:rsidR="00375F17" w:rsidRPr="00EC77C4" w:rsidRDefault="00E70EAB" w:rsidP="00EF6A56">
      <w:pPr>
        <w:pStyle w:val="cnt"/>
        <w:spacing w:line="330" w:lineRule="exact"/>
        <w:ind w:firstLine="709"/>
        <w:jc w:val="both"/>
        <w:rPr>
          <w:sz w:val="28"/>
          <w:szCs w:val="28"/>
        </w:rPr>
      </w:pPr>
      <w:r w:rsidRPr="00EC77C4">
        <w:rPr>
          <w:sz w:val="28"/>
          <w:szCs w:val="28"/>
        </w:rPr>
        <w:t xml:space="preserve">от 25 сентября 2007 года № 361-O </w:t>
      </w:r>
      <w:r>
        <w:rPr>
          <w:sz w:val="28"/>
          <w:szCs w:val="28"/>
        </w:rPr>
        <w:t>«О</w:t>
      </w:r>
      <w:r w:rsidR="00375F17" w:rsidRPr="00EC77C4">
        <w:rPr>
          <w:sz w:val="28"/>
          <w:szCs w:val="28"/>
        </w:rPr>
        <w:t xml:space="preserve"> мониторинге торговых операций по импорту</w:t>
      </w:r>
      <w:r>
        <w:rPr>
          <w:sz w:val="28"/>
          <w:szCs w:val="28"/>
        </w:rPr>
        <w:t>»</w:t>
      </w:r>
      <w:r w:rsidR="00375F17" w:rsidRPr="00EC77C4">
        <w:rPr>
          <w:sz w:val="28"/>
          <w:szCs w:val="28"/>
        </w:rPr>
        <w:t>;</w:t>
      </w:r>
    </w:p>
    <w:p w:rsidR="00375F17" w:rsidRPr="00EC77C4" w:rsidRDefault="00E70EAB" w:rsidP="00EF6A56">
      <w:pPr>
        <w:pStyle w:val="cnt"/>
        <w:spacing w:line="330" w:lineRule="exact"/>
        <w:ind w:firstLine="709"/>
        <w:jc w:val="both"/>
        <w:rPr>
          <w:sz w:val="28"/>
          <w:szCs w:val="28"/>
        </w:rPr>
      </w:pPr>
      <w:r w:rsidRPr="00EC77C4">
        <w:rPr>
          <w:sz w:val="28"/>
          <w:szCs w:val="28"/>
        </w:rPr>
        <w:t xml:space="preserve">от 2 октября 2009 года № 267-O </w:t>
      </w:r>
      <w:r>
        <w:rPr>
          <w:sz w:val="28"/>
          <w:szCs w:val="28"/>
        </w:rPr>
        <w:t>«О</w:t>
      </w:r>
      <w:r w:rsidR="00375F17" w:rsidRPr="00EC77C4">
        <w:rPr>
          <w:sz w:val="28"/>
          <w:szCs w:val="28"/>
        </w:rPr>
        <w:t>б утверждении бланка, порядка заполнения и использования решения об урегулировании</w:t>
      </w:r>
      <w:r>
        <w:rPr>
          <w:sz w:val="28"/>
          <w:szCs w:val="28"/>
        </w:rPr>
        <w:t>»</w:t>
      </w:r>
      <w:r w:rsidR="00375F17" w:rsidRPr="00EC77C4">
        <w:rPr>
          <w:sz w:val="28"/>
          <w:szCs w:val="28"/>
        </w:rPr>
        <w:t>;</w:t>
      </w:r>
    </w:p>
    <w:p w:rsidR="00375F17" w:rsidRPr="00EC77C4" w:rsidRDefault="00E70EAB" w:rsidP="00EF6A56">
      <w:pPr>
        <w:pStyle w:val="cnt"/>
        <w:spacing w:line="330" w:lineRule="exact"/>
        <w:ind w:firstLine="709"/>
        <w:jc w:val="both"/>
        <w:rPr>
          <w:sz w:val="28"/>
          <w:szCs w:val="28"/>
        </w:rPr>
      </w:pPr>
      <w:r w:rsidRPr="00EC77C4">
        <w:rPr>
          <w:sz w:val="28"/>
          <w:szCs w:val="28"/>
        </w:rPr>
        <w:t>от 24 декабря 2009 года № 346-O</w:t>
      </w:r>
      <w:r>
        <w:rPr>
          <w:sz w:val="28"/>
          <w:szCs w:val="28"/>
        </w:rPr>
        <w:t xml:space="preserve"> «О</w:t>
      </w:r>
      <w:r w:rsidR="00375F17" w:rsidRPr="00EC77C4">
        <w:rPr>
          <w:sz w:val="28"/>
          <w:szCs w:val="28"/>
        </w:rPr>
        <w:t>б утверждении Технических правил о порядке печати, использования и заполнения таможенной декларации</w:t>
      </w:r>
      <w:r>
        <w:rPr>
          <w:sz w:val="28"/>
          <w:szCs w:val="28"/>
        </w:rPr>
        <w:t>»</w:t>
      </w:r>
      <w:r w:rsidR="00375F17" w:rsidRPr="00EC77C4">
        <w:rPr>
          <w:sz w:val="28"/>
          <w:szCs w:val="28"/>
        </w:rPr>
        <w:t>;</w:t>
      </w:r>
    </w:p>
    <w:p w:rsidR="001273A9" w:rsidRPr="00EC77C4" w:rsidRDefault="00E70EAB" w:rsidP="00EF6A56">
      <w:pPr>
        <w:pStyle w:val="cnt"/>
        <w:spacing w:line="330" w:lineRule="exact"/>
        <w:ind w:firstLine="709"/>
        <w:jc w:val="both"/>
        <w:rPr>
          <w:sz w:val="28"/>
          <w:szCs w:val="28"/>
        </w:rPr>
      </w:pPr>
      <w:r w:rsidRPr="00EC77C4">
        <w:rPr>
          <w:sz w:val="28"/>
          <w:szCs w:val="28"/>
        </w:rPr>
        <w:t xml:space="preserve">от 10 ноября 2012 года № 521-О </w:t>
      </w:r>
      <w:r>
        <w:rPr>
          <w:sz w:val="28"/>
          <w:szCs w:val="28"/>
        </w:rPr>
        <w:t>«О</w:t>
      </w:r>
      <w:r w:rsidR="001273A9" w:rsidRPr="00EC77C4">
        <w:rPr>
          <w:sz w:val="28"/>
          <w:szCs w:val="28"/>
        </w:rPr>
        <w:t>б утверждении Положения об упрощенном порядке таможенного оформления</w:t>
      </w:r>
      <w:r>
        <w:rPr>
          <w:sz w:val="28"/>
          <w:szCs w:val="28"/>
        </w:rPr>
        <w:t>»</w:t>
      </w:r>
      <w:r w:rsidR="001273A9" w:rsidRPr="00EC77C4">
        <w:rPr>
          <w:sz w:val="28"/>
          <w:szCs w:val="28"/>
        </w:rPr>
        <w:t>;</w:t>
      </w:r>
    </w:p>
    <w:p w:rsidR="001273A9" w:rsidRPr="00EC77C4" w:rsidRDefault="00E70EAB" w:rsidP="00EF6A56">
      <w:pPr>
        <w:pStyle w:val="cnt"/>
        <w:spacing w:line="330" w:lineRule="exact"/>
        <w:ind w:firstLine="709"/>
        <w:jc w:val="both"/>
        <w:rPr>
          <w:sz w:val="28"/>
          <w:szCs w:val="28"/>
        </w:rPr>
      </w:pPr>
      <w:r w:rsidRPr="00EC77C4">
        <w:rPr>
          <w:sz w:val="28"/>
          <w:szCs w:val="28"/>
        </w:rPr>
        <w:t xml:space="preserve">от 11 января 2013 года № 63-О </w:t>
      </w:r>
      <w:r>
        <w:rPr>
          <w:sz w:val="28"/>
          <w:szCs w:val="28"/>
        </w:rPr>
        <w:t>«О</w:t>
      </w:r>
      <w:r w:rsidR="001273A9" w:rsidRPr="00EC77C4">
        <w:rPr>
          <w:sz w:val="28"/>
          <w:szCs w:val="28"/>
        </w:rPr>
        <w:t xml:space="preserve">б утверждении методологических </w:t>
      </w:r>
      <w:r w:rsidR="00226927" w:rsidRPr="00EC77C4">
        <w:rPr>
          <w:sz w:val="28"/>
          <w:szCs w:val="28"/>
        </w:rPr>
        <w:t>н</w:t>
      </w:r>
      <w:r w:rsidR="001273A9" w:rsidRPr="00EC77C4">
        <w:rPr>
          <w:sz w:val="28"/>
          <w:szCs w:val="28"/>
        </w:rPr>
        <w:t>орм проведения посттаможенного аудита и проверки таможенных деклараций</w:t>
      </w:r>
      <w:r>
        <w:rPr>
          <w:sz w:val="28"/>
          <w:szCs w:val="28"/>
        </w:rPr>
        <w:t>»</w:t>
      </w:r>
      <w:r w:rsidR="00375F17" w:rsidRPr="00EC77C4">
        <w:rPr>
          <w:sz w:val="28"/>
          <w:szCs w:val="28"/>
        </w:rPr>
        <w:t>.</w:t>
      </w:r>
    </w:p>
    <w:p w:rsidR="001273A9" w:rsidRPr="00EC77C4" w:rsidRDefault="001273A9" w:rsidP="00EF6A56">
      <w:pPr>
        <w:spacing w:before="120" w:line="330" w:lineRule="exact"/>
        <w:ind w:firstLine="709"/>
        <w:jc w:val="both"/>
        <w:rPr>
          <w:b/>
          <w:sz w:val="28"/>
          <w:szCs w:val="28"/>
          <w:lang w:val="ru-RU"/>
        </w:rPr>
      </w:pPr>
      <w:r w:rsidRPr="00EC77C4">
        <w:rPr>
          <w:b/>
          <w:sz w:val="28"/>
          <w:szCs w:val="28"/>
          <w:lang w:val="ru-RU"/>
        </w:rPr>
        <w:t>Законы и соглашения о местных органах управления</w:t>
      </w:r>
      <w:r w:rsidR="007150C1" w:rsidRPr="00EC77C4">
        <w:rPr>
          <w:b/>
          <w:sz w:val="28"/>
          <w:szCs w:val="28"/>
          <w:lang w:val="ru-RU"/>
        </w:rPr>
        <w:t>:</w:t>
      </w:r>
    </w:p>
    <w:p w:rsidR="00BA0540" w:rsidRPr="00EC77C4" w:rsidRDefault="00BA0540" w:rsidP="00EF6A56">
      <w:pPr>
        <w:spacing w:line="330" w:lineRule="exact"/>
        <w:ind w:firstLine="709"/>
        <w:jc w:val="both"/>
        <w:rPr>
          <w:sz w:val="28"/>
          <w:szCs w:val="28"/>
          <w:lang w:val="ru-RU"/>
        </w:rPr>
      </w:pPr>
      <w:r w:rsidRPr="00EC77C4">
        <w:rPr>
          <w:sz w:val="28"/>
          <w:szCs w:val="28"/>
          <w:lang w:val="ru-RU"/>
        </w:rPr>
        <w:t>Меморандум об основах для нормализации отношений между Республикой Молдова и Приднестровьем от 8 мая 1997 года;</w:t>
      </w:r>
    </w:p>
    <w:p w:rsidR="001273A9" w:rsidRPr="00EC77C4" w:rsidRDefault="00E70EAB" w:rsidP="00EF6A56">
      <w:pPr>
        <w:spacing w:line="330" w:lineRule="exact"/>
        <w:ind w:firstLine="709"/>
        <w:jc w:val="both"/>
        <w:rPr>
          <w:b/>
          <w:sz w:val="28"/>
          <w:szCs w:val="28"/>
          <w:lang w:val="ru-RU"/>
        </w:rPr>
      </w:pPr>
      <w:r w:rsidRPr="00EC77C4">
        <w:rPr>
          <w:sz w:val="28"/>
          <w:szCs w:val="28"/>
          <w:lang w:val="ru-RU"/>
        </w:rPr>
        <w:t xml:space="preserve">от 27 декабря 2001 года № 764-XV </w:t>
      </w:r>
      <w:r w:rsidR="007150C1" w:rsidRPr="00EC77C4">
        <w:rPr>
          <w:sz w:val="28"/>
          <w:szCs w:val="28"/>
          <w:lang w:val="ru-RU"/>
        </w:rPr>
        <w:t>«Об</w:t>
      </w:r>
      <w:r w:rsidR="001273A9" w:rsidRPr="00EC77C4">
        <w:rPr>
          <w:sz w:val="28"/>
          <w:szCs w:val="28"/>
          <w:lang w:val="ru-RU"/>
        </w:rPr>
        <w:t xml:space="preserve"> административно-территориальном устройстве Республики Молдова</w:t>
      </w:r>
      <w:r w:rsidR="007150C1" w:rsidRPr="00EC77C4">
        <w:rPr>
          <w:sz w:val="28"/>
          <w:szCs w:val="28"/>
          <w:lang w:val="ru-RU"/>
        </w:rPr>
        <w:t>»</w:t>
      </w:r>
      <w:r w:rsidR="001273A9" w:rsidRPr="00EC77C4">
        <w:rPr>
          <w:sz w:val="28"/>
          <w:szCs w:val="28"/>
          <w:lang w:val="ru-RU"/>
        </w:rPr>
        <w:t>;</w:t>
      </w:r>
    </w:p>
    <w:p w:rsidR="003C19AC" w:rsidRPr="00EC77C4" w:rsidRDefault="00E70EAB" w:rsidP="00EF6A56">
      <w:pPr>
        <w:pStyle w:val="tt"/>
        <w:spacing w:line="330" w:lineRule="exact"/>
        <w:ind w:firstLine="709"/>
        <w:jc w:val="both"/>
        <w:rPr>
          <w:b w:val="0"/>
          <w:sz w:val="28"/>
          <w:szCs w:val="28"/>
        </w:rPr>
      </w:pPr>
      <w:r w:rsidRPr="00EC77C4">
        <w:rPr>
          <w:b w:val="0"/>
          <w:sz w:val="28"/>
          <w:szCs w:val="28"/>
        </w:rPr>
        <w:t xml:space="preserve">от 22 июля 2005 года № 173-XVI </w:t>
      </w:r>
      <w:r w:rsidR="00BA0540" w:rsidRPr="00EC77C4">
        <w:rPr>
          <w:b w:val="0"/>
          <w:sz w:val="28"/>
          <w:szCs w:val="28"/>
        </w:rPr>
        <w:t>«Об</w:t>
      </w:r>
      <w:r w:rsidR="001273A9" w:rsidRPr="00EC77C4">
        <w:rPr>
          <w:b w:val="0"/>
          <w:sz w:val="28"/>
          <w:szCs w:val="28"/>
        </w:rPr>
        <w:t xml:space="preserve"> основных положениях особого правового статуса населенных пунктов левобережья Днестра (Приднестровья)</w:t>
      </w:r>
      <w:r w:rsidR="00842237" w:rsidRPr="00EC77C4">
        <w:rPr>
          <w:b w:val="0"/>
          <w:sz w:val="28"/>
          <w:szCs w:val="28"/>
        </w:rPr>
        <w:t>»</w:t>
      </w:r>
      <w:r w:rsidR="001273A9" w:rsidRPr="00EC77C4">
        <w:rPr>
          <w:b w:val="0"/>
          <w:sz w:val="28"/>
          <w:szCs w:val="28"/>
        </w:rPr>
        <w:t>.</w:t>
      </w:r>
    </w:p>
    <w:p w:rsidR="00ED332A" w:rsidRPr="00EC77C4" w:rsidRDefault="00ED332A" w:rsidP="00EF6A56">
      <w:pPr>
        <w:pStyle w:val="20"/>
        <w:spacing w:line="330" w:lineRule="exact"/>
        <w:rPr>
          <w:rFonts w:cs="Times New Roman"/>
        </w:rPr>
      </w:pPr>
      <w:bookmarkStart w:id="5" w:name="_Toc451782596"/>
      <w:r w:rsidRPr="00EC77C4">
        <w:rPr>
          <w:rFonts w:cs="Times New Roman"/>
        </w:rPr>
        <w:t>1.4.</w:t>
      </w:r>
      <w:r w:rsidR="00352144" w:rsidRPr="00EC77C4">
        <w:rPr>
          <w:rFonts w:cs="Times New Roman"/>
        </w:rPr>
        <w:t> </w:t>
      </w:r>
      <w:r w:rsidR="00D166C9" w:rsidRPr="00EC77C4">
        <w:rPr>
          <w:rFonts w:cs="Times New Roman"/>
        </w:rPr>
        <w:t>Соглашения</w:t>
      </w:r>
      <w:bookmarkEnd w:id="5"/>
    </w:p>
    <w:p w:rsidR="001273A9" w:rsidRPr="00EC77C4" w:rsidRDefault="00E52AED" w:rsidP="00EF6A56">
      <w:pPr>
        <w:pStyle w:val="tt"/>
        <w:keepNext/>
        <w:spacing w:before="240" w:line="330" w:lineRule="exact"/>
        <w:ind w:firstLine="709"/>
        <w:jc w:val="both"/>
        <w:rPr>
          <w:sz w:val="28"/>
          <w:szCs w:val="28"/>
        </w:rPr>
      </w:pPr>
      <w:r w:rsidRPr="00EC77C4">
        <w:rPr>
          <w:sz w:val="28"/>
          <w:szCs w:val="28"/>
        </w:rPr>
        <w:t>С</w:t>
      </w:r>
      <w:r w:rsidR="001273A9" w:rsidRPr="00EC77C4">
        <w:rPr>
          <w:sz w:val="28"/>
          <w:szCs w:val="28"/>
        </w:rPr>
        <w:t>оглашения о свободной торговле</w:t>
      </w:r>
      <w:r w:rsidR="00BA0540" w:rsidRPr="00EC77C4">
        <w:rPr>
          <w:sz w:val="28"/>
          <w:szCs w:val="28"/>
        </w:rPr>
        <w:t>:</w:t>
      </w:r>
    </w:p>
    <w:p w:rsidR="00D26F1E" w:rsidRPr="00EC77C4" w:rsidRDefault="00D26F1E" w:rsidP="00EF6A56">
      <w:pPr>
        <w:keepNext/>
        <w:spacing w:before="120" w:line="330" w:lineRule="exact"/>
        <w:ind w:firstLine="709"/>
        <w:rPr>
          <w:b/>
          <w:sz w:val="28"/>
          <w:szCs w:val="28"/>
          <w:lang w:val="ru-RU"/>
        </w:rPr>
      </w:pPr>
      <w:r w:rsidRPr="00EC77C4">
        <w:rPr>
          <w:b/>
          <w:sz w:val="28"/>
          <w:szCs w:val="28"/>
          <w:lang w:val="ru-RU"/>
        </w:rPr>
        <w:t xml:space="preserve">Содружество Независимых Государств </w:t>
      </w:r>
    </w:p>
    <w:p w:rsidR="008519A8" w:rsidRPr="00EC77C4" w:rsidRDefault="001273A9" w:rsidP="00EF6A56">
      <w:pPr>
        <w:keepNext/>
        <w:spacing w:line="330" w:lineRule="exact"/>
        <w:ind w:firstLine="709"/>
        <w:rPr>
          <w:sz w:val="28"/>
          <w:szCs w:val="28"/>
          <w:lang w:val="ru-RU"/>
        </w:rPr>
      </w:pPr>
      <w:r w:rsidRPr="00EC77C4">
        <w:rPr>
          <w:sz w:val="28"/>
          <w:szCs w:val="28"/>
          <w:lang w:val="ru-RU"/>
        </w:rPr>
        <w:t>Договор о зоне свободной торговли</w:t>
      </w:r>
      <w:r w:rsidR="008519A8" w:rsidRPr="00EC77C4">
        <w:rPr>
          <w:sz w:val="28"/>
          <w:szCs w:val="28"/>
          <w:lang w:val="ru-RU"/>
        </w:rPr>
        <w:t>.</w:t>
      </w:r>
    </w:p>
    <w:p w:rsidR="001273A9" w:rsidRPr="00EC77C4" w:rsidRDefault="008519A8" w:rsidP="00EF6A56">
      <w:pPr>
        <w:spacing w:line="330" w:lineRule="exact"/>
        <w:ind w:firstLine="709"/>
        <w:rPr>
          <w:sz w:val="28"/>
          <w:szCs w:val="28"/>
          <w:lang w:val="ru-RU"/>
        </w:rPr>
      </w:pPr>
      <w:r w:rsidRPr="00EC77C4">
        <w:rPr>
          <w:sz w:val="28"/>
          <w:szCs w:val="28"/>
          <w:lang w:val="ru-RU"/>
        </w:rPr>
        <w:t xml:space="preserve">Подписан в </w:t>
      </w:r>
      <w:r w:rsidR="00226927" w:rsidRPr="00EC77C4">
        <w:rPr>
          <w:sz w:val="28"/>
          <w:szCs w:val="28"/>
          <w:lang w:val="ru-RU"/>
        </w:rPr>
        <w:t xml:space="preserve">г. </w:t>
      </w:r>
      <w:r w:rsidRPr="00EC77C4">
        <w:rPr>
          <w:sz w:val="28"/>
          <w:szCs w:val="28"/>
          <w:lang w:val="ru-RU"/>
        </w:rPr>
        <w:t>Санкт-Петербурге</w:t>
      </w:r>
      <w:r w:rsidR="001273A9" w:rsidRPr="00EC77C4">
        <w:rPr>
          <w:sz w:val="28"/>
          <w:szCs w:val="28"/>
          <w:lang w:val="ru-RU"/>
        </w:rPr>
        <w:t xml:space="preserve"> </w:t>
      </w:r>
      <w:r w:rsidR="00BA0540" w:rsidRPr="00EC77C4">
        <w:rPr>
          <w:sz w:val="28"/>
          <w:szCs w:val="28"/>
          <w:lang w:val="ru-RU"/>
        </w:rPr>
        <w:t>18 октября 2011 года</w:t>
      </w:r>
      <w:r w:rsidR="00A75027" w:rsidRPr="00EC77C4">
        <w:rPr>
          <w:sz w:val="28"/>
          <w:szCs w:val="28"/>
          <w:lang w:val="ru-RU"/>
        </w:rPr>
        <w:t>.</w:t>
      </w:r>
    </w:p>
    <w:p w:rsidR="00FC4753" w:rsidRPr="00EC77C4" w:rsidRDefault="001273A9" w:rsidP="00EF6A56">
      <w:pPr>
        <w:spacing w:line="330" w:lineRule="exact"/>
        <w:ind w:firstLine="709"/>
        <w:rPr>
          <w:bCs/>
          <w:sz w:val="28"/>
          <w:szCs w:val="28"/>
          <w:lang w:val="ru-RU"/>
        </w:rPr>
      </w:pPr>
      <w:r w:rsidRPr="00EC77C4">
        <w:rPr>
          <w:sz w:val="28"/>
          <w:szCs w:val="28"/>
          <w:lang w:val="ru-RU"/>
        </w:rPr>
        <w:t>Срок</w:t>
      </w:r>
      <w:r w:rsidR="00292808" w:rsidRPr="00EC77C4">
        <w:rPr>
          <w:sz w:val="28"/>
          <w:szCs w:val="28"/>
          <w:lang w:val="ru-RU"/>
        </w:rPr>
        <w:t xml:space="preserve"> </w:t>
      </w:r>
      <w:r w:rsidRPr="00EC77C4">
        <w:rPr>
          <w:bCs/>
          <w:sz w:val="28"/>
          <w:szCs w:val="28"/>
          <w:lang w:val="ru-RU"/>
        </w:rPr>
        <w:t>не</w:t>
      </w:r>
      <w:r w:rsidR="008519A8" w:rsidRPr="00EC77C4">
        <w:rPr>
          <w:bCs/>
          <w:sz w:val="28"/>
          <w:szCs w:val="28"/>
          <w:lang w:val="ru-RU"/>
        </w:rPr>
        <w:t xml:space="preserve"> ограничен</w:t>
      </w:r>
      <w:r w:rsidR="00BA0540" w:rsidRPr="00EC77C4">
        <w:rPr>
          <w:bCs/>
          <w:sz w:val="28"/>
          <w:szCs w:val="28"/>
          <w:lang w:val="ru-RU"/>
        </w:rPr>
        <w:t xml:space="preserve">. </w:t>
      </w:r>
    </w:p>
    <w:p w:rsidR="001273A9" w:rsidRPr="00EC77C4" w:rsidRDefault="001273A9" w:rsidP="00EF6A56">
      <w:pPr>
        <w:spacing w:line="330" w:lineRule="exact"/>
        <w:ind w:firstLine="709"/>
        <w:rPr>
          <w:sz w:val="28"/>
          <w:szCs w:val="28"/>
          <w:lang w:val="ru-RU"/>
        </w:rPr>
      </w:pPr>
      <w:r w:rsidRPr="00EC77C4">
        <w:rPr>
          <w:sz w:val="28"/>
          <w:szCs w:val="28"/>
          <w:lang w:val="ru-RU"/>
        </w:rPr>
        <w:t xml:space="preserve">Документ о ратификации – Закон </w:t>
      </w:r>
      <w:r w:rsidR="008519A8" w:rsidRPr="00EC77C4">
        <w:rPr>
          <w:sz w:val="28"/>
          <w:szCs w:val="28"/>
          <w:lang w:val="ru-RU"/>
        </w:rPr>
        <w:t xml:space="preserve">от 30 августа 2012 года </w:t>
      </w:r>
      <w:r w:rsidR="005A2F0E" w:rsidRPr="00EC77C4">
        <w:rPr>
          <w:sz w:val="28"/>
          <w:szCs w:val="28"/>
          <w:lang w:val="ru-RU"/>
        </w:rPr>
        <w:t>№ </w:t>
      </w:r>
      <w:r w:rsidRPr="00EC77C4">
        <w:rPr>
          <w:sz w:val="28"/>
          <w:szCs w:val="28"/>
          <w:lang w:val="ru-RU"/>
        </w:rPr>
        <w:t>644.</w:t>
      </w:r>
    </w:p>
    <w:p w:rsidR="001273A9" w:rsidRPr="00EC77C4" w:rsidRDefault="001273A9" w:rsidP="00EF6A56">
      <w:pPr>
        <w:spacing w:line="330" w:lineRule="exact"/>
        <w:ind w:firstLine="709"/>
        <w:rPr>
          <w:sz w:val="28"/>
          <w:szCs w:val="28"/>
          <w:lang w:val="ru-RU"/>
        </w:rPr>
      </w:pPr>
      <w:r w:rsidRPr="00EC77C4">
        <w:rPr>
          <w:sz w:val="28"/>
          <w:szCs w:val="28"/>
          <w:lang w:val="ru-RU"/>
        </w:rPr>
        <w:t xml:space="preserve">Опубликован </w:t>
      </w:r>
      <w:r w:rsidR="00BA0540" w:rsidRPr="00EC77C4">
        <w:rPr>
          <w:sz w:val="28"/>
          <w:szCs w:val="28"/>
          <w:lang w:val="ru-RU"/>
        </w:rPr>
        <w:t xml:space="preserve">7 сентября </w:t>
      </w:r>
      <w:r w:rsidRPr="00EC77C4">
        <w:rPr>
          <w:sz w:val="28"/>
          <w:szCs w:val="28"/>
          <w:lang w:val="ru-RU"/>
        </w:rPr>
        <w:t>2012 г</w:t>
      </w:r>
      <w:r w:rsidR="00BA0540" w:rsidRPr="00EC77C4">
        <w:rPr>
          <w:sz w:val="28"/>
          <w:szCs w:val="28"/>
          <w:lang w:val="ru-RU"/>
        </w:rPr>
        <w:t xml:space="preserve">ода </w:t>
      </w:r>
      <w:r w:rsidR="005A2F0E" w:rsidRPr="00EC77C4">
        <w:rPr>
          <w:sz w:val="28"/>
          <w:szCs w:val="28"/>
          <w:lang w:val="ru-RU"/>
        </w:rPr>
        <w:t>№ </w:t>
      </w:r>
      <w:r w:rsidRPr="00EC77C4">
        <w:rPr>
          <w:sz w:val="28"/>
          <w:szCs w:val="28"/>
          <w:lang w:val="ru-RU"/>
        </w:rPr>
        <w:t>86-189/701</w:t>
      </w:r>
      <w:r w:rsidR="00FC4753" w:rsidRPr="00EC77C4">
        <w:rPr>
          <w:sz w:val="28"/>
          <w:szCs w:val="28"/>
          <w:lang w:val="ru-RU"/>
        </w:rPr>
        <w:t>.</w:t>
      </w:r>
    </w:p>
    <w:p w:rsidR="001273A9" w:rsidRPr="00EC77C4" w:rsidRDefault="00BA0540" w:rsidP="00EF6A56">
      <w:pPr>
        <w:spacing w:line="330" w:lineRule="exact"/>
        <w:ind w:firstLine="709"/>
        <w:rPr>
          <w:sz w:val="28"/>
          <w:szCs w:val="28"/>
          <w:lang w:val="ru-RU"/>
        </w:rPr>
      </w:pPr>
      <w:r w:rsidRPr="00EC77C4">
        <w:rPr>
          <w:sz w:val="28"/>
          <w:szCs w:val="28"/>
          <w:lang w:val="ru-RU"/>
        </w:rPr>
        <w:t>В</w:t>
      </w:r>
      <w:r w:rsidR="00FC4753" w:rsidRPr="00EC77C4">
        <w:rPr>
          <w:sz w:val="28"/>
          <w:szCs w:val="28"/>
          <w:lang w:val="ru-RU"/>
        </w:rPr>
        <w:t>веден</w:t>
      </w:r>
      <w:r w:rsidRPr="00EC77C4">
        <w:rPr>
          <w:sz w:val="28"/>
          <w:szCs w:val="28"/>
          <w:lang w:val="ru-RU"/>
        </w:rPr>
        <w:t xml:space="preserve"> в </w:t>
      </w:r>
      <w:r w:rsidR="001273A9" w:rsidRPr="00EC77C4">
        <w:rPr>
          <w:sz w:val="28"/>
          <w:szCs w:val="28"/>
          <w:lang w:val="ru-RU"/>
        </w:rPr>
        <w:t>действие</w:t>
      </w:r>
      <w:r w:rsidR="00562264" w:rsidRPr="00EC77C4">
        <w:rPr>
          <w:sz w:val="28"/>
          <w:szCs w:val="28"/>
          <w:lang w:val="ru-RU"/>
        </w:rPr>
        <w:t xml:space="preserve"> с</w:t>
      </w:r>
      <w:r w:rsidR="001273A9" w:rsidRPr="00EC77C4">
        <w:rPr>
          <w:sz w:val="28"/>
          <w:szCs w:val="28"/>
          <w:lang w:val="ru-RU"/>
        </w:rPr>
        <w:t xml:space="preserve"> 9</w:t>
      </w:r>
      <w:r w:rsidRPr="00EC77C4">
        <w:rPr>
          <w:sz w:val="28"/>
          <w:szCs w:val="28"/>
          <w:lang w:val="ru-RU"/>
        </w:rPr>
        <w:t xml:space="preserve"> декабря </w:t>
      </w:r>
      <w:r w:rsidR="001273A9" w:rsidRPr="00EC77C4">
        <w:rPr>
          <w:sz w:val="28"/>
          <w:szCs w:val="28"/>
          <w:lang w:val="ru-RU"/>
        </w:rPr>
        <w:t>2012</w:t>
      </w:r>
      <w:r w:rsidRPr="00EC77C4">
        <w:rPr>
          <w:sz w:val="28"/>
          <w:szCs w:val="28"/>
          <w:lang w:val="ru-RU"/>
        </w:rPr>
        <w:t xml:space="preserve"> года.</w:t>
      </w:r>
    </w:p>
    <w:p w:rsidR="001273A9" w:rsidRPr="00EC77C4" w:rsidRDefault="001273A9" w:rsidP="00EF6A56">
      <w:pPr>
        <w:tabs>
          <w:tab w:val="left" w:pos="180"/>
        </w:tabs>
        <w:suppressAutoHyphens/>
        <w:autoSpaceDE w:val="0"/>
        <w:autoSpaceDN w:val="0"/>
        <w:adjustRightInd w:val="0"/>
        <w:spacing w:line="330" w:lineRule="exact"/>
        <w:ind w:firstLine="709"/>
        <w:jc w:val="both"/>
        <w:rPr>
          <w:bCs/>
          <w:sz w:val="28"/>
          <w:szCs w:val="28"/>
          <w:lang w:val="ru-RU"/>
        </w:rPr>
      </w:pPr>
      <w:r w:rsidRPr="00EC77C4">
        <w:rPr>
          <w:bCs/>
          <w:sz w:val="28"/>
          <w:szCs w:val="28"/>
          <w:lang w:val="ru-RU"/>
        </w:rPr>
        <w:t xml:space="preserve">С </w:t>
      </w:r>
      <w:r w:rsidR="00226927" w:rsidRPr="00EC77C4">
        <w:rPr>
          <w:bCs/>
          <w:sz w:val="28"/>
          <w:szCs w:val="28"/>
          <w:lang w:val="ru-RU"/>
        </w:rPr>
        <w:t>даты</w:t>
      </w:r>
      <w:r w:rsidRPr="00EC77C4">
        <w:rPr>
          <w:bCs/>
          <w:sz w:val="28"/>
          <w:szCs w:val="28"/>
          <w:lang w:val="ru-RU"/>
        </w:rPr>
        <w:t xml:space="preserve"> вступл</w:t>
      </w:r>
      <w:r w:rsidR="00226927" w:rsidRPr="00EC77C4">
        <w:rPr>
          <w:bCs/>
          <w:sz w:val="28"/>
          <w:szCs w:val="28"/>
          <w:lang w:val="ru-RU"/>
        </w:rPr>
        <w:t>ения в силу настоящего Договора</w:t>
      </w:r>
      <w:r w:rsidRPr="00EC77C4">
        <w:rPr>
          <w:bCs/>
          <w:sz w:val="28"/>
          <w:szCs w:val="28"/>
          <w:lang w:val="ru-RU"/>
        </w:rPr>
        <w:t xml:space="preserve"> Стороны примут меры по прекращению действующих между ними двусторонних международных договоров о свободной торговле в порядке и в сроки, предусмотренные этими договорами, если Стороны не договорились об ином.</w:t>
      </w:r>
    </w:p>
    <w:p w:rsidR="008519A8" w:rsidRPr="00EC77C4" w:rsidRDefault="00BA2831" w:rsidP="00EF6A56">
      <w:pPr>
        <w:spacing w:before="120" w:line="330" w:lineRule="exact"/>
        <w:ind w:firstLine="709"/>
        <w:jc w:val="both"/>
        <w:rPr>
          <w:b/>
          <w:sz w:val="28"/>
          <w:szCs w:val="28"/>
          <w:lang w:val="ru-RU"/>
        </w:rPr>
      </w:pPr>
      <w:r w:rsidRPr="00EC77C4">
        <w:rPr>
          <w:b/>
          <w:sz w:val="28"/>
          <w:szCs w:val="28"/>
          <w:lang w:val="ru-RU"/>
        </w:rPr>
        <w:t xml:space="preserve">Азербайджанская </w:t>
      </w:r>
      <w:r w:rsidR="008519A8" w:rsidRPr="00EC77C4">
        <w:rPr>
          <w:b/>
          <w:sz w:val="28"/>
          <w:szCs w:val="28"/>
          <w:lang w:val="ru-RU"/>
        </w:rPr>
        <w:t xml:space="preserve">Республика </w:t>
      </w:r>
    </w:p>
    <w:p w:rsidR="008519A8" w:rsidRPr="00EC77C4" w:rsidRDefault="008519A8" w:rsidP="00EF6A56">
      <w:pPr>
        <w:spacing w:line="330" w:lineRule="exact"/>
        <w:ind w:firstLine="709"/>
        <w:jc w:val="both"/>
        <w:rPr>
          <w:bCs/>
          <w:sz w:val="28"/>
          <w:szCs w:val="28"/>
          <w:lang w:val="ru-RU"/>
        </w:rPr>
      </w:pPr>
      <w:r w:rsidRPr="00EC77C4">
        <w:rPr>
          <w:bCs/>
          <w:sz w:val="28"/>
          <w:szCs w:val="28"/>
          <w:lang w:val="ru-RU"/>
        </w:rPr>
        <w:t>Соглашение о свободной торговле между Правительством Республики Молдова и Правительством Азербайджан</w:t>
      </w:r>
      <w:r w:rsidR="00A75027" w:rsidRPr="00EC77C4">
        <w:rPr>
          <w:bCs/>
          <w:sz w:val="28"/>
          <w:szCs w:val="28"/>
          <w:lang w:val="ru-RU"/>
        </w:rPr>
        <w:t>ской Республики</w:t>
      </w:r>
      <w:r w:rsidRPr="00EC77C4">
        <w:rPr>
          <w:bCs/>
          <w:sz w:val="28"/>
          <w:szCs w:val="28"/>
          <w:lang w:val="ru-RU"/>
        </w:rPr>
        <w:t>.</w:t>
      </w:r>
    </w:p>
    <w:p w:rsidR="008519A8" w:rsidRPr="00EC77C4" w:rsidRDefault="008519A8" w:rsidP="00EF6A56">
      <w:pPr>
        <w:spacing w:line="330" w:lineRule="exact"/>
        <w:ind w:firstLine="709"/>
        <w:jc w:val="both"/>
        <w:rPr>
          <w:sz w:val="28"/>
          <w:szCs w:val="28"/>
          <w:lang w:val="ru-RU"/>
        </w:rPr>
      </w:pPr>
      <w:r w:rsidRPr="00EC77C4">
        <w:rPr>
          <w:sz w:val="28"/>
          <w:szCs w:val="28"/>
          <w:lang w:val="ru-RU"/>
        </w:rPr>
        <w:lastRenderedPageBreak/>
        <w:t xml:space="preserve">Подписано в </w:t>
      </w:r>
      <w:r w:rsidR="00226927" w:rsidRPr="00EC77C4">
        <w:rPr>
          <w:sz w:val="28"/>
          <w:szCs w:val="28"/>
          <w:lang w:val="ru-RU"/>
        </w:rPr>
        <w:t xml:space="preserve">г. </w:t>
      </w:r>
      <w:r w:rsidRPr="00EC77C4">
        <w:rPr>
          <w:sz w:val="28"/>
          <w:szCs w:val="28"/>
          <w:lang w:val="ru-RU"/>
        </w:rPr>
        <w:t>Минске 26 мая 1995 года.</w:t>
      </w:r>
    </w:p>
    <w:p w:rsidR="008519A8" w:rsidRPr="00EC77C4" w:rsidRDefault="008519A8" w:rsidP="00EF6A56">
      <w:pPr>
        <w:spacing w:line="330" w:lineRule="exact"/>
        <w:ind w:firstLine="709"/>
        <w:jc w:val="both"/>
        <w:rPr>
          <w:sz w:val="28"/>
          <w:szCs w:val="28"/>
          <w:lang w:val="ru-RU"/>
        </w:rPr>
      </w:pPr>
      <w:r w:rsidRPr="00EC77C4">
        <w:rPr>
          <w:sz w:val="28"/>
          <w:szCs w:val="28"/>
          <w:lang w:val="ru-RU"/>
        </w:rPr>
        <w:t>Срок</w:t>
      </w:r>
      <w:r w:rsidR="00292808" w:rsidRPr="00EC77C4">
        <w:rPr>
          <w:sz w:val="28"/>
          <w:szCs w:val="28"/>
          <w:lang w:val="ru-RU"/>
        </w:rPr>
        <w:t xml:space="preserve"> </w:t>
      </w:r>
      <w:r w:rsidRPr="00EC77C4">
        <w:rPr>
          <w:sz w:val="28"/>
          <w:szCs w:val="28"/>
          <w:lang w:val="ru-RU"/>
        </w:rPr>
        <w:t>не ограничен.</w:t>
      </w:r>
    </w:p>
    <w:p w:rsidR="008519A8" w:rsidRPr="00EC77C4" w:rsidRDefault="008519A8" w:rsidP="00EF6A56">
      <w:pPr>
        <w:keepNext/>
        <w:spacing w:line="330" w:lineRule="exact"/>
        <w:ind w:firstLine="709"/>
        <w:jc w:val="both"/>
        <w:rPr>
          <w:sz w:val="28"/>
          <w:szCs w:val="28"/>
          <w:lang w:val="ru-RU"/>
        </w:rPr>
      </w:pPr>
      <w:r w:rsidRPr="00EC77C4">
        <w:rPr>
          <w:sz w:val="28"/>
          <w:szCs w:val="28"/>
          <w:lang w:val="ru-RU"/>
        </w:rPr>
        <w:t>Документ о ратификации –</w:t>
      </w:r>
      <w:r w:rsidR="00292808" w:rsidRPr="00EC77C4">
        <w:rPr>
          <w:sz w:val="28"/>
          <w:szCs w:val="28"/>
          <w:lang w:val="ru-RU"/>
        </w:rPr>
        <w:t xml:space="preserve"> </w:t>
      </w:r>
      <w:r w:rsidRPr="00EC77C4">
        <w:rPr>
          <w:sz w:val="28"/>
          <w:szCs w:val="28"/>
          <w:lang w:val="ru-RU"/>
        </w:rPr>
        <w:t xml:space="preserve">Закон о ратификации от 20 сентября 1995 года </w:t>
      </w:r>
      <w:r w:rsidR="005A2F0E" w:rsidRPr="00EC77C4">
        <w:rPr>
          <w:sz w:val="28"/>
          <w:szCs w:val="28"/>
          <w:lang w:val="ru-RU"/>
        </w:rPr>
        <w:t>№ </w:t>
      </w:r>
      <w:r w:rsidRPr="00EC77C4">
        <w:rPr>
          <w:sz w:val="28"/>
          <w:szCs w:val="28"/>
          <w:lang w:val="ru-RU"/>
        </w:rPr>
        <w:t xml:space="preserve">576-ХIII. </w:t>
      </w:r>
    </w:p>
    <w:p w:rsidR="008519A8" w:rsidRPr="00EC77C4" w:rsidRDefault="008519A8" w:rsidP="00EF6A56">
      <w:pPr>
        <w:spacing w:line="330" w:lineRule="exact"/>
        <w:ind w:firstLine="709"/>
        <w:jc w:val="both"/>
        <w:rPr>
          <w:sz w:val="28"/>
          <w:szCs w:val="28"/>
          <w:lang w:val="ru-RU"/>
        </w:rPr>
      </w:pPr>
      <w:r w:rsidRPr="00EC77C4">
        <w:rPr>
          <w:sz w:val="28"/>
          <w:szCs w:val="28"/>
          <w:lang w:val="ru-RU"/>
        </w:rPr>
        <w:t>Опубликован 31 декабря 1999 года, т. 18, с. 28.</w:t>
      </w:r>
    </w:p>
    <w:p w:rsidR="008519A8" w:rsidRPr="00EC77C4" w:rsidRDefault="008519A8" w:rsidP="00EF6A56">
      <w:pPr>
        <w:spacing w:line="330" w:lineRule="exact"/>
        <w:ind w:firstLine="709"/>
        <w:jc w:val="both"/>
        <w:rPr>
          <w:b/>
          <w:bCs/>
          <w:iCs/>
          <w:sz w:val="28"/>
          <w:szCs w:val="28"/>
          <w:lang w:val="ru-RU"/>
        </w:rPr>
      </w:pPr>
      <w:r w:rsidRPr="00EC77C4">
        <w:rPr>
          <w:sz w:val="28"/>
          <w:szCs w:val="28"/>
          <w:lang w:val="ru-RU"/>
        </w:rPr>
        <w:t xml:space="preserve">Введено в действие </w:t>
      </w:r>
      <w:r w:rsidR="00562264" w:rsidRPr="00EC77C4">
        <w:rPr>
          <w:sz w:val="28"/>
          <w:szCs w:val="28"/>
          <w:lang w:val="ru-RU"/>
        </w:rPr>
        <w:t xml:space="preserve">с </w:t>
      </w:r>
      <w:r w:rsidRPr="00EC77C4">
        <w:rPr>
          <w:sz w:val="28"/>
          <w:szCs w:val="28"/>
          <w:lang w:val="ru-RU"/>
        </w:rPr>
        <w:t>16 апреля 1996 года.</w:t>
      </w:r>
      <w:r w:rsidRPr="00EC77C4">
        <w:rPr>
          <w:b/>
          <w:bCs/>
          <w:iCs/>
          <w:sz w:val="28"/>
          <w:szCs w:val="28"/>
          <w:lang w:val="ru-RU"/>
        </w:rPr>
        <w:tab/>
      </w:r>
    </w:p>
    <w:p w:rsidR="001273A9" w:rsidRPr="00EC77C4" w:rsidRDefault="001273A9" w:rsidP="00EF6A56">
      <w:pPr>
        <w:spacing w:before="120" w:line="330" w:lineRule="exact"/>
        <w:ind w:firstLine="709"/>
        <w:jc w:val="both"/>
        <w:rPr>
          <w:b/>
          <w:sz w:val="28"/>
          <w:szCs w:val="28"/>
          <w:lang w:val="ru-RU"/>
        </w:rPr>
      </w:pPr>
      <w:r w:rsidRPr="00EC77C4">
        <w:rPr>
          <w:b/>
          <w:sz w:val="28"/>
          <w:szCs w:val="28"/>
          <w:lang w:val="ru-RU"/>
        </w:rPr>
        <w:t>Туркменистан</w:t>
      </w:r>
      <w:r w:rsidR="00292808" w:rsidRPr="00EC77C4">
        <w:rPr>
          <w:b/>
          <w:sz w:val="28"/>
          <w:szCs w:val="28"/>
          <w:lang w:val="ru-RU"/>
        </w:rPr>
        <w:t xml:space="preserve"> </w:t>
      </w:r>
    </w:p>
    <w:p w:rsidR="001273A9" w:rsidRPr="00EC77C4" w:rsidRDefault="001273A9" w:rsidP="00EF6A56">
      <w:pPr>
        <w:spacing w:line="330" w:lineRule="exact"/>
        <w:ind w:firstLine="709"/>
        <w:jc w:val="both"/>
        <w:rPr>
          <w:b/>
          <w:sz w:val="28"/>
          <w:szCs w:val="28"/>
          <w:lang w:val="ru-RU"/>
        </w:rPr>
      </w:pPr>
      <w:r w:rsidRPr="00EC77C4">
        <w:rPr>
          <w:sz w:val="28"/>
          <w:szCs w:val="28"/>
          <w:lang w:val="ru-RU"/>
        </w:rPr>
        <w:t>Соглашение о свободной торговле между Правительством Республики Молдова и Правительством Туркменистана.</w:t>
      </w:r>
    </w:p>
    <w:p w:rsidR="001273A9" w:rsidRPr="00EC77C4" w:rsidRDefault="001273A9" w:rsidP="00EF6A56">
      <w:pPr>
        <w:spacing w:line="330" w:lineRule="exact"/>
        <w:ind w:firstLine="709"/>
        <w:jc w:val="both"/>
        <w:rPr>
          <w:sz w:val="28"/>
          <w:szCs w:val="28"/>
          <w:lang w:val="ru-RU"/>
        </w:rPr>
      </w:pPr>
      <w:r w:rsidRPr="00EC77C4">
        <w:rPr>
          <w:sz w:val="28"/>
          <w:szCs w:val="28"/>
          <w:lang w:val="ru-RU"/>
        </w:rPr>
        <w:t>Подписано</w:t>
      </w:r>
      <w:r w:rsidR="00292808" w:rsidRPr="00EC77C4">
        <w:rPr>
          <w:sz w:val="28"/>
          <w:szCs w:val="28"/>
          <w:lang w:val="ru-RU"/>
        </w:rPr>
        <w:t xml:space="preserve"> </w:t>
      </w:r>
      <w:r w:rsidRPr="00EC77C4">
        <w:rPr>
          <w:sz w:val="28"/>
          <w:szCs w:val="28"/>
          <w:lang w:val="ru-RU"/>
        </w:rPr>
        <w:t xml:space="preserve">в </w:t>
      </w:r>
      <w:r w:rsidR="00771087" w:rsidRPr="00EC77C4">
        <w:rPr>
          <w:sz w:val="28"/>
          <w:szCs w:val="28"/>
          <w:lang w:val="ru-RU"/>
        </w:rPr>
        <w:t xml:space="preserve">г. </w:t>
      </w:r>
      <w:r w:rsidRPr="00EC77C4">
        <w:rPr>
          <w:sz w:val="28"/>
          <w:szCs w:val="28"/>
          <w:lang w:val="ru-RU"/>
        </w:rPr>
        <w:t>Ашхабаде 24</w:t>
      </w:r>
      <w:r w:rsidR="00CB4BF2" w:rsidRPr="00EC77C4">
        <w:rPr>
          <w:sz w:val="28"/>
          <w:szCs w:val="28"/>
          <w:lang w:val="ru-RU"/>
        </w:rPr>
        <w:t xml:space="preserve"> декабря </w:t>
      </w:r>
      <w:r w:rsidRPr="00EC77C4">
        <w:rPr>
          <w:sz w:val="28"/>
          <w:szCs w:val="28"/>
          <w:lang w:val="ru-RU"/>
        </w:rPr>
        <w:t>1993 г</w:t>
      </w:r>
      <w:r w:rsidR="00CB4BF2" w:rsidRPr="00EC77C4">
        <w:rPr>
          <w:sz w:val="28"/>
          <w:szCs w:val="28"/>
          <w:lang w:val="ru-RU"/>
        </w:rPr>
        <w:t>ода</w:t>
      </w:r>
      <w:r w:rsidRPr="00EC77C4">
        <w:rPr>
          <w:sz w:val="28"/>
          <w:szCs w:val="28"/>
          <w:lang w:val="ru-RU"/>
        </w:rPr>
        <w:t>.</w:t>
      </w:r>
    </w:p>
    <w:p w:rsidR="001273A9" w:rsidRPr="00EC77C4" w:rsidRDefault="001273A9" w:rsidP="00EF6A56">
      <w:pPr>
        <w:spacing w:line="330" w:lineRule="exact"/>
        <w:ind w:firstLine="709"/>
        <w:jc w:val="both"/>
        <w:rPr>
          <w:sz w:val="28"/>
          <w:szCs w:val="28"/>
          <w:lang w:val="ru-RU"/>
        </w:rPr>
      </w:pPr>
      <w:r w:rsidRPr="00EC77C4">
        <w:rPr>
          <w:sz w:val="28"/>
          <w:szCs w:val="28"/>
          <w:lang w:val="ru-RU"/>
        </w:rPr>
        <w:t xml:space="preserve">Срок </w:t>
      </w:r>
      <w:r w:rsidR="00CB4BF2" w:rsidRPr="00EC77C4">
        <w:rPr>
          <w:sz w:val="28"/>
          <w:szCs w:val="28"/>
          <w:lang w:val="ru-RU"/>
        </w:rPr>
        <w:t>–</w:t>
      </w:r>
      <w:r w:rsidRPr="00EC77C4">
        <w:rPr>
          <w:sz w:val="28"/>
          <w:szCs w:val="28"/>
          <w:lang w:val="ru-RU"/>
        </w:rPr>
        <w:t xml:space="preserve"> не</w:t>
      </w:r>
      <w:r w:rsidR="00CB4BF2" w:rsidRPr="00EC77C4">
        <w:rPr>
          <w:sz w:val="28"/>
          <w:szCs w:val="28"/>
          <w:lang w:val="ru-RU"/>
        </w:rPr>
        <w:t xml:space="preserve"> </w:t>
      </w:r>
      <w:r w:rsidRPr="00EC77C4">
        <w:rPr>
          <w:sz w:val="28"/>
          <w:szCs w:val="28"/>
          <w:lang w:val="ru-RU"/>
        </w:rPr>
        <w:t>ограничен.</w:t>
      </w:r>
    </w:p>
    <w:p w:rsidR="001273A9" w:rsidRPr="00EC77C4" w:rsidRDefault="001273A9" w:rsidP="00EF6A56">
      <w:pPr>
        <w:spacing w:line="330" w:lineRule="exact"/>
        <w:ind w:firstLine="709"/>
        <w:jc w:val="both"/>
        <w:rPr>
          <w:sz w:val="28"/>
          <w:szCs w:val="28"/>
          <w:lang w:val="ru-RU"/>
        </w:rPr>
      </w:pPr>
      <w:r w:rsidRPr="00EC77C4">
        <w:rPr>
          <w:sz w:val="28"/>
          <w:szCs w:val="28"/>
          <w:lang w:val="ru-RU"/>
        </w:rPr>
        <w:t xml:space="preserve">Документ о ратификации </w:t>
      </w:r>
      <w:r w:rsidR="00CB4BF2" w:rsidRPr="00EC77C4">
        <w:rPr>
          <w:sz w:val="28"/>
          <w:szCs w:val="28"/>
          <w:lang w:val="ru-RU"/>
        </w:rPr>
        <w:t>–</w:t>
      </w:r>
      <w:r w:rsidRPr="00EC77C4">
        <w:rPr>
          <w:sz w:val="28"/>
          <w:szCs w:val="28"/>
          <w:lang w:val="ru-RU"/>
        </w:rPr>
        <w:t xml:space="preserve"> </w:t>
      </w:r>
      <w:r w:rsidR="00835147" w:rsidRPr="00EC77C4">
        <w:rPr>
          <w:sz w:val="28"/>
          <w:szCs w:val="28"/>
          <w:lang w:val="ru-RU"/>
        </w:rPr>
        <w:t>п</w:t>
      </w:r>
      <w:r w:rsidRPr="00EC77C4">
        <w:rPr>
          <w:sz w:val="28"/>
          <w:szCs w:val="28"/>
          <w:lang w:val="ru-RU"/>
        </w:rPr>
        <w:t xml:space="preserve">остановление Парламента </w:t>
      </w:r>
      <w:r w:rsidR="00835147" w:rsidRPr="00EC77C4">
        <w:rPr>
          <w:sz w:val="28"/>
          <w:szCs w:val="28"/>
          <w:lang w:val="ru-RU"/>
        </w:rPr>
        <w:t xml:space="preserve">Республики Молдова </w:t>
      </w:r>
      <w:r w:rsidR="00CB4BF2" w:rsidRPr="00EC77C4">
        <w:rPr>
          <w:sz w:val="28"/>
          <w:szCs w:val="28"/>
          <w:lang w:val="ru-RU"/>
        </w:rPr>
        <w:t>от 19 июля 1995</w:t>
      </w:r>
      <w:r w:rsidR="008865DA" w:rsidRPr="00EC77C4">
        <w:rPr>
          <w:sz w:val="28"/>
          <w:szCs w:val="28"/>
          <w:lang w:val="ru-RU"/>
        </w:rPr>
        <w:t> </w:t>
      </w:r>
      <w:r w:rsidR="00CB4BF2" w:rsidRPr="00EC77C4">
        <w:rPr>
          <w:sz w:val="28"/>
          <w:szCs w:val="28"/>
          <w:lang w:val="ru-RU"/>
        </w:rPr>
        <w:t xml:space="preserve">года </w:t>
      </w:r>
      <w:r w:rsidR="005A2F0E" w:rsidRPr="00EC77C4">
        <w:rPr>
          <w:sz w:val="28"/>
          <w:szCs w:val="28"/>
          <w:lang w:val="ru-RU"/>
        </w:rPr>
        <w:t>№ </w:t>
      </w:r>
      <w:r w:rsidRPr="00EC77C4">
        <w:rPr>
          <w:sz w:val="28"/>
          <w:szCs w:val="28"/>
          <w:lang w:val="ru-RU"/>
        </w:rPr>
        <w:t>538-ХIII</w:t>
      </w:r>
      <w:r w:rsidR="00CB4BF2" w:rsidRPr="00EC77C4">
        <w:rPr>
          <w:sz w:val="28"/>
          <w:szCs w:val="28"/>
          <w:lang w:val="ru-RU"/>
        </w:rPr>
        <w:t>.</w:t>
      </w:r>
      <w:r w:rsidRPr="00EC77C4">
        <w:rPr>
          <w:sz w:val="28"/>
          <w:szCs w:val="28"/>
          <w:lang w:val="ru-RU"/>
        </w:rPr>
        <w:t xml:space="preserve"> </w:t>
      </w:r>
    </w:p>
    <w:p w:rsidR="001273A9" w:rsidRPr="00EC77C4" w:rsidRDefault="001273A9" w:rsidP="00EF6A56">
      <w:pPr>
        <w:spacing w:line="330" w:lineRule="exact"/>
        <w:ind w:firstLine="709"/>
        <w:jc w:val="both"/>
        <w:rPr>
          <w:sz w:val="28"/>
          <w:szCs w:val="28"/>
          <w:lang w:val="ru-RU"/>
        </w:rPr>
      </w:pPr>
      <w:r w:rsidRPr="00EC77C4">
        <w:rPr>
          <w:sz w:val="28"/>
          <w:szCs w:val="28"/>
          <w:lang w:val="ru-RU"/>
        </w:rPr>
        <w:t>Опубликован</w:t>
      </w:r>
      <w:r w:rsidR="009B52A4" w:rsidRPr="00EC77C4">
        <w:rPr>
          <w:sz w:val="28"/>
          <w:szCs w:val="28"/>
          <w:lang w:val="ru-RU"/>
        </w:rPr>
        <w:t>о</w:t>
      </w:r>
      <w:r w:rsidRPr="00EC77C4">
        <w:rPr>
          <w:sz w:val="28"/>
          <w:szCs w:val="28"/>
          <w:lang w:val="ru-RU"/>
        </w:rPr>
        <w:t xml:space="preserve"> 31</w:t>
      </w:r>
      <w:r w:rsidR="00CB4BF2" w:rsidRPr="00EC77C4">
        <w:rPr>
          <w:sz w:val="28"/>
          <w:szCs w:val="28"/>
          <w:lang w:val="ru-RU"/>
        </w:rPr>
        <w:t xml:space="preserve"> декабря </w:t>
      </w:r>
      <w:r w:rsidRPr="00EC77C4">
        <w:rPr>
          <w:sz w:val="28"/>
          <w:szCs w:val="28"/>
          <w:lang w:val="ru-RU"/>
        </w:rPr>
        <w:t>1999 г</w:t>
      </w:r>
      <w:r w:rsidR="00CB4BF2" w:rsidRPr="00EC77C4">
        <w:rPr>
          <w:sz w:val="28"/>
          <w:szCs w:val="28"/>
          <w:lang w:val="ru-RU"/>
        </w:rPr>
        <w:t>ода,</w:t>
      </w:r>
      <w:r w:rsidRPr="00EC77C4">
        <w:rPr>
          <w:sz w:val="28"/>
          <w:szCs w:val="28"/>
          <w:lang w:val="ru-RU"/>
        </w:rPr>
        <w:t xml:space="preserve"> т</w:t>
      </w:r>
      <w:r w:rsidR="00CB4BF2" w:rsidRPr="00EC77C4">
        <w:rPr>
          <w:sz w:val="28"/>
          <w:szCs w:val="28"/>
          <w:lang w:val="ru-RU"/>
        </w:rPr>
        <w:t>.</w:t>
      </w:r>
      <w:r w:rsidRPr="00EC77C4">
        <w:rPr>
          <w:sz w:val="28"/>
          <w:szCs w:val="28"/>
          <w:lang w:val="ru-RU"/>
        </w:rPr>
        <w:t xml:space="preserve"> 21, с. 445</w:t>
      </w:r>
      <w:r w:rsidR="00CB4BF2" w:rsidRPr="00EC77C4">
        <w:rPr>
          <w:sz w:val="28"/>
          <w:szCs w:val="28"/>
          <w:lang w:val="ru-RU"/>
        </w:rPr>
        <w:t>.</w:t>
      </w:r>
    </w:p>
    <w:p w:rsidR="001273A9" w:rsidRPr="00EC77C4" w:rsidRDefault="001273A9" w:rsidP="00EF6A56">
      <w:pPr>
        <w:spacing w:line="330" w:lineRule="exact"/>
        <w:ind w:firstLine="709"/>
        <w:jc w:val="both"/>
        <w:rPr>
          <w:sz w:val="28"/>
          <w:szCs w:val="28"/>
          <w:lang w:val="ru-RU"/>
        </w:rPr>
      </w:pPr>
      <w:r w:rsidRPr="00EC77C4">
        <w:rPr>
          <w:sz w:val="28"/>
          <w:szCs w:val="28"/>
          <w:lang w:val="ru-RU"/>
        </w:rPr>
        <w:t>В</w:t>
      </w:r>
      <w:r w:rsidR="00CB4BF2" w:rsidRPr="00EC77C4">
        <w:rPr>
          <w:sz w:val="28"/>
          <w:szCs w:val="28"/>
          <w:lang w:val="ru-RU"/>
        </w:rPr>
        <w:t>веден</w:t>
      </w:r>
      <w:r w:rsidR="009B52A4" w:rsidRPr="00EC77C4">
        <w:rPr>
          <w:sz w:val="28"/>
          <w:szCs w:val="28"/>
          <w:lang w:val="ru-RU"/>
        </w:rPr>
        <w:t xml:space="preserve">о </w:t>
      </w:r>
      <w:r w:rsidR="00CB4BF2" w:rsidRPr="00EC77C4">
        <w:rPr>
          <w:sz w:val="28"/>
          <w:szCs w:val="28"/>
          <w:lang w:val="ru-RU"/>
        </w:rPr>
        <w:t>в</w:t>
      </w:r>
      <w:r w:rsidRPr="00EC77C4">
        <w:rPr>
          <w:sz w:val="28"/>
          <w:szCs w:val="28"/>
          <w:lang w:val="ru-RU"/>
        </w:rPr>
        <w:t xml:space="preserve"> действи</w:t>
      </w:r>
      <w:r w:rsidR="00CB4BF2" w:rsidRPr="00EC77C4">
        <w:rPr>
          <w:sz w:val="28"/>
          <w:szCs w:val="28"/>
          <w:lang w:val="ru-RU"/>
        </w:rPr>
        <w:t>е с</w:t>
      </w:r>
      <w:r w:rsidRPr="00EC77C4">
        <w:rPr>
          <w:sz w:val="28"/>
          <w:szCs w:val="28"/>
          <w:lang w:val="ru-RU"/>
        </w:rPr>
        <w:t xml:space="preserve"> 1</w:t>
      </w:r>
      <w:r w:rsidR="00CB4BF2" w:rsidRPr="00EC77C4">
        <w:rPr>
          <w:sz w:val="28"/>
          <w:szCs w:val="28"/>
          <w:lang w:val="ru-RU"/>
        </w:rPr>
        <w:t xml:space="preserve"> марта </w:t>
      </w:r>
      <w:r w:rsidRPr="00EC77C4">
        <w:rPr>
          <w:sz w:val="28"/>
          <w:szCs w:val="28"/>
          <w:lang w:val="ru-RU"/>
        </w:rPr>
        <w:t>1996 г</w:t>
      </w:r>
      <w:r w:rsidR="00CB4BF2" w:rsidRPr="00EC77C4">
        <w:rPr>
          <w:sz w:val="28"/>
          <w:szCs w:val="28"/>
          <w:lang w:val="ru-RU"/>
        </w:rPr>
        <w:t>ода</w:t>
      </w:r>
      <w:r w:rsidRPr="00EC77C4">
        <w:rPr>
          <w:sz w:val="28"/>
          <w:szCs w:val="28"/>
          <w:lang w:val="ru-RU"/>
        </w:rPr>
        <w:t>.</w:t>
      </w:r>
    </w:p>
    <w:p w:rsidR="009B52A4" w:rsidRPr="00EC77C4" w:rsidRDefault="009B52A4" w:rsidP="00EF6A56">
      <w:pPr>
        <w:spacing w:before="120" w:line="330" w:lineRule="exact"/>
        <w:ind w:firstLine="709"/>
        <w:jc w:val="both"/>
        <w:rPr>
          <w:b/>
          <w:bCs/>
          <w:iCs/>
          <w:sz w:val="28"/>
          <w:szCs w:val="28"/>
          <w:lang w:val="ru-RU"/>
        </w:rPr>
      </w:pPr>
      <w:r w:rsidRPr="00EC77C4">
        <w:rPr>
          <w:b/>
          <w:bCs/>
          <w:iCs/>
          <w:sz w:val="28"/>
          <w:szCs w:val="28"/>
          <w:lang w:val="ru-RU"/>
        </w:rPr>
        <w:t>Республика Узбекистан</w:t>
      </w:r>
      <w:r w:rsidR="00292808" w:rsidRPr="00EC77C4">
        <w:rPr>
          <w:b/>
          <w:bCs/>
          <w:iCs/>
          <w:sz w:val="28"/>
          <w:szCs w:val="28"/>
          <w:lang w:val="ru-RU"/>
        </w:rPr>
        <w:t xml:space="preserve"> </w:t>
      </w:r>
    </w:p>
    <w:p w:rsidR="009B52A4" w:rsidRPr="00EC77C4" w:rsidRDefault="009B52A4" w:rsidP="00EF6A56">
      <w:pPr>
        <w:spacing w:line="330" w:lineRule="exact"/>
        <w:ind w:firstLine="709"/>
        <w:jc w:val="both"/>
        <w:rPr>
          <w:sz w:val="28"/>
          <w:szCs w:val="28"/>
          <w:lang w:val="ru-RU"/>
        </w:rPr>
      </w:pPr>
      <w:r w:rsidRPr="00EC77C4">
        <w:rPr>
          <w:sz w:val="28"/>
          <w:szCs w:val="28"/>
          <w:lang w:val="ru-RU"/>
        </w:rPr>
        <w:t>Соглашение о свободной торговле между Правительством Республики Молдова и Правительством Узбекистана.</w:t>
      </w:r>
    </w:p>
    <w:p w:rsidR="009B52A4" w:rsidRPr="00EC77C4" w:rsidRDefault="009B52A4" w:rsidP="00EF6A56">
      <w:pPr>
        <w:spacing w:line="330" w:lineRule="exact"/>
        <w:ind w:firstLine="709"/>
        <w:jc w:val="both"/>
        <w:rPr>
          <w:sz w:val="28"/>
          <w:szCs w:val="28"/>
          <w:lang w:val="ru-RU"/>
        </w:rPr>
      </w:pPr>
      <w:r w:rsidRPr="00EC77C4">
        <w:rPr>
          <w:sz w:val="28"/>
          <w:szCs w:val="28"/>
          <w:lang w:val="ru-RU"/>
        </w:rPr>
        <w:t>Подписано</w:t>
      </w:r>
      <w:r w:rsidR="00292808" w:rsidRPr="00EC77C4">
        <w:rPr>
          <w:sz w:val="28"/>
          <w:szCs w:val="28"/>
          <w:lang w:val="ru-RU"/>
        </w:rPr>
        <w:t xml:space="preserve"> </w:t>
      </w:r>
      <w:r w:rsidRPr="00EC77C4">
        <w:rPr>
          <w:sz w:val="28"/>
          <w:szCs w:val="28"/>
          <w:lang w:val="ru-RU"/>
        </w:rPr>
        <w:t xml:space="preserve">в </w:t>
      </w:r>
      <w:r w:rsidR="00771087" w:rsidRPr="00EC77C4">
        <w:rPr>
          <w:sz w:val="28"/>
          <w:szCs w:val="28"/>
          <w:lang w:val="ru-RU"/>
        </w:rPr>
        <w:t xml:space="preserve">г. </w:t>
      </w:r>
      <w:r w:rsidRPr="00EC77C4">
        <w:rPr>
          <w:sz w:val="28"/>
          <w:szCs w:val="28"/>
          <w:lang w:val="ru-RU"/>
        </w:rPr>
        <w:t>Кишиневе 30 марта 1995 года.</w:t>
      </w:r>
    </w:p>
    <w:p w:rsidR="009B52A4" w:rsidRPr="00EC77C4" w:rsidRDefault="009B52A4" w:rsidP="00EF6A56">
      <w:pPr>
        <w:spacing w:line="330" w:lineRule="exact"/>
        <w:ind w:firstLine="709"/>
        <w:jc w:val="both"/>
        <w:rPr>
          <w:sz w:val="28"/>
          <w:szCs w:val="28"/>
          <w:lang w:val="ru-RU"/>
        </w:rPr>
      </w:pPr>
      <w:r w:rsidRPr="00EC77C4">
        <w:rPr>
          <w:sz w:val="28"/>
          <w:szCs w:val="28"/>
          <w:lang w:val="ru-RU"/>
        </w:rPr>
        <w:t>Срок не ограничен.</w:t>
      </w:r>
    </w:p>
    <w:p w:rsidR="009B52A4" w:rsidRPr="00EC77C4" w:rsidRDefault="009B52A4" w:rsidP="00EF6A56">
      <w:pPr>
        <w:spacing w:line="330" w:lineRule="exact"/>
        <w:ind w:firstLine="709"/>
        <w:jc w:val="both"/>
        <w:rPr>
          <w:sz w:val="28"/>
          <w:szCs w:val="28"/>
          <w:lang w:val="ru-RU"/>
        </w:rPr>
      </w:pPr>
      <w:r w:rsidRPr="00EC77C4">
        <w:rPr>
          <w:sz w:val="28"/>
          <w:szCs w:val="28"/>
          <w:lang w:val="ru-RU"/>
        </w:rPr>
        <w:t>Документ о ратификации – Закон о ратификации от 19 июля 1995 года</w:t>
      </w:r>
      <w:r w:rsidR="00292808" w:rsidRPr="00EC77C4">
        <w:rPr>
          <w:sz w:val="28"/>
          <w:szCs w:val="28"/>
          <w:lang w:val="ru-RU"/>
        </w:rPr>
        <w:t xml:space="preserve"> </w:t>
      </w:r>
      <w:r w:rsidR="005A2F0E" w:rsidRPr="00EC77C4">
        <w:rPr>
          <w:sz w:val="28"/>
          <w:szCs w:val="28"/>
          <w:lang w:val="ru-RU"/>
        </w:rPr>
        <w:t>№ </w:t>
      </w:r>
      <w:r w:rsidRPr="00EC77C4">
        <w:rPr>
          <w:sz w:val="28"/>
          <w:szCs w:val="28"/>
          <w:lang w:val="ru-RU"/>
        </w:rPr>
        <w:t xml:space="preserve">539-ХIII. </w:t>
      </w:r>
    </w:p>
    <w:p w:rsidR="009B52A4" w:rsidRPr="00EC77C4" w:rsidRDefault="009B52A4" w:rsidP="00EF6A56">
      <w:pPr>
        <w:spacing w:line="330" w:lineRule="exact"/>
        <w:ind w:firstLine="709"/>
        <w:jc w:val="both"/>
        <w:rPr>
          <w:sz w:val="28"/>
          <w:szCs w:val="28"/>
          <w:lang w:val="ru-RU"/>
        </w:rPr>
      </w:pPr>
      <w:r w:rsidRPr="00EC77C4">
        <w:rPr>
          <w:sz w:val="28"/>
          <w:szCs w:val="28"/>
          <w:lang w:val="ru-RU"/>
        </w:rPr>
        <w:t xml:space="preserve">Опубликован </w:t>
      </w:r>
      <w:r w:rsidR="00771087" w:rsidRPr="00EC77C4">
        <w:rPr>
          <w:sz w:val="28"/>
          <w:szCs w:val="28"/>
          <w:lang w:val="ru-RU"/>
        </w:rPr>
        <w:t>–</w:t>
      </w:r>
      <w:r w:rsidRPr="00EC77C4">
        <w:rPr>
          <w:sz w:val="28"/>
          <w:szCs w:val="28"/>
          <w:lang w:val="ru-RU"/>
        </w:rPr>
        <w:t xml:space="preserve"> 31</w:t>
      </w:r>
      <w:r w:rsidR="00771087" w:rsidRPr="00EC77C4">
        <w:rPr>
          <w:sz w:val="28"/>
          <w:szCs w:val="28"/>
          <w:lang w:val="ru-RU"/>
        </w:rPr>
        <w:t xml:space="preserve"> декабря </w:t>
      </w:r>
      <w:r w:rsidRPr="00EC77C4">
        <w:rPr>
          <w:sz w:val="28"/>
          <w:szCs w:val="28"/>
          <w:lang w:val="ru-RU"/>
        </w:rPr>
        <w:t>1999 г</w:t>
      </w:r>
      <w:r w:rsidR="00771087" w:rsidRPr="00EC77C4">
        <w:rPr>
          <w:sz w:val="28"/>
          <w:szCs w:val="28"/>
          <w:lang w:val="ru-RU"/>
        </w:rPr>
        <w:t>ода</w:t>
      </w:r>
      <w:r w:rsidR="00842237" w:rsidRPr="00EC77C4">
        <w:rPr>
          <w:sz w:val="28"/>
          <w:szCs w:val="28"/>
          <w:lang w:val="ru-RU"/>
        </w:rPr>
        <w:t>,</w:t>
      </w:r>
      <w:r w:rsidRPr="00EC77C4">
        <w:rPr>
          <w:sz w:val="28"/>
          <w:szCs w:val="28"/>
          <w:lang w:val="ru-RU"/>
        </w:rPr>
        <w:t xml:space="preserve"> т</w:t>
      </w:r>
      <w:r w:rsidR="00771087" w:rsidRPr="00EC77C4">
        <w:rPr>
          <w:sz w:val="28"/>
          <w:szCs w:val="28"/>
          <w:lang w:val="ru-RU"/>
        </w:rPr>
        <w:t>.</w:t>
      </w:r>
      <w:r w:rsidRPr="00EC77C4">
        <w:rPr>
          <w:sz w:val="28"/>
          <w:szCs w:val="28"/>
          <w:lang w:val="ru-RU"/>
        </w:rPr>
        <w:t xml:space="preserve"> 22, с. 436</w:t>
      </w:r>
      <w:r w:rsidR="00771087" w:rsidRPr="00EC77C4">
        <w:rPr>
          <w:sz w:val="28"/>
          <w:szCs w:val="28"/>
          <w:lang w:val="ru-RU"/>
        </w:rPr>
        <w:t>.</w:t>
      </w:r>
    </w:p>
    <w:p w:rsidR="009B52A4" w:rsidRPr="00EC77C4" w:rsidRDefault="009B52A4" w:rsidP="00EF6A56">
      <w:pPr>
        <w:spacing w:line="330" w:lineRule="exact"/>
        <w:ind w:firstLine="709"/>
        <w:jc w:val="both"/>
        <w:rPr>
          <w:sz w:val="28"/>
          <w:szCs w:val="28"/>
          <w:lang w:val="ru-RU"/>
        </w:rPr>
      </w:pPr>
      <w:r w:rsidRPr="00EC77C4">
        <w:rPr>
          <w:sz w:val="28"/>
          <w:szCs w:val="28"/>
          <w:lang w:val="ru-RU"/>
        </w:rPr>
        <w:t>Введено в действие</w:t>
      </w:r>
      <w:r w:rsidR="00292808" w:rsidRPr="00EC77C4">
        <w:rPr>
          <w:sz w:val="28"/>
          <w:szCs w:val="28"/>
          <w:lang w:val="ru-RU"/>
        </w:rPr>
        <w:t xml:space="preserve"> </w:t>
      </w:r>
      <w:r w:rsidR="00771087" w:rsidRPr="00EC77C4">
        <w:rPr>
          <w:sz w:val="28"/>
          <w:szCs w:val="28"/>
          <w:lang w:val="ru-RU"/>
        </w:rPr>
        <w:t xml:space="preserve">с </w:t>
      </w:r>
      <w:r w:rsidRPr="00EC77C4">
        <w:rPr>
          <w:sz w:val="28"/>
          <w:szCs w:val="28"/>
          <w:lang w:val="ru-RU"/>
        </w:rPr>
        <w:t>29 августа 1995 года.</w:t>
      </w:r>
    </w:p>
    <w:p w:rsidR="001273A9" w:rsidRPr="00EC77C4" w:rsidRDefault="001273A9" w:rsidP="00EF6A56">
      <w:pPr>
        <w:spacing w:before="120" w:line="330" w:lineRule="exact"/>
        <w:ind w:firstLine="709"/>
        <w:jc w:val="both"/>
        <w:rPr>
          <w:b/>
          <w:bCs/>
          <w:iCs/>
          <w:sz w:val="28"/>
          <w:szCs w:val="28"/>
          <w:lang w:val="ru-RU"/>
        </w:rPr>
      </w:pPr>
      <w:r w:rsidRPr="00EC77C4">
        <w:rPr>
          <w:b/>
          <w:bCs/>
          <w:iCs/>
          <w:sz w:val="28"/>
          <w:szCs w:val="28"/>
          <w:lang w:val="ru-RU"/>
        </w:rPr>
        <w:t xml:space="preserve">Соглашение ЦЕФТА </w:t>
      </w:r>
    </w:p>
    <w:p w:rsidR="001273A9" w:rsidRPr="00EC77C4" w:rsidRDefault="001273A9" w:rsidP="00EF6A56">
      <w:pPr>
        <w:spacing w:line="330" w:lineRule="exact"/>
        <w:ind w:firstLine="709"/>
        <w:jc w:val="both"/>
        <w:rPr>
          <w:sz w:val="28"/>
          <w:szCs w:val="28"/>
          <w:lang w:val="ru-RU"/>
        </w:rPr>
      </w:pPr>
      <w:r w:rsidRPr="00EC77C4">
        <w:rPr>
          <w:bCs/>
          <w:sz w:val="28"/>
          <w:szCs w:val="28"/>
          <w:lang w:val="ru-RU"/>
        </w:rPr>
        <w:t>Соглашение о внесении изменений</w:t>
      </w:r>
      <w:r w:rsidR="00292808" w:rsidRPr="00EC77C4">
        <w:rPr>
          <w:bCs/>
          <w:sz w:val="28"/>
          <w:szCs w:val="28"/>
          <w:lang w:val="ru-RU"/>
        </w:rPr>
        <w:t xml:space="preserve"> </w:t>
      </w:r>
      <w:r w:rsidRPr="00EC77C4">
        <w:rPr>
          <w:bCs/>
          <w:sz w:val="28"/>
          <w:szCs w:val="28"/>
          <w:lang w:val="ru-RU"/>
        </w:rPr>
        <w:t>и присоединении к Центрально-Европейскому соглашению о свободной торговле (CEFTA)</w:t>
      </w:r>
      <w:r w:rsidRPr="00EC77C4">
        <w:rPr>
          <w:sz w:val="28"/>
          <w:szCs w:val="28"/>
          <w:lang w:val="ru-RU"/>
        </w:rPr>
        <w:t>.</w:t>
      </w:r>
    </w:p>
    <w:p w:rsidR="00FC4753" w:rsidRPr="00EC77C4" w:rsidRDefault="001273A9" w:rsidP="00EF6A56">
      <w:pPr>
        <w:spacing w:line="330" w:lineRule="exact"/>
        <w:ind w:firstLine="709"/>
        <w:jc w:val="both"/>
        <w:rPr>
          <w:sz w:val="28"/>
          <w:szCs w:val="28"/>
          <w:lang w:val="ru-RU"/>
        </w:rPr>
      </w:pPr>
      <w:r w:rsidRPr="00EC77C4">
        <w:rPr>
          <w:sz w:val="28"/>
          <w:szCs w:val="28"/>
          <w:lang w:val="ru-RU"/>
        </w:rPr>
        <w:t xml:space="preserve">Подписано </w:t>
      </w:r>
      <w:r w:rsidR="00FC4753" w:rsidRPr="00EC77C4">
        <w:rPr>
          <w:sz w:val="28"/>
          <w:szCs w:val="28"/>
          <w:lang w:val="ru-RU"/>
        </w:rPr>
        <w:t>в Бухаресте 1</w:t>
      </w:r>
      <w:r w:rsidRPr="00EC77C4">
        <w:rPr>
          <w:sz w:val="28"/>
          <w:szCs w:val="28"/>
          <w:lang w:val="ru-RU"/>
        </w:rPr>
        <w:t>9</w:t>
      </w:r>
      <w:r w:rsidR="00FC4753" w:rsidRPr="00EC77C4">
        <w:rPr>
          <w:sz w:val="28"/>
          <w:szCs w:val="28"/>
          <w:lang w:val="ru-RU"/>
        </w:rPr>
        <w:t xml:space="preserve"> декабря </w:t>
      </w:r>
      <w:r w:rsidRPr="00EC77C4">
        <w:rPr>
          <w:sz w:val="28"/>
          <w:szCs w:val="28"/>
          <w:lang w:val="ru-RU"/>
        </w:rPr>
        <w:t>2006 г</w:t>
      </w:r>
      <w:r w:rsidR="00FC4753" w:rsidRPr="00EC77C4">
        <w:rPr>
          <w:sz w:val="28"/>
          <w:szCs w:val="28"/>
          <w:lang w:val="ru-RU"/>
        </w:rPr>
        <w:t>ода</w:t>
      </w:r>
      <w:r w:rsidRPr="00EC77C4">
        <w:rPr>
          <w:sz w:val="28"/>
          <w:szCs w:val="28"/>
          <w:lang w:val="ru-RU"/>
        </w:rPr>
        <w:t>.</w:t>
      </w:r>
    </w:p>
    <w:p w:rsidR="001273A9" w:rsidRPr="00EC77C4" w:rsidRDefault="00FC4753" w:rsidP="00EF6A56">
      <w:pPr>
        <w:spacing w:line="330" w:lineRule="exact"/>
        <w:ind w:firstLine="709"/>
        <w:jc w:val="both"/>
        <w:rPr>
          <w:sz w:val="28"/>
          <w:szCs w:val="28"/>
          <w:lang w:val="ru-RU"/>
        </w:rPr>
      </w:pPr>
      <w:r w:rsidRPr="00EC77C4">
        <w:rPr>
          <w:sz w:val="28"/>
          <w:szCs w:val="28"/>
          <w:lang w:val="ru-RU"/>
        </w:rPr>
        <w:t>До</w:t>
      </w:r>
      <w:r w:rsidR="001273A9" w:rsidRPr="00EC77C4">
        <w:rPr>
          <w:sz w:val="28"/>
          <w:szCs w:val="28"/>
          <w:lang w:val="ru-RU"/>
        </w:rPr>
        <w:t xml:space="preserve">кумент о ратификации </w:t>
      </w:r>
      <w:r w:rsidRPr="00EC77C4">
        <w:rPr>
          <w:sz w:val="28"/>
          <w:szCs w:val="28"/>
          <w:lang w:val="ru-RU"/>
        </w:rPr>
        <w:t>–</w:t>
      </w:r>
      <w:r w:rsidR="001273A9" w:rsidRPr="00EC77C4">
        <w:rPr>
          <w:sz w:val="28"/>
          <w:szCs w:val="28"/>
          <w:lang w:val="ru-RU"/>
        </w:rPr>
        <w:t xml:space="preserve"> Закон о ратификации </w:t>
      </w:r>
      <w:r w:rsidRPr="00EC77C4">
        <w:rPr>
          <w:sz w:val="28"/>
          <w:szCs w:val="28"/>
          <w:lang w:val="ru-RU"/>
        </w:rPr>
        <w:t>от 4 мая 2007 года</w:t>
      </w:r>
      <w:r w:rsidR="00292808" w:rsidRPr="00EC77C4">
        <w:rPr>
          <w:sz w:val="28"/>
          <w:szCs w:val="28"/>
          <w:lang w:val="ru-RU"/>
        </w:rPr>
        <w:t xml:space="preserve"> </w:t>
      </w:r>
      <w:r w:rsidR="005A2F0E" w:rsidRPr="00EC77C4">
        <w:rPr>
          <w:sz w:val="28"/>
          <w:szCs w:val="28"/>
          <w:lang w:val="ru-RU"/>
        </w:rPr>
        <w:t>№ </w:t>
      </w:r>
      <w:r w:rsidR="001273A9" w:rsidRPr="00EC77C4">
        <w:rPr>
          <w:sz w:val="28"/>
          <w:szCs w:val="28"/>
          <w:lang w:val="ru-RU"/>
        </w:rPr>
        <w:t>120-ХV</w:t>
      </w:r>
      <w:r w:rsidR="001273A9" w:rsidRPr="00EC77C4">
        <w:rPr>
          <w:bCs/>
          <w:sz w:val="28"/>
          <w:szCs w:val="28"/>
          <w:lang w:val="ru-RU"/>
        </w:rPr>
        <w:t>I</w:t>
      </w:r>
      <w:r w:rsidRPr="00EC77C4">
        <w:rPr>
          <w:bCs/>
          <w:sz w:val="28"/>
          <w:szCs w:val="28"/>
          <w:lang w:val="ru-RU"/>
        </w:rPr>
        <w:t>.</w:t>
      </w:r>
      <w:r w:rsidR="001273A9" w:rsidRPr="00EC77C4">
        <w:rPr>
          <w:sz w:val="28"/>
          <w:szCs w:val="28"/>
          <w:lang w:val="ru-RU"/>
        </w:rPr>
        <w:t xml:space="preserve"> </w:t>
      </w:r>
    </w:p>
    <w:p w:rsidR="001273A9" w:rsidRPr="00EC77C4" w:rsidRDefault="001273A9" w:rsidP="00EF6A56">
      <w:pPr>
        <w:spacing w:line="330" w:lineRule="exact"/>
        <w:ind w:firstLine="709"/>
        <w:jc w:val="both"/>
        <w:rPr>
          <w:sz w:val="28"/>
          <w:szCs w:val="28"/>
          <w:lang w:val="ru-RU"/>
        </w:rPr>
      </w:pPr>
      <w:r w:rsidRPr="00EC77C4">
        <w:rPr>
          <w:sz w:val="28"/>
          <w:szCs w:val="28"/>
          <w:lang w:val="ru-RU"/>
        </w:rPr>
        <w:t>В</w:t>
      </w:r>
      <w:r w:rsidR="00FC4753" w:rsidRPr="00EC77C4">
        <w:rPr>
          <w:sz w:val="28"/>
          <w:szCs w:val="28"/>
          <w:lang w:val="ru-RU"/>
        </w:rPr>
        <w:t>ведено в действие</w:t>
      </w:r>
      <w:r w:rsidRPr="00EC77C4">
        <w:rPr>
          <w:sz w:val="28"/>
          <w:szCs w:val="28"/>
          <w:lang w:val="ru-RU"/>
        </w:rPr>
        <w:t xml:space="preserve"> </w:t>
      </w:r>
      <w:r w:rsidR="00FC4753" w:rsidRPr="00EC77C4">
        <w:rPr>
          <w:sz w:val="28"/>
          <w:szCs w:val="28"/>
          <w:lang w:val="ru-RU"/>
        </w:rPr>
        <w:t>с</w:t>
      </w:r>
      <w:r w:rsidRPr="00EC77C4">
        <w:rPr>
          <w:sz w:val="28"/>
          <w:szCs w:val="28"/>
          <w:lang w:val="ru-RU"/>
        </w:rPr>
        <w:t xml:space="preserve"> август</w:t>
      </w:r>
      <w:r w:rsidR="00FC4753" w:rsidRPr="00EC77C4">
        <w:rPr>
          <w:sz w:val="28"/>
          <w:szCs w:val="28"/>
          <w:lang w:val="ru-RU"/>
        </w:rPr>
        <w:t>а</w:t>
      </w:r>
      <w:r w:rsidRPr="00EC77C4">
        <w:rPr>
          <w:sz w:val="28"/>
          <w:szCs w:val="28"/>
          <w:lang w:val="ru-RU"/>
        </w:rPr>
        <w:t xml:space="preserve"> 2007 г</w:t>
      </w:r>
      <w:r w:rsidR="00FC4753" w:rsidRPr="00EC77C4">
        <w:rPr>
          <w:sz w:val="28"/>
          <w:szCs w:val="28"/>
          <w:lang w:val="ru-RU"/>
        </w:rPr>
        <w:t>ода</w:t>
      </w:r>
      <w:r w:rsidRPr="00EC77C4">
        <w:rPr>
          <w:sz w:val="28"/>
          <w:szCs w:val="28"/>
          <w:lang w:val="ru-RU"/>
        </w:rPr>
        <w:t>.</w:t>
      </w:r>
    </w:p>
    <w:p w:rsidR="006E1968" w:rsidRPr="00EC77C4" w:rsidRDefault="006E1968" w:rsidP="00EF6A56">
      <w:pPr>
        <w:spacing w:before="120" w:line="330" w:lineRule="exact"/>
        <w:ind w:firstLine="709"/>
        <w:jc w:val="both"/>
        <w:rPr>
          <w:b/>
          <w:sz w:val="28"/>
          <w:szCs w:val="28"/>
          <w:lang w:val="ru-RU"/>
        </w:rPr>
      </w:pPr>
      <w:r w:rsidRPr="00EC77C4">
        <w:rPr>
          <w:b/>
          <w:sz w:val="28"/>
          <w:szCs w:val="28"/>
          <w:lang w:val="ru-RU"/>
        </w:rPr>
        <w:t>Соглашение об ассо</w:t>
      </w:r>
      <w:r w:rsidR="00951569" w:rsidRPr="00EC77C4">
        <w:rPr>
          <w:b/>
          <w:sz w:val="28"/>
          <w:szCs w:val="28"/>
          <w:lang w:val="ru-RU"/>
        </w:rPr>
        <w:t>циации Молдовы с ЕС и Соглашение</w:t>
      </w:r>
      <w:r w:rsidRPr="00EC77C4">
        <w:rPr>
          <w:b/>
          <w:sz w:val="28"/>
          <w:szCs w:val="28"/>
          <w:lang w:val="ru-RU"/>
        </w:rPr>
        <w:t xml:space="preserve"> об углубленной и всеобъемлющей зоне свободной торговли Молдовы с ЕС </w:t>
      </w:r>
    </w:p>
    <w:p w:rsidR="00951569" w:rsidRPr="00EC77C4" w:rsidRDefault="00951569" w:rsidP="00EF6A56">
      <w:pPr>
        <w:spacing w:line="330" w:lineRule="exact"/>
        <w:ind w:firstLine="709"/>
        <w:jc w:val="both"/>
        <w:rPr>
          <w:bCs/>
          <w:sz w:val="28"/>
          <w:szCs w:val="28"/>
          <w:lang w:val="ru-RU"/>
        </w:rPr>
      </w:pPr>
      <w:r w:rsidRPr="00EC77C4">
        <w:rPr>
          <w:sz w:val="28"/>
          <w:szCs w:val="28"/>
          <w:lang w:val="ru-RU"/>
        </w:rPr>
        <w:t xml:space="preserve">Подписано в </w:t>
      </w:r>
      <w:r w:rsidRPr="00EC77C4">
        <w:rPr>
          <w:bCs/>
          <w:sz w:val="28"/>
          <w:szCs w:val="28"/>
          <w:lang w:val="ru-RU"/>
        </w:rPr>
        <w:t>Брюсселе 27 июня 2014 года.</w:t>
      </w:r>
    </w:p>
    <w:p w:rsidR="00951569" w:rsidRPr="00EC77C4" w:rsidRDefault="00951569" w:rsidP="00EF6A56">
      <w:pPr>
        <w:spacing w:line="330" w:lineRule="exact"/>
        <w:ind w:firstLine="709"/>
        <w:jc w:val="both"/>
        <w:rPr>
          <w:sz w:val="28"/>
          <w:szCs w:val="28"/>
          <w:lang w:val="ru-RU"/>
        </w:rPr>
      </w:pPr>
      <w:r w:rsidRPr="00EC77C4">
        <w:rPr>
          <w:sz w:val="28"/>
          <w:szCs w:val="28"/>
          <w:lang w:val="ru-RU"/>
        </w:rPr>
        <w:t xml:space="preserve">Документ о ратификации – Закон о ратификации от 2 июля 2014 года </w:t>
      </w:r>
      <w:r w:rsidR="005A2F0E" w:rsidRPr="00EC77C4">
        <w:rPr>
          <w:sz w:val="28"/>
          <w:szCs w:val="28"/>
          <w:lang w:val="ru-RU"/>
        </w:rPr>
        <w:t>№ </w:t>
      </w:r>
      <w:r w:rsidRPr="00EC77C4">
        <w:rPr>
          <w:sz w:val="28"/>
          <w:szCs w:val="28"/>
          <w:lang w:val="ru-RU"/>
        </w:rPr>
        <w:t>112</w:t>
      </w:r>
      <w:r w:rsidRPr="00EC77C4">
        <w:rPr>
          <w:bCs/>
          <w:sz w:val="28"/>
          <w:szCs w:val="28"/>
          <w:lang w:val="ru-RU"/>
        </w:rPr>
        <w:t>.</w:t>
      </w:r>
      <w:r w:rsidRPr="00EC77C4">
        <w:rPr>
          <w:sz w:val="28"/>
          <w:szCs w:val="28"/>
          <w:lang w:val="ru-RU"/>
        </w:rPr>
        <w:t xml:space="preserve"> </w:t>
      </w:r>
    </w:p>
    <w:p w:rsidR="005634AE" w:rsidRPr="00EF6A56" w:rsidRDefault="00CF57A9" w:rsidP="00EF6A56">
      <w:pPr>
        <w:pStyle w:val="1"/>
        <w:spacing w:line="330" w:lineRule="exact"/>
        <w:rPr>
          <w:rFonts w:cs="Times New Roman"/>
          <w:szCs w:val="28"/>
        </w:rPr>
      </w:pPr>
      <w:r>
        <w:br w:type="page"/>
      </w:r>
      <w:bookmarkStart w:id="6" w:name="_Toc451782597"/>
      <w:r w:rsidR="005634AE" w:rsidRPr="00EF6A56">
        <w:rPr>
          <w:rFonts w:cs="Times New Roman"/>
          <w:szCs w:val="28"/>
        </w:rPr>
        <w:lastRenderedPageBreak/>
        <w:t>2.</w:t>
      </w:r>
      <w:r w:rsidR="00352144" w:rsidRPr="00EF6A56">
        <w:rPr>
          <w:rFonts w:cs="Times New Roman"/>
          <w:szCs w:val="28"/>
        </w:rPr>
        <w:t> </w:t>
      </w:r>
      <w:r w:rsidR="005634AE" w:rsidRPr="00EF6A56">
        <w:rPr>
          <w:rFonts w:cs="Times New Roman"/>
          <w:szCs w:val="28"/>
        </w:rPr>
        <w:t xml:space="preserve">МЕРЫ ТОРГОВОЙ ПОЛИТИКИ И </w:t>
      </w:r>
      <w:r w:rsidR="005634AE" w:rsidRPr="00EF6A56">
        <w:rPr>
          <w:rFonts w:cs="Times New Roman"/>
          <w:szCs w:val="28"/>
        </w:rPr>
        <w:br/>
        <w:t>ПРАКТИКА ЕЕ ПРИМЕН</w:t>
      </w:r>
      <w:r w:rsidR="005634AE" w:rsidRPr="00EF6A56">
        <w:rPr>
          <w:rFonts w:cs="Times New Roman"/>
          <w:szCs w:val="28"/>
        </w:rPr>
        <w:t>Е</w:t>
      </w:r>
      <w:r w:rsidR="005634AE" w:rsidRPr="00EF6A56">
        <w:rPr>
          <w:rFonts w:cs="Times New Roman"/>
          <w:szCs w:val="28"/>
        </w:rPr>
        <w:t>НИЯ</w:t>
      </w:r>
      <w:bookmarkEnd w:id="6"/>
    </w:p>
    <w:p w:rsidR="005634AE" w:rsidRPr="00EF6A56" w:rsidRDefault="005634AE" w:rsidP="00EF6A56">
      <w:pPr>
        <w:pStyle w:val="20"/>
        <w:spacing w:line="330" w:lineRule="exact"/>
        <w:rPr>
          <w:rFonts w:cs="Times New Roman"/>
        </w:rPr>
      </w:pPr>
      <w:bookmarkStart w:id="7" w:name="_Toc451782598"/>
      <w:r w:rsidRPr="00EF6A56">
        <w:rPr>
          <w:rFonts w:cs="Times New Roman"/>
        </w:rPr>
        <w:t>2.1.</w:t>
      </w:r>
      <w:r w:rsidR="00352144" w:rsidRPr="00EF6A56">
        <w:rPr>
          <w:rFonts w:cs="Times New Roman"/>
        </w:rPr>
        <w:t> </w:t>
      </w:r>
      <w:r w:rsidRPr="00EF6A56">
        <w:rPr>
          <w:rFonts w:cs="Times New Roman"/>
        </w:rPr>
        <w:t>Регулирование импорта</w:t>
      </w:r>
      <w:bookmarkEnd w:id="7"/>
    </w:p>
    <w:p w:rsidR="00473349" w:rsidRPr="00EF6A56" w:rsidRDefault="00473349" w:rsidP="00EF6A56">
      <w:pPr>
        <w:pStyle w:val="3"/>
        <w:spacing w:line="330" w:lineRule="exact"/>
        <w:rPr>
          <w:szCs w:val="28"/>
        </w:rPr>
      </w:pPr>
      <w:r w:rsidRPr="00EF6A56">
        <w:rPr>
          <w:szCs w:val="28"/>
        </w:rPr>
        <w:t>Требования к регистрации, документации</w:t>
      </w:r>
      <w:r w:rsidR="009251A8" w:rsidRPr="00EF6A56">
        <w:rPr>
          <w:szCs w:val="28"/>
        </w:rPr>
        <w:t xml:space="preserve"> </w:t>
      </w:r>
      <w:r w:rsidRPr="00EF6A56">
        <w:rPr>
          <w:szCs w:val="28"/>
        </w:rPr>
        <w:t>и таможенные процедуры</w:t>
      </w:r>
    </w:p>
    <w:p w:rsidR="00D811FF" w:rsidRPr="00EF6A56" w:rsidRDefault="00D811FF" w:rsidP="00EF6A56">
      <w:pPr>
        <w:spacing w:line="330" w:lineRule="exact"/>
        <w:ind w:firstLine="709"/>
        <w:jc w:val="both"/>
        <w:rPr>
          <w:sz w:val="28"/>
          <w:szCs w:val="28"/>
          <w:lang w:val="ru-RU" w:eastAsia="en-US"/>
        </w:rPr>
      </w:pPr>
      <w:r w:rsidRPr="00EF6A56">
        <w:rPr>
          <w:sz w:val="28"/>
          <w:szCs w:val="28"/>
          <w:lang w:val="ru-RU" w:eastAsia="en-US"/>
        </w:rPr>
        <w:t xml:space="preserve">В соответствии с Таможенным </w:t>
      </w:r>
      <w:r w:rsidR="00771087" w:rsidRPr="00EF6A56">
        <w:rPr>
          <w:sz w:val="28"/>
          <w:szCs w:val="28"/>
          <w:lang w:val="ru-RU" w:eastAsia="en-US"/>
        </w:rPr>
        <w:t>к</w:t>
      </w:r>
      <w:r w:rsidRPr="00EF6A56">
        <w:rPr>
          <w:sz w:val="28"/>
          <w:szCs w:val="28"/>
          <w:lang w:val="ru-RU" w:eastAsia="en-US"/>
        </w:rPr>
        <w:t>одексом Республики Молдова от 20</w:t>
      </w:r>
      <w:r w:rsidR="008865DA" w:rsidRPr="00EF6A56">
        <w:rPr>
          <w:sz w:val="28"/>
          <w:szCs w:val="28"/>
          <w:lang w:val="ru-RU" w:eastAsia="en-US"/>
        </w:rPr>
        <w:t> </w:t>
      </w:r>
      <w:r w:rsidRPr="00EF6A56">
        <w:rPr>
          <w:sz w:val="28"/>
          <w:szCs w:val="28"/>
          <w:lang w:val="ru-RU" w:eastAsia="en-US"/>
        </w:rPr>
        <w:t xml:space="preserve">апреля 2000 года </w:t>
      </w:r>
      <w:r w:rsidR="005A2F0E" w:rsidRPr="00EF6A56">
        <w:rPr>
          <w:sz w:val="28"/>
          <w:szCs w:val="28"/>
          <w:lang w:val="ru-RU" w:eastAsia="en-US"/>
        </w:rPr>
        <w:t>№ </w:t>
      </w:r>
      <w:r w:rsidRPr="00EF6A56">
        <w:rPr>
          <w:sz w:val="28"/>
          <w:szCs w:val="28"/>
          <w:lang w:val="ru-RU" w:eastAsia="en-US"/>
        </w:rPr>
        <w:t>1149-XIV все лица на равных основаниях имеют право на ввоз в Республику Молдова и вывоз из нее товаров и транспортных средств. Никто не может быть лишен права или ограничен в праве на ввоз в Республику Молдова и вывоз из нее товаров и транспортных средств.</w:t>
      </w:r>
    </w:p>
    <w:p w:rsidR="00D811FF" w:rsidRPr="00EF6A56" w:rsidRDefault="00D811FF" w:rsidP="00EF6A56">
      <w:pPr>
        <w:pStyle w:val="3"/>
        <w:spacing w:line="330" w:lineRule="exact"/>
        <w:rPr>
          <w:szCs w:val="28"/>
        </w:rPr>
      </w:pPr>
      <w:r w:rsidRPr="00EF6A56">
        <w:rPr>
          <w:szCs w:val="28"/>
        </w:rPr>
        <w:t>Таможенные тарифы</w:t>
      </w:r>
    </w:p>
    <w:p w:rsidR="00D811FF" w:rsidRPr="00EF6A56" w:rsidRDefault="00D811FF" w:rsidP="00EF6A56">
      <w:pPr>
        <w:spacing w:line="330" w:lineRule="exact"/>
        <w:ind w:firstLine="709"/>
        <w:jc w:val="both"/>
        <w:rPr>
          <w:sz w:val="28"/>
          <w:szCs w:val="28"/>
          <w:lang w:val="ru-RU" w:eastAsia="en-US"/>
        </w:rPr>
      </w:pPr>
      <w:r w:rsidRPr="00EF6A56">
        <w:rPr>
          <w:sz w:val="28"/>
          <w:szCs w:val="28"/>
          <w:lang w:val="ru-RU" w:eastAsia="en-US"/>
        </w:rPr>
        <w:t>Национальное налоговое законодательство устанавливает перечень товаров</w:t>
      </w:r>
      <w:r w:rsidR="00771087" w:rsidRPr="00EF6A56">
        <w:rPr>
          <w:sz w:val="28"/>
          <w:szCs w:val="28"/>
          <w:lang w:val="ru-RU" w:eastAsia="en-US"/>
        </w:rPr>
        <w:t>,</w:t>
      </w:r>
      <w:r w:rsidRPr="00EF6A56">
        <w:rPr>
          <w:sz w:val="28"/>
          <w:szCs w:val="28"/>
          <w:lang w:val="ru-RU" w:eastAsia="en-US"/>
        </w:rPr>
        <w:t xml:space="preserve"> в отношении которых применя</w:t>
      </w:r>
      <w:r w:rsidR="00135B4E" w:rsidRPr="00EF6A56">
        <w:rPr>
          <w:sz w:val="28"/>
          <w:szCs w:val="28"/>
          <w:lang w:val="ru-RU" w:eastAsia="en-US"/>
        </w:rPr>
        <w:t>е</w:t>
      </w:r>
      <w:r w:rsidRPr="00EF6A56">
        <w:rPr>
          <w:sz w:val="28"/>
          <w:szCs w:val="28"/>
          <w:lang w:val="ru-RU" w:eastAsia="en-US"/>
        </w:rPr>
        <w:t>тся таможенная пошлина</w:t>
      </w:r>
      <w:r w:rsidR="00BA2831" w:rsidRPr="00EF6A56">
        <w:rPr>
          <w:sz w:val="28"/>
          <w:szCs w:val="28"/>
          <w:lang w:val="ru-RU" w:eastAsia="en-US"/>
        </w:rPr>
        <w:t>,</w:t>
      </w:r>
      <w:r w:rsidRPr="00EF6A56">
        <w:rPr>
          <w:sz w:val="28"/>
          <w:szCs w:val="28"/>
          <w:lang w:val="ru-RU" w:eastAsia="en-US"/>
        </w:rPr>
        <w:t xml:space="preserve"> и ставки таможенн</w:t>
      </w:r>
      <w:r w:rsidR="00BA2831" w:rsidRPr="00EF6A56">
        <w:rPr>
          <w:sz w:val="28"/>
          <w:szCs w:val="28"/>
          <w:lang w:val="ru-RU" w:eastAsia="en-US"/>
        </w:rPr>
        <w:t>ых</w:t>
      </w:r>
      <w:r w:rsidRPr="00EF6A56">
        <w:rPr>
          <w:sz w:val="28"/>
          <w:szCs w:val="28"/>
          <w:lang w:val="ru-RU" w:eastAsia="en-US"/>
        </w:rPr>
        <w:t xml:space="preserve"> пошлин. Ставки таможенной пошлины варьируют от 0 до 20</w:t>
      </w:r>
      <w:r w:rsidR="005A2F0E" w:rsidRPr="00EF6A56">
        <w:rPr>
          <w:sz w:val="28"/>
          <w:szCs w:val="28"/>
          <w:lang w:val="ru-RU" w:eastAsia="en-US"/>
        </w:rPr>
        <w:t> %</w:t>
      </w:r>
      <w:r w:rsidRPr="00EF6A56">
        <w:rPr>
          <w:sz w:val="28"/>
          <w:szCs w:val="28"/>
          <w:lang w:val="ru-RU" w:eastAsia="en-US"/>
        </w:rPr>
        <w:t>. Таможенная пошлина начисляется и взимается на основе таможенной стоимости товара до или в момент предъявления таможенной декларации.</w:t>
      </w:r>
    </w:p>
    <w:p w:rsidR="00D811FF" w:rsidRPr="00EF6A56" w:rsidRDefault="00D811FF" w:rsidP="00EF6A56">
      <w:pPr>
        <w:spacing w:line="330" w:lineRule="exact"/>
        <w:ind w:firstLine="709"/>
        <w:jc w:val="both"/>
        <w:rPr>
          <w:sz w:val="28"/>
          <w:szCs w:val="28"/>
          <w:lang w:val="ru-RU" w:eastAsia="en-US"/>
        </w:rPr>
      </w:pPr>
      <w:r w:rsidRPr="00EF6A56">
        <w:rPr>
          <w:sz w:val="28"/>
          <w:szCs w:val="28"/>
          <w:lang w:val="ru-RU" w:eastAsia="en-US"/>
        </w:rPr>
        <w:t xml:space="preserve">От таможенной пошлины освобождаются: </w:t>
      </w:r>
    </w:p>
    <w:p w:rsidR="00D811FF" w:rsidRPr="00EF6A56" w:rsidRDefault="00D811FF" w:rsidP="00EF6A56">
      <w:pPr>
        <w:spacing w:line="330" w:lineRule="exact"/>
        <w:ind w:firstLine="709"/>
        <w:jc w:val="both"/>
        <w:rPr>
          <w:sz w:val="28"/>
          <w:szCs w:val="28"/>
          <w:lang w:val="ru-RU" w:eastAsia="en-US"/>
        </w:rPr>
      </w:pPr>
      <w:r w:rsidRPr="00EF6A56">
        <w:rPr>
          <w:sz w:val="28"/>
          <w:szCs w:val="28"/>
          <w:lang w:val="ru-RU" w:eastAsia="en-US"/>
        </w:rPr>
        <w:t>транспортные средства, используемые для международных перевозок пассажиров и багажа;</w:t>
      </w:r>
    </w:p>
    <w:p w:rsidR="00D811FF" w:rsidRPr="00EF6A56" w:rsidRDefault="00D811FF" w:rsidP="00EF6A56">
      <w:pPr>
        <w:spacing w:line="330" w:lineRule="exact"/>
        <w:ind w:firstLine="709"/>
        <w:jc w:val="both"/>
        <w:rPr>
          <w:sz w:val="28"/>
          <w:szCs w:val="28"/>
          <w:lang w:val="ru-RU" w:eastAsia="en-US"/>
        </w:rPr>
      </w:pPr>
      <w:r w:rsidRPr="00EF6A56">
        <w:rPr>
          <w:sz w:val="28"/>
          <w:szCs w:val="28"/>
          <w:lang w:val="ru-RU" w:eastAsia="en-US"/>
        </w:rPr>
        <w:t>товары, ввозимые на таможенную территорию или вывозимые за ее пределы для официального пользования иностранными гражданами;</w:t>
      </w:r>
    </w:p>
    <w:p w:rsidR="00D811FF" w:rsidRPr="00EF6A56" w:rsidRDefault="00D811FF" w:rsidP="00EF6A56">
      <w:pPr>
        <w:spacing w:line="330" w:lineRule="exact"/>
        <w:ind w:firstLine="709"/>
        <w:jc w:val="both"/>
        <w:rPr>
          <w:sz w:val="28"/>
          <w:szCs w:val="28"/>
          <w:lang w:val="ru-RU" w:eastAsia="en-US"/>
        </w:rPr>
      </w:pPr>
      <w:r w:rsidRPr="00EF6A56">
        <w:rPr>
          <w:sz w:val="28"/>
          <w:szCs w:val="28"/>
          <w:lang w:val="ru-RU" w:eastAsia="en-US"/>
        </w:rPr>
        <w:t>национальная валюта, иностранная валюта и ценные бумаги;</w:t>
      </w:r>
    </w:p>
    <w:p w:rsidR="00D811FF" w:rsidRPr="00EF6A56" w:rsidRDefault="00D811FF" w:rsidP="00EF6A56">
      <w:pPr>
        <w:spacing w:line="330" w:lineRule="exact"/>
        <w:ind w:firstLine="709"/>
        <w:jc w:val="both"/>
        <w:rPr>
          <w:sz w:val="28"/>
          <w:szCs w:val="28"/>
          <w:lang w:val="ru-RU" w:eastAsia="en-US"/>
        </w:rPr>
      </w:pPr>
      <w:r w:rsidRPr="00EF6A56">
        <w:rPr>
          <w:sz w:val="28"/>
          <w:szCs w:val="28"/>
          <w:lang w:val="ru-RU" w:eastAsia="en-US"/>
        </w:rPr>
        <w:t>товары, ввозимые на таможенную территорию или вывозимые за ее пределы в качестве гуманитарной помощи;</w:t>
      </w:r>
    </w:p>
    <w:p w:rsidR="00D811FF" w:rsidRPr="00EF6A56" w:rsidRDefault="00D811FF" w:rsidP="00EF6A56">
      <w:pPr>
        <w:spacing w:line="330" w:lineRule="exact"/>
        <w:ind w:firstLine="709"/>
        <w:jc w:val="both"/>
        <w:rPr>
          <w:sz w:val="28"/>
          <w:szCs w:val="28"/>
          <w:lang w:val="ru-RU" w:eastAsia="en-US"/>
        </w:rPr>
      </w:pPr>
      <w:r w:rsidRPr="00EF6A56">
        <w:rPr>
          <w:sz w:val="28"/>
          <w:szCs w:val="28"/>
          <w:lang w:val="ru-RU" w:eastAsia="en-US"/>
        </w:rPr>
        <w:t>периодические издания, книги, относящиеся к области образования, науки и культуры, учебные пособия для дошкольных, учебных и лечебных учреждений;</w:t>
      </w:r>
    </w:p>
    <w:p w:rsidR="00D811FF" w:rsidRPr="00EF6A56" w:rsidRDefault="00D811FF" w:rsidP="00EF6A56">
      <w:pPr>
        <w:spacing w:line="330" w:lineRule="exact"/>
        <w:ind w:firstLine="709"/>
        <w:jc w:val="both"/>
        <w:rPr>
          <w:sz w:val="28"/>
          <w:szCs w:val="28"/>
          <w:lang w:val="ru-RU" w:eastAsia="en-US"/>
        </w:rPr>
      </w:pPr>
      <w:r w:rsidRPr="00EF6A56">
        <w:rPr>
          <w:sz w:val="28"/>
          <w:szCs w:val="28"/>
          <w:lang w:val="ru-RU" w:eastAsia="en-US"/>
        </w:rPr>
        <w:t>товары, размещаемые и реализуемые в магазинах duty-free;</w:t>
      </w:r>
    </w:p>
    <w:p w:rsidR="00D811FF" w:rsidRPr="00EF6A56" w:rsidRDefault="00D811FF" w:rsidP="00EF6A56">
      <w:pPr>
        <w:spacing w:line="330" w:lineRule="exact"/>
        <w:ind w:firstLine="709"/>
        <w:jc w:val="both"/>
        <w:rPr>
          <w:sz w:val="28"/>
          <w:szCs w:val="28"/>
          <w:lang w:val="ru-RU" w:eastAsia="en-US"/>
        </w:rPr>
      </w:pPr>
      <w:r w:rsidRPr="00EF6A56">
        <w:rPr>
          <w:sz w:val="28"/>
          <w:szCs w:val="28"/>
          <w:lang w:val="ru-RU" w:eastAsia="en-US"/>
        </w:rPr>
        <w:t>товары (услуги), ввозимые в зону свободного предпринимательства с остальной части таможенной территории Республики Молдова, из-за пределов таможенной территории Республики Молдова, с территорий других зон свободного предпринимательства, товары (услуги), вывозимые за пределы таможенной территории Республики Молдова и на территории других зон свободного предпринимательства, а также товары, произведенные в зоне свободного предпринимательства, ввозимые на остальную часть таможенной территории Республики Молдова;</w:t>
      </w:r>
    </w:p>
    <w:p w:rsidR="00D811FF" w:rsidRPr="00EF6A56" w:rsidRDefault="00D811FF" w:rsidP="00EF6A56">
      <w:pPr>
        <w:spacing w:line="330" w:lineRule="exact"/>
        <w:ind w:firstLine="709"/>
        <w:jc w:val="both"/>
        <w:rPr>
          <w:sz w:val="28"/>
          <w:szCs w:val="28"/>
          <w:lang w:val="ru-RU" w:eastAsia="en-US"/>
        </w:rPr>
      </w:pPr>
      <w:r w:rsidRPr="00EF6A56">
        <w:rPr>
          <w:sz w:val="28"/>
          <w:szCs w:val="28"/>
          <w:lang w:val="ru-RU" w:eastAsia="en-US"/>
        </w:rPr>
        <w:t>товары, импортируемые в Республику Молдова юридическими лицами в некоммерческих целях и помещенные под таможенный режим импорта, таможенная стоимость которых не превышает 100 евро;</w:t>
      </w:r>
    </w:p>
    <w:p w:rsidR="00D811FF" w:rsidRPr="00EF6A56" w:rsidRDefault="00D811FF" w:rsidP="00EF6A56">
      <w:pPr>
        <w:spacing w:line="330" w:lineRule="exact"/>
        <w:ind w:firstLine="709"/>
        <w:jc w:val="both"/>
        <w:rPr>
          <w:sz w:val="28"/>
          <w:szCs w:val="28"/>
          <w:lang w:val="ru-RU" w:eastAsia="en-US"/>
        </w:rPr>
      </w:pPr>
      <w:r w:rsidRPr="00EF6A56">
        <w:rPr>
          <w:sz w:val="28"/>
          <w:szCs w:val="28"/>
          <w:lang w:val="ru-RU" w:eastAsia="en-US"/>
        </w:rPr>
        <w:lastRenderedPageBreak/>
        <w:t>основные средства</w:t>
      </w:r>
      <w:r w:rsidR="00BA2831" w:rsidRPr="00EF6A56">
        <w:rPr>
          <w:sz w:val="28"/>
          <w:szCs w:val="28"/>
          <w:lang w:val="ru-RU" w:eastAsia="en-US"/>
        </w:rPr>
        <w:t>,</w:t>
      </w:r>
      <w:r w:rsidRPr="00EF6A56">
        <w:rPr>
          <w:sz w:val="28"/>
          <w:szCs w:val="28"/>
          <w:lang w:val="ru-RU" w:eastAsia="en-US"/>
        </w:rPr>
        <w:t xml:space="preserve"> ввозимые предприятиями, осуществляющими лизинговую деятельность, в целях выполнения ими договорных обязательств, вытекающих из договоров лизинга, заключенных с физическими или юридическими лицами Республики Молдова;</w:t>
      </w:r>
    </w:p>
    <w:p w:rsidR="00D811FF" w:rsidRPr="00EF6A56" w:rsidRDefault="00D811FF" w:rsidP="00EF6A56">
      <w:pPr>
        <w:spacing w:line="330" w:lineRule="exact"/>
        <w:ind w:firstLine="709"/>
        <w:jc w:val="both"/>
        <w:rPr>
          <w:sz w:val="28"/>
          <w:szCs w:val="28"/>
          <w:lang w:val="ru-RU" w:eastAsia="en-US"/>
        </w:rPr>
      </w:pPr>
      <w:r w:rsidRPr="00EF6A56">
        <w:rPr>
          <w:sz w:val="28"/>
          <w:szCs w:val="28"/>
          <w:lang w:val="ru-RU" w:eastAsia="en-US"/>
        </w:rPr>
        <w:t>импорт ветроэнергетических электрогенер</w:t>
      </w:r>
      <w:r w:rsidR="00BA2831" w:rsidRPr="00EF6A56">
        <w:rPr>
          <w:sz w:val="28"/>
          <w:szCs w:val="28"/>
          <w:lang w:val="ru-RU" w:eastAsia="en-US"/>
        </w:rPr>
        <w:t>ирующих</w:t>
      </w:r>
      <w:r w:rsidRPr="00EF6A56">
        <w:rPr>
          <w:sz w:val="28"/>
          <w:szCs w:val="28"/>
          <w:lang w:val="ru-RU" w:eastAsia="en-US"/>
        </w:rPr>
        <w:t xml:space="preserve"> установок </w:t>
      </w:r>
      <w:r w:rsidR="00D66CFB" w:rsidRPr="00EF6A56">
        <w:rPr>
          <w:sz w:val="28"/>
          <w:szCs w:val="28"/>
          <w:lang w:val="ru-RU" w:eastAsia="en-US"/>
        </w:rPr>
        <w:t xml:space="preserve">(из </w:t>
      </w:r>
      <w:r w:rsidRPr="00EF6A56">
        <w:rPr>
          <w:sz w:val="28"/>
          <w:szCs w:val="28"/>
          <w:lang w:val="ru-RU" w:eastAsia="en-US"/>
        </w:rPr>
        <w:t>товарной позиции 8502</w:t>
      </w:r>
      <w:r w:rsidR="00544D44" w:rsidRPr="00EF6A56">
        <w:rPr>
          <w:sz w:val="28"/>
          <w:szCs w:val="28"/>
          <w:lang w:val="ru-RU" w:eastAsia="en-US"/>
        </w:rPr>
        <w:t> </w:t>
      </w:r>
      <w:r w:rsidRPr="00EF6A56">
        <w:rPr>
          <w:sz w:val="28"/>
          <w:szCs w:val="28"/>
          <w:lang w:val="ru-RU" w:eastAsia="en-US"/>
        </w:rPr>
        <w:t>31</w:t>
      </w:r>
      <w:r w:rsidR="00D66CFB" w:rsidRPr="00EF6A56">
        <w:rPr>
          <w:sz w:val="28"/>
          <w:szCs w:val="28"/>
          <w:lang w:val="ru-RU" w:eastAsia="en-US"/>
        </w:rPr>
        <w:t> </w:t>
      </w:r>
      <w:r w:rsidRPr="00EF6A56">
        <w:rPr>
          <w:sz w:val="28"/>
          <w:szCs w:val="28"/>
          <w:lang w:val="ru-RU" w:eastAsia="en-US"/>
        </w:rPr>
        <w:t>000</w:t>
      </w:r>
      <w:r w:rsidR="00D66CFB" w:rsidRPr="00EF6A56">
        <w:rPr>
          <w:sz w:val="28"/>
          <w:szCs w:val="28"/>
          <w:lang w:val="ru-RU" w:eastAsia="en-US"/>
        </w:rPr>
        <w:t>)</w:t>
      </w:r>
      <w:r w:rsidRPr="00EF6A56">
        <w:rPr>
          <w:sz w:val="28"/>
          <w:szCs w:val="28"/>
          <w:lang w:val="ru-RU" w:eastAsia="en-US"/>
        </w:rPr>
        <w:t xml:space="preserve"> мощностью более 1 МВт в период до 31 декабря 2015 года;</w:t>
      </w:r>
    </w:p>
    <w:p w:rsidR="00D811FF" w:rsidRPr="00EF6A56" w:rsidRDefault="00D811FF" w:rsidP="00EF6A56">
      <w:pPr>
        <w:spacing w:line="330" w:lineRule="exact"/>
        <w:ind w:firstLine="709"/>
        <w:jc w:val="both"/>
        <w:rPr>
          <w:sz w:val="28"/>
          <w:szCs w:val="28"/>
          <w:lang w:val="ru-RU" w:eastAsia="en-US"/>
        </w:rPr>
      </w:pPr>
      <w:r w:rsidRPr="00EF6A56">
        <w:rPr>
          <w:sz w:val="28"/>
          <w:szCs w:val="28"/>
          <w:lang w:val="ru-RU" w:eastAsia="en-US"/>
        </w:rPr>
        <w:t>импортируемые физическими лицами товары для личного пользования или потребления, стоимость или количество которых не превышает лимиты, установленные действующим законодательством. Если таможенная стоимость товаров превышает необлагаемый лимит 200 евро, таможенная пошлина рассчитывается исходя из таможенной стоимости товаров, а указанный необлагаемый лимит не уменьшает их облагаемую стоимость.</w:t>
      </w:r>
    </w:p>
    <w:p w:rsidR="00D811FF" w:rsidRPr="00EF6A56" w:rsidRDefault="00771087" w:rsidP="00EF6A56">
      <w:pPr>
        <w:spacing w:line="330" w:lineRule="exact"/>
        <w:ind w:firstLine="709"/>
        <w:jc w:val="both"/>
        <w:rPr>
          <w:sz w:val="28"/>
          <w:szCs w:val="28"/>
          <w:lang w:val="ru-RU" w:eastAsia="en-US"/>
        </w:rPr>
      </w:pPr>
      <w:r w:rsidRPr="00EF6A56">
        <w:rPr>
          <w:sz w:val="28"/>
          <w:szCs w:val="28"/>
          <w:lang w:val="ru-RU" w:eastAsia="en-US"/>
        </w:rPr>
        <w:t>В</w:t>
      </w:r>
      <w:r w:rsidR="00D811FF" w:rsidRPr="00EF6A56">
        <w:rPr>
          <w:sz w:val="28"/>
          <w:szCs w:val="28"/>
          <w:lang w:val="ru-RU" w:eastAsia="en-US"/>
        </w:rPr>
        <w:t xml:space="preserve"> настоящее время для товаров и предметов</w:t>
      </w:r>
      <w:r w:rsidRPr="00EF6A56">
        <w:rPr>
          <w:sz w:val="28"/>
          <w:szCs w:val="28"/>
          <w:lang w:val="ru-RU" w:eastAsia="en-US"/>
        </w:rPr>
        <w:t>,</w:t>
      </w:r>
      <w:r w:rsidR="00D811FF" w:rsidRPr="00EF6A56">
        <w:rPr>
          <w:sz w:val="28"/>
          <w:szCs w:val="28"/>
          <w:lang w:val="ru-RU" w:eastAsia="en-US"/>
        </w:rPr>
        <w:t xml:space="preserve"> импортируемых из </w:t>
      </w:r>
      <w:r w:rsidR="00B53C02" w:rsidRPr="00EF6A56">
        <w:rPr>
          <w:sz w:val="28"/>
          <w:szCs w:val="28"/>
          <w:lang w:val="ru-RU" w:eastAsia="en-US"/>
        </w:rPr>
        <w:t xml:space="preserve">государств – участников </w:t>
      </w:r>
      <w:r w:rsidR="00D811FF" w:rsidRPr="00EF6A56">
        <w:rPr>
          <w:sz w:val="28"/>
          <w:szCs w:val="28"/>
          <w:lang w:val="ru-RU" w:eastAsia="en-US"/>
        </w:rPr>
        <w:t>СНГ</w:t>
      </w:r>
      <w:r w:rsidRPr="00EF6A56">
        <w:rPr>
          <w:sz w:val="28"/>
          <w:szCs w:val="28"/>
          <w:lang w:val="ru-RU" w:eastAsia="en-US"/>
        </w:rPr>
        <w:t>,</w:t>
      </w:r>
      <w:r w:rsidR="00D811FF" w:rsidRPr="00EF6A56">
        <w:rPr>
          <w:sz w:val="28"/>
          <w:szCs w:val="28"/>
          <w:lang w:val="ru-RU" w:eastAsia="en-US"/>
        </w:rPr>
        <w:t xml:space="preserve"> с которыми Республика Молдова заключила </w:t>
      </w:r>
      <w:r w:rsidRPr="00EF6A56">
        <w:rPr>
          <w:sz w:val="28"/>
          <w:szCs w:val="28"/>
          <w:lang w:val="ru-RU" w:eastAsia="en-US"/>
        </w:rPr>
        <w:t>с</w:t>
      </w:r>
      <w:r w:rsidR="00D811FF" w:rsidRPr="00EF6A56">
        <w:rPr>
          <w:sz w:val="28"/>
          <w:szCs w:val="28"/>
          <w:lang w:val="ru-RU" w:eastAsia="en-US"/>
        </w:rPr>
        <w:t>оглашения</w:t>
      </w:r>
      <w:r w:rsidR="00292808" w:rsidRPr="00EF6A56">
        <w:rPr>
          <w:sz w:val="28"/>
          <w:szCs w:val="28"/>
          <w:lang w:val="ru-RU" w:eastAsia="en-US"/>
        </w:rPr>
        <w:t xml:space="preserve"> </w:t>
      </w:r>
      <w:r w:rsidR="00D811FF" w:rsidRPr="00EF6A56">
        <w:rPr>
          <w:sz w:val="28"/>
          <w:szCs w:val="28"/>
          <w:lang w:val="ru-RU" w:eastAsia="en-US"/>
        </w:rPr>
        <w:t>о свободной торговл</w:t>
      </w:r>
      <w:r w:rsidR="00842237" w:rsidRPr="00EF6A56">
        <w:rPr>
          <w:sz w:val="28"/>
          <w:szCs w:val="28"/>
          <w:lang w:val="ru-RU" w:eastAsia="en-US"/>
        </w:rPr>
        <w:t>е</w:t>
      </w:r>
      <w:r w:rsidR="00D811FF" w:rsidRPr="00EF6A56">
        <w:rPr>
          <w:sz w:val="28"/>
          <w:szCs w:val="28"/>
          <w:lang w:val="ru-RU" w:eastAsia="en-US"/>
        </w:rPr>
        <w:t>, таможенные пошлины не взимаются.</w:t>
      </w:r>
    </w:p>
    <w:p w:rsidR="00B53C02" w:rsidRPr="00EF6A56" w:rsidRDefault="00B53C02" w:rsidP="00EF6A56">
      <w:pPr>
        <w:pStyle w:val="3"/>
        <w:spacing w:line="330" w:lineRule="exact"/>
        <w:rPr>
          <w:szCs w:val="28"/>
        </w:rPr>
      </w:pPr>
      <w:r w:rsidRPr="00EF6A56">
        <w:rPr>
          <w:szCs w:val="28"/>
        </w:rPr>
        <w:t xml:space="preserve">Другие пошлины и сборы </w:t>
      </w:r>
      <w:r w:rsidR="008865DA" w:rsidRPr="00EF6A56">
        <w:rPr>
          <w:szCs w:val="28"/>
        </w:rPr>
        <w:br/>
      </w:r>
      <w:r w:rsidRPr="00EF6A56">
        <w:rPr>
          <w:szCs w:val="28"/>
        </w:rPr>
        <w:t>(сборы и пошлины за оказанные услуги, консульские сборы и иные)</w:t>
      </w:r>
    </w:p>
    <w:p w:rsidR="00B53C02" w:rsidRPr="00EF6A56" w:rsidRDefault="00B53C02" w:rsidP="00EF6A56">
      <w:pPr>
        <w:spacing w:line="330" w:lineRule="exact"/>
        <w:ind w:firstLine="709"/>
        <w:jc w:val="both"/>
        <w:rPr>
          <w:sz w:val="28"/>
          <w:szCs w:val="28"/>
          <w:lang w:val="ru-RU" w:eastAsia="en-US"/>
        </w:rPr>
      </w:pPr>
      <w:r w:rsidRPr="00EF6A56">
        <w:rPr>
          <w:sz w:val="28"/>
          <w:szCs w:val="28"/>
          <w:lang w:val="ru-RU" w:eastAsia="en-US"/>
        </w:rPr>
        <w:t xml:space="preserve">За все виды услуг, оказываемых таможенными органами в сфере таможенной деятельности при использовании любого таможенного назначения, за исключением отказа в пользу государства, взимается сбор за осуществление таможенных процедур. Перечень таких услуг и тарифы на них утверждаются в соответствии с Законом </w:t>
      </w:r>
      <w:r w:rsidR="00135B4E" w:rsidRPr="00EF6A56">
        <w:rPr>
          <w:sz w:val="28"/>
          <w:szCs w:val="28"/>
          <w:lang w:val="ru-RU" w:eastAsia="en-US"/>
        </w:rPr>
        <w:t>«О</w:t>
      </w:r>
      <w:r w:rsidRPr="00EF6A56">
        <w:rPr>
          <w:sz w:val="28"/>
          <w:szCs w:val="28"/>
          <w:lang w:val="ru-RU" w:eastAsia="en-US"/>
        </w:rPr>
        <w:t xml:space="preserve"> таможенном тарифе</w:t>
      </w:r>
      <w:r w:rsidR="00135B4E" w:rsidRPr="00EF6A56">
        <w:rPr>
          <w:sz w:val="28"/>
          <w:szCs w:val="28"/>
          <w:lang w:val="ru-RU" w:eastAsia="en-US"/>
        </w:rPr>
        <w:t>»</w:t>
      </w:r>
      <w:r w:rsidRPr="00EF6A56">
        <w:rPr>
          <w:sz w:val="28"/>
          <w:szCs w:val="28"/>
          <w:lang w:val="ru-RU" w:eastAsia="en-US"/>
        </w:rPr>
        <w:t>. Средства, полученные от осуществления таможенных процедур, вносятся в государственный бюджет.</w:t>
      </w:r>
    </w:p>
    <w:p w:rsidR="00ED332A" w:rsidRPr="00EF6A56" w:rsidRDefault="00ED332A" w:rsidP="00EF6A56">
      <w:pPr>
        <w:pStyle w:val="3"/>
        <w:spacing w:line="330" w:lineRule="exact"/>
        <w:rPr>
          <w:szCs w:val="28"/>
        </w:rPr>
      </w:pPr>
      <w:r w:rsidRPr="00EF6A56">
        <w:rPr>
          <w:szCs w:val="28"/>
        </w:rPr>
        <w:t xml:space="preserve">Нетарифные ограничения импорта, включая квотирование, </w:t>
      </w:r>
      <w:r w:rsidR="00352144" w:rsidRPr="00EF6A56">
        <w:rPr>
          <w:szCs w:val="28"/>
        </w:rPr>
        <w:br/>
      </w:r>
      <w:r w:rsidRPr="00EF6A56">
        <w:rPr>
          <w:szCs w:val="28"/>
        </w:rPr>
        <w:t>запрещение и лицензирование</w:t>
      </w:r>
    </w:p>
    <w:p w:rsidR="008622C7" w:rsidRPr="00EF6A56" w:rsidRDefault="008622C7" w:rsidP="00EF6A56">
      <w:pPr>
        <w:spacing w:line="330" w:lineRule="exact"/>
        <w:ind w:firstLine="709"/>
        <w:jc w:val="both"/>
        <w:rPr>
          <w:sz w:val="28"/>
          <w:szCs w:val="28"/>
          <w:lang w:val="ru-RU" w:eastAsia="en-US"/>
        </w:rPr>
      </w:pPr>
      <w:r w:rsidRPr="00EF6A56">
        <w:rPr>
          <w:sz w:val="28"/>
          <w:szCs w:val="28"/>
          <w:lang w:val="ru-RU" w:eastAsia="en-US"/>
        </w:rPr>
        <w:t>К видам деятельности, подлежащим регулированию путем лицензирования в соответствии с Закон</w:t>
      </w:r>
      <w:r w:rsidR="00702EB6" w:rsidRPr="00EF6A56">
        <w:rPr>
          <w:sz w:val="28"/>
          <w:szCs w:val="28"/>
          <w:lang w:val="ru-RU" w:eastAsia="en-US"/>
        </w:rPr>
        <w:t>ом</w:t>
      </w:r>
      <w:r w:rsidRPr="00EF6A56">
        <w:rPr>
          <w:sz w:val="28"/>
          <w:szCs w:val="28"/>
          <w:lang w:val="ru-RU" w:eastAsia="en-US"/>
        </w:rPr>
        <w:t xml:space="preserve"> </w:t>
      </w:r>
      <w:r w:rsidR="00252854" w:rsidRPr="00EF6A56">
        <w:rPr>
          <w:sz w:val="28"/>
          <w:szCs w:val="28"/>
          <w:lang w:val="ru-RU" w:eastAsia="en-US"/>
        </w:rPr>
        <w:t>от 30 июля 2001 года № 451-XV «</w:t>
      </w:r>
      <w:r w:rsidR="00252854">
        <w:rPr>
          <w:sz w:val="28"/>
          <w:szCs w:val="28"/>
          <w:lang w:val="ru-RU" w:eastAsia="en-US"/>
        </w:rPr>
        <w:t>О</w:t>
      </w:r>
      <w:r w:rsidRPr="00EF6A56">
        <w:rPr>
          <w:sz w:val="28"/>
          <w:szCs w:val="28"/>
          <w:lang w:val="ru-RU" w:eastAsia="en-US"/>
        </w:rPr>
        <w:t xml:space="preserve"> регулировании предпринимательской деятельности путем лицензирования</w:t>
      </w:r>
      <w:r w:rsidR="00702EB6" w:rsidRPr="00EF6A56">
        <w:rPr>
          <w:sz w:val="28"/>
          <w:szCs w:val="28"/>
          <w:lang w:val="ru-RU" w:eastAsia="en-US"/>
        </w:rPr>
        <w:t>»</w:t>
      </w:r>
      <w:r w:rsidRPr="00EF6A56">
        <w:rPr>
          <w:sz w:val="28"/>
          <w:szCs w:val="28"/>
          <w:lang w:val="ru-RU" w:eastAsia="en-US"/>
        </w:rPr>
        <w:t xml:space="preserve">, относятся: </w:t>
      </w:r>
    </w:p>
    <w:p w:rsidR="008622C7" w:rsidRPr="00EF6A56" w:rsidRDefault="008622C7" w:rsidP="00EF6A56">
      <w:pPr>
        <w:spacing w:line="330" w:lineRule="exact"/>
        <w:ind w:firstLine="709"/>
        <w:jc w:val="both"/>
        <w:rPr>
          <w:sz w:val="28"/>
          <w:szCs w:val="28"/>
          <w:lang w:val="ru-RU" w:eastAsia="en-US"/>
        </w:rPr>
      </w:pPr>
      <w:r w:rsidRPr="00EF6A56">
        <w:rPr>
          <w:sz w:val="28"/>
          <w:szCs w:val="28"/>
          <w:lang w:val="ru-RU" w:eastAsia="en-US"/>
        </w:rPr>
        <w:t>1)</w:t>
      </w:r>
      <w:r w:rsidR="00457586" w:rsidRPr="00EF6A56">
        <w:rPr>
          <w:sz w:val="28"/>
          <w:szCs w:val="28"/>
          <w:lang w:val="ru-RU" w:eastAsia="en-US"/>
        </w:rPr>
        <w:t> </w:t>
      </w:r>
      <w:r w:rsidRPr="00EF6A56">
        <w:rPr>
          <w:sz w:val="28"/>
          <w:szCs w:val="28"/>
          <w:lang w:val="ru-RU" w:eastAsia="en-US"/>
        </w:rPr>
        <w:t>аудиторская деятельность;</w:t>
      </w:r>
    </w:p>
    <w:p w:rsidR="008622C7" w:rsidRPr="00EF6A56" w:rsidRDefault="00457586" w:rsidP="00EF6A56">
      <w:pPr>
        <w:spacing w:line="330" w:lineRule="exact"/>
        <w:ind w:firstLine="709"/>
        <w:jc w:val="both"/>
        <w:rPr>
          <w:sz w:val="28"/>
          <w:szCs w:val="28"/>
          <w:lang w:val="ru-RU" w:eastAsia="en-US"/>
        </w:rPr>
      </w:pPr>
      <w:r w:rsidRPr="00EF6A56">
        <w:rPr>
          <w:sz w:val="28"/>
          <w:szCs w:val="28"/>
          <w:lang w:val="ru-RU" w:eastAsia="en-US"/>
        </w:rPr>
        <w:t>2) </w:t>
      </w:r>
      <w:r w:rsidR="008622C7" w:rsidRPr="00EF6A56">
        <w:rPr>
          <w:sz w:val="28"/>
          <w:szCs w:val="28"/>
          <w:lang w:val="ru-RU" w:eastAsia="en-US"/>
        </w:rPr>
        <w:t>деятельность п</w:t>
      </w:r>
      <w:r w:rsidR="00603C51" w:rsidRPr="00EF6A56">
        <w:rPr>
          <w:sz w:val="28"/>
          <w:szCs w:val="28"/>
          <w:lang w:val="ru-RU" w:eastAsia="en-US"/>
        </w:rPr>
        <w:t>о оценке недвижимого имущества;</w:t>
      </w:r>
    </w:p>
    <w:p w:rsidR="008622C7" w:rsidRPr="00EF6A56" w:rsidRDefault="008622C7" w:rsidP="00EF6A56">
      <w:pPr>
        <w:spacing w:line="330" w:lineRule="exact"/>
        <w:ind w:firstLine="709"/>
        <w:jc w:val="both"/>
        <w:rPr>
          <w:sz w:val="28"/>
          <w:szCs w:val="28"/>
          <w:lang w:val="ru-RU" w:eastAsia="en-US"/>
        </w:rPr>
      </w:pPr>
      <w:r w:rsidRPr="00EF6A56">
        <w:rPr>
          <w:sz w:val="28"/>
          <w:szCs w:val="28"/>
          <w:lang w:val="ru-RU" w:eastAsia="en-US"/>
        </w:rPr>
        <w:t>3)</w:t>
      </w:r>
      <w:r w:rsidR="00457586" w:rsidRPr="00EF6A56">
        <w:rPr>
          <w:sz w:val="28"/>
          <w:szCs w:val="28"/>
          <w:lang w:val="ru-RU" w:eastAsia="en-US"/>
        </w:rPr>
        <w:t> </w:t>
      </w:r>
      <w:r w:rsidR="00603C51" w:rsidRPr="00EF6A56">
        <w:rPr>
          <w:sz w:val="28"/>
          <w:szCs w:val="28"/>
          <w:lang w:val="ru-RU" w:eastAsia="en-US"/>
        </w:rPr>
        <w:t>деятельность товарных бирж;</w:t>
      </w:r>
    </w:p>
    <w:p w:rsidR="008622C7" w:rsidRPr="00EF6A56" w:rsidRDefault="008622C7" w:rsidP="00EF6A56">
      <w:pPr>
        <w:spacing w:line="330" w:lineRule="exact"/>
        <w:ind w:firstLine="709"/>
        <w:jc w:val="both"/>
        <w:rPr>
          <w:sz w:val="28"/>
          <w:szCs w:val="28"/>
          <w:lang w:val="ru-RU" w:eastAsia="en-US"/>
        </w:rPr>
      </w:pPr>
      <w:r w:rsidRPr="00EF6A56">
        <w:rPr>
          <w:sz w:val="28"/>
          <w:szCs w:val="28"/>
          <w:lang w:val="ru-RU" w:eastAsia="en-US"/>
        </w:rPr>
        <w:t>4)</w:t>
      </w:r>
      <w:r w:rsidR="00457586" w:rsidRPr="00EF6A56">
        <w:rPr>
          <w:sz w:val="28"/>
          <w:szCs w:val="28"/>
          <w:lang w:val="ru-RU" w:eastAsia="en-US"/>
        </w:rPr>
        <w:t> </w:t>
      </w:r>
      <w:r w:rsidRPr="00EF6A56">
        <w:rPr>
          <w:sz w:val="28"/>
          <w:szCs w:val="28"/>
          <w:lang w:val="ru-RU" w:eastAsia="en-US"/>
        </w:rPr>
        <w:t>деятельность с драгоценными металлами и драгоценными камнями; деятельность ломбардов;</w:t>
      </w:r>
    </w:p>
    <w:p w:rsidR="008622C7" w:rsidRPr="00EF6A56" w:rsidRDefault="008622C7" w:rsidP="00EF6A56">
      <w:pPr>
        <w:spacing w:line="330" w:lineRule="exact"/>
        <w:ind w:firstLine="709"/>
        <w:jc w:val="both"/>
        <w:rPr>
          <w:sz w:val="28"/>
          <w:szCs w:val="28"/>
          <w:lang w:val="ru-RU" w:eastAsia="en-US"/>
        </w:rPr>
      </w:pPr>
      <w:r w:rsidRPr="00EF6A56">
        <w:rPr>
          <w:sz w:val="28"/>
          <w:szCs w:val="28"/>
          <w:lang w:val="ru-RU" w:eastAsia="en-US"/>
        </w:rPr>
        <w:t>5)</w:t>
      </w:r>
      <w:r w:rsidR="00457586" w:rsidRPr="00EF6A56">
        <w:rPr>
          <w:sz w:val="28"/>
          <w:szCs w:val="28"/>
          <w:lang w:val="ru-RU"/>
        </w:rPr>
        <w:t> </w:t>
      </w:r>
      <w:r w:rsidRPr="00EF6A56">
        <w:rPr>
          <w:sz w:val="28"/>
          <w:szCs w:val="28"/>
          <w:lang w:val="ru-RU" w:eastAsia="en-US"/>
        </w:rPr>
        <w:t xml:space="preserve">деятельность в области азартных игр: организация и проведение лотерей (исключая монополию государства, осуществляемую в соответствии с </w:t>
      </w:r>
      <w:hyperlink r:id="rId10" w:history="1">
        <w:r w:rsidRPr="00EF6A56">
          <w:rPr>
            <w:rStyle w:val="a5"/>
            <w:color w:val="000000"/>
            <w:sz w:val="28"/>
            <w:szCs w:val="28"/>
            <w:u w:val="none"/>
            <w:lang w:val="ru-RU" w:eastAsia="en-US"/>
          </w:rPr>
          <w:t>Законом от 18 февраля 1999</w:t>
        </w:r>
      </w:hyperlink>
      <w:r w:rsidRPr="00EF6A56">
        <w:rPr>
          <w:sz w:val="28"/>
          <w:szCs w:val="28"/>
          <w:lang w:val="ru-RU" w:eastAsia="en-US"/>
        </w:rPr>
        <w:t xml:space="preserve"> года № 285-XIV</w:t>
      </w:r>
      <w:r w:rsidR="00252854">
        <w:rPr>
          <w:sz w:val="28"/>
          <w:szCs w:val="28"/>
          <w:lang w:val="ru-RU" w:eastAsia="en-US"/>
        </w:rPr>
        <w:t xml:space="preserve"> </w:t>
      </w:r>
      <w:r w:rsidR="00252854">
        <w:rPr>
          <w:sz w:val="28"/>
          <w:szCs w:val="28"/>
          <w:lang w:val="ru-RU"/>
        </w:rPr>
        <w:t>«Об азартных играх»</w:t>
      </w:r>
      <w:r w:rsidRPr="00EF6A56">
        <w:rPr>
          <w:sz w:val="28"/>
          <w:szCs w:val="28"/>
          <w:lang w:val="ru-RU" w:eastAsia="en-US"/>
        </w:rPr>
        <w:t>), содержание казино, эксплуатация игровых автоматов с денежными выигрышами, установление ставок на спортивных состязаниях;</w:t>
      </w:r>
    </w:p>
    <w:p w:rsidR="008622C7" w:rsidRPr="00EF6A56" w:rsidRDefault="00457586" w:rsidP="00EF6A56">
      <w:pPr>
        <w:spacing w:line="320" w:lineRule="exact"/>
        <w:ind w:firstLine="709"/>
        <w:jc w:val="both"/>
        <w:rPr>
          <w:sz w:val="28"/>
          <w:szCs w:val="28"/>
          <w:lang w:val="ru-RU" w:eastAsia="en-US"/>
        </w:rPr>
      </w:pPr>
      <w:r w:rsidRPr="00EF6A56">
        <w:rPr>
          <w:sz w:val="28"/>
          <w:szCs w:val="28"/>
          <w:lang w:val="ru-RU" w:eastAsia="en-US"/>
        </w:rPr>
        <w:lastRenderedPageBreak/>
        <w:t>6) </w:t>
      </w:r>
      <w:r w:rsidR="008622C7" w:rsidRPr="00EF6A56">
        <w:rPr>
          <w:sz w:val="28"/>
          <w:szCs w:val="28"/>
          <w:lang w:val="ru-RU" w:eastAsia="en-US"/>
        </w:rPr>
        <w:t>импорт и хранение этилового спирта; импорт алкогольной продукции и/или пива, их хранение и оптовая реализация;</w:t>
      </w:r>
    </w:p>
    <w:p w:rsidR="008622C7" w:rsidRPr="00EF6A56" w:rsidRDefault="008622C7" w:rsidP="00EF6A56">
      <w:pPr>
        <w:spacing w:line="320" w:lineRule="exact"/>
        <w:ind w:firstLine="709"/>
        <w:jc w:val="both"/>
        <w:rPr>
          <w:sz w:val="28"/>
          <w:szCs w:val="28"/>
          <w:lang w:val="ru-RU" w:eastAsia="en-US"/>
        </w:rPr>
      </w:pPr>
      <w:r w:rsidRPr="00EF6A56">
        <w:rPr>
          <w:sz w:val="28"/>
          <w:szCs w:val="28"/>
          <w:lang w:val="ru-RU" w:eastAsia="en-US"/>
        </w:rPr>
        <w:t>7)</w:t>
      </w:r>
      <w:r w:rsidR="00457586" w:rsidRPr="00EF6A56">
        <w:rPr>
          <w:sz w:val="28"/>
          <w:szCs w:val="28"/>
          <w:lang w:val="ru-RU" w:eastAsia="en-US"/>
        </w:rPr>
        <w:t> </w:t>
      </w:r>
      <w:r w:rsidRPr="00EF6A56">
        <w:rPr>
          <w:sz w:val="28"/>
          <w:szCs w:val="28"/>
          <w:lang w:val="ru-RU" w:eastAsia="en-US"/>
        </w:rPr>
        <w:t>производство этилового спирта, пива, алкогольной продукции, за исключением вин и напитков на основе вина, и/или хранение, оптовая реализация этилового спирта, пива и алкогольной продукции, за исключением вин и напитков на основе вина, отечественного производства;</w:t>
      </w:r>
    </w:p>
    <w:p w:rsidR="008622C7" w:rsidRPr="00EF6A56" w:rsidRDefault="00457586" w:rsidP="00EF6A56">
      <w:pPr>
        <w:spacing w:line="320" w:lineRule="exact"/>
        <w:ind w:firstLine="709"/>
        <w:jc w:val="both"/>
        <w:rPr>
          <w:sz w:val="28"/>
          <w:szCs w:val="28"/>
          <w:lang w:val="ru-RU" w:eastAsia="en-US"/>
        </w:rPr>
      </w:pPr>
      <w:r w:rsidRPr="00EF6A56">
        <w:rPr>
          <w:sz w:val="28"/>
          <w:szCs w:val="28"/>
          <w:lang w:val="ru-RU" w:eastAsia="en-US"/>
        </w:rPr>
        <w:t>8) </w:t>
      </w:r>
      <w:r w:rsidR="008622C7" w:rsidRPr="00EF6A56">
        <w:rPr>
          <w:sz w:val="28"/>
          <w:szCs w:val="28"/>
          <w:lang w:val="ru-RU" w:eastAsia="en-US"/>
        </w:rPr>
        <w:t>импорт табачных изделий; импорт и/или промышленная переработка табака; производство табачных изделий и/или оптовая реализация табачных изделий и ферментированного табака;</w:t>
      </w:r>
    </w:p>
    <w:p w:rsidR="008622C7" w:rsidRPr="00EF6A56" w:rsidRDefault="008622C7" w:rsidP="00EF6A56">
      <w:pPr>
        <w:spacing w:line="320" w:lineRule="exact"/>
        <w:ind w:firstLine="709"/>
        <w:jc w:val="both"/>
        <w:rPr>
          <w:sz w:val="28"/>
          <w:szCs w:val="28"/>
          <w:lang w:val="ru-RU" w:eastAsia="en-US"/>
        </w:rPr>
      </w:pPr>
      <w:r w:rsidRPr="00EF6A56">
        <w:rPr>
          <w:sz w:val="28"/>
          <w:szCs w:val="28"/>
          <w:lang w:val="ru-RU" w:eastAsia="en-US"/>
        </w:rPr>
        <w:t>9)</w:t>
      </w:r>
      <w:r w:rsidR="00457586" w:rsidRPr="00EF6A56">
        <w:rPr>
          <w:sz w:val="28"/>
          <w:szCs w:val="28"/>
          <w:lang w:val="ru-RU" w:eastAsia="en-US"/>
        </w:rPr>
        <w:t> </w:t>
      </w:r>
      <w:r w:rsidRPr="00EF6A56">
        <w:rPr>
          <w:sz w:val="28"/>
          <w:szCs w:val="28"/>
          <w:lang w:val="ru-RU" w:eastAsia="en-US"/>
        </w:rPr>
        <w:t>ветеринарно-фармацевтическая деятельность и/или оказание ветеринарной помощи (кроме деятельности, осуществляемой государственной ветеринарной службой);</w:t>
      </w:r>
    </w:p>
    <w:p w:rsidR="008622C7" w:rsidRPr="00EF6A56" w:rsidRDefault="00457586" w:rsidP="00EF6A56">
      <w:pPr>
        <w:spacing w:line="320" w:lineRule="exact"/>
        <w:ind w:firstLine="709"/>
        <w:jc w:val="both"/>
        <w:rPr>
          <w:sz w:val="28"/>
          <w:szCs w:val="28"/>
          <w:lang w:val="ru-RU" w:eastAsia="en-US"/>
        </w:rPr>
      </w:pPr>
      <w:r w:rsidRPr="00EF6A56">
        <w:rPr>
          <w:sz w:val="28"/>
          <w:szCs w:val="28"/>
          <w:lang w:val="ru-RU" w:eastAsia="en-US"/>
        </w:rPr>
        <w:t>10) </w:t>
      </w:r>
      <w:r w:rsidR="008622C7" w:rsidRPr="00EF6A56">
        <w:rPr>
          <w:sz w:val="28"/>
          <w:szCs w:val="28"/>
          <w:lang w:val="ru-RU" w:eastAsia="en-US"/>
        </w:rPr>
        <w:t>импорт и/или хранение, реализация средств фитосанитарного назначения и/или средств, повышающих плодородие почвы;</w:t>
      </w:r>
    </w:p>
    <w:p w:rsidR="008622C7" w:rsidRPr="00EF6A56" w:rsidRDefault="00457586" w:rsidP="00EF6A56">
      <w:pPr>
        <w:spacing w:line="320" w:lineRule="exact"/>
        <w:ind w:firstLine="709"/>
        <w:jc w:val="both"/>
        <w:rPr>
          <w:sz w:val="28"/>
          <w:szCs w:val="28"/>
          <w:lang w:val="ru-RU" w:eastAsia="en-US"/>
        </w:rPr>
      </w:pPr>
      <w:r w:rsidRPr="00EF6A56">
        <w:rPr>
          <w:sz w:val="28"/>
          <w:szCs w:val="28"/>
          <w:lang w:val="ru-RU" w:eastAsia="en-US"/>
        </w:rPr>
        <w:t>11) </w:t>
      </w:r>
      <w:r w:rsidR="008622C7" w:rsidRPr="00EF6A56">
        <w:rPr>
          <w:sz w:val="28"/>
          <w:szCs w:val="28"/>
          <w:lang w:val="ru-RU" w:eastAsia="en-US"/>
        </w:rPr>
        <w:t>автотранспортные перевозки на платной основе;</w:t>
      </w:r>
    </w:p>
    <w:p w:rsidR="008622C7" w:rsidRPr="00EF6A56" w:rsidRDefault="008622C7" w:rsidP="00EF6A56">
      <w:pPr>
        <w:spacing w:line="320" w:lineRule="exact"/>
        <w:ind w:firstLine="709"/>
        <w:jc w:val="both"/>
        <w:rPr>
          <w:sz w:val="28"/>
          <w:szCs w:val="28"/>
          <w:lang w:val="ru-RU" w:eastAsia="en-US"/>
        </w:rPr>
      </w:pPr>
      <w:r w:rsidRPr="00EF6A56">
        <w:rPr>
          <w:sz w:val="28"/>
          <w:szCs w:val="28"/>
          <w:lang w:val="ru-RU" w:eastAsia="en-US"/>
        </w:rPr>
        <w:t>12)</w:t>
      </w:r>
      <w:r w:rsidR="00457586" w:rsidRPr="00EF6A56">
        <w:rPr>
          <w:sz w:val="28"/>
          <w:szCs w:val="28"/>
          <w:lang w:val="ru-RU" w:eastAsia="en-US"/>
        </w:rPr>
        <w:t> </w:t>
      </w:r>
      <w:r w:rsidRPr="00EF6A56">
        <w:rPr>
          <w:sz w:val="28"/>
          <w:szCs w:val="28"/>
          <w:lang w:val="ru-RU" w:eastAsia="en-US"/>
        </w:rPr>
        <w:t>проектирование всех видов строений, градостроительства, инженерно-технических сооружений и сетей, работ по реконструкции, реставрации;</w:t>
      </w:r>
    </w:p>
    <w:p w:rsidR="008622C7" w:rsidRPr="00EF6A56" w:rsidRDefault="008622C7" w:rsidP="00EF6A56">
      <w:pPr>
        <w:spacing w:line="320" w:lineRule="exact"/>
        <w:ind w:firstLine="709"/>
        <w:jc w:val="both"/>
        <w:rPr>
          <w:sz w:val="28"/>
          <w:szCs w:val="28"/>
          <w:lang w:val="ru-RU" w:eastAsia="en-US"/>
        </w:rPr>
      </w:pPr>
      <w:r w:rsidRPr="00EF6A56">
        <w:rPr>
          <w:sz w:val="28"/>
          <w:szCs w:val="28"/>
          <w:lang w:val="ru-RU" w:eastAsia="en-US"/>
        </w:rPr>
        <w:t>13)</w:t>
      </w:r>
      <w:r w:rsidR="00457586" w:rsidRPr="00EF6A56">
        <w:rPr>
          <w:sz w:val="28"/>
          <w:szCs w:val="28"/>
          <w:lang w:val="ru-RU" w:eastAsia="en-US"/>
        </w:rPr>
        <w:t> </w:t>
      </w:r>
      <w:r w:rsidRPr="00EF6A56">
        <w:rPr>
          <w:sz w:val="28"/>
          <w:szCs w:val="28"/>
          <w:lang w:val="ru-RU" w:eastAsia="en-US"/>
        </w:rPr>
        <w:t>строительство зданий и/или инженерных строений, инженерно-технических сооружений и сетей, реконструкция, усиление, реставрация;</w:t>
      </w:r>
    </w:p>
    <w:p w:rsidR="008622C7" w:rsidRPr="00EF6A56" w:rsidRDefault="00457586" w:rsidP="00EF6A56">
      <w:pPr>
        <w:spacing w:line="320" w:lineRule="exact"/>
        <w:ind w:firstLine="709"/>
        <w:jc w:val="both"/>
        <w:rPr>
          <w:sz w:val="28"/>
          <w:szCs w:val="28"/>
          <w:lang w:val="ru-RU" w:eastAsia="en-US"/>
        </w:rPr>
      </w:pPr>
      <w:r w:rsidRPr="00EF6A56">
        <w:rPr>
          <w:sz w:val="28"/>
          <w:szCs w:val="28"/>
          <w:lang w:val="ru-RU" w:eastAsia="en-US"/>
        </w:rPr>
        <w:t>14) </w:t>
      </w:r>
      <w:r w:rsidR="008622C7" w:rsidRPr="00EF6A56">
        <w:rPr>
          <w:sz w:val="28"/>
          <w:szCs w:val="28"/>
          <w:lang w:val="ru-RU" w:eastAsia="en-US"/>
        </w:rPr>
        <w:t>добыча полезных ископаемых и/или розлив минеральной и природной питьевой воды;</w:t>
      </w:r>
    </w:p>
    <w:p w:rsidR="008622C7" w:rsidRPr="00EF6A56" w:rsidRDefault="00457586" w:rsidP="00EF6A56">
      <w:pPr>
        <w:spacing w:line="320" w:lineRule="exact"/>
        <w:ind w:firstLine="709"/>
        <w:jc w:val="both"/>
        <w:rPr>
          <w:sz w:val="28"/>
          <w:szCs w:val="28"/>
          <w:lang w:val="ru-RU" w:eastAsia="en-US"/>
        </w:rPr>
      </w:pPr>
      <w:r w:rsidRPr="00EF6A56">
        <w:rPr>
          <w:sz w:val="28"/>
          <w:szCs w:val="28"/>
          <w:lang w:val="ru-RU" w:eastAsia="en-US"/>
        </w:rPr>
        <w:t>15) </w:t>
      </w:r>
      <w:r w:rsidR="008622C7" w:rsidRPr="00EF6A56">
        <w:rPr>
          <w:sz w:val="28"/>
          <w:szCs w:val="28"/>
          <w:lang w:val="ru-RU" w:eastAsia="en-US"/>
        </w:rPr>
        <w:t>топографо-геодезическая и/или картографическая деятельность;</w:t>
      </w:r>
    </w:p>
    <w:p w:rsidR="008622C7" w:rsidRPr="00EF6A56" w:rsidRDefault="00457586" w:rsidP="00EF6A56">
      <w:pPr>
        <w:spacing w:line="320" w:lineRule="exact"/>
        <w:ind w:firstLine="709"/>
        <w:jc w:val="both"/>
        <w:rPr>
          <w:sz w:val="28"/>
          <w:szCs w:val="28"/>
          <w:lang w:val="ru-RU" w:eastAsia="en-US"/>
        </w:rPr>
      </w:pPr>
      <w:r w:rsidRPr="00EF6A56">
        <w:rPr>
          <w:sz w:val="28"/>
          <w:szCs w:val="28"/>
          <w:lang w:val="ru-RU" w:eastAsia="en-US"/>
        </w:rPr>
        <w:t>16) </w:t>
      </w:r>
      <w:r w:rsidR="008622C7" w:rsidRPr="00EF6A56">
        <w:rPr>
          <w:sz w:val="28"/>
          <w:szCs w:val="28"/>
          <w:lang w:val="ru-RU" w:eastAsia="en-US"/>
        </w:rPr>
        <w:t>сбор, хранение, переработка, реализация, а также экспорт лома и отходов черных и цветных металлов, отработанных аккумуляторных батарей, в том числе в переработанном виде;</w:t>
      </w:r>
    </w:p>
    <w:p w:rsidR="008622C7" w:rsidRPr="00EF6A56" w:rsidRDefault="008622C7" w:rsidP="00EF6A56">
      <w:pPr>
        <w:spacing w:line="320" w:lineRule="exact"/>
        <w:ind w:firstLine="709"/>
        <w:jc w:val="both"/>
        <w:rPr>
          <w:sz w:val="28"/>
          <w:szCs w:val="28"/>
          <w:lang w:val="ru-RU" w:eastAsia="en-US"/>
        </w:rPr>
      </w:pPr>
      <w:r w:rsidRPr="00EF6A56">
        <w:rPr>
          <w:sz w:val="28"/>
          <w:szCs w:val="28"/>
          <w:lang w:val="ru-RU" w:eastAsia="en-US"/>
        </w:rPr>
        <w:t>17)</w:t>
      </w:r>
      <w:r w:rsidR="00457586" w:rsidRPr="00EF6A56">
        <w:rPr>
          <w:sz w:val="28"/>
          <w:szCs w:val="28"/>
          <w:lang w:val="ru-RU" w:eastAsia="en-US"/>
        </w:rPr>
        <w:t> </w:t>
      </w:r>
      <w:r w:rsidRPr="00EF6A56">
        <w:rPr>
          <w:sz w:val="28"/>
          <w:szCs w:val="28"/>
          <w:lang w:val="ru-RU" w:eastAsia="en-US"/>
        </w:rPr>
        <w:t>импорт и/или производство, складирование, оптовая реализация токсических химических веществ и материалов, а также изделий и иной продук</w:t>
      </w:r>
      <w:r w:rsidR="00603C51" w:rsidRPr="00EF6A56">
        <w:rPr>
          <w:sz w:val="28"/>
          <w:szCs w:val="28"/>
          <w:lang w:val="ru-RU" w:eastAsia="en-US"/>
        </w:rPr>
        <w:t>ции бытовой химии;</w:t>
      </w:r>
    </w:p>
    <w:p w:rsidR="008622C7" w:rsidRPr="00EF6A56" w:rsidRDefault="00457586" w:rsidP="00EF6A56">
      <w:pPr>
        <w:spacing w:line="320" w:lineRule="exact"/>
        <w:ind w:firstLine="709"/>
        <w:jc w:val="both"/>
        <w:rPr>
          <w:sz w:val="28"/>
          <w:szCs w:val="28"/>
          <w:lang w:val="ru-RU" w:eastAsia="en-US"/>
        </w:rPr>
      </w:pPr>
      <w:r w:rsidRPr="00EF6A56">
        <w:rPr>
          <w:sz w:val="28"/>
          <w:szCs w:val="28"/>
          <w:lang w:val="ru-RU" w:eastAsia="en-US"/>
        </w:rPr>
        <w:t>18) </w:t>
      </w:r>
      <w:r w:rsidR="008622C7" w:rsidRPr="00EF6A56">
        <w:rPr>
          <w:sz w:val="28"/>
          <w:szCs w:val="28"/>
          <w:lang w:val="ru-RU" w:eastAsia="en-US"/>
        </w:rPr>
        <w:t>изготовление и уничтожение печатей;</w:t>
      </w:r>
    </w:p>
    <w:p w:rsidR="008622C7" w:rsidRPr="00EF6A56" w:rsidRDefault="00457586" w:rsidP="00EF6A56">
      <w:pPr>
        <w:spacing w:line="320" w:lineRule="exact"/>
        <w:ind w:firstLine="709"/>
        <w:jc w:val="both"/>
        <w:rPr>
          <w:sz w:val="28"/>
          <w:szCs w:val="28"/>
          <w:lang w:val="ru-RU" w:eastAsia="en-US"/>
        </w:rPr>
      </w:pPr>
      <w:r w:rsidRPr="00EF6A56">
        <w:rPr>
          <w:sz w:val="28"/>
          <w:szCs w:val="28"/>
          <w:lang w:val="ru-RU" w:eastAsia="en-US"/>
        </w:rPr>
        <w:t>19) </w:t>
      </w:r>
      <w:r w:rsidR="008622C7" w:rsidRPr="00EF6A56">
        <w:rPr>
          <w:sz w:val="28"/>
          <w:szCs w:val="28"/>
          <w:lang w:val="ru-RU" w:eastAsia="en-US"/>
        </w:rPr>
        <w:t>частная детективная или охранная деятельность;</w:t>
      </w:r>
    </w:p>
    <w:p w:rsidR="008622C7" w:rsidRPr="00EF6A56" w:rsidRDefault="008622C7" w:rsidP="00EF6A56">
      <w:pPr>
        <w:spacing w:line="320" w:lineRule="exact"/>
        <w:ind w:firstLine="709"/>
        <w:jc w:val="both"/>
        <w:rPr>
          <w:sz w:val="28"/>
          <w:szCs w:val="28"/>
          <w:lang w:val="ru-RU" w:eastAsia="en-US"/>
        </w:rPr>
      </w:pPr>
      <w:r w:rsidRPr="00EF6A56">
        <w:rPr>
          <w:sz w:val="28"/>
          <w:szCs w:val="28"/>
          <w:lang w:val="ru-RU" w:eastAsia="en-US"/>
        </w:rPr>
        <w:t>20)</w:t>
      </w:r>
      <w:r w:rsidR="00457586" w:rsidRPr="00EF6A56">
        <w:rPr>
          <w:sz w:val="28"/>
          <w:szCs w:val="28"/>
          <w:lang w:val="ru-RU" w:eastAsia="en-US"/>
        </w:rPr>
        <w:t> </w:t>
      </w:r>
      <w:r w:rsidRPr="00EF6A56">
        <w:rPr>
          <w:sz w:val="28"/>
          <w:szCs w:val="28"/>
          <w:lang w:val="ru-RU" w:eastAsia="en-US"/>
        </w:rPr>
        <w:t>монтаж и/или наладка, техническое обслуживание автоматизированных систем обнаружения и тушения пожаров, а также систем противодымной защиты зданий и оповещения о пожаре;</w:t>
      </w:r>
    </w:p>
    <w:p w:rsidR="008622C7" w:rsidRPr="00EF6A56" w:rsidRDefault="008622C7" w:rsidP="00EF6A56">
      <w:pPr>
        <w:spacing w:line="320" w:lineRule="exact"/>
        <w:ind w:firstLine="709"/>
        <w:jc w:val="both"/>
        <w:rPr>
          <w:sz w:val="28"/>
          <w:szCs w:val="28"/>
          <w:lang w:val="ru-RU" w:eastAsia="en-US"/>
        </w:rPr>
      </w:pPr>
      <w:r w:rsidRPr="00EF6A56">
        <w:rPr>
          <w:sz w:val="28"/>
          <w:szCs w:val="28"/>
          <w:lang w:val="ru-RU" w:eastAsia="en-US"/>
        </w:rPr>
        <w:t>21)</w:t>
      </w:r>
      <w:r w:rsidR="00457586" w:rsidRPr="00EF6A56">
        <w:rPr>
          <w:sz w:val="28"/>
          <w:szCs w:val="28"/>
          <w:lang w:val="ru-RU" w:eastAsia="en-US"/>
        </w:rPr>
        <w:t> </w:t>
      </w:r>
      <w:r w:rsidRPr="00EF6A56">
        <w:rPr>
          <w:sz w:val="28"/>
          <w:szCs w:val="28"/>
          <w:lang w:val="ru-RU" w:eastAsia="en-US"/>
        </w:rPr>
        <w:t>производство, сборка, импорт и/или экспорт, реэкспорт, торговля оружием и боеприпасами гражданского назначения и ремонт оружия гражданского назначения;</w:t>
      </w:r>
    </w:p>
    <w:p w:rsidR="008622C7" w:rsidRPr="00EF6A56" w:rsidRDefault="008622C7" w:rsidP="00EF6A56">
      <w:pPr>
        <w:spacing w:line="320" w:lineRule="exact"/>
        <w:ind w:firstLine="709"/>
        <w:jc w:val="both"/>
        <w:rPr>
          <w:sz w:val="28"/>
          <w:szCs w:val="28"/>
          <w:lang w:val="ru-RU" w:eastAsia="en-US"/>
        </w:rPr>
      </w:pPr>
      <w:r w:rsidRPr="00EF6A56">
        <w:rPr>
          <w:sz w:val="28"/>
          <w:szCs w:val="28"/>
          <w:lang w:val="ru-RU" w:eastAsia="en-US"/>
        </w:rPr>
        <w:t>22)</w:t>
      </w:r>
      <w:r w:rsidR="00457586" w:rsidRPr="00EF6A56">
        <w:rPr>
          <w:sz w:val="28"/>
          <w:szCs w:val="28"/>
          <w:lang w:val="ru-RU" w:eastAsia="en-US"/>
        </w:rPr>
        <w:t> </w:t>
      </w:r>
      <w:r w:rsidRPr="00EF6A56">
        <w:rPr>
          <w:sz w:val="28"/>
          <w:szCs w:val="28"/>
          <w:lang w:val="ru-RU" w:eastAsia="en-US"/>
        </w:rPr>
        <w:t>производство, импорт, экспорт, реэкспорт, торговля, хранение взрывчатых веществ и/или ведение работ со взрывчатыми веществами гражданского назначения;</w:t>
      </w:r>
    </w:p>
    <w:p w:rsidR="008622C7" w:rsidRPr="00EF6A56" w:rsidRDefault="00457586" w:rsidP="00EF6A56">
      <w:pPr>
        <w:spacing w:line="320" w:lineRule="exact"/>
        <w:ind w:firstLine="709"/>
        <w:jc w:val="both"/>
        <w:rPr>
          <w:sz w:val="28"/>
          <w:szCs w:val="28"/>
          <w:lang w:val="ru-RU" w:eastAsia="en-US"/>
        </w:rPr>
      </w:pPr>
      <w:r w:rsidRPr="00EF6A56">
        <w:rPr>
          <w:sz w:val="28"/>
          <w:szCs w:val="28"/>
          <w:lang w:val="ru-RU" w:eastAsia="en-US"/>
        </w:rPr>
        <w:t>23) </w:t>
      </w:r>
      <w:r w:rsidR="008622C7" w:rsidRPr="00EF6A56">
        <w:rPr>
          <w:sz w:val="28"/>
          <w:szCs w:val="28"/>
          <w:lang w:val="ru-RU" w:eastAsia="en-US"/>
        </w:rPr>
        <w:t xml:space="preserve">производство, сборка, импорт, экспорт, реэкспорт, хранение, торговля пиротехническими изделиями и/или оказание услуги </w:t>
      </w:r>
      <w:r w:rsidR="00FC5AE0">
        <w:rPr>
          <w:sz w:val="28"/>
          <w:szCs w:val="28"/>
          <w:lang w:val="ru-RU" w:eastAsia="en-US"/>
        </w:rPr>
        <w:t>«</w:t>
      </w:r>
      <w:r w:rsidR="008622C7" w:rsidRPr="00EF6A56">
        <w:rPr>
          <w:sz w:val="28"/>
          <w:szCs w:val="28"/>
          <w:lang w:val="ru-RU" w:eastAsia="en-US"/>
        </w:rPr>
        <w:t>Пиротехнические спектакли и фейерверки</w:t>
      </w:r>
      <w:r w:rsidR="00FC5AE0">
        <w:rPr>
          <w:sz w:val="28"/>
          <w:szCs w:val="28"/>
          <w:lang w:val="ru-RU" w:eastAsia="en-US"/>
        </w:rPr>
        <w:t>»</w:t>
      </w:r>
      <w:r w:rsidR="008622C7" w:rsidRPr="00EF6A56">
        <w:rPr>
          <w:sz w:val="28"/>
          <w:szCs w:val="28"/>
          <w:lang w:val="ru-RU" w:eastAsia="en-US"/>
        </w:rPr>
        <w:t xml:space="preserve"> с развлекательными пиротехническими изделиями профессионального назначения;</w:t>
      </w:r>
    </w:p>
    <w:p w:rsidR="008622C7" w:rsidRPr="00EF6A56" w:rsidRDefault="008622C7" w:rsidP="00EF6A56">
      <w:pPr>
        <w:spacing w:line="330" w:lineRule="exact"/>
        <w:ind w:firstLine="709"/>
        <w:jc w:val="both"/>
        <w:rPr>
          <w:sz w:val="28"/>
          <w:szCs w:val="28"/>
          <w:lang w:val="ru-RU" w:eastAsia="en-US"/>
        </w:rPr>
      </w:pPr>
      <w:r w:rsidRPr="00EF6A56">
        <w:rPr>
          <w:sz w:val="28"/>
          <w:szCs w:val="28"/>
          <w:lang w:val="ru-RU" w:eastAsia="en-US"/>
        </w:rPr>
        <w:lastRenderedPageBreak/>
        <w:t>24)</w:t>
      </w:r>
      <w:r w:rsidR="00603C51" w:rsidRPr="00EF6A56">
        <w:rPr>
          <w:sz w:val="28"/>
          <w:szCs w:val="28"/>
          <w:lang w:val="ru-RU"/>
        </w:rPr>
        <w:t> </w:t>
      </w:r>
      <w:r w:rsidRPr="00EF6A56">
        <w:rPr>
          <w:sz w:val="28"/>
          <w:szCs w:val="28"/>
          <w:lang w:val="ru-RU" w:eastAsia="en-US"/>
        </w:rPr>
        <w:t>импорт, экспорт, разработка, производство и реализация криптографических и технических средств защиты информации, специальных технических средств, предназначенных для негласного получения информации; предоставление услуг в области криптографической и технической защиты информации (кроме деятельности, осуществляемой органами публичной власти, наделенными таким правом);</w:t>
      </w:r>
    </w:p>
    <w:p w:rsidR="008622C7" w:rsidRPr="00EF6A56" w:rsidRDefault="00603C51" w:rsidP="00EF6A56">
      <w:pPr>
        <w:spacing w:line="330" w:lineRule="exact"/>
        <w:ind w:firstLine="709"/>
        <w:jc w:val="both"/>
        <w:rPr>
          <w:sz w:val="28"/>
          <w:szCs w:val="28"/>
          <w:lang w:val="ru-RU" w:eastAsia="en-US"/>
        </w:rPr>
      </w:pPr>
      <w:r w:rsidRPr="00EF6A56">
        <w:rPr>
          <w:sz w:val="28"/>
          <w:szCs w:val="28"/>
          <w:lang w:val="ru-RU" w:eastAsia="en-US"/>
        </w:rPr>
        <w:t>25) </w:t>
      </w:r>
      <w:r w:rsidR="008622C7" w:rsidRPr="00EF6A56">
        <w:rPr>
          <w:sz w:val="28"/>
          <w:szCs w:val="28"/>
          <w:lang w:val="ru-RU" w:eastAsia="en-US"/>
        </w:rPr>
        <w:t>фармацевтическая деятельность;</w:t>
      </w:r>
    </w:p>
    <w:p w:rsidR="008622C7" w:rsidRPr="00EF6A56" w:rsidRDefault="00603C51" w:rsidP="00EF6A56">
      <w:pPr>
        <w:spacing w:line="330" w:lineRule="exact"/>
        <w:ind w:firstLine="709"/>
        <w:jc w:val="both"/>
        <w:rPr>
          <w:sz w:val="28"/>
          <w:szCs w:val="28"/>
          <w:lang w:val="ru-RU" w:eastAsia="en-US"/>
        </w:rPr>
      </w:pPr>
      <w:r w:rsidRPr="00EF6A56">
        <w:rPr>
          <w:sz w:val="28"/>
          <w:szCs w:val="28"/>
          <w:lang w:val="ru-RU" w:eastAsia="en-US"/>
        </w:rPr>
        <w:t>26) </w:t>
      </w:r>
      <w:r w:rsidR="008622C7" w:rsidRPr="00EF6A56">
        <w:rPr>
          <w:sz w:val="28"/>
          <w:szCs w:val="28"/>
          <w:lang w:val="ru-RU" w:eastAsia="en-US"/>
        </w:rPr>
        <w:t>импорт, изготовление, реализация, техническое обслуживание и/или ремонт медицинских устройств и/или оптики;</w:t>
      </w:r>
    </w:p>
    <w:p w:rsidR="008622C7" w:rsidRPr="00EF6A56" w:rsidRDefault="008622C7" w:rsidP="00EF6A56">
      <w:pPr>
        <w:spacing w:line="330" w:lineRule="exact"/>
        <w:ind w:firstLine="709"/>
        <w:jc w:val="both"/>
        <w:rPr>
          <w:sz w:val="28"/>
          <w:szCs w:val="28"/>
          <w:lang w:val="ru-RU" w:eastAsia="en-US"/>
        </w:rPr>
      </w:pPr>
      <w:r w:rsidRPr="00EF6A56">
        <w:rPr>
          <w:sz w:val="28"/>
          <w:szCs w:val="28"/>
          <w:lang w:val="ru-RU" w:eastAsia="en-US"/>
        </w:rPr>
        <w:t>27)</w:t>
      </w:r>
      <w:r w:rsidR="00603C51" w:rsidRPr="00EF6A56">
        <w:rPr>
          <w:sz w:val="28"/>
          <w:szCs w:val="28"/>
          <w:lang w:val="ru-RU" w:eastAsia="en-US"/>
        </w:rPr>
        <w:t> </w:t>
      </w:r>
      <w:r w:rsidRPr="00EF6A56">
        <w:rPr>
          <w:sz w:val="28"/>
          <w:szCs w:val="28"/>
          <w:lang w:val="ru-RU" w:eastAsia="en-US"/>
        </w:rPr>
        <w:t>оказание медицинской помощи частными учреждениями здравоохранения;</w:t>
      </w:r>
    </w:p>
    <w:p w:rsidR="008622C7" w:rsidRPr="00EF6A56" w:rsidRDefault="00603C51" w:rsidP="00EF6A56">
      <w:pPr>
        <w:spacing w:line="330" w:lineRule="exact"/>
        <w:ind w:firstLine="709"/>
        <w:jc w:val="both"/>
        <w:rPr>
          <w:sz w:val="28"/>
          <w:szCs w:val="28"/>
          <w:lang w:val="ru-RU" w:eastAsia="en-US"/>
        </w:rPr>
      </w:pPr>
      <w:r w:rsidRPr="00EF6A56">
        <w:rPr>
          <w:sz w:val="28"/>
          <w:szCs w:val="28"/>
          <w:lang w:val="ru-RU" w:eastAsia="en-US"/>
        </w:rPr>
        <w:t>28) </w:t>
      </w:r>
      <w:r w:rsidR="008622C7" w:rsidRPr="00EF6A56">
        <w:rPr>
          <w:sz w:val="28"/>
          <w:szCs w:val="28"/>
          <w:lang w:val="ru-RU" w:eastAsia="en-US"/>
        </w:rPr>
        <w:t>деятельность, связанная с трудоустройством граждан внутри страны и/или за рубежом; деятельность по вовлечению/записи студентов в программы культурно-образовательного обмена, предусматривающие предоставление временной оплачиваемой работы в период летних каникул;</w:t>
      </w:r>
    </w:p>
    <w:p w:rsidR="008622C7" w:rsidRPr="00EF6A56" w:rsidRDefault="00603C51" w:rsidP="00EF6A56">
      <w:pPr>
        <w:spacing w:line="330" w:lineRule="exact"/>
        <w:ind w:firstLine="709"/>
        <w:jc w:val="both"/>
        <w:rPr>
          <w:sz w:val="28"/>
          <w:szCs w:val="28"/>
          <w:lang w:val="ru-RU" w:eastAsia="en-US"/>
        </w:rPr>
      </w:pPr>
      <w:r w:rsidRPr="00EF6A56">
        <w:rPr>
          <w:sz w:val="28"/>
          <w:szCs w:val="28"/>
          <w:lang w:val="ru-RU" w:eastAsia="en-US"/>
        </w:rPr>
        <w:t>29) </w:t>
      </w:r>
      <w:r w:rsidR="008622C7" w:rsidRPr="00EF6A56">
        <w:rPr>
          <w:sz w:val="28"/>
          <w:szCs w:val="28"/>
          <w:lang w:val="ru-RU" w:eastAsia="en-US"/>
        </w:rPr>
        <w:t>туристическая деятельность;</w:t>
      </w:r>
    </w:p>
    <w:p w:rsidR="008622C7" w:rsidRPr="00EF6A56" w:rsidRDefault="008622C7" w:rsidP="00EF6A56">
      <w:pPr>
        <w:spacing w:line="330" w:lineRule="exact"/>
        <w:ind w:firstLine="709"/>
        <w:jc w:val="both"/>
        <w:rPr>
          <w:sz w:val="28"/>
          <w:szCs w:val="28"/>
          <w:lang w:val="ru-RU" w:eastAsia="en-US"/>
        </w:rPr>
      </w:pPr>
      <w:r w:rsidRPr="00EF6A56">
        <w:rPr>
          <w:sz w:val="28"/>
          <w:szCs w:val="28"/>
          <w:lang w:val="ru-RU" w:eastAsia="en-US"/>
        </w:rPr>
        <w:t>30)</w:t>
      </w:r>
      <w:r w:rsidR="00603C51" w:rsidRPr="00EF6A56">
        <w:rPr>
          <w:sz w:val="28"/>
          <w:szCs w:val="28"/>
          <w:lang w:val="ru-RU" w:eastAsia="en-US"/>
        </w:rPr>
        <w:t> </w:t>
      </w:r>
      <w:r w:rsidRPr="00EF6A56">
        <w:rPr>
          <w:sz w:val="28"/>
          <w:szCs w:val="28"/>
          <w:lang w:val="ru-RU" w:eastAsia="en-US"/>
        </w:rPr>
        <w:t>деятельность по складированию зерна с выдачей складских свидетельств на зерно;</w:t>
      </w:r>
    </w:p>
    <w:p w:rsidR="008622C7" w:rsidRPr="00EF6A56" w:rsidRDefault="00603C51" w:rsidP="00EF6A56">
      <w:pPr>
        <w:spacing w:line="330" w:lineRule="exact"/>
        <w:ind w:firstLine="709"/>
        <w:jc w:val="both"/>
        <w:rPr>
          <w:sz w:val="28"/>
          <w:szCs w:val="28"/>
          <w:lang w:val="ru-RU" w:eastAsia="en-US"/>
        </w:rPr>
      </w:pPr>
      <w:r w:rsidRPr="00EF6A56">
        <w:rPr>
          <w:sz w:val="28"/>
          <w:szCs w:val="28"/>
          <w:lang w:val="ru-RU" w:eastAsia="en-US"/>
        </w:rPr>
        <w:t>31) </w:t>
      </w:r>
      <w:r w:rsidR="008622C7" w:rsidRPr="00EF6A56">
        <w:rPr>
          <w:sz w:val="28"/>
          <w:szCs w:val="28"/>
          <w:lang w:val="ru-RU" w:eastAsia="en-US"/>
        </w:rPr>
        <w:t xml:space="preserve">деятельность магазинов </w:t>
      </w:r>
      <w:r w:rsidR="008622C7" w:rsidRPr="00EF6A56">
        <w:rPr>
          <w:sz w:val="28"/>
          <w:szCs w:val="28"/>
          <w:lang w:val="en-US" w:eastAsia="en-US"/>
        </w:rPr>
        <w:t>duty</w:t>
      </w:r>
      <w:r w:rsidR="008622C7" w:rsidRPr="00EF6A56">
        <w:rPr>
          <w:sz w:val="28"/>
          <w:szCs w:val="28"/>
          <w:lang w:val="ru-RU" w:eastAsia="en-US"/>
        </w:rPr>
        <w:t xml:space="preserve"> </w:t>
      </w:r>
      <w:r w:rsidR="008622C7" w:rsidRPr="00EF6A56">
        <w:rPr>
          <w:sz w:val="28"/>
          <w:szCs w:val="28"/>
          <w:lang w:val="en-US" w:eastAsia="en-US"/>
        </w:rPr>
        <w:t>free</w:t>
      </w:r>
      <w:r w:rsidR="008622C7" w:rsidRPr="00EF6A56">
        <w:rPr>
          <w:sz w:val="28"/>
          <w:szCs w:val="28"/>
          <w:lang w:val="ru-RU" w:eastAsia="en-US"/>
        </w:rPr>
        <w:t>, в том числе для обслуживания дипломатического корпуса;</w:t>
      </w:r>
    </w:p>
    <w:p w:rsidR="008622C7" w:rsidRPr="00EF6A56" w:rsidRDefault="00603C51" w:rsidP="00EF6A56">
      <w:pPr>
        <w:spacing w:line="330" w:lineRule="exact"/>
        <w:ind w:firstLine="709"/>
        <w:jc w:val="both"/>
        <w:rPr>
          <w:sz w:val="28"/>
          <w:szCs w:val="28"/>
          <w:lang w:val="ru-RU" w:eastAsia="en-US"/>
        </w:rPr>
      </w:pPr>
      <w:r w:rsidRPr="00EF6A56">
        <w:rPr>
          <w:sz w:val="28"/>
          <w:szCs w:val="28"/>
          <w:lang w:val="ru-RU" w:eastAsia="en-US"/>
        </w:rPr>
        <w:t>32) </w:t>
      </w:r>
      <w:r w:rsidR="008622C7" w:rsidRPr="00EF6A56">
        <w:rPr>
          <w:sz w:val="28"/>
          <w:szCs w:val="28"/>
          <w:lang w:val="ru-RU" w:eastAsia="en-US"/>
        </w:rPr>
        <w:t>деятельность таможенного брокера;</w:t>
      </w:r>
    </w:p>
    <w:p w:rsidR="008622C7" w:rsidRPr="00EF6A56" w:rsidRDefault="00603C51" w:rsidP="00EF6A56">
      <w:pPr>
        <w:spacing w:line="330" w:lineRule="exact"/>
        <w:ind w:firstLine="709"/>
        <w:jc w:val="both"/>
        <w:rPr>
          <w:sz w:val="28"/>
          <w:szCs w:val="28"/>
          <w:lang w:val="ru-RU" w:eastAsia="en-US"/>
        </w:rPr>
      </w:pPr>
      <w:r w:rsidRPr="00EF6A56">
        <w:rPr>
          <w:sz w:val="28"/>
          <w:szCs w:val="28"/>
          <w:lang w:val="ru-RU" w:eastAsia="en-US"/>
        </w:rPr>
        <w:t>33) </w:t>
      </w:r>
      <w:r w:rsidR="008622C7" w:rsidRPr="00EF6A56">
        <w:rPr>
          <w:sz w:val="28"/>
          <w:szCs w:val="28"/>
          <w:lang w:val="ru-RU" w:eastAsia="en-US"/>
        </w:rPr>
        <w:t>деятельность по подготовке кадров в области дорожного транспорта.</w:t>
      </w:r>
    </w:p>
    <w:p w:rsidR="00B53C02" w:rsidRPr="00EF6A56" w:rsidRDefault="00B53C02" w:rsidP="00EF6A56">
      <w:pPr>
        <w:pStyle w:val="3"/>
        <w:spacing w:line="330" w:lineRule="exact"/>
        <w:rPr>
          <w:szCs w:val="28"/>
        </w:rPr>
      </w:pPr>
      <w:r w:rsidRPr="00EF6A56">
        <w:rPr>
          <w:szCs w:val="28"/>
        </w:rPr>
        <w:t>Акцизы</w:t>
      </w:r>
    </w:p>
    <w:p w:rsidR="00B53C02" w:rsidRPr="00EF6A56" w:rsidRDefault="00B53C02" w:rsidP="00EF6A56">
      <w:pPr>
        <w:spacing w:line="330" w:lineRule="exact"/>
        <w:ind w:firstLine="709"/>
        <w:jc w:val="both"/>
        <w:rPr>
          <w:sz w:val="28"/>
          <w:szCs w:val="28"/>
          <w:lang w:val="ru-RU" w:eastAsia="en-US"/>
        </w:rPr>
      </w:pPr>
      <w:r w:rsidRPr="00EF6A56">
        <w:rPr>
          <w:sz w:val="28"/>
          <w:szCs w:val="28"/>
          <w:lang w:val="ru-RU" w:eastAsia="en-US"/>
        </w:rPr>
        <w:t>Акцизом облагается 14 потребительских видов товаров, в том числе икра, пиво, вино, алкоголь, табачные изделия, нефтяная продукция, духи, автомобили, электротехника, ювелирные издел</w:t>
      </w:r>
      <w:r w:rsidR="00FC5AE0">
        <w:rPr>
          <w:sz w:val="28"/>
          <w:szCs w:val="28"/>
          <w:lang w:val="ru-RU" w:eastAsia="en-US"/>
        </w:rPr>
        <w:t>и</w:t>
      </w:r>
      <w:r w:rsidRPr="00EF6A56">
        <w:rPr>
          <w:sz w:val="28"/>
          <w:szCs w:val="28"/>
          <w:lang w:val="ru-RU" w:eastAsia="en-US"/>
        </w:rPr>
        <w:t>я.</w:t>
      </w:r>
    </w:p>
    <w:p w:rsidR="00B53C02" w:rsidRPr="00EF6A56" w:rsidRDefault="00B53C02" w:rsidP="00EF6A56">
      <w:pPr>
        <w:spacing w:line="330" w:lineRule="exact"/>
        <w:ind w:firstLine="709"/>
        <w:jc w:val="both"/>
        <w:rPr>
          <w:sz w:val="28"/>
          <w:szCs w:val="28"/>
          <w:lang w:val="ru-RU" w:eastAsia="en-US"/>
        </w:rPr>
      </w:pPr>
      <w:r w:rsidRPr="00EF6A56">
        <w:rPr>
          <w:sz w:val="28"/>
          <w:szCs w:val="28"/>
          <w:lang w:val="ru-RU" w:eastAsia="en-US"/>
        </w:rPr>
        <w:t>Ставки акциз</w:t>
      </w:r>
      <w:r w:rsidR="00771087" w:rsidRPr="00EF6A56">
        <w:rPr>
          <w:sz w:val="28"/>
          <w:szCs w:val="28"/>
          <w:lang w:val="ru-RU" w:eastAsia="en-US"/>
        </w:rPr>
        <w:t>ов</w:t>
      </w:r>
      <w:r w:rsidRPr="00EF6A56">
        <w:rPr>
          <w:sz w:val="28"/>
          <w:szCs w:val="28"/>
          <w:lang w:val="ru-RU" w:eastAsia="en-US"/>
        </w:rPr>
        <w:t xml:space="preserve"> устанавливаются:</w:t>
      </w:r>
    </w:p>
    <w:p w:rsidR="00B53C02" w:rsidRPr="00EF6A56" w:rsidRDefault="00B53C02" w:rsidP="00EF6A56">
      <w:pPr>
        <w:spacing w:line="330" w:lineRule="exact"/>
        <w:ind w:firstLine="709"/>
        <w:jc w:val="both"/>
        <w:rPr>
          <w:sz w:val="28"/>
          <w:szCs w:val="28"/>
          <w:lang w:val="ru-RU" w:eastAsia="en-US"/>
        </w:rPr>
      </w:pPr>
      <w:r w:rsidRPr="00EF6A56">
        <w:rPr>
          <w:sz w:val="28"/>
          <w:szCs w:val="28"/>
          <w:lang w:val="ru-RU" w:eastAsia="en-US"/>
        </w:rPr>
        <w:t xml:space="preserve">в </w:t>
      </w:r>
      <w:r w:rsidR="00D66CFB" w:rsidRPr="00EF6A56">
        <w:rPr>
          <w:sz w:val="28"/>
          <w:szCs w:val="28"/>
          <w:lang w:val="ru-RU" w:eastAsia="en-US"/>
        </w:rPr>
        <w:t>денежных единицах за</w:t>
      </w:r>
      <w:r w:rsidRPr="00EF6A56">
        <w:rPr>
          <w:sz w:val="28"/>
          <w:szCs w:val="28"/>
          <w:lang w:val="ru-RU" w:eastAsia="en-US"/>
        </w:rPr>
        <w:t xml:space="preserve"> единицу измерения товара; </w:t>
      </w:r>
    </w:p>
    <w:p w:rsidR="00B53C02" w:rsidRPr="00EF6A56" w:rsidRDefault="00B53C02" w:rsidP="00EF6A56">
      <w:pPr>
        <w:spacing w:line="330" w:lineRule="exact"/>
        <w:ind w:firstLine="709"/>
        <w:jc w:val="both"/>
        <w:rPr>
          <w:sz w:val="28"/>
          <w:szCs w:val="28"/>
          <w:lang w:val="ru-RU" w:eastAsia="en-US"/>
        </w:rPr>
      </w:pPr>
      <w:r w:rsidRPr="00EF6A56">
        <w:rPr>
          <w:sz w:val="28"/>
          <w:szCs w:val="28"/>
          <w:lang w:val="ru-RU" w:eastAsia="en-US"/>
        </w:rPr>
        <w:t>адвалорные в процентах от стоимости товаров;</w:t>
      </w:r>
    </w:p>
    <w:p w:rsidR="00B53C02" w:rsidRPr="00EF6A56" w:rsidRDefault="00B53C02" w:rsidP="00EF6A56">
      <w:pPr>
        <w:spacing w:line="330" w:lineRule="exact"/>
        <w:ind w:firstLine="709"/>
        <w:jc w:val="both"/>
        <w:rPr>
          <w:sz w:val="28"/>
          <w:szCs w:val="28"/>
          <w:lang w:val="ru-RU" w:eastAsia="en-US"/>
        </w:rPr>
      </w:pPr>
      <w:r w:rsidRPr="00EF6A56">
        <w:rPr>
          <w:sz w:val="28"/>
          <w:szCs w:val="28"/>
          <w:lang w:val="ru-RU" w:eastAsia="en-US"/>
        </w:rPr>
        <w:t>комбинированная ставка.</w:t>
      </w:r>
    </w:p>
    <w:p w:rsidR="00B53C02" w:rsidRPr="00EF6A56" w:rsidRDefault="00B53C02" w:rsidP="00EF6A56">
      <w:pPr>
        <w:spacing w:line="330" w:lineRule="exact"/>
        <w:ind w:firstLine="709"/>
        <w:jc w:val="both"/>
        <w:rPr>
          <w:sz w:val="28"/>
          <w:szCs w:val="28"/>
          <w:lang w:val="ru-RU" w:eastAsia="en-US"/>
        </w:rPr>
      </w:pPr>
      <w:r w:rsidRPr="00EF6A56">
        <w:rPr>
          <w:sz w:val="28"/>
          <w:szCs w:val="28"/>
          <w:lang w:val="ru-RU" w:eastAsia="en-US"/>
        </w:rPr>
        <w:t>Акцизы не уплачиваются при импорте следующих подакцизных товаров:</w:t>
      </w:r>
    </w:p>
    <w:p w:rsidR="00B53C02" w:rsidRPr="00EF6A56" w:rsidRDefault="00B53C02" w:rsidP="00EF6A56">
      <w:pPr>
        <w:spacing w:line="330" w:lineRule="exact"/>
        <w:ind w:firstLine="709"/>
        <w:jc w:val="both"/>
        <w:rPr>
          <w:sz w:val="28"/>
          <w:szCs w:val="28"/>
          <w:lang w:val="ru-RU" w:eastAsia="en-US"/>
        </w:rPr>
      </w:pPr>
      <w:r w:rsidRPr="00EF6A56">
        <w:rPr>
          <w:sz w:val="28"/>
          <w:szCs w:val="28"/>
          <w:lang w:val="ru-RU" w:eastAsia="en-US"/>
        </w:rPr>
        <w:t>определенные в качестве гуманитарной помощи;</w:t>
      </w:r>
    </w:p>
    <w:p w:rsidR="00B53C02" w:rsidRPr="00EF6A56" w:rsidRDefault="00B53C02" w:rsidP="00EF6A56">
      <w:pPr>
        <w:spacing w:line="330" w:lineRule="exact"/>
        <w:ind w:firstLine="709"/>
        <w:jc w:val="both"/>
        <w:rPr>
          <w:sz w:val="28"/>
          <w:szCs w:val="28"/>
          <w:lang w:val="ru-RU" w:eastAsia="en-US"/>
        </w:rPr>
      </w:pPr>
      <w:r w:rsidRPr="00EF6A56">
        <w:rPr>
          <w:sz w:val="28"/>
          <w:szCs w:val="28"/>
          <w:lang w:val="ru-RU" w:eastAsia="en-US"/>
        </w:rPr>
        <w:t xml:space="preserve">предназначенные для проектов технической помощи; </w:t>
      </w:r>
    </w:p>
    <w:p w:rsidR="00B53C02" w:rsidRPr="00EF6A56" w:rsidRDefault="00B53C02" w:rsidP="00EF6A56">
      <w:pPr>
        <w:spacing w:line="330" w:lineRule="exact"/>
        <w:ind w:firstLine="709"/>
        <w:jc w:val="both"/>
        <w:rPr>
          <w:sz w:val="28"/>
          <w:szCs w:val="28"/>
          <w:lang w:val="ru-RU" w:eastAsia="en-US"/>
        </w:rPr>
      </w:pPr>
      <w:r w:rsidRPr="00EF6A56">
        <w:rPr>
          <w:sz w:val="28"/>
          <w:szCs w:val="28"/>
          <w:lang w:val="ru-RU" w:eastAsia="en-US"/>
        </w:rPr>
        <w:t xml:space="preserve">за счет кредитов и грантов, предоставленных Правительству </w:t>
      </w:r>
      <w:r w:rsidR="00835147" w:rsidRPr="00EF6A56">
        <w:rPr>
          <w:sz w:val="28"/>
          <w:szCs w:val="28"/>
          <w:lang w:val="ru-RU" w:eastAsia="en-US"/>
        </w:rPr>
        <w:t xml:space="preserve">Республики Молдова </w:t>
      </w:r>
      <w:r w:rsidRPr="00EF6A56">
        <w:rPr>
          <w:sz w:val="28"/>
          <w:szCs w:val="28"/>
          <w:lang w:val="ru-RU" w:eastAsia="en-US"/>
        </w:rPr>
        <w:t>или выделенных под государственные гарантии, за счет займов, предоставленных международными финансовыми организациями (в том числе за счет доли Правительства</w:t>
      </w:r>
      <w:r w:rsidR="00835147" w:rsidRPr="00EF6A56">
        <w:rPr>
          <w:sz w:val="28"/>
          <w:szCs w:val="28"/>
          <w:lang w:val="ru-RU" w:eastAsia="en-US"/>
        </w:rPr>
        <w:t xml:space="preserve"> Республики Молдова</w:t>
      </w:r>
      <w:r w:rsidRPr="00EF6A56">
        <w:rPr>
          <w:sz w:val="28"/>
          <w:szCs w:val="28"/>
          <w:lang w:val="ru-RU" w:eastAsia="en-US"/>
        </w:rPr>
        <w:t xml:space="preserve">), предназначенных для реализации соответствующих проектов, а также за счет грантов, предоставленных учреждениям, финансируемым из бюджета; </w:t>
      </w:r>
    </w:p>
    <w:p w:rsidR="00B53C02" w:rsidRPr="00EF6A56" w:rsidRDefault="00B53C02" w:rsidP="00EF6A56">
      <w:pPr>
        <w:spacing w:line="330" w:lineRule="exact"/>
        <w:ind w:firstLine="709"/>
        <w:jc w:val="both"/>
        <w:rPr>
          <w:sz w:val="28"/>
          <w:szCs w:val="28"/>
          <w:lang w:val="ru-RU" w:eastAsia="en-US"/>
        </w:rPr>
      </w:pPr>
      <w:r w:rsidRPr="00EF6A56">
        <w:rPr>
          <w:sz w:val="28"/>
          <w:szCs w:val="28"/>
          <w:lang w:val="ru-RU" w:eastAsia="en-US"/>
        </w:rPr>
        <w:t xml:space="preserve">при размещении, поставке с таможенной территории в магазины duty-free и реализации магазинами duty-free подакцизных товаров; </w:t>
      </w:r>
    </w:p>
    <w:p w:rsidR="00B53C02" w:rsidRPr="00EF6A56" w:rsidRDefault="00B53C02" w:rsidP="00EF6A56">
      <w:pPr>
        <w:spacing w:line="330" w:lineRule="exact"/>
        <w:ind w:firstLine="709"/>
        <w:jc w:val="both"/>
        <w:rPr>
          <w:sz w:val="28"/>
          <w:szCs w:val="28"/>
          <w:lang w:val="ru-RU" w:eastAsia="en-US"/>
        </w:rPr>
      </w:pPr>
      <w:r w:rsidRPr="00EF6A56">
        <w:rPr>
          <w:sz w:val="28"/>
          <w:szCs w:val="28"/>
          <w:lang w:val="ru-RU" w:eastAsia="en-US"/>
        </w:rPr>
        <w:lastRenderedPageBreak/>
        <w:t xml:space="preserve">при помещении подакцизных товаров под таможенный режим временного ввоза (вывоза); </w:t>
      </w:r>
    </w:p>
    <w:p w:rsidR="00B53C02" w:rsidRPr="00EF6A56" w:rsidRDefault="00B53C02" w:rsidP="00EF6A56">
      <w:pPr>
        <w:spacing w:line="330" w:lineRule="exact"/>
        <w:ind w:firstLine="709"/>
        <w:jc w:val="both"/>
        <w:rPr>
          <w:sz w:val="28"/>
          <w:szCs w:val="28"/>
          <w:lang w:val="ru-RU" w:eastAsia="en-US"/>
        </w:rPr>
      </w:pPr>
      <w:r w:rsidRPr="00EF6A56">
        <w:rPr>
          <w:sz w:val="28"/>
          <w:szCs w:val="28"/>
          <w:lang w:val="ru-RU" w:eastAsia="en-US"/>
        </w:rPr>
        <w:t xml:space="preserve">ввозимые в зону свободного предпринимательства из-за пределов таможенной территории Республики Молдова, из других зон свободного предпринимательства, с остальной части таможенной территории Республики Молдова, а также происходящие из данной зоны свободного предпринимательства и вывозимые за пределы таможенной территории Республики Молдова. </w:t>
      </w:r>
    </w:p>
    <w:p w:rsidR="00953090" w:rsidRPr="00EF6A56" w:rsidRDefault="00953090" w:rsidP="00EF6A56">
      <w:pPr>
        <w:pStyle w:val="3"/>
        <w:spacing w:line="330" w:lineRule="exact"/>
        <w:rPr>
          <w:szCs w:val="28"/>
        </w:rPr>
      </w:pPr>
      <w:r w:rsidRPr="00EF6A56">
        <w:rPr>
          <w:szCs w:val="28"/>
        </w:rPr>
        <w:t>Налог на добавленную стоимость</w:t>
      </w:r>
    </w:p>
    <w:p w:rsidR="00953090" w:rsidRPr="00EF6A56" w:rsidRDefault="00953090" w:rsidP="00EF6A56">
      <w:pPr>
        <w:spacing w:line="330" w:lineRule="exact"/>
        <w:ind w:firstLine="709"/>
        <w:jc w:val="both"/>
        <w:rPr>
          <w:sz w:val="28"/>
          <w:szCs w:val="28"/>
          <w:lang w:val="ru-RU" w:eastAsia="en-US"/>
        </w:rPr>
      </w:pPr>
      <w:r w:rsidRPr="00EF6A56">
        <w:rPr>
          <w:sz w:val="28"/>
          <w:szCs w:val="28"/>
          <w:lang w:val="ru-RU" w:eastAsia="en-US"/>
        </w:rPr>
        <w:t>Стандартная ставка НДС в размере 20</w:t>
      </w:r>
      <w:r w:rsidR="005A2F0E" w:rsidRPr="00EF6A56">
        <w:rPr>
          <w:sz w:val="28"/>
          <w:szCs w:val="28"/>
          <w:lang w:val="ru-RU" w:eastAsia="en-US"/>
        </w:rPr>
        <w:t> %</w:t>
      </w:r>
      <w:r w:rsidRPr="00EF6A56">
        <w:rPr>
          <w:sz w:val="28"/>
          <w:szCs w:val="28"/>
          <w:lang w:val="ru-RU" w:eastAsia="en-US"/>
        </w:rPr>
        <w:t xml:space="preserve"> применяется на облагаемую стоимость импортируемых товаров и услуг, осуществляемых на территории Республики Молдова.</w:t>
      </w:r>
    </w:p>
    <w:p w:rsidR="00953090" w:rsidRPr="00EF6A56" w:rsidRDefault="00953090" w:rsidP="00EF6A56">
      <w:pPr>
        <w:spacing w:line="330" w:lineRule="exact"/>
        <w:ind w:firstLine="709"/>
        <w:jc w:val="both"/>
        <w:rPr>
          <w:sz w:val="28"/>
          <w:szCs w:val="28"/>
          <w:lang w:val="ru-RU" w:eastAsia="en-US"/>
        </w:rPr>
      </w:pPr>
      <w:r w:rsidRPr="00EF6A56">
        <w:rPr>
          <w:sz w:val="28"/>
          <w:szCs w:val="28"/>
          <w:lang w:val="ru-RU" w:eastAsia="en-US"/>
        </w:rPr>
        <w:t>Сниженная ставка НДС в размере 8</w:t>
      </w:r>
      <w:r w:rsidR="005A2F0E" w:rsidRPr="00EF6A56">
        <w:rPr>
          <w:sz w:val="28"/>
          <w:szCs w:val="28"/>
          <w:lang w:val="ru-RU" w:eastAsia="en-US"/>
        </w:rPr>
        <w:t> %</w:t>
      </w:r>
      <w:r w:rsidR="00292808" w:rsidRPr="00EF6A56">
        <w:rPr>
          <w:sz w:val="28"/>
          <w:szCs w:val="28"/>
          <w:lang w:val="ru-RU" w:eastAsia="en-US"/>
        </w:rPr>
        <w:t xml:space="preserve"> </w:t>
      </w:r>
      <w:r w:rsidRPr="00EF6A56">
        <w:rPr>
          <w:sz w:val="28"/>
          <w:szCs w:val="28"/>
          <w:lang w:val="ru-RU" w:eastAsia="en-US"/>
        </w:rPr>
        <w:t>применяется на следующие импортируемые товары:</w:t>
      </w:r>
    </w:p>
    <w:p w:rsidR="00953090" w:rsidRPr="00EF6A56" w:rsidRDefault="00953090" w:rsidP="00EF6A56">
      <w:pPr>
        <w:spacing w:line="330" w:lineRule="exact"/>
        <w:ind w:firstLine="709"/>
        <w:jc w:val="both"/>
        <w:rPr>
          <w:sz w:val="28"/>
          <w:szCs w:val="28"/>
          <w:lang w:val="ru-RU" w:eastAsia="en-US"/>
        </w:rPr>
      </w:pPr>
      <w:r w:rsidRPr="00EF6A56">
        <w:rPr>
          <w:sz w:val="28"/>
          <w:szCs w:val="28"/>
          <w:lang w:val="ru-RU" w:eastAsia="en-US"/>
        </w:rPr>
        <w:t>лекарства и парафармаце</w:t>
      </w:r>
      <w:r w:rsidR="00771087" w:rsidRPr="00EF6A56">
        <w:rPr>
          <w:sz w:val="28"/>
          <w:szCs w:val="28"/>
          <w:lang w:val="ru-RU" w:eastAsia="en-US"/>
        </w:rPr>
        <w:t>в</w:t>
      </w:r>
      <w:r w:rsidRPr="00EF6A56">
        <w:rPr>
          <w:sz w:val="28"/>
          <w:szCs w:val="28"/>
          <w:lang w:val="ru-RU" w:eastAsia="en-US"/>
        </w:rPr>
        <w:t>тические товары, импортируемые на территори</w:t>
      </w:r>
      <w:r w:rsidR="00BA2831" w:rsidRPr="00EF6A56">
        <w:rPr>
          <w:sz w:val="28"/>
          <w:szCs w:val="28"/>
          <w:lang w:val="ru-RU" w:eastAsia="en-US"/>
        </w:rPr>
        <w:t>ю</w:t>
      </w:r>
      <w:r w:rsidRPr="00EF6A56">
        <w:rPr>
          <w:sz w:val="28"/>
          <w:szCs w:val="28"/>
          <w:lang w:val="ru-RU" w:eastAsia="en-US"/>
        </w:rPr>
        <w:t xml:space="preserve"> Республики Молдова;</w:t>
      </w:r>
    </w:p>
    <w:p w:rsidR="00953090" w:rsidRPr="00EF6A56" w:rsidRDefault="00953090" w:rsidP="00EF6A56">
      <w:pPr>
        <w:spacing w:line="330" w:lineRule="exact"/>
        <w:ind w:firstLine="709"/>
        <w:jc w:val="both"/>
        <w:rPr>
          <w:sz w:val="28"/>
          <w:szCs w:val="28"/>
          <w:lang w:val="ru-RU" w:eastAsia="en-US"/>
        </w:rPr>
      </w:pPr>
      <w:r w:rsidRPr="00EF6A56">
        <w:rPr>
          <w:sz w:val="28"/>
          <w:szCs w:val="28"/>
          <w:lang w:val="ru-RU" w:eastAsia="en-US"/>
        </w:rPr>
        <w:t>природный и сжиженный газ.</w:t>
      </w:r>
    </w:p>
    <w:p w:rsidR="00953090" w:rsidRPr="00EF6A56" w:rsidRDefault="00953090" w:rsidP="00EF6A56">
      <w:pPr>
        <w:spacing w:line="330" w:lineRule="exact"/>
        <w:ind w:firstLine="709"/>
        <w:jc w:val="both"/>
        <w:rPr>
          <w:sz w:val="28"/>
          <w:szCs w:val="28"/>
          <w:lang w:val="ru-RU" w:eastAsia="en-US"/>
        </w:rPr>
      </w:pPr>
      <w:r w:rsidRPr="00EF6A56">
        <w:rPr>
          <w:sz w:val="28"/>
          <w:szCs w:val="28"/>
          <w:lang w:val="ru-RU" w:eastAsia="en-US"/>
        </w:rPr>
        <w:t>Основными товарами, освобожденными от НДС, являются:</w:t>
      </w:r>
    </w:p>
    <w:p w:rsidR="00953090" w:rsidRPr="00EF6A56" w:rsidRDefault="00953090" w:rsidP="00EF6A56">
      <w:pPr>
        <w:spacing w:line="330" w:lineRule="exact"/>
        <w:ind w:firstLine="709"/>
        <w:jc w:val="both"/>
        <w:rPr>
          <w:sz w:val="28"/>
          <w:szCs w:val="28"/>
          <w:lang w:val="ru-RU" w:eastAsia="en-US"/>
        </w:rPr>
      </w:pPr>
      <w:r w:rsidRPr="00EF6A56">
        <w:rPr>
          <w:sz w:val="28"/>
          <w:szCs w:val="28"/>
          <w:lang w:val="ru-RU" w:eastAsia="en-US"/>
        </w:rPr>
        <w:t>продовольственные и непродовольственные товары, предназначенные для детей;</w:t>
      </w:r>
    </w:p>
    <w:p w:rsidR="00953090" w:rsidRPr="00EF6A56" w:rsidRDefault="00953090" w:rsidP="00EF6A56">
      <w:pPr>
        <w:spacing w:line="330" w:lineRule="exact"/>
        <w:ind w:firstLine="709"/>
        <w:jc w:val="both"/>
        <w:rPr>
          <w:sz w:val="28"/>
          <w:szCs w:val="28"/>
          <w:lang w:val="ru-RU" w:eastAsia="en-US"/>
        </w:rPr>
      </w:pPr>
      <w:r w:rsidRPr="00EF6A56">
        <w:rPr>
          <w:sz w:val="28"/>
          <w:szCs w:val="28"/>
          <w:lang w:val="ru-RU" w:eastAsia="en-US"/>
        </w:rPr>
        <w:t>финансовые услуги;</w:t>
      </w:r>
    </w:p>
    <w:p w:rsidR="00953090" w:rsidRPr="00EF6A56" w:rsidRDefault="00953090" w:rsidP="00EF6A56">
      <w:pPr>
        <w:spacing w:line="330" w:lineRule="exact"/>
        <w:ind w:firstLine="709"/>
        <w:jc w:val="both"/>
        <w:rPr>
          <w:sz w:val="28"/>
          <w:szCs w:val="28"/>
          <w:lang w:val="ru-RU" w:eastAsia="en-US"/>
        </w:rPr>
      </w:pPr>
      <w:r w:rsidRPr="00EF6A56">
        <w:rPr>
          <w:sz w:val="28"/>
          <w:szCs w:val="28"/>
          <w:lang w:val="ru-RU" w:eastAsia="en-US"/>
        </w:rPr>
        <w:t xml:space="preserve">почтовые услуги; </w:t>
      </w:r>
    </w:p>
    <w:p w:rsidR="00953090" w:rsidRPr="00EF6A56" w:rsidRDefault="00953090" w:rsidP="00EF6A56">
      <w:pPr>
        <w:spacing w:line="330" w:lineRule="exact"/>
        <w:ind w:firstLine="709"/>
        <w:jc w:val="both"/>
        <w:rPr>
          <w:sz w:val="28"/>
          <w:szCs w:val="28"/>
          <w:lang w:val="ru-RU" w:eastAsia="en-US"/>
        </w:rPr>
      </w:pPr>
      <w:r w:rsidRPr="00EF6A56">
        <w:rPr>
          <w:sz w:val="28"/>
          <w:szCs w:val="28"/>
          <w:lang w:val="ru-RU" w:eastAsia="en-US"/>
        </w:rPr>
        <w:t xml:space="preserve">импортируемая электрическая энергия; </w:t>
      </w:r>
    </w:p>
    <w:p w:rsidR="00953090" w:rsidRPr="00EF6A56" w:rsidRDefault="00953090" w:rsidP="00EF6A56">
      <w:pPr>
        <w:spacing w:line="330" w:lineRule="exact"/>
        <w:ind w:firstLine="709"/>
        <w:jc w:val="both"/>
        <w:rPr>
          <w:sz w:val="28"/>
          <w:szCs w:val="28"/>
          <w:lang w:val="ru-RU" w:eastAsia="en-US"/>
        </w:rPr>
      </w:pPr>
      <w:r w:rsidRPr="00EF6A56">
        <w:rPr>
          <w:sz w:val="28"/>
          <w:szCs w:val="28"/>
          <w:lang w:val="ru-RU" w:eastAsia="en-US"/>
        </w:rPr>
        <w:t xml:space="preserve">книжная продукция и периодические издания, за исключением носящих рекламный и эротический характер, а также услуги по изданию книжной продукции и периодических изданий, за исключением носящих указанный характер; </w:t>
      </w:r>
    </w:p>
    <w:p w:rsidR="00953090" w:rsidRPr="00EF6A56" w:rsidRDefault="00953090" w:rsidP="00EF6A56">
      <w:pPr>
        <w:spacing w:line="330" w:lineRule="exact"/>
        <w:ind w:firstLine="709"/>
        <w:jc w:val="both"/>
        <w:rPr>
          <w:sz w:val="28"/>
          <w:szCs w:val="28"/>
          <w:lang w:val="ru-RU" w:eastAsia="en-US"/>
        </w:rPr>
      </w:pPr>
      <w:r w:rsidRPr="00EF6A56">
        <w:rPr>
          <w:sz w:val="28"/>
          <w:szCs w:val="28"/>
          <w:lang w:val="ru-RU" w:eastAsia="en-US"/>
        </w:rPr>
        <w:t xml:space="preserve">импортируемые акцизные марки, предназначенные для маркирования подакцизных товаров; </w:t>
      </w:r>
    </w:p>
    <w:p w:rsidR="00953090" w:rsidRPr="00EF6A56" w:rsidRDefault="00953090" w:rsidP="00EF6A56">
      <w:pPr>
        <w:spacing w:line="330" w:lineRule="exact"/>
        <w:ind w:firstLine="709"/>
        <w:jc w:val="both"/>
        <w:rPr>
          <w:sz w:val="28"/>
          <w:szCs w:val="28"/>
          <w:lang w:val="ru-RU" w:eastAsia="en-US"/>
        </w:rPr>
      </w:pPr>
      <w:r w:rsidRPr="00EF6A56">
        <w:rPr>
          <w:sz w:val="28"/>
          <w:szCs w:val="28"/>
          <w:lang w:val="ru-RU" w:eastAsia="en-US"/>
        </w:rPr>
        <w:t>легковые автомобили и прочие моторные транспортные средства (товарные позиции 870321</w:t>
      </w:r>
      <w:r w:rsidR="00D33EBB" w:rsidRPr="00EF6A56">
        <w:rPr>
          <w:sz w:val="28"/>
          <w:szCs w:val="28"/>
          <w:lang w:val="ru-RU" w:eastAsia="en-US"/>
        </w:rPr>
        <w:t>–</w:t>
      </w:r>
      <w:r w:rsidRPr="00EF6A56">
        <w:rPr>
          <w:sz w:val="28"/>
          <w:szCs w:val="28"/>
          <w:lang w:val="ru-RU" w:eastAsia="en-US"/>
        </w:rPr>
        <w:t>870324, 870331</w:t>
      </w:r>
      <w:r w:rsidR="00D33EBB" w:rsidRPr="00EF6A56">
        <w:rPr>
          <w:sz w:val="28"/>
          <w:szCs w:val="28"/>
          <w:lang w:val="ru-RU" w:eastAsia="en-US"/>
        </w:rPr>
        <w:t>–</w:t>
      </w:r>
      <w:r w:rsidRPr="00EF6A56">
        <w:rPr>
          <w:sz w:val="28"/>
          <w:szCs w:val="28"/>
          <w:lang w:val="ru-RU" w:eastAsia="en-US"/>
        </w:rPr>
        <w:t>870333);</w:t>
      </w:r>
    </w:p>
    <w:p w:rsidR="00953090" w:rsidRPr="00EF6A56" w:rsidRDefault="00953090" w:rsidP="00EF6A56">
      <w:pPr>
        <w:spacing w:line="330" w:lineRule="exact"/>
        <w:ind w:firstLine="709"/>
        <w:jc w:val="both"/>
        <w:rPr>
          <w:sz w:val="28"/>
          <w:szCs w:val="28"/>
          <w:lang w:val="ru-RU" w:eastAsia="en-US"/>
        </w:rPr>
      </w:pPr>
      <w:r w:rsidRPr="00EF6A56">
        <w:rPr>
          <w:sz w:val="28"/>
          <w:szCs w:val="28"/>
          <w:lang w:val="ru-RU" w:eastAsia="en-US"/>
        </w:rPr>
        <w:t xml:space="preserve">товары, помещенные под таможенный режим временного ввоза, и продукты переработки после переработки вне таможенной территории в соответствии с таможенными правилами; </w:t>
      </w:r>
    </w:p>
    <w:p w:rsidR="00953090" w:rsidRPr="00EF6A56" w:rsidRDefault="00953090" w:rsidP="00EF6A56">
      <w:pPr>
        <w:spacing w:line="330" w:lineRule="exact"/>
        <w:ind w:firstLine="709"/>
        <w:jc w:val="both"/>
        <w:rPr>
          <w:sz w:val="28"/>
          <w:szCs w:val="28"/>
          <w:lang w:val="ru-RU" w:eastAsia="en-US"/>
        </w:rPr>
      </w:pPr>
      <w:r w:rsidRPr="00EF6A56">
        <w:rPr>
          <w:sz w:val="28"/>
          <w:szCs w:val="28"/>
          <w:lang w:val="ru-RU" w:eastAsia="en-US"/>
        </w:rPr>
        <w:t xml:space="preserve">товары, помещенные под таможенный режим переработки на таможенной территории, за исключением подакцизных товаров, мяса крупного рогатого скота свежего или охлажденного, мяса крупного рогатого скота мороженого, свинины свежей, охлажденной или мороженой, баранины или козлятины свежей, охлажденной или мороженой, пищевых субпродуктов крупного рогатого скота, свиней, овец, коз, лошадей, ослов, мулов или лошаков свежих, охлажденных или мороженых, мяса и пищевых субпродуктов домашней птицы </w:t>
      </w:r>
      <w:r w:rsidRPr="00EF6A56">
        <w:rPr>
          <w:sz w:val="28"/>
          <w:szCs w:val="28"/>
          <w:lang w:val="ru-RU" w:eastAsia="en-US"/>
        </w:rPr>
        <w:lastRenderedPageBreak/>
        <w:t>свежих, охлажденных или мороженых, свиного сала, отделенного от тощего мяса, и жира домашних свиней и домашней птицы, не вытопленных или не извлеченных другим способом, свежих, охлажденных, мороженых, соленых, в рассоле, сушеных или копченых, молока и сливок сгущенных или с добавлением сахара либо других подслащивающих веществ, крахмала картофельного, жира крупного рогатого скота, овец или коз, кроме жира, и тростникового сахара-сырца;</w:t>
      </w:r>
    </w:p>
    <w:p w:rsidR="00953090" w:rsidRPr="00EF6A56" w:rsidRDefault="00953090" w:rsidP="00EF6A56">
      <w:pPr>
        <w:spacing w:line="330" w:lineRule="exact"/>
        <w:ind w:firstLine="709"/>
        <w:jc w:val="both"/>
        <w:rPr>
          <w:sz w:val="28"/>
          <w:szCs w:val="28"/>
          <w:lang w:val="ru-RU" w:eastAsia="en-US"/>
        </w:rPr>
      </w:pPr>
      <w:r w:rsidRPr="00EF6A56">
        <w:rPr>
          <w:sz w:val="28"/>
          <w:szCs w:val="28"/>
          <w:lang w:val="ru-RU" w:eastAsia="en-US"/>
        </w:rPr>
        <w:t xml:space="preserve">товары, размещаемые и реализуемые в магазинах duty-free; </w:t>
      </w:r>
    </w:p>
    <w:p w:rsidR="00953090" w:rsidRPr="00EF6A56" w:rsidRDefault="00953090" w:rsidP="00EF6A56">
      <w:pPr>
        <w:spacing w:line="330" w:lineRule="exact"/>
        <w:ind w:firstLine="709"/>
        <w:jc w:val="both"/>
        <w:rPr>
          <w:sz w:val="28"/>
          <w:szCs w:val="28"/>
          <w:lang w:val="ru-RU" w:eastAsia="en-US"/>
        </w:rPr>
      </w:pPr>
      <w:r w:rsidRPr="00EF6A56">
        <w:rPr>
          <w:sz w:val="28"/>
          <w:szCs w:val="28"/>
          <w:lang w:val="ru-RU" w:eastAsia="en-US"/>
        </w:rPr>
        <w:t>товары, импортируемые юридическими лицами в некоммерческих целях, если таможенная стоимость этих товаров не превышает сумму 100 евро.</w:t>
      </w:r>
    </w:p>
    <w:p w:rsidR="00953090" w:rsidRPr="00EF6A56" w:rsidRDefault="00953090" w:rsidP="00EF6A56">
      <w:pPr>
        <w:spacing w:line="330" w:lineRule="exact"/>
        <w:ind w:firstLine="709"/>
        <w:jc w:val="both"/>
        <w:rPr>
          <w:sz w:val="28"/>
          <w:szCs w:val="28"/>
          <w:lang w:val="ru-RU" w:eastAsia="en-US"/>
        </w:rPr>
      </w:pPr>
      <w:r w:rsidRPr="00EF6A56">
        <w:rPr>
          <w:sz w:val="28"/>
          <w:szCs w:val="28"/>
          <w:lang w:val="ru-RU" w:eastAsia="en-US"/>
        </w:rPr>
        <w:t xml:space="preserve">По нулевой ставке НДС облагаются следующие поставки: </w:t>
      </w:r>
    </w:p>
    <w:p w:rsidR="00953090" w:rsidRPr="00EF6A56" w:rsidRDefault="00953090" w:rsidP="00EF6A56">
      <w:pPr>
        <w:spacing w:line="330" w:lineRule="exact"/>
        <w:ind w:firstLine="709"/>
        <w:jc w:val="both"/>
        <w:rPr>
          <w:sz w:val="28"/>
          <w:szCs w:val="28"/>
          <w:lang w:val="ru-RU" w:eastAsia="en-US"/>
        </w:rPr>
      </w:pPr>
      <w:r w:rsidRPr="00EF6A56">
        <w:rPr>
          <w:sz w:val="28"/>
          <w:szCs w:val="28"/>
          <w:lang w:val="ru-RU" w:eastAsia="en-US"/>
        </w:rPr>
        <w:t>импорт на территори</w:t>
      </w:r>
      <w:r w:rsidR="00BA2831" w:rsidRPr="00EF6A56">
        <w:rPr>
          <w:sz w:val="28"/>
          <w:szCs w:val="28"/>
          <w:lang w:val="ru-RU" w:eastAsia="en-US"/>
        </w:rPr>
        <w:t>ю</w:t>
      </w:r>
      <w:r w:rsidRPr="00EF6A56">
        <w:rPr>
          <w:sz w:val="28"/>
          <w:szCs w:val="28"/>
          <w:lang w:val="ru-RU" w:eastAsia="en-US"/>
        </w:rPr>
        <w:t xml:space="preserve"> страны товаров, услуг, предназначенных для</w:t>
      </w:r>
      <w:r w:rsidR="00771087" w:rsidRPr="00EF6A56">
        <w:rPr>
          <w:sz w:val="28"/>
          <w:szCs w:val="28"/>
          <w:lang w:val="ru-RU" w:eastAsia="en-US"/>
        </w:rPr>
        <w:t xml:space="preserve"> проектов</w:t>
      </w:r>
      <w:r w:rsidRPr="00EF6A56">
        <w:rPr>
          <w:sz w:val="28"/>
          <w:szCs w:val="28"/>
          <w:lang w:val="ru-RU" w:eastAsia="en-US"/>
        </w:rPr>
        <w:t xml:space="preserve">: </w:t>
      </w:r>
    </w:p>
    <w:p w:rsidR="00953090" w:rsidRPr="00EF6A56" w:rsidRDefault="00953090" w:rsidP="00EF6A56">
      <w:pPr>
        <w:spacing w:line="330" w:lineRule="exact"/>
        <w:ind w:firstLine="709"/>
        <w:jc w:val="both"/>
        <w:rPr>
          <w:sz w:val="28"/>
          <w:szCs w:val="28"/>
          <w:lang w:val="ru-RU" w:eastAsia="en-US"/>
        </w:rPr>
      </w:pPr>
      <w:r w:rsidRPr="00EF6A56">
        <w:rPr>
          <w:sz w:val="28"/>
          <w:szCs w:val="28"/>
          <w:lang w:val="ru-RU" w:eastAsia="en-US"/>
        </w:rPr>
        <w:t>1)</w:t>
      </w:r>
      <w:r w:rsidR="008865DA" w:rsidRPr="00EF6A56">
        <w:rPr>
          <w:sz w:val="28"/>
          <w:szCs w:val="28"/>
          <w:lang w:val="ru-RU" w:eastAsia="en-US"/>
        </w:rPr>
        <w:t> </w:t>
      </w:r>
      <w:r w:rsidRPr="00EF6A56">
        <w:rPr>
          <w:sz w:val="28"/>
          <w:szCs w:val="28"/>
          <w:lang w:val="ru-RU" w:eastAsia="en-US"/>
        </w:rPr>
        <w:t xml:space="preserve">технической помощи, реализуемых на территории Республики Молдова международными организациями и странами-донорами в рамках договоров, стороной которых она является; </w:t>
      </w:r>
    </w:p>
    <w:p w:rsidR="00953090" w:rsidRPr="00EF6A56" w:rsidRDefault="00953090" w:rsidP="00EF6A56">
      <w:pPr>
        <w:spacing w:line="330" w:lineRule="exact"/>
        <w:ind w:firstLine="709"/>
        <w:jc w:val="both"/>
        <w:rPr>
          <w:sz w:val="28"/>
          <w:szCs w:val="28"/>
          <w:lang w:val="ru-RU" w:eastAsia="en-US"/>
        </w:rPr>
      </w:pPr>
      <w:r w:rsidRPr="00EF6A56">
        <w:rPr>
          <w:sz w:val="28"/>
          <w:szCs w:val="28"/>
          <w:lang w:val="ru-RU" w:eastAsia="en-US"/>
        </w:rPr>
        <w:t>2)</w:t>
      </w:r>
      <w:r w:rsidR="008865DA" w:rsidRPr="00EF6A56">
        <w:rPr>
          <w:sz w:val="28"/>
          <w:szCs w:val="28"/>
          <w:lang w:val="ru-RU" w:eastAsia="en-US"/>
        </w:rPr>
        <w:t> </w:t>
      </w:r>
      <w:r w:rsidRPr="00EF6A56">
        <w:rPr>
          <w:sz w:val="28"/>
          <w:szCs w:val="28"/>
          <w:lang w:val="ru-RU" w:eastAsia="en-US"/>
        </w:rPr>
        <w:t xml:space="preserve">инвестиционной помощи, финансируемых за счет кредитов и грантов, предоставленных Правительству </w:t>
      </w:r>
      <w:r w:rsidR="00771087" w:rsidRPr="00EF6A56">
        <w:rPr>
          <w:sz w:val="28"/>
          <w:szCs w:val="28"/>
          <w:lang w:val="ru-RU" w:eastAsia="en-US"/>
        </w:rPr>
        <w:t xml:space="preserve">Республики Молдова </w:t>
      </w:r>
      <w:r w:rsidRPr="00EF6A56">
        <w:rPr>
          <w:sz w:val="28"/>
          <w:szCs w:val="28"/>
          <w:lang w:val="ru-RU" w:eastAsia="en-US"/>
        </w:rPr>
        <w:t>или выделенных под государственную гарантию; за счет займов, предоставленных международными финансовыми организациями (в том числе за счет доли Правительства</w:t>
      </w:r>
      <w:r w:rsidR="00771087" w:rsidRPr="00EF6A56">
        <w:rPr>
          <w:sz w:val="28"/>
          <w:szCs w:val="28"/>
          <w:lang w:val="ru-RU" w:eastAsia="en-US"/>
        </w:rPr>
        <w:t xml:space="preserve"> Республики Молдова</w:t>
      </w:r>
      <w:r w:rsidRPr="00EF6A56">
        <w:rPr>
          <w:sz w:val="28"/>
          <w:szCs w:val="28"/>
          <w:lang w:val="ru-RU" w:eastAsia="en-US"/>
        </w:rPr>
        <w:t>); за счет грантов, предоставленных учреждениям, финансируемым из бюджета;</w:t>
      </w:r>
    </w:p>
    <w:p w:rsidR="00953090" w:rsidRPr="00EF6A56" w:rsidRDefault="00953090" w:rsidP="00EF6A56">
      <w:pPr>
        <w:spacing w:line="330" w:lineRule="exact"/>
        <w:ind w:firstLine="709"/>
        <w:jc w:val="both"/>
        <w:rPr>
          <w:sz w:val="28"/>
          <w:szCs w:val="28"/>
          <w:lang w:val="ru-RU" w:eastAsia="en-US"/>
        </w:rPr>
      </w:pPr>
      <w:r w:rsidRPr="00EF6A56">
        <w:rPr>
          <w:sz w:val="28"/>
          <w:szCs w:val="28"/>
          <w:lang w:val="ru-RU" w:eastAsia="en-US"/>
        </w:rPr>
        <w:t xml:space="preserve">товары, услуги, поставляемые в зону свободного предпринимательства из-за пределов таможенной территории Республики Молдова, поставляемые из зоны свободного предпринимательства за пределы таможенной территории Республики Молдова, поставляемые в зону свободного предпринимательства с остальной части таможенной территории Республики Молдова, а также поставляемые резидентами различных зон свободного предпринимательства Республики Молдова друг другу; </w:t>
      </w:r>
    </w:p>
    <w:p w:rsidR="00953090" w:rsidRPr="00EF6A56" w:rsidRDefault="00953090" w:rsidP="00EF6A56">
      <w:pPr>
        <w:spacing w:line="330" w:lineRule="exact"/>
        <w:ind w:firstLine="709"/>
        <w:jc w:val="both"/>
        <w:rPr>
          <w:sz w:val="28"/>
          <w:szCs w:val="28"/>
          <w:lang w:val="ru-RU" w:eastAsia="en-US"/>
        </w:rPr>
      </w:pPr>
      <w:r w:rsidRPr="00EF6A56">
        <w:rPr>
          <w:sz w:val="28"/>
          <w:szCs w:val="28"/>
          <w:lang w:val="ru-RU" w:eastAsia="en-US"/>
        </w:rPr>
        <w:t xml:space="preserve">услуги, оказываемые предприятиями легкой промышленности на территории Республики Молдова в рамках контрактов по переработке в таможенном режиме переработки на таможенной территории; </w:t>
      </w:r>
    </w:p>
    <w:p w:rsidR="00953090" w:rsidRPr="00EF6A56" w:rsidRDefault="00953090" w:rsidP="00EF6A56">
      <w:pPr>
        <w:spacing w:line="330" w:lineRule="exact"/>
        <w:ind w:firstLine="709"/>
        <w:jc w:val="both"/>
        <w:rPr>
          <w:sz w:val="28"/>
          <w:szCs w:val="28"/>
          <w:lang w:val="ru-RU" w:eastAsia="en-US"/>
        </w:rPr>
      </w:pPr>
      <w:r w:rsidRPr="00EF6A56">
        <w:rPr>
          <w:sz w:val="28"/>
          <w:szCs w:val="28"/>
          <w:lang w:val="ru-RU" w:eastAsia="en-US"/>
        </w:rPr>
        <w:t xml:space="preserve">товары, поставляемые в магазины duty-free. </w:t>
      </w:r>
    </w:p>
    <w:p w:rsidR="00B307A4" w:rsidRPr="00EF6A56" w:rsidRDefault="00B307A4" w:rsidP="00EF6A56">
      <w:pPr>
        <w:pStyle w:val="3"/>
        <w:spacing w:line="330" w:lineRule="exact"/>
        <w:rPr>
          <w:szCs w:val="28"/>
        </w:rPr>
      </w:pPr>
      <w:r w:rsidRPr="00EF6A56">
        <w:rPr>
          <w:szCs w:val="28"/>
        </w:rPr>
        <w:t>Правила определения страны происхождения товаров</w:t>
      </w:r>
    </w:p>
    <w:p w:rsidR="00B307A4" w:rsidRPr="00EF6A56" w:rsidRDefault="00B307A4" w:rsidP="00EF6A56">
      <w:pPr>
        <w:spacing w:line="330" w:lineRule="exact"/>
        <w:ind w:firstLine="709"/>
        <w:jc w:val="both"/>
        <w:rPr>
          <w:sz w:val="28"/>
          <w:szCs w:val="28"/>
          <w:lang w:val="ru-RU" w:eastAsia="en-US"/>
        </w:rPr>
      </w:pPr>
      <w:r w:rsidRPr="00EF6A56">
        <w:rPr>
          <w:sz w:val="28"/>
          <w:szCs w:val="28"/>
          <w:lang w:val="ru-RU" w:eastAsia="en-US"/>
        </w:rPr>
        <w:t>Страна происхождения товара определяется в целях осуществления тарифных и нетарифных мер, направленных на регулирование ввоза товаров на таможенную территорию и их вывоза за пределы этой территории. Страной происхождения товара считается страна, в которой он был полностью произведен или подвергнут достаточной переработке в соответствии с критериями, установленными законодательством и международными соглашениями, одной из сторон которых является Республика Молдова.</w:t>
      </w:r>
    </w:p>
    <w:p w:rsidR="00B307A4" w:rsidRPr="00EF6A56" w:rsidRDefault="00B307A4" w:rsidP="00EF6A56">
      <w:pPr>
        <w:spacing w:line="340" w:lineRule="exact"/>
        <w:ind w:firstLine="709"/>
        <w:jc w:val="both"/>
        <w:rPr>
          <w:sz w:val="28"/>
          <w:szCs w:val="28"/>
          <w:lang w:val="ru-RU" w:eastAsia="en-US"/>
        </w:rPr>
      </w:pPr>
      <w:r w:rsidRPr="00EF6A56">
        <w:rPr>
          <w:sz w:val="28"/>
          <w:szCs w:val="28"/>
          <w:lang w:val="ru-RU" w:eastAsia="en-US"/>
        </w:rPr>
        <w:lastRenderedPageBreak/>
        <w:t xml:space="preserve">Если в производстве товара участвовали две страны или более, его происхождение определяется на основе критериев достаточной переработки товара, которыми являются: </w:t>
      </w:r>
    </w:p>
    <w:p w:rsidR="00B307A4" w:rsidRPr="00EF6A56" w:rsidRDefault="00B307A4" w:rsidP="00EF6A56">
      <w:pPr>
        <w:spacing w:line="340" w:lineRule="exact"/>
        <w:ind w:firstLine="709"/>
        <w:jc w:val="both"/>
        <w:rPr>
          <w:sz w:val="28"/>
          <w:szCs w:val="28"/>
          <w:lang w:val="ru-RU" w:eastAsia="en-US"/>
        </w:rPr>
      </w:pPr>
      <w:r w:rsidRPr="00EF6A56">
        <w:rPr>
          <w:sz w:val="28"/>
          <w:szCs w:val="28"/>
          <w:lang w:val="ru-RU" w:eastAsia="en-US"/>
        </w:rPr>
        <w:t xml:space="preserve">изменение его товарной позиции (классификационного кода) по Товарной номенклатуре на уровне любого из первых четырех знаков, произошедшее в результате переработки товара; </w:t>
      </w:r>
    </w:p>
    <w:p w:rsidR="00B307A4" w:rsidRPr="00EF6A56" w:rsidRDefault="00B307A4" w:rsidP="00EF6A56">
      <w:pPr>
        <w:spacing w:line="340" w:lineRule="exact"/>
        <w:ind w:firstLine="709"/>
        <w:jc w:val="both"/>
        <w:rPr>
          <w:sz w:val="28"/>
          <w:szCs w:val="28"/>
          <w:lang w:val="ru-RU" w:eastAsia="en-US"/>
        </w:rPr>
      </w:pPr>
      <w:r w:rsidRPr="00EF6A56">
        <w:rPr>
          <w:sz w:val="28"/>
          <w:szCs w:val="28"/>
          <w:lang w:val="ru-RU" w:eastAsia="en-US"/>
        </w:rPr>
        <w:t xml:space="preserve">выполнение производственных или технологических операций, достаточных для того, чтобы страной происхождения товара считалась страна, где были осуществлены эти операции; </w:t>
      </w:r>
    </w:p>
    <w:p w:rsidR="00B307A4" w:rsidRPr="00EF6A56" w:rsidRDefault="00B307A4" w:rsidP="00EF6A56">
      <w:pPr>
        <w:spacing w:line="340" w:lineRule="exact"/>
        <w:ind w:firstLine="709"/>
        <w:jc w:val="both"/>
        <w:rPr>
          <w:sz w:val="28"/>
          <w:szCs w:val="28"/>
          <w:lang w:val="ru-RU" w:eastAsia="en-US"/>
        </w:rPr>
      </w:pPr>
      <w:r w:rsidRPr="00EF6A56">
        <w:rPr>
          <w:sz w:val="28"/>
          <w:szCs w:val="28"/>
          <w:lang w:val="ru-RU" w:eastAsia="en-US"/>
        </w:rPr>
        <w:t>изменение стоимости товара, если доля стоимости использованных для его производства материалов составляет не менее 45</w:t>
      </w:r>
      <w:r w:rsidR="005A2F0E" w:rsidRPr="00EF6A56">
        <w:rPr>
          <w:sz w:val="28"/>
          <w:szCs w:val="28"/>
          <w:lang w:val="ru-RU" w:eastAsia="en-US"/>
        </w:rPr>
        <w:t> %</w:t>
      </w:r>
      <w:r w:rsidRPr="00EF6A56">
        <w:rPr>
          <w:sz w:val="28"/>
          <w:szCs w:val="28"/>
          <w:lang w:val="ru-RU" w:eastAsia="en-US"/>
        </w:rPr>
        <w:t xml:space="preserve"> (правило адвалорной доли).</w:t>
      </w:r>
    </w:p>
    <w:p w:rsidR="00B307A4" w:rsidRPr="00EF6A56" w:rsidRDefault="00B307A4" w:rsidP="00EF6A56">
      <w:pPr>
        <w:spacing w:line="340" w:lineRule="exact"/>
        <w:ind w:firstLine="709"/>
        <w:jc w:val="both"/>
        <w:rPr>
          <w:sz w:val="28"/>
          <w:szCs w:val="28"/>
          <w:lang w:val="ru-RU" w:eastAsia="en-US"/>
        </w:rPr>
      </w:pPr>
      <w:r w:rsidRPr="00EF6A56">
        <w:rPr>
          <w:sz w:val="28"/>
          <w:szCs w:val="28"/>
          <w:lang w:val="ru-RU" w:eastAsia="en-US"/>
        </w:rPr>
        <w:t xml:space="preserve">Для подтверждения происхождения товара таможенный орган вправе потребовать у декларанта сертификат о происхождении товара. При ввозе товара на таможенную территорию сертификат о его происхождении представляется в обязательном порядке, если: </w:t>
      </w:r>
    </w:p>
    <w:p w:rsidR="00B307A4" w:rsidRPr="00EF6A56" w:rsidRDefault="00B307A4" w:rsidP="00EF6A56">
      <w:pPr>
        <w:spacing w:line="340" w:lineRule="exact"/>
        <w:ind w:firstLine="709"/>
        <w:jc w:val="both"/>
        <w:rPr>
          <w:sz w:val="28"/>
          <w:szCs w:val="28"/>
          <w:lang w:val="ru-RU" w:eastAsia="en-US"/>
        </w:rPr>
      </w:pPr>
      <w:r w:rsidRPr="00EF6A56">
        <w:rPr>
          <w:sz w:val="28"/>
          <w:szCs w:val="28"/>
          <w:lang w:val="ru-RU" w:eastAsia="en-US"/>
        </w:rPr>
        <w:t xml:space="preserve">в стране происхождения товара Республика Молдова предоставляет льготный режим по таможенному тарифу; </w:t>
      </w:r>
    </w:p>
    <w:p w:rsidR="00B307A4" w:rsidRPr="00EF6A56" w:rsidRDefault="00B307A4" w:rsidP="00EF6A56">
      <w:pPr>
        <w:spacing w:line="340" w:lineRule="exact"/>
        <w:ind w:firstLine="709"/>
        <w:jc w:val="both"/>
        <w:rPr>
          <w:sz w:val="28"/>
          <w:szCs w:val="28"/>
          <w:lang w:val="ru-RU" w:eastAsia="en-US"/>
        </w:rPr>
      </w:pPr>
      <w:r w:rsidRPr="00EF6A56">
        <w:rPr>
          <w:sz w:val="28"/>
          <w:szCs w:val="28"/>
          <w:lang w:val="ru-RU" w:eastAsia="en-US"/>
        </w:rPr>
        <w:t xml:space="preserve">ввоз товаров из соответствующей страны регулируется количественными ограничениями или иными мерами регулирования внешнеторговой деятельности; </w:t>
      </w:r>
    </w:p>
    <w:p w:rsidR="00B307A4" w:rsidRPr="00EF6A56" w:rsidRDefault="00B307A4" w:rsidP="00EF6A56">
      <w:pPr>
        <w:spacing w:line="340" w:lineRule="exact"/>
        <w:ind w:firstLine="709"/>
        <w:jc w:val="both"/>
        <w:rPr>
          <w:sz w:val="28"/>
          <w:szCs w:val="28"/>
          <w:lang w:val="ru-RU" w:eastAsia="en-US"/>
        </w:rPr>
      </w:pPr>
      <w:r w:rsidRPr="00EF6A56">
        <w:rPr>
          <w:sz w:val="28"/>
          <w:szCs w:val="28"/>
          <w:lang w:val="ru-RU" w:eastAsia="en-US"/>
        </w:rPr>
        <w:t xml:space="preserve">это предусмотрено законодательством в области охраны окружающей среды, здравоохранения, защиты прав потребителей, охраны общественного порядка, государственной безопасности и других жизненно важных областях, а также международными соглашениями, одной из сторон которых является Республика Молдова; </w:t>
      </w:r>
    </w:p>
    <w:p w:rsidR="00B307A4" w:rsidRPr="00EF6A56" w:rsidRDefault="00B307A4" w:rsidP="00EF6A56">
      <w:pPr>
        <w:spacing w:line="340" w:lineRule="exact"/>
        <w:ind w:firstLine="709"/>
        <w:jc w:val="both"/>
        <w:rPr>
          <w:sz w:val="28"/>
          <w:szCs w:val="28"/>
          <w:lang w:val="ru-RU" w:eastAsia="en-US"/>
        </w:rPr>
      </w:pPr>
      <w:r w:rsidRPr="00EF6A56">
        <w:rPr>
          <w:sz w:val="28"/>
          <w:szCs w:val="28"/>
          <w:lang w:val="ru-RU" w:eastAsia="en-US"/>
        </w:rPr>
        <w:t>в представляемых для таможенного оформления документах отсутствуют сведения о происхождении товара либо у таможенного органа есть основания полагать, что декларируемые сведения о происхождении товара недостоверны.</w:t>
      </w:r>
    </w:p>
    <w:p w:rsidR="00125108" w:rsidRPr="00EF6A56" w:rsidRDefault="00D66CFB" w:rsidP="00EF6A56">
      <w:pPr>
        <w:pStyle w:val="3"/>
        <w:spacing w:line="340" w:lineRule="exact"/>
        <w:rPr>
          <w:szCs w:val="28"/>
        </w:rPr>
      </w:pPr>
      <w:r w:rsidRPr="00EF6A56">
        <w:rPr>
          <w:szCs w:val="28"/>
        </w:rPr>
        <w:t>О</w:t>
      </w:r>
      <w:r w:rsidR="00125108" w:rsidRPr="00EF6A56">
        <w:rPr>
          <w:szCs w:val="28"/>
        </w:rPr>
        <w:t>ценка</w:t>
      </w:r>
      <w:r w:rsidRPr="00EF6A56">
        <w:rPr>
          <w:szCs w:val="28"/>
        </w:rPr>
        <w:t xml:space="preserve"> таможенной стоимости</w:t>
      </w:r>
    </w:p>
    <w:p w:rsidR="00125108" w:rsidRPr="00EF6A56" w:rsidRDefault="00125108" w:rsidP="00EF6A56">
      <w:pPr>
        <w:spacing w:line="340" w:lineRule="exact"/>
        <w:ind w:firstLine="709"/>
        <w:jc w:val="both"/>
        <w:rPr>
          <w:sz w:val="28"/>
          <w:szCs w:val="28"/>
          <w:lang w:val="ru-RU" w:eastAsia="en-US"/>
        </w:rPr>
      </w:pPr>
      <w:r w:rsidRPr="00EF6A56">
        <w:rPr>
          <w:sz w:val="28"/>
          <w:szCs w:val="28"/>
          <w:lang w:val="ru-RU" w:eastAsia="en-US"/>
        </w:rPr>
        <w:t xml:space="preserve">Таможенная стоимость ввозимого на таможенную территорию товара определяется следующими методами: </w:t>
      </w:r>
    </w:p>
    <w:p w:rsidR="00125108" w:rsidRPr="00EF6A56" w:rsidRDefault="00125108" w:rsidP="00EF6A56">
      <w:pPr>
        <w:spacing w:line="340" w:lineRule="exact"/>
        <w:ind w:firstLine="709"/>
        <w:jc w:val="both"/>
        <w:rPr>
          <w:sz w:val="28"/>
          <w:szCs w:val="28"/>
          <w:lang w:val="ru-RU" w:eastAsia="en-US"/>
        </w:rPr>
      </w:pPr>
      <w:r w:rsidRPr="00EF6A56">
        <w:rPr>
          <w:sz w:val="28"/>
          <w:szCs w:val="28"/>
          <w:lang w:val="ru-RU" w:eastAsia="en-US"/>
        </w:rPr>
        <w:t>а)</w:t>
      </w:r>
      <w:r w:rsidR="008865DA" w:rsidRPr="00EF6A56">
        <w:rPr>
          <w:sz w:val="28"/>
          <w:szCs w:val="28"/>
          <w:lang w:val="ru-RU" w:eastAsia="en-US"/>
        </w:rPr>
        <w:t> </w:t>
      </w:r>
      <w:r w:rsidRPr="00EF6A56">
        <w:rPr>
          <w:sz w:val="28"/>
          <w:szCs w:val="28"/>
          <w:lang w:val="ru-RU" w:eastAsia="en-US"/>
        </w:rPr>
        <w:t xml:space="preserve">по стоимости сделки, предметом которой является данный товар, либо по цене, фактически уплаченной или подлежащей уплате; </w:t>
      </w:r>
    </w:p>
    <w:p w:rsidR="00125108" w:rsidRPr="00EF6A56" w:rsidRDefault="00125108" w:rsidP="00EF6A56">
      <w:pPr>
        <w:spacing w:line="340" w:lineRule="exact"/>
        <w:ind w:firstLine="709"/>
        <w:jc w:val="both"/>
        <w:rPr>
          <w:sz w:val="28"/>
          <w:szCs w:val="28"/>
          <w:lang w:val="ru-RU" w:eastAsia="en-US"/>
        </w:rPr>
      </w:pPr>
      <w:r w:rsidRPr="00EF6A56">
        <w:rPr>
          <w:sz w:val="28"/>
          <w:szCs w:val="28"/>
          <w:lang w:val="ru-RU" w:eastAsia="en-US"/>
        </w:rPr>
        <w:t>б)</w:t>
      </w:r>
      <w:r w:rsidR="008865DA" w:rsidRPr="00EF6A56">
        <w:rPr>
          <w:sz w:val="28"/>
          <w:szCs w:val="28"/>
          <w:lang w:val="ru-RU" w:eastAsia="en-US"/>
        </w:rPr>
        <w:t> </w:t>
      </w:r>
      <w:r w:rsidRPr="00EF6A56">
        <w:rPr>
          <w:sz w:val="28"/>
          <w:szCs w:val="28"/>
          <w:lang w:val="ru-RU" w:eastAsia="en-US"/>
        </w:rPr>
        <w:t xml:space="preserve">стоимости сделки, предметом которой является идентичный товар; </w:t>
      </w:r>
    </w:p>
    <w:p w:rsidR="00125108" w:rsidRPr="00EF6A56" w:rsidRDefault="00125108" w:rsidP="00EF6A56">
      <w:pPr>
        <w:spacing w:line="340" w:lineRule="exact"/>
        <w:ind w:firstLine="709"/>
        <w:jc w:val="both"/>
        <w:rPr>
          <w:sz w:val="28"/>
          <w:szCs w:val="28"/>
          <w:lang w:val="ru-RU" w:eastAsia="en-US"/>
        </w:rPr>
      </w:pPr>
      <w:r w:rsidRPr="00EF6A56">
        <w:rPr>
          <w:sz w:val="28"/>
          <w:szCs w:val="28"/>
          <w:lang w:val="ru-RU" w:eastAsia="en-US"/>
        </w:rPr>
        <w:t>в)</w:t>
      </w:r>
      <w:r w:rsidR="008865DA" w:rsidRPr="00EF6A56">
        <w:rPr>
          <w:sz w:val="28"/>
          <w:szCs w:val="28"/>
          <w:lang w:val="ru-RU" w:eastAsia="en-US"/>
        </w:rPr>
        <w:t> </w:t>
      </w:r>
      <w:r w:rsidRPr="00EF6A56">
        <w:rPr>
          <w:sz w:val="28"/>
          <w:szCs w:val="28"/>
          <w:lang w:val="ru-RU" w:eastAsia="en-US"/>
        </w:rPr>
        <w:t xml:space="preserve">стоимости сделки, предметом которой является однородный товар; </w:t>
      </w:r>
    </w:p>
    <w:p w:rsidR="00125108" w:rsidRPr="00EF6A56" w:rsidRDefault="00125108" w:rsidP="00EF6A56">
      <w:pPr>
        <w:spacing w:line="340" w:lineRule="exact"/>
        <w:ind w:firstLine="709"/>
        <w:jc w:val="both"/>
        <w:rPr>
          <w:sz w:val="28"/>
          <w:szCs w:val="28"/>
          <w:lang w:val="ru-RU" w:eastAsia="en-US"/>
        </w:rPr>
      </w:pPr>
      <w:r w:rsidRPr="00EF6A56">
        <w:rPr>
          <w:sz w:val="28"/>
          <w:szCs w:val="28"/>
          <w:lang w:val="ru-RU" w:eastAsia="en-US"/>
        </w:rPr>
        <w:t>г)</w:t>
      </w:r>
      <w:r w:rsidR="008865DA" w:rsidRPr="00EF6A56">
        <w:rPr>
          <w:sz w:val="28"/>
          <w:szCs w:val="28"/>
          <w:lang w:val="ru-RU" w:eastAsia="en-US"/>
        </w:rPr>
        <w:t> </w:t>
      </w:r>
      <w:r w:rsidRPr="00EF6A56">
        <w:rPr>
          <w:sz w:val="28"/>
          <w:szCs w:val="28"/>
          <w:lang w:val="ru-RU" w:eastAsia="en-US"/>
        </w:rPr>
        <w:t xml:space="preserve">единичной стоимости товара; </w:t>
      </w:r>
    </w:p>
    <w:p w:rsidR="00125108" w:rsidRPr="00EF6A56" w:rsidRDefault="00125108" w:rsidP="00EF6A56">
      <w:pPr>
        <w:spacing w:line="340" w:lineRule="exact"/>
        <w:ind w:firstLine="709"/>
        <w:jc w:val="both"/>
        <w:rPr>
          <w:sz w:val="28"/>
          <w:szCs w:val="28"/>
          <w:lang w:val="ru-RU" w:eastAsia="en-US"/>
        </w:rPr>
      </w:pPr>
      <w:r w:rsidRPr="00EF6A56">
        <w:rPr>
          <w:sz w:val="28"/>
          <w:szCs w:val="28"/>
          <w:lang w:val="ru-RU" w:eastAsia="en-US"/>
        </w:rPr>
        <w:t>д)</w:t>
      </w:r>
      <w:r w:rsidR="008865DA" w:rsidRPr="00EF6A56">
        <w:rPr>
          <w:sz w:val="28"/>
          <w:szCs w:val="28"/>
          <w:lang w:val="ru-RU" w:eastAsia="en-US"/>
        </w:rPr>
        <w:t> </w:t>
      </w:r>
      <w:r w:rsidRPr="00EF6A56">
        <w:rPr>
          <w:sz w:val="28"/>
          <w:szCs w:val="28"/>
          <w:lang w:val="ru-RU" w:eastAsia="en-US"/>
        </w:rPr>
        <w:t xml:space="preserve">расчетной стоимости товара; </w:t>
      </w:r>
    </w:p>
    <w:p w:rsidR="00125108" w:rsidRPr="00EF6A56" w:rsidRDefault="00125108" w:rsidP="00EF6A56">
      <w:pPr>
        <w:spacing w:line="340" w:lineRule="exact"/>
        <w:ind w:firstLine="709"/>
        <w:jc w:val="both"/>
        <w:rPr>
          <w:sz w:val="28"/>
          <w:szCs w:val="28"/>
          <w:lang w:val="ru-RU" w:eastAsia="en-US"/>
        </w:rPr>
      </w:pPr>
      <w:r w:rsidRPr="00EF6A56">
        <w:rPr>
          <w:sz w:val="28"/>
          <w:szCs w:val="28"/>
          <w:lang w:val="ru-RU" w:eastAsia="en-US"/>
        </w:rPr>
        <w:t>е)</w:t>
      </w:r>
      <w:r w:rsidR="008865DA" w:rsidRPr="00EF6A56">
        <w:rPr>
          <w:sz w:val="28"/>
          <w:szCs w:val="28"/>
          <w:lang w:val="ru-RU" w:eastAsia="en-US"/>
        </w:rPr>
        <w:t> </w:t>
      </w:r>
      <w:r w:rsidRPr="00EF6A56">
        <w:rPr>
          <w:sz w:val="28"/>
          <w:szCs w:val="28"/>
          <w:lang w:val="ru-RU" w:eastAsia="en-US"/>
        </w:rPr>
        <w:t>резервным методом.</w:t>
      </w:r>
    </w:p>
    <w:p w:rsidR="00125108" w:rsidRPr="00EF6A56" w:rsidRDefault="00125108" w:rsidP="00655E60">
      <w:pPr>
        <w:spacing w:line="340" w:lineRule="exact"/>
        <w:ind w:firstLine="709"/>
        <w:jc w:val="both"/>
        <w:rPr>
          <w:sz w:val="28"/>
          <w:szCs w:val="28"/>
          <w:lang w:val="ru-RU" w:eastAsia="en-US"/>
        </w:rPr>
      </w:pPr>
      <w:r w:rsidRPr="00EF6A56">
        <w:rPr>
          <w:sz w:val="28"/>
          <w:szCs w:val="28"/>
          <w:lang w:val="ru-RU" w:eastAsia="en-US"/>
        </w:rPr>
        <w:lastRenderedPageBreak/>
        <w:t xml:space="preserve">Основной из указанных методов </w:t>
      </w:r>
      <w:r w:rsidR="00953D0F" w:rsidRPr="00EF6A56">
        <w:rPr>
          <w:sz w:val="28"/>
          <w:szCs w:val="28"/>
          <w:lang w:val="ru-RU" w:eastAsia="en-US"/>
        </w:rPr>
        <w:t>–</w:t>
      </w:r>
      <w:r w:rsidRPr="00EF6A56">
        <w:rPr>
          <w:sz w:val="28"/>
          <w:szCs w:val="28"/>
          <w:lang w:val="ru-RU" w:eastAsia="en-US"/>
        </w:rPr>
        <w:t xml:space="preserve"> метод определения таможенной стоимости товара по стоимости сделки, предметом которой он является. Если основной метод не может быть использован, применяются другие методы. При этом каждый последующий метод применяется, если таможенная стоимость товара не может быть определена предыдущим методом. Методы, предусмотренные пунктами </w:t>
      </w:r>
      <w:r w:rsidR="00D33EBB" w:rsidRPr="00EF6A56">
        <w:rPr>
          <w:sz w:val="28"/>
          <w:szCs w:val="28"/>
          <w:lang w:val="ru-RU" w:eastAsia="en-US"/>
        </w:rPr>
        <w:t>«</w:t>
      </w:r>
      <w:r w:rsidRPr="00EF6A56">
        <w:rPr>
          <w:sz w:val="28"/>
          <w:szCs w:val="28"/>
          <w:lang w:val="ru-RU" w:eastAsia="en-US"/>
        </w:rPr>
        <w:t>д</w:t>
      </w:r>
      <w:r w:rsidR="00D33EBB" w:rsidRPr="00EF6A56">
        <w:rPr>
          <w:sz w:val="28"/>
          <w:szCs w:val="28"/>
          <w:lang w:val="ru-RU" w:eastAsia="en-US"/>
        </w:rPr>
        <w:t>»</w:t>
      </w:r>
      <w:r w:rsidRPr="00EF6A56">
        <w:rPr>
          <w:sz w:val="28"/>
          <w:szCs w:val="28"/>
          <w:lang w:val="ru-RU" w:eastAsia="en-US"/>
        </w:rPr>
        <w:t xml:space="preserve"> и </w:t>
      </w:r>
      <w:r w:rsidR="00D33EBB" w:rsidRPr="00EF6A56">
        <w:rPr>
          <w:sz w:val="28"/>
          <w:szCs w:val="28"/>
          <w:lang w:val="ru-RU" w:eastAsia="en-US"/>
        </w:rPr>
        <w:t>«</w:t>
      </w:r>
      <w:r w:rsidRPr="00EF6A56">
        <w:rPr>
          <w:sz w:val="28"/>
          <w:szCs w:val="28"/>
          <w:lang w:val="ru-RU" w:eastAsia="en-US"/>
        </w:rPr>
        <w:t>е</w:t>
      </w:r>
      <w:r w:rsidR="00D33EBB" w:rsidRPr="00EF6A56">
        <w:rPr>
          <w:sz w:val="28"/>
          <w:szCs w:val="28"/>
          <w:lang w:val="ru-RU" w:eastAsia="en-US"/>
        </w:rPr>
        <w:t>»</w:t>
      </w:r>
      <w:r w:rsidRPr="00EF6A56">
        <w:rPr>
          <w:sz w:val="28"/>
          <w:szCs w:val="28"/>
          <w:lang w:val="ru-RU" w:eastAsia="en-US"/>
        </w:rPr>
        <w:t>, могут использоваться в любой последовательности, по желанию декларанта.</w:t>
      </w:r>
    </w:p>
    <w:p w:rsidR="00B307A4" w:rsidRPr="00EC77C4" w:rsidRDefault="00B307A4" w:rsidP="00655E60">
      <w:pPr>
        <w:pStyle w:val="3"/>
        <w:spacing w:line="340" w:lineRule="exact"/>
      </w:pPr>
      <w:r w:rsidRPr="00EC77C4">
        <w:t>Иные таможенные формальности</w:t>
      </w:r>
    </w:p>
    <w:p w:rsidR="00ED4623" w:rsidRPr="00EC77C4" w:rsidRDefault="00ED4623" w:rsidP="00655E60">
      <w:pPr>
        <w:pStyle w:val="3"/>
        <w:spacing w:line="340" w:lineRule="exact"/>
      </w:pPr>
      <w:r w:rsidRPr="00EC77C4">
        <w:t xml:space="preserve">Перечень таможенных услуг и размер сбора за осуществление </w:t>
      </w:r>
      <w:r w:rsidR="007C60B7" w:rsidRPr="00EC77C4">
        <w:br/>
      </w:r>
      <w:r w:rsidRPr="00EC77C4">
        <w:t>таможенных процедур</w:t>
      </w:r>
    </w:p>
    <w:tbl>
      <w:tblPr>
        <w:tblW w:w="98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34"/>
        <w:gridCol w:w="7015"/>
        <w:gridCol w:w="2340"/>
      </w:tblGrid>
      <w:tr w:rsidR="00072C94" w:rsidRPr="00DB296B" w:rsidTr="00DB296B">
        <w:tc>
          <w:tcPr>
            <w:tcW w:w="534" w:type="dxa"/>
            <w:shd w:val="clear" w:color="auto" w:fill="auto"/>
            <w:vAlign w:val="center"/>
          </w:tcPr>
          <w:p w:rsidR="00072C94" w:rsidRPr="00DB296B" w:rsidRDefault="00072C94" w:rsidP="00DB296B">
            <w:pPr>
              <w:jc w:val="center"/>
              <w:rPr>
                <w:bCs/>
              </w:rPr>
            </w:pPr>
            <w:r w:rsidRPr="00DB296B">
              <w:rPr>
                <w:bCs/>
                <w:lang w:val="ru-RU"/>
              </w:rPr>
              <w:t>№</w:t>
            </w:r>
            <w:r w:rsidRPr="00DB296B">
              <w:rPr>
                <w:bCs/>
              </w:rPr>
              <w:br/>
              <w:t>п/п</w:t>
            </w:r>
          </w:p>
        </w:tc>
        <w:tc>
          <w:tcPr>
            <w:tcW w:w="7015" w:type="dxa"/>
            <w:shd w:val="clear" w:color="auto" w:fill="auto"/>
            <w:vAlign w:val="center"/>
          </w:tcPr>
          <w:p w:rsidR="00072C94" w:rsidRPr="00DB296B" w:rsidRDefault="00072C94" w:rsidP="00DB296B">
            <w:pPr>
              <w:jc w:val="center"/>
              <w:rPr>
                <w:bCs/>
              </w:rPr>
            </w:pPr>
            <w:r w:rsidRPr="00DB296B">
              <w:rPr>
                <w:bCs/>
              </w:rPr>
              <w:t>Вид таможенной услуги</w:t>
            </w:r>
          </w:p>
        </w:tc>
        <w:tc>
          <w:tcPr>
            <w:tcW w:w="2340" w:type="dxa"/>
            <w:shd w:val="clear" w:color="auto" w:fill="auto"/>
            <w:vAlign w:val="center"/>
          </w:tcPr>
          <w:p w:rsidR="00072C94" w:rsidRPr="00DB296B" w:rsidRDefault="00072C94" w:rsidP="00DB296B">
            <w:pPr>
              <w:jc w:val="center"/>
              <w:rPr>
                <w:bCs/>
              </w:rPr>
            </w:pPr>
            <w:r w:rsidRPr="00DB296B">
              <w:rPr>
                <w:bCs/>
              </w:rPr>
              <w:t>Размер сбора (в евро)</w:t>
            </w:r>
          </w:p>
        </w:tc>
      </w:tr>
    </w:tbl>
    <w:p w:rsidR="00B22A29" w:rsidRPr="00EC77C4" w:rsidRDefault="00B22A29">
      <w:pPr>
        <w:rPr>
          <w:sz w:val="2"/>
          <w:szCs w:val="2"/>
        </w:rPr>
      </w:pPr>
    </w:p>
    <w:tbl>
      <w:tblPr>
        <w:tblW w:w="98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34"/>
        <w:gridCol w:w="7015"/>
        <w:gridCol w:w="2340"/>
      </w:tblGrid>
      <w:tr w:rsidR="00072C94" w:rsidRPr="00655E60" w:rsidTr="00EF6A56">
        <w:trPr>
          <w:cantSplit/>
          <w:tblHeader/>
        </w:trPr>
        <w:tc>
          <w:tcPr>
            <w:tcW w:w="534" w:type="dxa"/>
            <w:tcBorders>
              <w:top w:val="single" w:sz="4" w:space="0" w:color="auto"/>
              <w:bottom w:val="double" w:sz="4" w:space="0" w:color="auto"/>
            </w:tcBorders>
            <w:shd w:val="clear" w:color="auto" w:fill="auto"/>
          </w:tcPr>
          <w:p w:rsidR="00072C94" w:rsidRPr="00655E60" w:rsidRDefault="00072C94" w:rsidP="00655E60">
            <w:pPr>
              <w:spacing w:before="60" w:after="60"/>
              <w:jc w:val="center"/>
              <w:rPr>
                <w:bCs/>
                <w:sz w:val="24"/>
                <w:szCs w:val="24"/>
              </w:rPr>
            </w:pPr>
            <w:r w:rsidRPr="00655E60">
              <w:rPr>
                <w:bCs/>
                <w:sz w:val="24"/>
                <w:szCs w:val="24"/>
              </w:rPr>
              <w:t>1</w:t>
            </w:r>
          </w:p>
        </w:tc>
        <w:tc>
          <w:tcPr>
            <w:tcW w:w="7015" w:type="dxa"/>
            <w:tcBorders>
              <w:top w:val="single" w:sz="4" w:space="0" w:color="auto"/>
              <w:bottom w:val="double" w:sz="4" w:space="0" w:color="auto"/>
            </w:tcBorders>
            <w:shd w:val="clear" w:color="auto" w:fill="auto"/>
          </w:tcPr>
          <w:p w:rsidR="00072C94" w:rsidRPr="00655E60" w:rsidRDefault="00072C94" w:rsidP="00655E60">
            <w:pPr>
              <w:spacing w:before="60" w:after="60"/>
              <w:jc w:val="center"/>
              <w:rPr>
                <w:bCs/>
                <w:sz w:val="24"/>
                <w:szCs w:val="24"/>
              </w:rPr>
            </w:pPr>
            <w:r w:rsidRPr="00655E60">
              <w:rPr>
                <w:bCs/>
                <w:sz w:val="24"/>
                <w:szCs w:val="24"/>
              </w:rPr>
              <w:t>2</w:t>
            </w:r>
          </w:p>
        </w:tc>
        <w:tc>
          <w:tcPr>
            <w:tcW w:w="2340" w:type="dxa"/>
            <w:tcBorders>
              <w:top w:val="single" w:sz="4" w:space="0" w:color="auto"/>
              <w:bottom w:val="double" w:sz="4" w:space="0" w:color="auto"/>
            </w:tcBorders>
            <w:shd w:val="clear" w:color="auto" w:fill="auto"/>
          </w:tcPr>
          <w:p w:rsidR="00072C94" w:rsidRPr="00655E60" w:rsidRDefault="00072C94" w:rsidP="00655E60">
            <w:pPr>
              <w:spacing w:before="60" w:after="60"/>
              <w:jc w:val="center"/>
              <w:rPr>
                <w:bCs/>
                <w:sz w:val="24"/>
                <w:szCs w:val="24"/>
              </w:rPr>
            </w:pPr>
            <w:r w:rsidRPr="00655E60">
              <w:rPr>
                <w:bCs/>
                <w:sz w:val="24"/>
                <w:szCs w:val="24"/>
              </w:rPr>
              <w:t>3</w:t>
            </w:r>
          </w:p>
        </w:tc>
      </w:tr>
      <w:tr w:rsidR="00072C94" w:rsidRPr="00DB296B" w:rsidTr="00EF6A56">
        <w:trPr>
          <w:cantSplit/>
        </w:trPr>
        <w:tc>
          <w:tcPr>
            <w:tcW w:w="534" w:type="dxa"/>
            <w:vMerge w:val="restart"/>
            <w:tcBorders>
              <w:top w:val="double" w:sz="4" w:space="0" w:color="auto"/>
            </w:tcBorders>
            <w:shd w:val="clear" w:color="auto" w:fill="auto"/>
          </w:tcPr>
          <w:p w:rsidR="00072C94" w:rsidRPr="00DB296B" w:rsidRDefault="00072C94" w:rsidP="00655E60">
            <w:pPr>
              <w:spacing w:before="80" w:after="80" w:line="260" w:lineRule="exact"/>
              <w:jc w:val="center"/>
              <w:rPr>
                <w:sz w:val="24"/>
                <w:szCs w:val="24"/>
              </w:rPr>
            </w:pPr>
            <w:r w:rsidRPr="00DB296B">
              <w:rPr>
                <w:sz w:val="24"/>
                <w:szCs w:val="24"/>
              </w:rPr>
              <w:t>1.</w:t>
            </w:r>
          </w:p>
        </w:tc>
        <w:tc>
          <w:tcPr>
            <w:tcW w:w="7015" w:type="dxa"/>
            <w:tcBorders>
              <w:top w:val="double" w:sz="4" w:space="0" w:color="auto"/>
              <w:bottom w:val="single" w:sz="4" w:space="0" w:color="auto"/>
            </w:tcBorders>
            <w:shd w:val="clear" w:color="auto" w:fill="auto"/>
          </w:tcPr>
          <w:p w:rsidR="00072C94" w:rsidRPr="00DB296B" w:rsidRDefault="00072C94" w:rsidP="00655E60">
            <w:pPr>
              <w:spacing w:before="80" w:after="80" w:line="260" w:lineRule="exact"/>
              <w:rPr>
                <w:sz w:val="24"/>
                <w:szCs w:val="24"/>
                <w:lang w:val="ru-RU"/>
              </w:rPr>
            </w:pPr>
            <w:r w:rsidRPr="00DB296B">
              <w:rPr>
                <w:sz w:val="24"/>
                <w:szCs w:val="24"/>
                <w:lang w:val="ru-RU"/>
              </w:rPr>
              <w:t>Таможенное оформление товаров, помещенных под режимы импорта, переработки вне таможенной территории (за исключением товаров, указанных в пункте 5), переработки под таможенным контролем, в магазин duty free, таможенной стоимостью:</w:t>
            </w:r>
          </w:p>
        </w:tc>
        <w:tc>
          <w:tcPr>
            <w:tcW w:w="2340" w:type="dxa"/>
            <w:tcBorders>
              <w:top w:val="double" w:sz="4" w:space="0" w:color="auto"/>
              <w:bottom w:val="single" w:sz="4" w:space="0" w:color="auto"/>
            </w:tcBorders>
            <w:shd w:val="clear" w:color="auto" w:fill="auto"/>
          </w:tcPr>
          <w:p w:rsidR="00072C94" w:rsidRPr="00DB296B" w:rsidRDefault="00072C94" w:rsidP="00655E60">
            <w:pPr>
              <w:spacing w:before="80" w:after="80" w:line="260" w:lineRule="exact"/>
              <w:jc w:val="center"/>
              <w:rPr>
                <w:sz w:val="24"/>
                <w:szCs w:val="24"/>
                <w:lang w:val="ru-RU"/>
              </w:rPr>
            </w:pPr>
          </w:p>
        </w:tc>
      </w:tr>
      <w:tr w:rsidR="00072C94" w:rsidRPr="00DB296B" w:rsidTr="00EF6A56">
        <w:trPr>
          <w:cantSplit/>
        </w:trPr>
        <w:tc>
          <w:tcPr>
            <w:tcW w:w="534" w:type="dxa"/>
            <w:vMerge/>
            <w:shd w:val="clear" w:color="auto" w:fill="auto"/>
          </w:tcPr>
          <w:p w:rsidR="00072C94" w:rsidRPr="00DB296B" w:rsidRDefault="00072C94" w:rsidP="00655E60">
            <w:pPr>
              <w:spacing w:before="80" w:after="80" w:line="260" w:lineRule="exact"/>
              <w:rPr>
                <w:sz w:val="24"/>
                <w:szCs w:val="24"/>
                <w:lang w:val="ru-RU"/>
              </w:rPr>
            </w:pPr>
          </w:p>
        </w:tc>
        <w:tc>
          <w:tcPr>
            <w:tcW w:w="7015" w:type="dxa"/>
            <w:tcBorders>
              <w:top w:val="single" w:sz="4" w:space="0" w:color="auto"/>
            </w:tcBorders>
            <w:shd w:val="clear" w:color="auto" w:fill="auto"/>
          </w:tcPr>
          <w:p w:rsidR="00072C94" w:rsidRPr="00DB296B" w:rsidRDefault="00072C94" w:rsidP="00655E60">
            <w:pPr>
              <w:spacing w:before="80" w:after="80" w:line="260" w:lineRule="exact"/>
              <w:jc w:val="center"/>
              <w:rPr>
                <w:sz w:val="24"/>
                <w:szCs w:val="24"/>
              </w:rPr>
            </w:pPr>
            <w:r w:rsidRPr="00DB296B">
              <w:rPr>
                <w:sz w:val="24"/>
                <w:szCs w:val="24"/>
              </w:rPr>
              <w:t>от 100 до 1</w:t>
            </w:r>
            <w:r w:rsidR="00B22A29" w:rsidRPr="00DB296B">
              <w:rPr>
                <w:sz w:val="24"/>
                <w:szCs w:val="24"/>
                <w:lang w:val="ru-RU"/>
              </w:rPr>
              <w:t> </w:t>
            </w:r>
            <w:r w:rsidRPr="00DB296B">
              <w:rPr>
                <w:sz w:val="24"/>
                <w:szCs w:val="24"/>
              </w:rPr>
              <w:t>000 евро</w:t>
            </w:r>
          </w:p>
        </w:tc>
        <w:tc>
          <w:tcPr>
            <w:tcW w:w="2340" w:type="dxa"/>
            <w:tcBorders>
              <w:top w:val="single" w:sz="4" w:space="0" w:color="auto"/>
            </w:tcBorders>
            <w:shd w:val="clear" w:color="auto" w:fill="auto"/>
          </w:tcPr>
          <w:p w:rsidR="00072C94" w:rsidRPr="00DB296B" w:rsidRDefault="00072C94" w:rsidP="00655E60">
            <w:pPr>
              <w:spacing w:before="80" w:after="80" w:line="260" w:lineRule="exact"/>
              <w:jc w:val="center"/>
              <w:rPr>
                <w:sz w:val="24"/>
                <w:szCs w:val="24"/>
              </w:rPr>
            </w:pPr>
            <w:r w:rsidRPr="00DB296B">
              <w:rPr>
                <w:sz w:val="24"/>
                <w:szCs w:val="24"/>
              </w:rPr>
              <w:t>4</w:t>
            </w:r>
          </w:p>
        </w:tc>
      </w:tr>
      <w:tr w:rsidR="00072C94" w:rsidRPr="00DB296B" w:rsidTr="00DB296B">
        <w:trPr>
          <w:cantSplit/>
        </w:trPr>
        <w:tc>
          <w:tcPr>
            <w:tcW w:w="534" w:type="dxa"/>
            <w:vMerge/>
            <w:shd w:val="clear" w:color="auto" w:fill="auto"/>
          </w:tcPr>
          <w:p w:rsidR="00072C94" w:rsidRPr="00DB296B" w:rsidRDefault="00072C94" w:rsidP="00655E60">
            <w:pPr>
              <w:spacing w:before="80" w:after="80" w:line="260" w:lineRule="exact"/>
              <w:rPr>
                <w:sz w:val="24"/>
                <w:szCs w:val="24"/>
              </w:rPr>
            </w:pPr>
          </w:p>
        </w:tc>
        <w:tc>
          <w:tcPr>
            <w:tcW w:w="7015" w:type="dxa"/>
            <w:shd w:val="clear" w:color="auto" w:fill="auto"/>
          </w:tcPr>
          <w:p w:rsidR="00072C94" w:rsidRPr="00DB296B" w:rsidRDefault="00072C94" w:rsidP="00655E60">
            <w:pPr>
              <w:spacing w:before="80" w:after="80" w:line="260" w:lineRule="exact"/>
              <w:jc w:val="center"/>
              <w:rPr>
                <w:sz w:val="24"/>
                <w:szCs w:val="24"/>
              </w:rPr>
            </w:pPr>
            <w:r w:rsidRPr="00DB296B">
              <w:rPr>
                <w:sz w:val="24"/>
                <w:szCs w:val="24"/>
              </w:rPr>
              <w:t>свыше 1</w:t>
            </w:r>
            <w:r w:rsidR="00B22A29" w:rsidRPr="00DB296B">
              <w:rPr>
                <w:sz w:val="24"/>
                <w:szCs w:val="24"/>
                <w:lang w:val="ru-RU"/>
              </w:rPr>
              <w:t> </w:t>
            </w:r>
            <w:r w:rsidRPr="00DB296B">
              <w:rPr>
                <w:sz w:val="24"/>
                <w:szCs w:val="24"/>
              </w:rPr>
              <w:t>000 евро</w:t>
            </w:r>
          </w:p>
        </w:tc>
        <w:tc>
          <w:tcPr>
            <w:tcW w:w="2340" w:type="dxa"/>
            <w:shd w:val="clear" w:color="auto" w:fill="auto"/>
          </w:tcPr>
          <w:p w:rsidR="00072C94" w:rsidRPr="00DB296B" w:rsidRDefault="00072C94" w:rsidP="00655E60">
            <w:pPr>
              <w:spacing w:before="80" w:after="80" w:line="260" w:lineRule="exact"/>
              <w:rPr>
                <w:sz w:val="24"/>
                <w:szCs w:val="24"/>
                <w:lang w:val="ru-RU"/>
              </w:rPr>
            </w:pPr>
            <w:r w:rsidRPr="00DB296B">
              <w:rPr>
                <w:sz w:val="24"/>
                <w:szCs w:val="24"/>
                <w:lang w:val="ru-RU"/>
              </w:rPr>
              <w:t>0,4</w:t>
            </w:r>
            <w:r w:rsidR="005A2F0E" w:rsidRPr="00DB296B">
              <w:rPr>
                <w:sz w:val="24"/>
                <w:szCs w:val="24"/>
                <w:lang w:val="ru-RU"/>
              </w:rPr>
              <w:t> %</w:t>
            </w:r>
            <w:r w:rsidRPr="00DB296B">
              <w:rPr>
                <w:sz w:val="24"/>
                <w:szCs w:val="24"/>
                <w:lang w:val="ru-RU"/>
              </w:rPr>
              <w:t xml:space="preserve"> таможенной стоимости товаров, но не более 1</w:t>
            </w:r>
            <w:r w:rsidR="00B22A29" w:rsidRPr="00DB296B">
              <w:rPr>
                <w:sz w:val="24"/>
                <w:szCs w:val="24"/>
                <w:lang w:val="ru-RU"/>
              </w:rPr>
              <w:t> </w:t>
            </w:r>
            <w:r w:rsidRPr="00DB296B">
              <w:rPr>
                <w:sz w:val="24"/>
                <w:szCs w:val="24"/>
                <w:lang w:val="ru-RU"/>
              </w:rPr>
              <w:t>800</w:t>
            </w:r>
            <w:r w:rsidR="00B22A29" w:rsidRPr="00DB296B">
              <w:rPr>
                <w:sz w:val="24"/>
                <w:szCs w:val="24"/>
                <w:lang w:val="ru-RU"/>
              </w:rPr>
              <w:t> </w:t>
            </w:r>
            <w:r w:rsidRPr="00DB296B">
              <w:rPr>
                <w:sz w:val="24"/>
                <w:szCs w:val="24"/>
                <w:lang w:val="ru-RU"/>
              </w:rPr>
              <w:t>евро</w:t>
            </w:r>
          </w:p>
        </w:tc>
      </w:tr>
      <w:tr w:rsidR="00072C94" w:rsidRPr="00DB296B" w:rsidTr="00DB296B">
        <w:trPr>
          <w:cantSplit/>
        </w:trPr>
        <w:tc>
          <w:tcPr>
            <w:tcW w:w="534" w:type="dxa"/>
            <w:vMerge w:val="restart"/>
            <w:shd w:val="clear" w:color="auto" w:fill="auto"/>
          </w:tcPr>
          <w:p w:rsidR="00072C94" w:rsidRPr="00DB296B" w:rsidRDefault="00072C94" w:rsidP="00655E60">
            <w:pPr>
              <w:spacing w:before="80" w:after="80" w:line="260" w:lineRule="exact"/>
              <w:jc w:val="center"/>
              <w:rPr>
                <w:sz w:val="24"/>
                <w:szCs w:val="24"/>
              </w:rPr>
            </w:pPr>
            <w:r w:rsidRPr="00DB296B">
              <w:rPr>
                <w:sz w:val="24"/>
                <w:szCs w:val="24"/>
              </w:rPr>
              <w:t>2.</w:t>
            </w:r>
          </w:p>
        </w:tc>
        <w:tc>
          <w:tcPr>
            <w:tcW w:w="7015" w:type="dxa"/>
            <w:shd w:val="clear" w:color="auto" w:fill="auto"/>
          </w:tcPr>
          <w:p w:rsidR="00072C94" w:rsidRPr="00DB296B" w:rsidRDefault="00072C94" w:rsidP="00FC5AE0">
            <w:pPr>
              <w:spacing w:before="80" w:after="80" w:line="260" w:lineRule="exact"/>
              <w:rPr>
                <w:sz w:val="24"/>
                <w:szCs w:val="24"/>
                <w:lang w:val="ru-RU"/>
              </w:rPr>
            </w:pPr>
            <w:r w:rsidRPr="00DB296B">
              <w:rPr>
                <w:sz w:val="24"/>
                <w:szCs w:val="24"/>
                <w:lang w:val="ru-RU"/>
              </w:rPr>
              <w:t>Таможенное оформление товаров, помещенных под режим временного ввоза или временного вывоза и, соответственно,</w:t>
            </w:r>
            <w:r w:rsidR="005A2F0E" w:rsidRPr="00DB296B">
              <w:rPr>
                <w:sz w:val="24"/>
                <w:szCs w:val="24"/>
                <w:lang w:val="ru-RU"/>
              </w:rPr>
              <w:t xml:space="preserve"> </w:t>
            </w:r>
            <w:r w:rsidRPr="00DB296B">
              <w:rPr>
                <w:sz w:val="24"/>
                <w:szCs w:val="24"/>
                <w:lang w:val="ru-RU"/>
              </w:rPr>
              <w:t>подлежащих реэкспорту или возврату:</w:t>
            </w:r>
          </w:p>
        </w:tc>
        <w:tc>
          <w:tcPr>
            <w:tcW w:w="2340" w:type="dxa"/>
            <w:shd w:val="clear" w:color="auto" w:fill="auto"/>
          </w:tcPr>
          <w:p w:rsidR="00072C94" w:rsidRPr="00DB296B" w:rsidRDefault="00072C94" w:rsidP="00655E60">
            <w:pPr>
              <w:spacing w:before="80" w:after="80" w:line="260" w:lineRule="exact"/>
              <w:jc w:val="center"/>
              <w:rPr>
                <w:sz w:val="24"/>
                <w:szCs w:val="24"/>
                <w:lang w:val="ru-RU"/>
              </w:rPr>
            </w:pPr>
          </w:p>
        </w:tc>
      </w:tr>
      <w:tr w:rsidR="00072C94" w:rsidRPr="00DB296B" w:rsidTr="00DB296B">
        <w:trPr>
          <w:cantSplit/>
        </w:trPr>
        <w:tc>
          <w:tcPr>
            <w:tcW w:w="534" w:type="dxa"/>
            <w:vMerge/>
            <w:shd w:val="clear" w:color="auto" w:fill="auto"/>
          </w:tcPr>
          <w:p w:rsidR="00072C94" w:rsidRPr="00DB296B" w:rsidRDefault="00072C94" w:rsidP="00655E60">
            <w:pPr>
              <w:spacing w:before="80" w:after="80" w:line="260" w:lineRule="exact"/>
              <w:rPr>
                <w:sz w:val="24"/>
                <w:szCs w:val="24"/>
                <w:lang w:val="ru-RU"/>
              </w:rPr>
            </w:pPr>
          </w:p>
        </w:tc>
        <w:tc>
          <w:tcPr>
            <w:tcW w:w="7015" w:type="dxa"/>
            <w:shd w:val="clear" w:color="auto" w:fill="auto"/>
          </w:tcPr>
          <w:p w:rsidR="00072C94" w:rsidRPr="00DB296B" w:rsidRDefault="00072C94" w:rsidP="00655E60">
            <w:pPr>
              <w:spacing w:before="80" w:after="80" w:line="260" w:lineRule="exact"/>
              <w:rPr>
                <w:sz w:val="24"/>
                <w:szCs w:val="24"/>
                <w:lang w:val="ru-RU"/>
              </w:rPr>
            </w:pPr>
            <w:r w:rsidRPr="00DB296B">
              <w:rPr>
                <w:sz w:val="24"/>
                <w:szCs w:val="24"/>
                <w:lang w:val="ru-RU"/>
              </w:rPr>
              <w:t>на срок до 2 месяцев товаров, представленных на выставках и ярмарках, для культурных и спортивных мероприятий</w:t>
            </w:r>
          </w:p>
        </w:tc>
        <w:tc>
          <w:tcPr>
            <w:tcW w:w="2340" w:type="dxa"/>
            <w:shd w:val="clear" w:color="auto" w:fill="auto"/>
          </w:tcPr>
          <w:p w:rsidR="00072C94" w:rsidRPr="00DB296B" w:rsidRDefault="00072C94" w:rsidP="00655E60">
            <w:pPr>
              <w:spacing w:before="80" w:after="80" w:line="260" w:lineRule="exact"/>
              <w:rPr>
                <w:sz w:val="24"/>
                <w:szCs w:val="24"/>
                <w:lang w:val="ru-RU"/>
              </w:rPr>
            </w:pPr>
            <w:r w:rsidRPr="00DB296B">
              <w:rPr>
                <w:sz w:val="24"/>
                <w:szCs w:val="24"/>
                <w:lang w:val="ru-RU"/>
              </w:rPr>
              <w:t>0,05</w:t>
            </w:r>
            <w:r w:rsidR="005A2F0E" w:rsidRPr="00DB296B">
              <w:rPr>
                <w:sz w:val="24"/>
                <w:szCs w:val="24"/>
                <w:lang w:val="ru-RU"/>
              </w:rPr>
              <w:t> %</w:t>
            </w:r>
            <w:r w:rsidRPr="00DB296B">
              <w:rPr>
                <w:sz w:val="24"/>
                <w:szCs w:val="24"/>
                <w:lang w:val="ru-RU"/>
              </w:rPr>
              <w:t xml:space="preserve"> </w:t>
            </w:r>
            <w:r w:rsidR="00B22A29" w:rsidRPr="00DB296B">
              <w:rPr>
                <w:sz w:val="24"/>
                <w:szCs w:val="24"/>
                <w:lang w:val="ru-RU"/>
              </w:rPr>
              <w:t>таможенной</w:t>
            </w:r>
            <w:r w:rsidRPr="00DB296B">
              <w:rPr>
                <w:sz w:val="24"/>
                <w:szCs w:val="24"/>
                <w:lang w:val="ru-RU"/>
              </w:rPr>
              <w:t xml:space="preserve"> стоимости товаров, но не более 400 евро</w:t>
            </w:r>
          </w:p>
        </w:tc>
      </w:tr>
      <w:tr w:rsidR="00072C94" w:rsidRPr="00DB296B" w:rsidTr="00DB296B">
        <w:trPr>
          <w:cantSplit/>
        </w:trPr>
        <w:tc>
          <w:tcPr>
            <w:tcW w:w="534" w:type="dxa"/>
            <w:vMerge/>
            <w:shd w:val="clear" w:color="auto" w:fill="auto"/>
          </w:tcPr>
          <w:p w:rsidR="00072C94" w:rsidRPr="00DB296B" w:rsidRDefault="00072C94" w:rsidP="00655E60">
            <w:pPr>
              <w:spacing w:before="80" w:after="80" w:line="260" w:lineRule="exact"/>
              <w:rPr>
                <w:sz w:val="24"/>
                <w:szCs w:val="24"/>
                <w:lang w:val="ru-RU"/>
              </w:rPr>
            </w:pPr>
          </w:p>
        </w:tc>
        <w:tc>
          <w:tcPr>
            <w:tcW w:w="7015" w:type="dxa"/>
            <w:shd w:val="clear" w:color="auto" w:fill="auto"/>
          </w:tcPr>
          <w:p w:rsidR="00072C94" w:rsidRPr="00DB296B" w:rsidRDefault="00072C94" w:rsidP="00655E60">
            <w:pPr>
              <w:spacing w:before="80" w:after="80" w:line="260" w:lineRule="exact"/>
              <w:rPr>
                <w:sz w:val="24"/>
                <w:szCs w:val="24"/>
                <w:lang w:val="ru-RU"/>
              </w:rPr>
            </w:pPr>
            <w:r w:rsidRPr="00DB296B">
              <w:rPr>
                <w:sz w:val="24"/>
                <w:szCs w:val="24"/>
                <w:lang w:val="ru-RU"/>
              </w:rPr>
              <w:t>на срок свыше 2 месяцев для всех товаров таможенной стоимостью:</w:t>
            </w:r>
          </w:p>
        </w:tc>
        <w:tc>
          <w:tcPr>
            <w:tcW w:w="2340" w:type="dxa"/>
            <w:shd w:val="clear" w:color="auto" w:fill="auto"/>
          </w:tcPr>
          <w:p w:rsidR="00072C94" w:rsidRPr="00DB296B" w:rsidRDefault="00072C94" w:rsidP="00655E60">
            <w:pPr>
              <w:spacing w:before="80" w:after="80" w:line="260" w:lineRule="exact"/>
              <w:jc w:val="center"/>
              <w:rPr>
                <w:sz w:val="24"/>
                <w:szCs w:val="24"/>
                <w:lang w:val="ru-RU"/>
              </w:rPr>
            </w:pPr>
          </w:p>
        </w:tc>
      </w:tr>
      <w:tr w:rsidR="00072C94" w:rsidRPr="00DB296B" w:rsidTr="00DB296B">
        <w:trPr>
          <w:cantSplit/>
        </w:trPr>
        <w:tc>
          <w:tcPr>
            <w:tcW w:w="534" w:type="dxa"/>
            <w:vMerge/>
            <w:shd w:val="clear" w:color="auto" w:fill="auto"/>
          </w:tcPr>
          <w:p w:rsidR="00072C94" w:rsidRPr="00DB296B" w:rsidRDefault="00072C94" w:rsidP="00655E60">
            <w:pPr>
              <w:spacing w:before="80" w:after="80" w:line="260" w:lineRule="exact"/>
              <w:rPr>
                <w:sz w:val="24"/>
                <w:szCs w:val="24"/>
                <w:lang w:val="ru-RU"/>
              </w:rPr>
            </w:pPr>
          </w:p>
        </w:tc>
        <w:tc>
          <w:tcPr>
            <w:tcW w:w="7015" w:type="dxa"/>
            <w:shd w:val="clear" w:color="auto" w:fill="auto"/>
          </w:tcPr>
          <w:p w:rsidR="00072C94" w:rsidRPr="00DB296B" w:rsidRDefault="00072C94" w:rsidP="00655E60">
            <w:pPr>
              <w:spacing w:before="80" w:after="80" w:line="260" w:lineRule="exact"/>
              <w:jc w:val="center"/>
              <w:rPr>
                <w:sz w:val="24"/>
                <w:szCs w:val="24"/>
              </w:rPr>
            </w:pPr>
            <w:r w:rsidRPr="00DB296B">
              <w:rPr>
                <w:sz w:val="24"/>
                <w:szCs w:val="24"/>
              </w:rPr>
              <w:t>от 100 до 1</w:t>
            </w:r>
            <w:r w:rsidR="00B22A29" w:rsidRPr="00DB296B">
              <w:rPr>
                <w:sz w:val="24"/>
                <w:szCs w:val="24"/>
                <w:lang w:val="ru-RU"/>
              </w:rPr>
              <w:t> </w:t>
            </w:r>
            <w:r w:rsidRPr="00DB296B">
              <w:rPr>
                <w:sz w:val="24"/>
                <w:szCs w:val="24"/>
              </w:rPr>
              <w:t>000 евро</w:t>
            </w:r>
          </w:p>
        </w:tc>
        <w:tc>
          <w:tcPr>
            <w:tcW w:w="2340" w:type="dxa"/>
            <w:shd w:val="clear" w:color="auto" w:fill="auto"/>
          </w:tcPr>
          <w:p w:rsidR="00072C94" w:rsidRPr="00DB296B" w:rsidRDefault="00072C94" w:rsidP="00655E60">
            <w:pPr>
              <w:spacing w:before="80" w:after="80" w:line="260" w:lineRule="exact"/>
              <w:jc w:val="center"/>
              <w:rPr>
                <w:sz w:val="24"/>
                <w:szCs w:val="24"/>
              </w:rPr>
            </w:pPr>
            <w:r w:rsidRPr="00DB296B">
              <w:rPr>
                <w:sz w:val="24"/>
                <w:szCs w:val="24"/>
              </w:rPr>
              <w:t>4</w:t>
            </w:r>
          </w:p>
        </w:tc>
      </w:tr>
      <w:tr w:rsidR="00072C94" w:rsidRPr="00DB296B" w:rsidTr="00DB296B">
        <w:trPr>
          <w:cantSplit/>
        </w:trPr>
        <w:tc>
          <w:tcPr>
            <w:tcW w:w="534" w:type="dxa"/>
            <w:vMerge/>
            <w:shd w:val="clear" w:color="auto" w:fill="auto"/>
          </w:tcPr>
          <w:p w:rsidR="00072C94" w:rsidRPr="00DB296B" w:rsidRDefault="00072C94" w:rsidP="00655E60">
            <w:pPr>
              <w:spacing w:before="80" w:after="80" w:line="260" w:lineRule="exact"/>
              <w:rPr>
                <w:sz w:val="24"/>
                <w:szCs w:val="24"/>
              </w:rPr>
            </w:pPr>
          </w:p>
        </w:tc>
        <w:tc>
          <w:tcPr>
            <w:tcW w:w="7015" w:type="dxa"/>
            <w:shd w:val="clear" w:color="auto" w:fill="auto"/>
          </w:tcPr>
          <w:p w:rsidR="00072C94" w:rsidRPr="00DB296B" w:rsidRDefault="00072C94" w:rsidP="00655E60">
            <w:pPr>
              <w:spacing w:before="80" w:after="80" w:line="260" w:lineRule="exact"/>
              <w:jc w:val="center"/>
              <w:rPr>
                <w:sz w:val="24"/>
                <w:szCs w:val="24"/>
              </w:rPr>
            </w:pPr>
            <w:r w:rsidRPr="00DB296B">
              <w:rPr>
                <w:sz w:val="24"/>
                <w:szCs w:val="24"/>
              </w:rPr>
              <w:t>свыше 1</w:t>
            </w:r>
            <w:r w:rsidR="00B22A29" w:rsidRPr="00DB296B">
              <w:rPr>
                <w:sz w:val="24"/>
                <w:szCs w:val="24"/>
                <w:lang w:val="ru-RU"/>
              </w:rPr>
              <w:t> </w:t>
            </w:r>
            <w:r w:rsidRPr="00DB296B">
              <w:rPr>
                <w:sz w:val="24"/>
                <w:szCs w:val="24"/>
              </w:rPr>
              <w:t>000 евро</w:t>
            </w:r>
          </w:p>
        </w:tc>
        <w:tc>
          <w:tcPr>
            <w:tcW w:w="2340" w:type="dxa"/>
            <w:shd w:val="clear" w:color="auto" w:fill="auto"/>
          </w:tcPr>
          <w:p w:rsidR="00072C94" w:rsidRPr="00DB296B" w:rsidRDefault="00072C94" w:rsidP="00655E60">
            <w:pPr>
              <w:spacing w:before="80" w:after="80" w:line="260" w:lineRule="exact"/>
              <w:rPr>
                <w:sz w:val="24"/>
                <w:szCs w:val="24"/>
                <w:lang w:val="ru-RU"/>
              </w:rPr>
            </w:pPr>
            <w:r w:rsidRPr="00DB296B">
              <w:rPr>
                <w:sz w:val="24"/>
                <w:szCs w:val="24"/>
                <w:lang w:val="ru-RU"/>
              </w:rPr>
              <w:t>0,4</w:t>
            </w:r>
            <w:r w:rsidR="005A2F0E" w:rsidRPr="00DB296B">
              <w:rPr>
                <w:sz w:val="24"/>
                <w:szCs w:val="24"/>
                <w:lang w:val="ru-RU"/>
              </w:rPr>
              <w:t> %</w:t>
            </w:r>
            <w:r w:rsidRPr="00DB296B">
              <w:rPr>
                <w:sz w:val="24"/>
                <w:szCs w:val="24"/>
                <w:lang w:val="ru-RU"/>
              </w:rPr>
              <w:t xml:space="preserve"> таможенной стоимости товаров, но не более 1</w:t>
            </w:r>
            <w:r w:rsidR="00B22A29" w:rsidRPr="00DB296B">
              <w:rPr>
                <w:sz w:val="24"/>
                <w:szCs w:val="24"/>
                <w:lang w:val="ru-RU"/>
              </w:rPr>
              <w:t> </w:t>
            </w:r>
            <w:r w:rsidRPr="00DB296B">
              <w:rPr>
                <w:sz w:val="24"/>
                <w:szCs w:val="24"/>
                <w:lang w:val="ru-RU"/>
              </w:rPr>
              <w:t>800</w:t>
            </w:r>
            <w:r w:rsidR="00B22A29" w:rsidRPr="00DB296B">
              <w:rPr>
                <w:sz w:val="24"/>
                <w:szCs w:val="24"/>
                <w:lang w:val="ru-RU"/>
              </w:rPr>
              <w:t> </w:t>
            </w:r>
            <w:r w:rsidRPr="00DB296B">
              <w:rPr>
                <w:sz w:val="24"/>
                <w:szCs w:val="24"/>
                <w:lang w:val="ru-RU"/>
              </w:rPr>
              <w:t>евро</w:t>
            </w:r>
          </w:p>
        </w:tc>
      </w:tr>
      <w:tr w:rsidR="00072C94" w:rsidRPr="00DB296B" w:rsidTr="00DB296B">
        <w:trPr>
          <w:cantSplit/>
        </w:trPr>
        <w:tc>
          <w:tcPr>
            <w:tcW w:w="534" w:type="dxa"/>
            <w:shd w:val="clear" w:color="auto" w:fill="auto"/>
          </w:tcPr>
          <w:p w:rsidR="00072C94" w:rsidRPr="00DB296B" w:rsidRDefault="00072C94" w:rsidP="00655E60">
            <w:pPr>
              <w:spacing w:before="80" w:after="80" w:line="260" w:lineRule="exact"/>
              <w:jc w:val="center"/>
              <w:rPr>
                <w:sz w:val="24"/>
                <w:szCs w:val="24"/>
              </w:rPr>
            </w:pPr>
            <w:r w:rsidRPr="00DB296B">
              <w:rPr>
                <w:sz w:val="24"/>
                <w:szCs w:val="24"/>
              </w:rPr>
              <w:t>3.</w:t>
            </w:r>
          </w:p>
        </w:tc>
        <w:tc>
          <w:tcPr>
            <w:tcW w:w="7015" w:type="dxa"/>
            <w:shd w:val="clear" w:color="auto" w:fill="auto"/>
          </w:tcPr>
          <w:p w:rsidR="00072C94" w:rsidRPr="00DB296B" w:rsidRDefault="00072C94" w:rsidP="00655E60">
            <w:pPr>
              <w:spacing w:before="80" w:after="80" w:line="260" w:lineRule="exact"/>
              <w:rPr>
                <w:sz w:val="24"/>
                <w:szCs w:val="24"/>
                <w:lang w:val="ru-RU"/>
              </w:rPr>
            </w:pPr>
            <w:r w:rsidRPr="00DB296B">
              <w:rPr>
                <w:sz w:val="24"/>
                <w:szCs w:val="24"/>
                <w:lang w:val="ru-RU"/>
              </w:rPr>
              <w:t>Таможенное оформление товаров, подлежащих экспорту или реэксп</w:t>
            </w:r>
            <w:r w:rsidR="00B22A29" w:rsidRPr="00DB296B">
              <w:rPr>
                <w:sz w:val="24"/>
                <w:szCs w:val="24"/>
                <w:lang w:val="ru-RU"/>
              </w:rPr>
              <w:t>о</w:t>
            </w:r>
            <w:r w:rsidRPr="00DB296B">
              <w:rPr>
                <w:sz w:val="24"/>
                <w:szCs w:val="24"/>
                <w:lang w:val="ru-RU"/>
              </w:rPr>
              <w:t>рту, за исключением товаров, указанных в пункте 6</w:t>
            </w:r>
          </w:p>
        </w:tc>
        <w:tc>
          <w:tcPr>
            <w:tcW w:w="2340" w:type="dxa"/>
            <w:shd w:val="clear" w:color="auto" w:fill="auto"/>
          </w:tcPr>
          <w:p w:rsidR="00072C94" w:rsidRPr="00DB296B" w:rsidRDefault="00072C94" w:rsidP="00655E60">
            <w:pPr>
              <w:spacing w:before="80" w:after="80" w:line="260" w:lineRule="exact"/>
              <w:rPr>
                <w:sz w:val="24"/>
                <w:szCs w:val="24"/>
                <w:lang w:val="ru-RU"/>
              </w:rPr>
            </w:pPr>
            <w:r w:rsidRPr="00DB296B">
              <w:rPr>
                <w:sz w:val="24"/>
                <w:szCs w:val="24"/>
                <w:lang w:val="ru-RU"/>
              </w:rPr>
              <w:t>0,1</w:t>
            </w:r>
            <w:r w:rsidR="005A2F0E" w:rsidRPr="00DB296B">
              <w:rPr>
                <w:sz w:val="24"/>
                <w:szCs w:val="24"/>
                <w:lang w:val="ru-RU"/>
              </w:rPr>
              <w:t> %</w:t>
            </w:r>
            <w:r w:rsidRPr="00DB296B">
              <w:rPr>
                <w:sz w:val="24"/>
                <w:szCs w:val="24"/>
                <w:lang w:val="ru-RU"/>
              </w:rPr>
              <w:t xml:space="preserve"> таможенной стоимости товаров, но не более 500 евро</w:t>
            </w:r>
          </w:p>
        </w:tc>
      </w:tr>
      <w:tr w:rsidR="00072C94" w:rsidRPr="00DB296B" w:rsidTr="00DB296B">
        <w:trPr>
          <w:cantSplit/>
        </w:trPr>
        <w:tc>
          <w:tcPr>
            <w:tcW w:w="534" w:type="dxa"/>
            <w:vMerge w:val="restart"/>
            <w:shd w:val="clear" w:color="auto" w:fill="auto"/>
          </w:tcPr>
          <w:p w:rsidR="00072C94" w:rsidRPr="00DB296B" w:rsidRDefault="00072C94" w:rsidP="00655E60">
            <w:pPr>
              <w:spacing w:before="80" w:after="80" w:line="260" w:lineRule="exact"/>
              <w:jc w:val="center"/>
              <w:rPr>
                <w:sz w:val="24"/>
                <w:szCs w:val="24"/>
              </w:rPr>
            </w:pPr>
            <w:r w:rsidRPr="00DB296B">
              <w:rPr>
                <w:sz w:val="24"/>
                <w:szCs w:val="24"/>
              </w:rPr>
              <w:lastRenderedPageBreak/>
              <w:t>4.</w:t>
            </w:r>
          </w:p>
        </w:tc>
        <w:tc>
          <w:tcPr>
            <w:tcW w:w="7015" w:type="dxa"/>
            <w:shd w:val="clear" w:color="auto" w:fill="auto"/>
          </w:tcPr>
          <w:p w:rsidR="00072C94" w:rsidRPr="00DB296B" w:rsidRDefault="00072C94" w:rsidP="00655E60">
            <w:pPr>
              <w:spacing w:before="80" w:after="80" w:line="260" w:lineRule="exact"/>
              <w:rPr>
                <w:sz w:val="24"/>
                <w:szCs w:val="24"/>
                <w:lang w:val="ru-RU"/>
              </w:rPr>
            </w:pPr>
            <w:r w:rsidRPr="00DB296B">
              <w:rPr>
                <w:sz w:val="24"/>
                <w:szCs w:val="24"/>
                <w:lang w:val="ru-RU"/>
              </w:rPr>
              <w:t>Таможенное оформление товаров, помещенных под режим переработки на таможенной территории, таможенной стоимостью:</w:t>
            </w:r>
          </w:p>
        </w:tc>
        <w:tc>
          <w:tcPr>
            <w:tcW w:w="2340" w:type="dxa"/>
            <w:shd w:val="clear" w:color="auto" w:fill="auto"/>
          </w:tcPr>
          <w:p w:rsidR="00072C94" w:rsidRPr="00DB296B" w:rsidRDefault="00072C94" w:rsidP="00655E60">
            <w:pPr>
              <w:spacing w:before="80" w:after="80" w:line="260" w:lineRule="exact"/>
              <w:jc w:val="center"/>
              <w:rPr>
                <w:sz w:val="24"/>
                <w:szCs w:val="24"/>
                <w:lang w:val="ru-RU"/>
              </w:rPr>
            </w:pPr>
          </w:p>
        </w:tc>
      </w:tr>
      <w:tr w:rsidR="00072C94" w:rsidRPr="00DB296B" w:rsidTr="00DB296B">
        <w:trPr>
          <w:cantSplit/>
        </w:trPr>
        <w:tc>
          <w:tcPr>
            <w:tcW w:w="534" w:type="dxa"/>
            <w:vMerge/>
            <w:shd w:val="clear" w:color="auto" w:fill="auto"/>
          </w:tcPr>
          <w:p w:rsidR="00072C94" w:rsidRPr="00DB296B" w:rsidRDefault="00072C94" w:rsidP="00655E60">
            <w:pPr>
              <w:spacing w:before="80" w:after="80" w:line="260" w:lineRule="exact"/>
              <w:rPr>
                <w:sz w:val="24"/>
                <w:szCs w:val="24"/>
                <w:lang w:val="ru-RU"/>
              </w:rPr>
            </w:pPr>
          </w:p>
        </w:tc>
        <w:tc>
          <w:tcPr>
            <w:tcW w:w="7015" w:type="dxa"/>
            <w:shd w:val="clear" w:color="auto" w:fill="auto"/>
          </w:tcPr>
          <w:p w:rsidR="00072C94" w:rsidRPr="00DB296B" w:rsidRDefault="00072C94" w:rsidP="00655E60">
            <w:pPr>
              <w:spacing w:before="80" w:after="80" w:line="260" w:lineRule="exact"/>
              <w:jc w:val="center"/>
              <w:rPr>
                <w:sz w:val="24"/>
                <w:szCs w:val="24"/>
              </w:rPr>
            </w:pPr>
            <w:r w:rsidRPr="00DB296B">
              <w:rPr>
                <w:sz w:val="24"/>
                <w:szCs w:val="24"/>
              </w:rPr>
              <w:t>от 100 до 1</w:t>
            </w:r>
            <w:r w:rsidR="00B22A29" w:rsidRPr="00DB296B">
              <w:rPr>
                <w:sz w:val="24"/>
                <w:szCs w:val="24"/>
                <w:lang w:val="ru-RU"/>
              </w:rPr>
              <w:t> </w:t>
            </w:r>
            <w:r w:rsidRPr="00DB296B">
              <w:rPr>
                <w:sz w:val="24"/>
                <w:szCs w:val="24"/>
              </w:rPr>
              <w:t>000 евро </w:t>
            </w:r>
          </w:p>
        </w:tc>
        <w:tc>
          <w:tcPr>
            <w:tcW w:w="2340" w:type="dxa"/>
            <w:shd w:val="clear" w:color="auto" w:fill="auto"/>
          </w:tcPr>
          <w:p w:rsidR="00072C94" w:rsidRPr="00DB296B" w:rsidRDefault="00072C94" w:rsidP="00655E60">
            <w:pPr>
              <w:spacing w:before="80" w:after="80" w:line="260" w:lineRule="exact"/>
              <w:jc w:val="center"/>
              <w:rPr>
                <w:sz w:val="24"/>
                <w:szCs w:val="24"/>
              </w:rPr>
            </w:pPr>
            <w:r w:rsidRPr="00DB296B">
              <w:rPr>
                <w:sz w:val="24"/>
                <w:szCs w:val="24"/>
              </w:rPr>
              <w:t>4</w:t>
            </w:r>
          </w:p>
        </w:tc>
      </w:tr>
      <w:tr w:rsidR="00072C94" w:rsidRPr="00DB296B" w:rsidTr="00DB296B">
        <w:trPr>
          <w:cantSplit/>
        </w:trPr>
        <w:tc>
          <w:tcPr>
            <w:tcW w:w="534" w:type="dxa"/>
            <w:vMerge/>
            <w:shd w:val="clear" w:color="auto" w:fill="auto"/>
          </w:tcPr>
          <w:p w:rsidR="00072C94" w:rsidRPr="00DB296B" w:rsidRDefault="00072C94" w:rsidP="00655E60">
            <w:pPr>
              <w:spacing w:before="80" w:after="80" w:line="260" w:lineRule="exact"/>
              <w:rPr>
                <w:sz w:val="24"/>
                <w:szCs w:val="24"/>
              </w:rPr>
            </w:pPr>
          </w:p>
        </w:tc>
        <w:tc>
          <w:tcPr>
            <w:tcW w:w="7015" w:type="dxa"/>
            <w:shd w:val="clear" w:color="auto" w:fill="auto"/>
          </w:tcPr>
          <w:p w:rsidR="00072C94" w:rsidRPr="00DB296B" w:rsidRDefault="00072C94" w:rsidP="00655E60">
            <w:pPr>
              <w:spacing w:before="80" w:after="80" w:line="260" w:lineRule="exact"/>
              <w:jc w:val="center"/>
              <w:rPr>
                <w:sz w:val="24"/>
                <w:szCs w:val="24"/>
              </w:rPr>
            </w:pPr>
            <w:r w:rsidRPr="00DB296B">
              <w:rPr>
                <w:sz w:val="24"/>
                <w:szCs w:val="24"/>
              </w:rPr>
              <w:t>свыше 1</w:t>
            </w:r>
            <w:r w:rsidR="00B22A29" w:rsidRPr="00DB296B">
              <w:rPr>
                <w:sz w:val="24"/>
                <w:szCs w:val="24"/>
                <w:lang w:val="ru-RU"/>
              </w:rPr>
              <w:t> </w:t>
            </w:r>
            <w:r w:rsidRPr="00DB296B">
              <w:rPr>
                <w:sz w:val="24"/>
                <w:szCs w:val="24"/>
              </w:rPr>
              <w:t>000 евро</w:t>
            </w:r>
          </w:p>
        </w:tc>
        <w:tc>
          <w:tcPr>
            <w:tcW w:w="2340" w:type="dxa"/>
            <w:shd w:val="clear" w:color="auto" w:fill="auto"/>
          </w:tcPr>
          <w:p w:rsidR="00072C94" w:rsidRPr="00DB296B" w:rsidRDefault="00072C94" w:rsidP="00655E60">
            <w:pPr>
              <w:spacing w:before="80" w:after="80" w:line="260" w:lineRule="exact"/>
              <w:rPr>
                <w:sz w:val="24"/>
                <w:szCs w:val="24"/>
                <w:lang w:val="ru-RU"/>
              </w:rPr>
            </w:pPr>
            <w:r w:rsidRPr="00DB296B">
              <w:rPr>
                <w:sz w:val="24"/>
                <w:szCs w:val="24"/>
                <w:lang w:val="ru-RU"/>
              </w:rPr>
              <w:t>0,1</w:t>
            </w:r>
            <w:r w:rsidR="005A2F0E" w:rsidRPr="00DB296B">
              <w:rPr>
                <w:sz w:val="24"/>
                <w:szCs w:val="24"/>
                <w:lang w:val="ru-RU"/>
              </w:rPr>
              <w:t> %</w:t>
            </w:r>
            <w:r w:rsidRPr="00DB296B">
              <w:rPr>
                <w:sz w:val="24"/>
                <w:szCs w:val="24"/>
                <w:lang w:val="ru-RU"/>
              </w:rPr>
              <w:t xml:space="preserve"> таможенной стоимости товаров, но не более 100 евро</w:t>
            </w:r>
          </w:p>
        </w:tc>
      </w:tr>
      <w:tr w:rsidR="00072C94" w:rsidRPr="00DB296B" w:rsidTr="00DB296B">
        <w:trPr>
          <w:cantSplit/>
        </w:trPr>
        <w:tc>
          <w:tcPr>
            <w:tcW w:w="534" w:type="dxa"/>
            <w:shd w:val="clear" w:color="auto" w:fill="auto"/>
          </w:tcPr>
          <w:p w:rsidR="00072C94" w:rsidRPr="00DB296B" w:rsidRDefault="00072C94" w:rsidP="00655E60">
            <w:pPr>
              <w:spacing w:before="80" w:after="80" w:line="260" w:lineRule="exact"/>
              <w:jc w:val="center"/>
              <w:rPr>
                <w:sz w:val="24"/>
                <w:szCs w:val="24"/>
              </w:rPr>
            </w:pPr>
            <w:r w:rsidRPr="00DB296B">
              <w:rPr>
                <w:sz w:val="24"/>
                <w:szCs w:val="24"/>
              </w:rPr>
              <w:t>5.</w:t>
            </w:r>
          </w:p>
        </w:tc>
        <w:tc>
          <w:tcPr>
            <w:tcW w:w="7015" w:type="dxa"/>
            <w:shd w:val="clear" w:color="auto" w:fill="auto"/>
          </w:tcPr>
          <w:p w:rsidR="00072C94" w:rsidRPr="00DB296B" w:rsidRDefault="00072C94" w:rsidP="00655E60">
            <w:pPr>
              <w:spacing w:before="80" w:after="80" w:line="260" w:lineRule="exact"/>
              <w:rPr>
                <w:sz w:val="24"/>
                <w:szCs w:val="24"/>
                <w:lang w:val="ru-RU"/>
              </w:rPr>
            </w:pPr>
            <w:r w:rsidRPr="00DB296B">
              <w:rPr>
                <w:sz w:val="24"/>
                <w:szCs w:val="24"/>
                <w:lang w:val="ru-RU"/>
              </w:rPr>
              <w:t>Таможенное оформление товаров, помещенных под режим переработки вне таможенной территории, в случае их вывоза с целью ремонта и с обязательным возвратом после завершения данных работ</w:t>
            </w:r>
          </w:p>
        </w:tc>
        <w:tc>
          <w:tcPr>
            <w:tcW w:w="2340" w:type="dxa"/>
            <w:shd w:val="clear" w:color="auto" w:fill="auto"/>
          </w:tcPr>
          <w:p w:rsidR="00072C94" w:rsidRPr="00DB296B" w:rsidRDefault="00072C94" w:rsidP="00655E60">
            <w:pPr>
              <w:spacing w:before="80" w:after="80" w:line="260" w:lineRule="exact"/>
              <w:jc w:val="center"/>
              <w:rPr>
                <w:sz w:val="24"/>
                <w:szCs w:val="24"/>
                <w:lang w:val="ru-RU"/>
              </w:rPr>
            </w:pPr>
            <w:r w:rsidRPr="00DB296B">
              <w:rPr>
                <w:sz w:val="24"/>
                <w:szCs w:val="24"/>
                <w:lang w:val="ru-RU"/>
              </w:rPr>
              <w:t>0,1</w:t>
            </w:r>
            <w:r w:rsidR="005A2F0E" w:rsidRPr="00DB296B">
              <w:rPr>
                <w:sz w:val="24"/>
                <w:szCs w:val="24"/>
                <w:lang w:val="ru-RU"/>
              </w:rPr>
              <w:t> %</w:t>
            </w:r>
            <w:r w:rsidRPr="00DB296B">
              <w:rPr>
                <w:sz w:val="24"/>
                <w:szCs w:val="24"/>
                <w:lang w:val="ru-RU"/>
              </w:rPr>
              <w:t xml:space="preserve"> таможенной стоимости товаров, но не более 500 евро</w:t>
            </w:r>
          </w:p>
        </w:tc>
      </w:tr>
      <w:tr w:rsidR="00072C94" w:rsidRPr="00DB296B" w:rsidTr="00DB296B">
        <w:trPr>
          <w:cantSplit/>
        </w:trPr>
        <w:tc>
          <w:tcPr>
            <w:tcW w:w="534" w:type="dxa"/>
            <w:shd w:val="clear" w:color="auto" w:fill="auto"/>
          </w:tcPr>
          <w:p w:rsidR="00072C94" w:rsidRPr="00DB296B" w:rsidRDefault="00072C94" w:rsidP="00655E60">
            <w:pPr>
              <w:spacing w:before="80" w:after="80" w:line="260" w:lineRule="exact"/>
              <w:jc w:val="center"/>
              <w:rPr>
                <w:sz w:val="24"/>
                <w:szCs w:val="24"/>
              </w:rPr>
            </w:pPr>
            <w:r w:rsidRPr="00DB296B">
              <w:rPr>
                <w:sz w:val="24"/>
                <w:szCs w:val="24"/>
              </w:rPr>
              <w:t>6.</w:t>
            </w:r>
          </w:p>
        </w:tc>
        <w:tc>
          <w:tcPr>
            <w:tcW w:w="7015" w:type="dxa"/>
            <w:shd w:val="clear" w:color="auto" w:fill="auto"/>
          </w:tcPr>
          <w:p w:rsidR="00072C94" w:rsidRPr="00DB296B" w:rsidRDefault="00072C94" w:rsidP="00655E60">
            <w:pPr>
              <w:spacing w:before="80" w:after="80" w:line="260" w:lineRule="exact"/>
              <w:rPr>
                <w:sz w:val="24"/>
                <w:szCs w:val="24"/>
                <w:lang w:val="ru-RU"/>
              </w:rPr>
            </w:pPr>
            <w:r w:rsidRPr="00DB296B">
              <w:rPr>
                <w:sz w:val="24"/>
                <w:szCs w:val="24"/>
                <w:lang w:val="ru-RU"/>
              </w:rPr>
              <w:t>Таможенное оформление товаров, подлежащих экспорту, реэкспорту, возврату в случае, если данные товары ранее были помещены под таможенные режимы переработки на таможенной территории, переработки под таможенным контролем или переработки вне таможенной территории</w:t>
            </w:r>
          </w:p>
        </w:tc>
        <w:tc>
          <w:tcPr>
            <w:tcW w:w="2340" w:type="dxa"/>
            <w:shd w:val="clear" w:color="auto" w:fill="auto"/>
          </w:tcPr>
          <w:p w:rsidR="00072C94" w:rsidRPr="00DB296B" w:rsidRDefault="00072C94" w:rsidP="00655E60">
            <w:pPr>
              <w:spacing w:before="80" w:after="80" w:line="260" w:lineRule="exact"/>
              <w:jc w:val="center"/>
              <w:rPr>
                <w:sz w:val="24"/>
                <w:szCs w:val="24"/>
                <w:lang w:val="ru-RU"/>
              </w:rPr>
            </w:pPr>
            <w:r w:rsidRPr="00DB296B">
              <w:rPr>
                <w:sz w:val="24"/>
                <w:szCs w:val="24"/>
                <w:lang w:val="ru-RU"/>
              </w:rPr>
              <w:t>0,15</w:t>
            </w:r>
            <w:r w:rsidR="005A2F0E" w:rsidRPr="00DB296B">
              <w:rPr>
                <w:sz w:val="24"/>
                <w:szCs w:val="24"/>
                <w:lang w:val="ru-RU"/>
              </w:rPr>
              <w:t> %</w:t>
            </w:r>
            <w:r w:rsidRPr="00DB296B">
              <w:rPr>
                <w:sz w:val="24"/>
                <w:szCs w:val="24"/>
                <w:lang w:val="ru-RU"/>
              </w:rPr>
              <w:t xml:space="preserve"> стоимости оказанных услуг, но не более 100 евро, в случае отсутствия услуг </w:t>
            </w:r>
            <w:r w:rsidR="005A2F0E" w:rsidRPr="00DB296B">
              <w:rPr>
                <w:sz w:val="24"/>
                <w:szCs w:val="24"/>
                <w:lang w:val="ru-RU"/>
              </w:rPr>
              <w:t>–</w:t>
            </w:r>
            <w:r w:rsidRPr="00DB296B">
              <w:rPr>
                <w:sz w:val="24"/>
                <w:szCs w:val="24"/>
                <w:lang w:val="ru-RU"/>
              </w:rPr>
              <w:t xml:space="preserve"> 10 евро</w:t>
            </w:r>
          </w:p>
        </w:tc>
      </w:tr>
      <w:tr w:rsidR="00072C94" w:rsidRPr="00DB296B" w:rsidTr="00DB296B">
        <w:trPr>
          <w:cantSplit/>
        </w:trPr>
        <w:tc>
          <w:tcPr>
            <w:tcW w:w="534" w:type="dxa"/>
            <w:shd w:val="clear" w:color="auto" w:fill="auto"/>
          </w:tcPr>
          <w:p w:rsidR="00072C94" w:rsidRPr="00DB296B" w:rsidRDefault="00072C94" w:rsidP="00655E60">
            <w:pPr>
              <w:spacing w:before="80" w:after="80" w:line="260" w:lineRule="exact"/>
              <w:jc w:val="center"/>
              <w:rPr>
                <w:sz w:val="24"/>
                <w:szCs w:val="24"/>
              </w:rPr>
            </w:pPr>
            <w:r w:rsidRPr="00DB296B">
              <w:rPr>
                <w:sz w:val="24"/>
                <w:szCs w:val="24"/>
              </w:rPr>
              <w:t>7.</w:t>
            </w:r>
          </w:p>
        </w:tc>
        <w:tc>
          <w:tcPr>
            <w:tcW w:w="7015" w:type="dxa"/>
            <w:shd w:val="clear" w:color="auto" w:fill="auto"/>
          </w:tcPr>
          <w:p w:rsidR="00072C94" w:rsidRPr="00DB296B" w:rsidRDefault="00072C94" w:rsidP="00655E60">
            <w:pPr>
              <w:spacing w:before="80" w:after="80" w:line="260" w:lineRule="exact"/>
              <w:rPr>
                <w:sz w:val="24"/>
                <w:szCs w:val="24"/>
                <w:lang w:val="ru-RU"/>
              </w:rPr>
            </w:pPr>
            <w:r w:rsidRPr="00DB296B">
              <w:rPr>
                <w:sz w:val="24"/>
                <w:szCs w:val="24"/>
                <w:lang w:val="ru-RU"/>
              </w:rPr>
              <w:t>Таможенное оформление товаров, помещенных на таможенный склад, в свободную экономическую зону или подлежащих унич</w:t>
            </w:r>
            <w:r w:rsidR="005A2F0E" w:rsidRPr="00DB296B">
              <w:rPr>
                <w:sz w:val="24"/>
                <w:szCs w:val="24"/>
                <w:lang w:val="ru-RU"/>
              </w:rPr>
              <w:t>т</w:t>
            </w:r>
            <w:r w:rsidRPr="00DB296B">
              <w:rPr>
                <w:sz w:val="24"/>
                <w:szCs w:val="24"/>
                <w:lang w:val="ru-RU"/>
              </w:rPr>
              <w:t>ожению</w:t>
            </w:r>
          </w:p>
        </w:tc>
        <w:tc>
          <w:tcPr>
            <w:tcW w:w="2340" w:type="dxa"/>
            <w:shd w:val="clear" w:color="auto" w:fill="auto"/>
          </w:tcPr>
          <w:p w:rsidR="00072C94" w:rsidRPr="00DB296B" w:rsidRDefault="00072C94" w:rsidP="00655E60">
            <w:pPr>
              <w:spacing w:before="80" w:after="80" w:line="260" w:lineRule="exact"/>
              <w:jc w:val="center"/>
              <w:rPr>
                <w:sz w:val="24"/>
                <w:szCs w:val="24"/>
                <w:lang w:val="ru-RU"/>
              </w:rPr>
            </w:pPr>
            <w:r w:rsidRPr="00DB296B">
              <w:rPr>
                <w:sz w:val="24"/>
                <w:szCs w:val="24"/>
                <w:lang w:val="ru-RU"/>
              </w:rPr>
              <w:t>0,1</w:t>
            </w:r>
            <w:r w:rsidR="005A2F0E" w:rsidRPr="00DB296B">
              <w:rPr>
                <w:sz w:val="24"/>
                <w:szCs w:val="24"/>
                <w:lang w:val="ru-RU"/>
              </w:rPr>
              <w:t> %</w:t>
            </w:r>
            <w:r w:rsidRPr="00DB296B">
              <w:rPr>
                <w:sz w:val="24"/>
                <w:szCs w:val="24"/>
                <w:lang w:val="ru-RU"/>
              </w:rPr>
              <w:t xml:space="preserve"> таможенной стоимости товаров, но не более 400 евро</w:t>
            </w:r>
          </w:p>
        </w:tc>
      </w:tr>
      <w:tr w:rsidR="00072C94" w:rsidRPr="00DB296B" w:rsidTr="00DB296B">
        <w:trPr>
          <w:cantSplit/>
        </w:trPr>
        <w:tc>
          <w:tcPr>
            <w:tcW w:w="534" w:type="dxa"/>
            <w:shd w:val="clear" w:color="auto" w:fill="auto"/>
          </w:tcPr>
          <w:p w:rsidR="00072C94" w:rsidRPr="00DB296B" w:rsidRDefault="00072C94" w:rsidP="00655E60">
            <w:pPr>
              <w:spacing w:before="80" w:after="80" w:line="260" w:lineRule="exact"/>
              <w:jc w:val="center"/>
              <w:rPr>
                <w:sz w:val="24"/>
                <w:szCs w:val="24"/>
              </w:rPr>
            </w:pPr>
            <w:r w:rsidRPr="00DB296B">
              <w:rPr>
                <w:sz w:val="24"/>
                <w:szCs w:val="24"/>
              </w:rPr>
              <w:t>8.</w:t>
            </w:r>
          </w:p>
        </w:tc>
        <w:tc>
          <w:tcPr>
            <w:tcW w:w="7015" w:type="dxa"/>
            <w:shd w:val="clear" w:color="auto" w:fill="auto"/>
          </w:tcPr>
          <w:p w:rsidR="00072C94" w:rsidRPr="00DB296B" w:rsidRDefault="00072C94" w:rsidP="00655E60">
            <w:pPr>
              <w:spacing w:before="80" w:after="80" w:line="260" w:lineRule="exact"/>
              <w:rPr>
                <w:sz w:val="24"/>
                <w:szCs w:val="24"/>
                <w:lang w:val="ru-RU"/>
              </w:rPr>
            </w:pPr>
            <w:r w:rsidRPr="00DB296B">
              <w:rPr>
                <w:sz w:val="24"/>
                <w:szCs w:val="24"/>
                <w:lang w:val="ru-RU"/>
              </w:rPr>
              <w:t>Выдача удостоверения о регистрации транспортного средства, кузова или мотора, ввозимых на территорию страны (в том числе на время), подлежащих регистрации в структурных подразделениях Министерства информационных технологий и связи</w:t>
            </w:r>
          </w:p>
        </w:tc>
        <w:tc>
          <w:tcPr>
            <w:tcW w:w="2340" w:type="dxa"/>
            <w:shd w:val="clear" w:color="auto" w:fill="auto"/>
          </w:tcPr>
          <w:p w:rsidR="00072C94" w:rsidRPr="00DB296B" w:rsidRDefault="00072C94" w:rsidP="00655E60">
            <w:pPr>
              <w:spacing w:before="80" w:after="80" w:line="260" w:lineRule="exact"/>
              <w:jc w:val="center"/>
              <w:rPr>
                <w:sz w:val="24"/>
                <w:szCs w:val="24"/>
              </w:rPr>
            </w:pPr>
            <w:r w:rsidRPr="00DB296B">
              <w:rPr>
                <w:sz w:val="24"/>
                <w:szCs w:val="24"/>
              </w:rPr>
              <w:t>7</w:t>
            </w:r>
          </w:p>
        </w:tc>
      </w:tr>
      <w:tr w:rsidR="00072C94" w:rsidRPr="00DB296B" w:rsidTr="00DB296B">
        <w:trPr>
          <w:cantSplit/>
        </w:trPr>
        <w:tc>
          <w:tcPr>
            <w:tcW w:w="534" w:type="dxa"/>
            <w:vMerge w:val="restart"/>
            <w:shd w:val="clear" w:color="auto" w:fill="auto"/>
          </w:tcPr>
          <w:p w:rsidR="00072C94" w:rsidRPr="00DB296B" w:rsidRDefault="00072C94" w:rsidP="00655E60">
            <w:pPr>
              <w:spacing w:before="80" w:after="80" w:line="260" w:lineRule="exact"/>
              <w:jc w:val="center"/>
              <w:rPr>
                <w:sz w:val="24"/>
                <w:szCs w:val="24"/>
              </w:rPr>
            </w:pPr>
            <w:r w:rsidRPr="00DB296B">
              <w:rPr>
                <w:sz w:val="24"/>
                <w:szCs w:val="24"/>
              </w:rPr>
              <w:t>9.</w:t>
            </w:r>
          </w:p>
        </w:tc>
        <w:tc>
          <w:tcPr>
            <w:tcW w:w="7015" w:type="dxa"/>
            <w:shd w:val="clear" w:color="auto" w:fill="auto"/>
          </w:tcPr>
          <w:p w:rsidR="00072C94" w:rsidRPr="00DB296B" w:rsidRDefault="00072C94" w:rsidP="00655E60">
            <w:pPr>
              <w:spacing w:before="80" w:after="80" w:line="260" w:lineRule="exact"/>
              <w:rPr>
                <w:sz w:val="24"/>
                <w:szCs w:val="24"/>
                <w:lang w:val="ru-RU"/>
              </w:rPr>
            </w:pPr>
            <w:r w:rsidRPr="00DB296B">
              <w:rPr>
                <w:sz w:val="24"/>
                <w:szCs w:val="24"/>
                <w:lang w:val="ru-RU"/>
              </w:rPr>
              <w:t>Хранение имущества на складах, принадлежащих таможенным органам, в том числе полученного во временное пользование, за каждый килограмм за каждый день хранения:</w:t>
            </w:r>
          </w:p>
        </w:tc>
        <w:tc>
          <w:tcPr>
            <w:tcW w:w="2340" w:type="dxa"/>
            <w:shd w:val="clear" w:color="auto" w:fill="auto"/>
          </w:tcPr>
          <w:p w:rsidR="00072C94" w:rsidRPr="00DB296B" w:rsidRDefault="00072C94" w:rsidP="00655E60">
            <w:pPr>
              <w:spacing w:before="80" w:after="80" w:line="260" w:lineRule="exact"/>
              <w:jc w:val="center"/>
              <w:rPr>
                <w:sz w:val="24"/>
                <w:szCs w:val="24"/>
                <w:lang w:val="ru-RU"/>
              </w:rPr>
            </w:pPr>
          </w:p>
        </w:tc>
      </w:tr>
      <w:tr w:rsidR="00072C94" w:rsidRPr="00DB296B" w:rsidTr="00DB296B">
        <w:trPr>
          <w:cantSplit/>
        </w:trPr>
        <w:tc>
          <w:tcPr>
            <w:tcW w:w="534" w:type="dxa"/>
            <w:vMerge/>
            <w:shd w:val="clear" w:color="auto" w:fill="auto"/>
          </w:tcPr>
          <w:p w:rsidR="00072C94" w:rsidRPr="00DB296B" w:rsidRDefault="00072C94" w:rsidP="00655E60">
            <w:pPr>
              <w:spacing w:before="80" w:after="80" w:line="260" w:lineRule="exact"/>
              <w:rPr>
                <w:sz w:val="24"/>
                <w:szCs w:val="24"/>
                <w:lang w:val="ru-RU"/>
              </w:rPr>
            </w:pPr>
          </w:p>
        </w:tc>
        <w:tc>
          <w:tcPr>
            <w:tcW w:w="7015" w:type="dxa"/>
            <w:shd w:val="clear" w:color="auto" w:fill="auto"/>
          </w:tcPr>
          <w:p w:rsidR="00072C94" w:rsidRPr="00DB296B" w:rsidRDefault="00072C94" w:rsidP="00655E60">
            <w:pPr>
              <w:spacing w:before="80" w:after="80" w:line="260" w:lineRule="exact"/>
              <w:jc w:val="center"/>
              <w:rPr>
                <w:sz w:val="24"/>
                <w:szCs w:val="24"/>
              </w:rPr>
            </w:pPr>
            <w:r w:rsidRPr="00DB296B">
              <w:rPr>
                <w:sz w:val="24"/>
                <w:szCs w:val="24"/>
              </w:rPr>
              <w:t>первые 30 календарных дней</w:t>
            </w:r>
          </w:p>
        </w:tc>
        <w:tc>
          <w:tcPr>
            <w:tcW w:w="2340" w:type="dxa"/>
            <w:shd w:val="clear" w:color="auto" w:fill="auto"/>
          </w:tcPr>
          <w:p w:rsidR="00072C94" w:rsidRPr="00DB296B" w:rsidRDefault="00072C94" w:rsidP="00655E60">
            <w:pPr>
              <w:spacing w:before="80" w:after="80" w:line="260" w:lineRule="exact"/>
              <w:jc w:val="center"/>
              <w:rPr>
                <w:sz w:val="24"/>
                <w:szCs w:val="24"/>
              </w:rPr>
            </w:pPr>
            <w:r w:rsidRPr="00DB296B">
              <w:rPr>
                <w:sz w:val="24"/>
                <w:szCs w:val="24"/>
              </w:rPr>
              <w:t>0,01</w:t>
            </w:r>
          </w:p>
        </w:tc>
      </w:tr>
      <w:tr w:rsidR="00072C94" w:rsidRPr="00DB296B" w:rsidTr="00DB296B">
        <w:trPr>
          <w:cantSplit/>
        </w:trPr>
        <w:tc>
          <w:tcPr>
            <w:tcW w:w="534" w:type="dxa"/>
            <w:vMerge/>
            <w:shd w:val="clear" w:color="auto" w:fill="auto"/>
          </w:tcPr>
          <w:p w:rsidR="00072C94" w:rsidRPr="00DB296B" w:rsidRDefault="00072C94" w:rsidP="00655E60">
            <w:pPr>
              <w:spacing w:before="80" w:after="80" w:line="260" w:lineRule="exact"/>
              <w:rPr>
                <w:sz w:val="24"/>
                <w:szCs w:val="24"/>
              </w:rPr>
            </w:pPr>
          </w:p>
        </w:tc>
        <w:tc>
          <w:tcPr>
            <w:tcW w:w="7015" w:type="dxa"/>
            <w:shd w:val="clear" w:color="auto" w:fill="auto"/>
          </w:tcPr>
          <w:p w:rsidR="00072C94" w:rsidRPr="00DB296B" w:rsidRDefault="00072C94" w:rsidP="00655E60">
            <w:pPr>
              <w:spacing w:before="80" w:after="80" w:line="260" w:lineRule="exact"/>
              <w:jc w:val="center"/>
              <w:rPr>
                <w:sz w:val="24"/>
                <w:szCs w:val="24"/>
              </w:rPr>
            </w:pPr>
            <w:r w:rsidRPr="00DB296B">
              <w:rPr>
                <w:sz w:val="24"/>
                <w:szCs w:val="24"/>
              </w:rPr>
              <w:t>последующие 30 календарных дней</w:t>
            </w:r>
          </w:p>
        </w:tc>
        <w:tc>
          <w:tcPr>
            <w:tcW w:w="2340" w:type="dxa"/>
            <w:shd w:val="clear" w:color="auto" w:fill="auto"/>
          </w:tcPr>
          <w:p w:rsidR="00072C94" w:rsidRPr="00DB296B" w:rsidRDefault="00072C94" w:rsidP="00655E60">
            <w:pPr>
              <w:spacing w:before="80" w:after="80" w:line="260" w:lineRule="exact"/>
              <w:jc w:val="center"/>
              <w:rPr>
                <w:sz w:val="24"/>
                <w:szCs w:val="24"/>
              </w:rPr>
            </w:pPr>
            <w:r w:rsidRPr="00DB296B">
              <w:rPr>
                <w:sz w:val="24"/>
                <w:szCs w:val="24"/>
              </w:rPr>
              <w:t>0,02</w:t>
            </w:r>
          </w:p>
        </w:tc>
      </w:tr>
      <w:tr w:rsidR="00072C94" w:rsidRPr="00DB296B" w:rsidTr="00DB296B">
        <w:trPr>
          <w:cantSplit/>
        </w:trPr>
        <w:tc>
          <w:tcPr>
            <w:tcW w:w="534" w:type="dxa"/>
            <w:vMerge/>
            <w:shd w:val="clear" w:color="auto" w:fill="auto"/>
          </w:tcPr>
          <w:p w:rsidR="00072C94" w:rsidRPr="00DB296B" w:rsidRDefault="00072C94" w:rsidP="00655E60">
            <w:pPr>
              <w:spacing w:before="80" w:after="80" w:line="260" w:lineRule="exact"/>
              <w:rPr>
                <w:sz w:val="24"/>
                <w:szCs w:val="24"/>
              </w:rPr>
            </w:pPr>
          </w:p>
        </w:tc>
        <w:tc>
          <w:tcPr>
            <w:tcW w:w="7015" w:type="dxa"/>
            <w:shd w:val="clear" w:color="auto" w:fill="auto"/>
          </w:tcPr>
          <w:p w:rsidR="00072C94" w:rsidRPr="00DB296B" w:rsidRDefault="00072C94" w:rsidP="00655E60">
            <w:pPr>
              <w:spacing w:before="80" w:after="80" w:line="260" w:lineRule="exact"/>
              <w:jc w:val="center"/>
              <w:rPr>
                <w:sz w:val="24"/>
                <w:szCs w:val="24"/>
              </w:rPr>
            </w:pPr>
            <w:r w:rsidRPr="00DB296B">
              <w:rPr>
                <w:sz w:val="24"/>
                <w:szCs w:val="24"/>
              </w:rPr>
              <w:t>последующие календарные дни</w:t>
            </w:r>
          </w:p>
        </w:tc>
        <w:tc>
          <w:tcPr>
            <w:tcW w:w="2340" w:type="dxa"/>
            <w:shd w:val="clear" w:color="auto" w:fill="auto"/>
          </w:tcPr>
          <w:p w:rsidR="00072C94" w:rsidRPr="00DB296B" w:rsidRDefault="00072C94" w:rsidP="00655E60">
            <w:pPr>
              <w:spacing w:before="80" w:after="80" w:line="260" w:lineRule="exact"/>
              <w:jc w:val="center"/>
              <w:rPr>
                <w:sz w:val="24"/>
                <w:szCs w:val="24"/>
              </w:rPr>
            </w:pPr>
            <w:r w:rsidRPr="00DB296B">
              <w:rPr>
                <w:sz w:val="24"/>
                <w:szCs w:val="24"/>
              </w:rPr>
              <w:t>0,05</w:t>
            </w:r>
          </w:p>
        </w:tc>
      </w:tr>
      <w:tr w:rsidR="00072C94" w:rsidRPr="00DB296B" w:rsidTr="00DB296B">
        <w:trPr>
          <w:cantSplit/>
        </w:trPr>
        <w:tc>
          <w:tcPr>
            <w:tcW w:w="534" w:type="dxa"/>
            <w:shd w:val="clear" w:color="auto" w:fill="auto"/>
          </w:tcPr>
          <w:p w:rsidR="00072C94" w:rsidRPr="00DB296B" w:rsidRDefault="00072C94" w:rsidP="00655E60">
            <w:pPr>
              <w:spacing w:before="80" w:after="80" w:line="260" w:lineRule="exact"/>
              <w:jc w:val="center"/>
              <w:rPr>
                <w:sz w:val="24"/>
                <w:szCs w:val="24"/>
              </w:rPr>
            </w:pPr>
            <w:r w:rsidRPr="00DB296B">
              <w:rPr>
                <w:sz w:val="24"/>
                <w:szCs w:val="24"/>
              </w:rPr>
              <w:t>10.</w:t>
            </w:r>
          </w:p>
        </w:tc>
        <w:tc>
          <w:tcPr>
            <w:tcW w:w="7015" w:type="dxa"/>
            <w:shd w:val="clear" w:color="auto" w:fill="auto"/>
          </w:tcPr>
          <w:p w:rsidR="00072C94" w:rsidRPr="00DB296B" w:rsidRDefault="00072C94" w:rsidP="00655E60">
            <w:pPr>
              <w:spacing w:before="80" w:after="80" w:line="260" w:lineRule="exact"/>
              <w:rPr>
                <w:sz w:val="24"/>
                <w:szCs w:val="24"/>
                <w:lang w:val="ru-RU"/>
              </w:rPr>
            </w:pPr>
            <w:r w:rsidRPr="00DB296B">
              <w:rPr>
                <w:sz w:val="24"/>
                <w:szCs w:val="24"/>
                <w:lang w:val="ru-RU"/>
              </w:rPr>
              <w:t>Наложение таможенной пломбы, включая стоимость пломбы</w:t>
            </w:r>
          </w:p>
        </w:tc>
        <w:tc>
          <w:tcPr>
            <w:tcW w:w="2340" w:type="dxa"/>
            <w:shd w:val="clear" w:color="auto" w:fill="auto"/>
          </w:tcPr>
          <w:p w:rsidR="00072C94" w:rsidRPr="00DB296B" w:rsidRDefault="00072C94" w:rsidP="00655E60">
            <w:pPr>
              <w:spacing w:before="80" w:after="80" w:line="260" w:lineRule="exact"/>
              <w:jc w:val="center"/>
              <w:rPr>
                <w:sz w:val="24"/>
                <w:szCs w:val="24"/>
              </w:rPr>
            </w:pPr>
            <w:r w:rsidRPr="00DB296B">
              <w:rPr>
                <w:sz w:val="24"/>
                <w:szCs w:val="24"/>
              </w:rPr>
              <w:t xml:space="preserve">4 </w:t>
            </w:r>
            <w:r w:rsidR="005A2F0E" w:rsidRPr="00DB296B">
              <w:rPr>
                <w:sz w:val="24"/>
                <w:szCs w:val="24"/>
              </w:rPr>
              <w:t>–</w:t>
            </w:r>
            <w:r w:rsidRPr="00DB296B">
              <w:rPr>
                <w:sz w:val="24"/>
                <w:szCs w:val="24"/>
              </w:rPr>
              <w:t xml:space="preserve"> за одну таможенную пломбу</w:t>
            </w:r>
          </w:p>
        </w:tc>
      </w:tr>
      <w:tr w:rsidR="00072C94" w:rsidRPr="00DB296B" w:rsidTr="00DB296B">
        <w:trPr>
          <w:cantSplit/>
        </w:trPr>
        <w:tc>
          <w:tcPr>
            <w:tcW w:w="534" w:type="dxa"/>
            <w:shd w:val="clear" w:color="auto" w:fill="auto"/>
          </w:tcPr>
          <w:p w:rsidR="00072C94" w:rsidRPr="00DB296B" w:rsidRDefault="00072C94" w:rsidP="00655E60">
            <w:pPr>
              <w:spacing w:before="80" w:after="80" w:line="260" w:lineRule="exact"/>
              <w:jc w:val="center"/>
              <w:rPr>
                <w:sz w:val="24"/>
                <w:szCs w:val="24"/>
              </w:rPr>
            </w:pPr>
            <w:r w:rsidRPr="00DB296B">
              <w:rPr>
                <w:sz w:val="24"/>
                <w:szCs w:val="24"/>
              </w:rPr>
              <w:t>11.</w:t>
            </w:r>
          </w:p>
        </w:tc>
        <w:tc>
          <w:tcPr>
            <w:tcW w:w="7015" w:type="dxa"/>
            <w:shd w:val="clear" w:color="auto" w:fill="auto"/>
          </w:tcPr>
          <w:p w:rsidR="00072C94" w:rsidRPr="00DB296B" w:rsidRDefault="00072C94" w:rsidP="00655E60">
            <w:pPr>
              <w:spacing w:before="80" w:after="80" w:line="260" w:lineRule="exact"/>
              <w:rPr>
                <w:sz w:val="24"/>
                <w:szCs w:val="24"/>
                <w:lang w:val="ru-RU"/>
              </w:rPr>
            </w:pPr>
            <w:r w:rsidRPr="00DB296B">
              <w:rPr>
                <w:sz w:val="24"/>
                <w:szCs w:val="24"/>
                <w:lang w:val="ru-RU"/>
              </w:rPr>
              <w:t>Предоставление, по требованию, статистической информации о внешней торговле товарами, осуществляемой соответствующим хозяйствующим субъектом в течение одного года, за исключением органов публичной власти</w:t>
            </w:r>
          </w:p>
        </w:tc>
        <w:tc>
          <w:tcPr>
            <w:tcW w:w="2340" w:type="dxa"/>
            <w:shd w:val="clear" w:color="auto" w:fill="auto"/>
          </w:tcPr>
          <w:p w:rsidR="00072C94" w:rsidRPr="00DB296B" w:rsidRDefault="00072C94" w:rsidP="00655E60">
            <w:pPr>
              <w:spacing w:before="80" w:after="80" w:line="260" w:lineRule="exact"/>
              <w:jc w:val="center"/>
              <w:rPr>
                <w:sz w:val="24"/>
                <w:szCs w:val="24"/>
              </w:rPr>
            </w:pPr>
            <w:r w:rsidRPr="00DB296B">
              <w:rPr>
                <w:sz w:val="24"/>
                <w:szCs w:val="24"/>
              </w:rPr>
              <w:t>5</w:t>
            </w:r>
          </w:p>
        </w:tc>
      </w:tr>
      <w:tr w:rsidR="00072C94" w:rsidRPr="00DB296B" w:rsidTr="00DB296B">
        <w:trPr>
          <w:cantSplit/>
        </w:trPr>
        <w:tc>
          <w:tcPr>
            <w:tcW w:w="534" w:type="dxa"/>
            <w:shd w:val="clear" w:color="auto" w:fill="auto"/>
          </w:tcPr>
          <w:p w:rsidR="00072C94" w:rsidRPr="00DB296B" w:rsidRDefault="00072C94" w:rsidP="00655E60">
            <w:pPr>
              <w:spacing w:before="80" w:after="80" w:line="260" w:lineRule="exact"/>
              <w:jc w:val="center"/>
              <w:rPr>
                <w:sz w:val="24"/>
                <w:szCs w:val="24"/>
                <w:lang w:val="ru-RU"/>
              </w:rPr>
            </w:pPr>
            <w:r w:rsidRPr="00DB296B">
              <w:rPr>
                <w:sz w:val="24"/>
                <w:szCs w:val="24"/>
              </w:rPr>
              <w:t>1</w:t>
            </w:r>
            <w:r w:rsidRPr="00DB296B">
              <w:rPr>
                <w:sz w:val="24"/>
                <w:szCs w:val="24"/>
                <w:lang w:val="ru-RU"/>
              </w:rPr>
              <w:t>2</w:t>
            </w:r>
            <w:r w:rsidRPr="00DB296B">
              <w:rPr>
                <w:sz w:val="24"/>
                <w:szCs w:val="24"/>
              </w:rPr>
              <w:t>.</w:t>
            </w:r>
          </w:p>
        </w:tc>
        <w:tc>
          <w:tcPr>
            <w:tcW w:w="7015" w:type="dxa"/>
            <w:shd w:val="clear" w:color="auto" w:fill="auto"/>
          </w:tcPr>
          <w:p w:rsidR="00072C94" w:rsidRPr="00DB296B" w:rsidRDefault="00072C94" w:rsidP="00655E60">
            <w:pPr>
              <w:spacing w:before="80" w:after="80" w:line="260" w:lineRule="exact"/>
              <w:rPr>
                <w:sz w:val="24"/>
                <w:szCs w:val="24"/>
                <w:lang w:val="ru-RU"/>
              </w:rPr>
            </w:pPr>
            <w:r w:rsidRPr="00DB296B">
              <w:rPr>
                <w:sz w:val="24"/>
                <w:szCs w:val="24"/>
                <w:lang w:val="ru-RU"/>
              </w:rPr>
              <w:t>Информационная обработка основной таможенной декларации</w:t>
            </w:r>
          </w:p>
        </w:tc>
        <w:tc>
          <w:tcPr>
            <w:tcW w:w="2340" w:type="dxa"/>
            <w:shd w:val="clear" w:color="auto" w:fill="auto"/>
          </w:tcPr>
          <w:p w:rsidR="00072C94" w:rsidRPr="00DB296B" w:rsidRDefault="00072C94" w:rsidP="00655E60">
            <w:pPr>
              <w:spacing w:before="80" w:after="80" w:line="260" w:lineRule="exact"/>
              <w:jc w:val="center"/>
              <w:rPr>
                <w:sz w:val="24"/>
                <w:szCs w:val="24"/>
              </w:rPr>
            </w:pPr>
            <w:r w:rsidRPr="00DB296B">
              <w:rPr>
                <w:sz w:val="24"/>
                <w:szCs w:val="24"/>
              </w:rPr>
              <w:t>4</w:t>
            </w:r>
          </w:p>
        </w:tc>
      </w:tr>
      <w:tr w:rsidR="00072C94" w:rsidRPr="00DB296B" w:rsidTr="00DB296B">
        <w:trPr>
          <w:cantSplit/>
        </w:trPr>
        <w:tc>
          <w:tcPr>
            <w:tcW w:w="534" w:type="dxa"/>
            <w:shd w:val="clear" w:color="auto" w:fill="auto"/>
          </w:tcPr>
          <w:p w:rsidR="00072C94" w:rsidRPr="00DB296B" w:rsidRDefault="00072C94" w:rsidP="00655E60">
            <w:pPr>
              <w:spacing w:before="80" w:after="80" w:line="260" w:lineRule="exact"/>
              <w:jc w:val="center"/>
              <w:rPr>
                <w:sz w:val="24"/>
                <w:szCs w:val="24"/>
              </w:rPr>
            </w:pPr>
            <w:r w:rsidRPr="00DB296B">
              <w:rPr>
                <w:sz w:val="24"/>
                <w:szCs w:val="24"/>
              </w:rPr>
              <w:t>1</w:t>
            </w:r>
            <w:r w:rsidRPr="00DB296B">
              <w:rPr>
                <w:sz w:val="24"/>
                <w:szCs w:val="24"/>
                <w:lang w:val="ru-RU"/>
              </w:rPr>
              <w:t>3</w:t>
            </w:r>
            <w:r w:rsidRPr="00DB296B">
              <w:rPr>
                <w:sz w:val="24"/>
                <w:szCs w:val="24"/>
              </w:rPr>
              <w:t>.</w:t>
            </w:r>
          </w:p>
        </w:tc>
        <w:tc>
          <w:tcPr>
            <w:tcW w:w="7015" w:type="dxa"/>
            <w:shd w:val="clear" w:color="auto" w:fill="auto"/>
          </w:tcPr>
          <w:p w:rsidR="00072C94" w:rsidRPr="00DB296B" w:rsidRDefault="00072C94" w:rsidP="00655E60">
            <w:pPr>
              <w:spacing w:before="80" w:after="80" w:line="260" w:lineRule="exact"/>
              <w:rPr>
                <w:sz w:val="24"/>
                <w:szCs w:val="24"/>
                <w:lang w:val="ru-RU"/>
              </w:rPr>
            </w:pPr>
            <w:r w:rsidRPr="00DB296B">
              <w:rPr>
                <w:sz w:val="24"/>
                <w:szCs w:val="24"/>
                <w:lang w:val="ru-RU"/>
              </w:rPr>
              <w:t>Информационная обработка кажд</w:t>
            </w:r>
            <w:r w:rsidR="005A2F0E" w:rsidRPr="00DB296B">
              <w:rPr>
                <w:sz w:val="24"/>
                <w:szCs w:val="24"/>
                <w:lang w:val="ru-RU"/>
              </w:rPr>
              <w:t>о</w:t>
            </w:r>
            <w:r w:rsidRPr="00DB296B">
              <w:rPr>
                <w:sz w:val="24"/>
                <w:szCs w:val="24"/>
                <w:lang w:val="ru-RU"/>
              </w:rPr>
              <w:t>й дополнительной таможенной декларации</w:t>
            </w:r>
          </w:p>
        </w:tc>
        <w:tc>
          <w:tcPr>
            <w:tcW w:w="2340" w:type="dxa"/>
            <w:shd w:val="clear" w:color="auto" w:fill="auto"/>
          </w:tcPr>
          <w:p w:rsidR="00072C94" w:rsidRPr="00DB296B" w:rsidRDefault="00072C94" w:rsidP="00655E60">
            <w:pPr>
              <w:spacing w:before="80" w:after="80" w:line="260" w:lineRule="exact"/>
              <w:jc w:val="center"/>
              <w:rPr>
                <w:sz w:val="24"/>
                <w:szCs w:val="24"/>
              </w:rPr>
            </w:pPr>
            <w:r w:rsidRPr="00DB296B">
              <w:rPr>
                <w:sz w:val="24"/>
                <w:szCs w:val="24"/>
              </w:rPr>
              <w:t>1</w:t>
            </w:r>
          </w:p>
        </w:tc>
      </w:tr>
      <w:tr w:rsidR="00072C94" w:rsidRPr="00DB296B" w:rsidTr="00DB296B">
        <w:trPr>
          <w:cantSplit/>
        </w:trPr>
        <w:tc>
          <w:tcPr>
            <w:tcW w:w="534" w:type="dxa"/>
            <w:shd w:val="clear" w:color="auto" w:fill="auto"/>
          </w:tcPr>
          <w:p w:rsidR="00072C94" w:rsidRPr="00DB296B" w:rsidRDefault="00072C94" w:rsidP="00655E60">
            <w:pPr>
              <w:spacing w:before="80" w:after="80" w:line="260" w:lineRule="exact"/>
              <w:jc w:val="center"/>
              <w:rPr>
                <w:sz w:val="24"/>
                <w:szCs w:val="24"/>
              </w:rPr>
            </w:pPr>
            <w:r w:rsidRPr="00DB296B">
              <w:rPr>
                <w:sz w:val="24"/>
                <w:szCs w:val="24"/>
                <w:lang w:val="ru-RU"/>
              </w:rPr>
              <w:t>14</w:t>
            </w:r>
            <w:r w:rsidRPr="00DB296B">
              <w:rPr>
                <w:sz w:val="24"/>
                <w:szCs w:val="24"/>
              </w:rPr>
              <w:t>.</w:t>
            </w:r>
          </w:p>
        </w:tc>
        <w:tc>
          <w:tcPr>
            <w:tcW w:w="7015" w:type="dxa"/>
            <w:shd w:val="clear" w:color="auto" w:fill="auto"/>
          </w:tcPr>
          <w:p w:rsidR="00072C94" w:rsidRPr="00DB296B" w:rsidRDefault="00072C94" w:rsidP="00655E60">
            <w:pPr>
              <w:spacing w:before="80" w:after="80" w:line="260" w:lineRule="exact"/>
              <w:rPr>
                <w:sz w:val="24"/>
                <w:szCs w:val="24"/>
              </w:rPr>
            </w:pPr>
            <w:r w:rsidRPr="00DB296B">
              <w:rPr>
                <w:sz w:val="24"/>
                <w:szCs w:val="24"/>
              </w:rPr>
              <w:t>Выдача сертификата происхождения товара</w:t>
            </w:r>
          </w:p>
        </w:tc>
        <w:tc>
          <w:tcPr>
            <w:tcW w:w="2340" w:type="dxa"/>
            <w:shd w:val="clear" w:color="auto" w:fill="auto"/>
          </w:tcPr>
          <w:p w:rsidR="00072C94" w:rsidRPr="00DB296B" w:rsidRDefault="00072C94" w:rsidP="00655E60">
            <w:pPr>
              <w:spacing w:before="80" w:after="80" w:line="260" w:lineRule="exact"/>
              <w:jc w:val="center"/>
              <w:rPr>
                <w:sz w:val="24"/>
                <w:szCs w:val="24"/>
              </w:rPr>
            </w:pPr>
            <w:r w:rsidRPr="00DB296B">
              <w:rPr>
                <w:sz w:val="24"/>
                <w:szCs w:val="24"/>
              </w:rPr>
              <w:t>6</w:t>
            </w:r>
          </w:p>
        </w:tc>
      </w:tr>
    </w:tbl>
    <w:p w:rsidR="00B307A4" w:rsidRPr="00EC77C4" w:rsidRDefault="00B307A4" w:rsidP="00544D44">
      <w:pPr>
        <w:pStyle w:val="3"/>
      </w:pPr>
      <w:r w:rsidRPr="00EC77C4">
        <w:lastRenderedPageBreak/>
        <w:t>Предотгрузочная инспекция</w:t>
      </w:r>
    </w:p>
    <w:p w:rsidR="0025228B" w:rsidRPr="00EC77C4" w:rsidRDefault="0025228B" w:rsidP="0025228B">
      <w:pPr>
        <w:ind w:firstLine="709"/>
        <w:jc w:val="both"/>
        <w:rPr>
          <w:sz w:val="28"/>
          <w:szCs w:val="28"/>
          <w:lang w:val="ru-RU" w:eastAsia="en-US"/>
        </w:rPr>
      </w:pPr>
      <w:r w:rsidRPr="00EC77C4">
        <w:rPr>
          <w:sz w:val="28"/>
          <w:szCs w:val="28"/>
          <w:lang w:val="ru-RU" w:eastAsia="en-US"/>
        </w:rPr>
        <w:t>Предотгрузочная инспекция в торговле Республики Молдова не применяется.</w:t>
      </w:r>
    </w:p>
    <w:p w:rsidR="00B307A4" w:rsidRPr="00EC77C4" w:rsidRDefault="00B307A4" w:rsidP="00544D44">
      <w:pPr>
        <w:pStyle w:val="3"/>
      </w:pPr>
      <w:r w:rsidRPr="00EC77C4">
        <w:t>Специальные, антидемпинговые и компенсационные меры</w:t>
      </w:r>
    </w:p>
    <w:p w:rsidR="00B307A4" w:rsidRPr="00EC77C4" w:rsidRDefault="00316F1B" w:rsidP="00316F1B">
      <w:pPr>
        <w:ind w:firstLine="709"/>
        <w:jc w:val="both"/>
        <w:rPr>
          <w:sz w:val="28"/>
          <w:szCs w:val="28"/>
          <w:lang w:val="ru-RU" w:eastAsia="en-US"/>
        </w:rPr>
      </w:pPr>
      <w:r w:rsidRPr="00EC77C4">
        <w:rPr>
          <w:sz w:val="28"/>
          <w:szCs w:val="28"/>
          <w:lang w:val="ru-RU" w:eastAsia="en-US"/>
        </w:rPr>
        <w:t>Вышеуказанные меры в торговле Республики Молдова не применяются.</w:t>
      </w:r>
    </w:p>
    <w:p w:rsidR="00B307A4" w:rsidRPr="00EC77C4" w:rsidRDefault="00B307A4" w:rsidP="00544D44">
      <w:pPr>
        <w:pStyle w:val="3"/>
      </w:pPr>
      <w:r w:rsidRPr="00EC77C4">
        <w:t>Стандарты и технические требования</w:t>
      </w:r>
    </w:p>
    <w:p w:rsidR="005D5263" w:rsidRPr="00EC77C4" w:rsidRDefault="005D5263" w:rsidP="005A2F0E">
      <w:pPr>
        <w:spacing w:after="120"/>
        <w:jc w:val="center"/>
        <w:rPr>
          <w:b/>
          <w:sz w:val="28"/>
          <w:szCs w:val="28"/>
          <w:lang w:val="ru-RU"/>
        </w:rPr>
      </w:pPr>
      <w:r w:rsidRPr="00EC77C4">
        <w:rPr>
          <w:b/>
          <w:sz w:val="28"/>
          <w:szCs w:val="28"/>
          <w:lang w:val="ru-RU"/>
        </w:rPr>
        <w:t>Перечень технических регламентов, действующих в Республике Молдова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847"/>
        <w:gridCol w:w="4394"/>
      </w:tblGrid>
      <w:tr w:rsidR="005A2F0E" w:rsidRPr="00EC77C4" w:rsidTr="005A2F0E">
        <w:trPr>
          <w:cantSplit/>
          <w:tblHeader/>
        </w:trPr>
        <w:tc>
          <w:tcPr>
            <w:tcW w:w="648" w:type="dxa"/>
            <w:tcBorders>
              <w:bottom w:val="double" w:sz="4" w:space="0" w:color="auto"/>
            </w:tcBorders>
            <w:shd w:val="clear" w:color="auto" w:fill="auto"/>
            <w:vAlign w:val="center"/>
          </w:tcPr>
          <w:p w:rsidR="005A2F0E" w:rsidRPr="00EC77C4" w:rsidRDefault="005A2F0E" w:rsidP="005A2F0E">
            <w:pPr>
              <w:spacing w:before="60" w:after="60" w:line="200" w:lineRule="exact"/>
              <w:jc w:val="center"/>
              <w:rPr>
                <w:b/>
                <w:lang w:val="ru-RU"/>
              </w:rPr>
            </w:pPr>
            <w:r w:rsidRPr="00EC77C4">
              <w:rPr>
                <w:lang w:val="ru-RU"/>
              </w:rPr>
              <w:t>№</w:t>
            </w:r>
            <w:r w:rsidR="00D33EBB">
              <w:rPr>
                <w:lang w:val="ru-RU"/>
              </w:rPr>
              <w:br/>
              <w:t>п/п</w:t>
            </w:r>
          </w:p>
        </w:tc>
        <w:tc>
          <w:tcPr>
            <w:tcW w:w="4847" w:type="dxa"/>
            <w:tcBorders>
              <w:bottom w:val="double" w:sz="4" w:space="0" w:color="auto"/>
            </w:tcBorders>
            <w:shd w:val="clear" w:color="auto" w:fill="auto"/>
            <w:vAlign w:val="center"/>
          </w:tcPr>
          <w:p w:rsidR="005A2F0E" w:rsidRPr="00EC77C4" w:rsidRDefault="005A2F0E" w:rsidP="00D33EBB">
            <w:pPr>
              <w:spacing w:before="60" w:after="60" w:line="200" w:lineRule="exact"/>
              <w:jc w:val="center"/>
              <w:rPr>
                <w:bCs/>
                <w:lang w:val="ru-RU"/>
              </w:rPr>
            </w:pPr>
            <w:r w:rsidRPr="00EC77C4">
              <w:rPr>
                <w:bCs/>
                <w:lang w:val="ru-RU"/>
              </w:rPr>
              <w:t>Технически</w:t>
            </w:r>
            <w:r w:rsidR="00D33EBB">
              <w:rPr>
                <w:bCs/>
                <w:lang w:val="ru-RU"/>
              </w:rPr>
              <w:t>е</w:t>
            </w:r>
            <w:r w:rsidRPr="00EC77C4">
              <w:rPr>
                <w:bCs/>
                <w:lang w:val="ru-RU"/>
              </w:rPr>
              <w:t xml:space="preserve"> регламент</w:t>
            </w:r>
            <w:r w:rsidR="00D33EBB">
              <w:rPr>
                <w:bCs/>
                <w:lang w:val="ru-RU"/>
              </w:rPr>
              <w:t>ы</w:t>
            </w:r>
          </w:p>
        </w:tc>
        <w:tc>
          <w:tcPr>
            <w:tcW w:w="4394" w:type="dxa"/>
            <w:tcBorders>
              <w:bottom w:val="double" w:sz="4" w:space="0" w:color="auto"/>
            </w:tcBorders>
            <w:shd w:val="clear" w:color="auto" w:fill="auto"/>
          </w:tcPr>
          <w:p w:rsidR="005A2F0E" w:rsidRPr="00EC77C4" w:rsidRDefault="005A2F0E" w:rsidP="005A2F0E">
            <w:pPr>
              <w:spacing w:before="60" w:after="60" w:line="200" w:lineRule="exact"/>
              <w:jc w:val="center"/>
              <w:rPr>
                <w:lang w:val="ru-RU"/>
              </w:rPr>
            </w:pPr>
            <w:r w:rsidRPr="00EC77C4">
              <w:rPr>
                <w:lang w:val="ru-RU"/>
              </w:rPr>
              <w:t>Законодательные или нормативные акты, которыми были утверждены технические регламенты</w:t>
            </w:r>
          </w:p>
        </w:tc>
      </w:tr>
      <w:tr w:rsidR="005D5263" w:rsidRPr="00EC77C4" w:rsidTr="005A2F0E">
        <w:trPr>
          <w:cantSplit/>
        </w:trPr>
        <w:tc>
          <w:tcPr>
            <w:tcW w:w="9889" w:type="dxa"/>
            <w:gridSpan w:val="3"/>
            <w:tcBorders>
              <w:top w:val="double" w:sz="4" w:space="0" w:color="auto"/>
              <w:left w:val="single" w:sz="4" w:space="0" w:color="auto"/>
              <w:bottom w:val="single" w:sz="4" w:space="0" w:color="auto"/>
              <w:right w:val="single" w:sz="4" w:space="0" w:color="auto"/>
            </w:tcBorders>
            <w:shd w:val="clear" w:color="auto" w:fill="auto"/>
          </w:tcPr>
          <w:p w:rsidR="005D5263" w:rsidRPr="00EC77C4" w:rsidRDefault="005D5263" w:rsidP="005A2F0E">
            <w:pPr>
              <w:spacing w:before="120" w:after="120" w:line="240" w:lineRule="exact"/>
              <w:jc w:val="center"/>
              <w:rPr>
                <w:sz w:val="24"/>
                <w:szCs w:val="24"/>
                <w:lang w:val="ru-RU"/>
              </w:rPr>
            </w:pPr>
            <w:r w:rsidRPr="00EC77C4">
              <w:rPr>
                <w:bCs/>
                <w:sz w:val="24"/>
                <w:szCs w:val="24"/>
                <w:lang w:val="ru-RU"/>
              </w:rPr>
              <w:t xml:space="preserve">Технические регламенты, гармонизированные </w:t>
            </w:r>
            <w:r w:rsidR="00041800" w:rsidRPr="00EC77C4">
              <w:rPr>
                <w:bCs/>
                <w:sz w:val="24"/>
                <w:szCs w:val="24"/>
                <w:lang w:val="ru-RU"/>
              </w:rPr>
              <w:br/>
            </w:r>
            <w:r w:rsidR="005A2F0E" w:rsidRPr="00EC77C4">
              <w:rPr>
                <w:bCs/>
                <w:sz w:val="24"/>
                <w:szCs w:val="24"/>
                <w:lang w:val="ru-RU"/>
              </w:rPr>
              <w:t>с</w:t>
            </w:r>
            <w:r w:rsidRPr="00EC77C4">
              <w:rPr>
                <w:bCs/>
                <w:sz w:val="24"/>
                <w:szCs w:val="24"/>
                <w:lang w:val="ru-RU"/>
              </w:rPr>
              <w:t xml:space="preserve"> Директивами</w:t>
            </w:r>
            <w:r w:rsidR="00196472" w:rsidRPr="00EC77C4">
              <w:rPr>
                <w:bCs/>
                <w:sz w:val="24"/>
                <w:szCs w:val="24"/>
                <w:lang w:val="ru-RU"/>
              </w:rPr>
              <w:t xml:space="preserve"> н</w:t>
            </w:r>
            <w:r w:rsidRPr="00EC77C4">
              <w:rPr>
                <w:bCs/>
                <w:sz w:val="24"/>
                <w:szCs w:val="24"/>
                <w:lang w:val="ru-RU"/>
              </w:rPr>
              <w:t xml:space="preserve">ового и </w:t>
            </w:r>
            <w:r w:rsidR="00196472" w:rsidRPr="00EC77C4">
              <w:rPr>
                <w:bCs/>
                <w:sz w:val="24"/>
                <w:szCs w:val="24"/>
                <w:lang w:val="ru-RU"/>
              </w:rPr>
              <w:t>г</w:t>
            </w:r>
            <w:r w:rsidRPr="00EC77C4">
              <w:rPr>
                <w:bCs/>
                <w:sz w:val="24"/>
                <w:szCs w:val="24"/>
                <w:lang w:val="ru-RU"/>
              </w:rPr>
              <w:t xml:space="preserve">лобального </w:t>
            </w:r>
            <w:r w:rsidR="00196472" w:rsidRPr="00EC77C4">
              <w:rPr>
                <w:bCs/>
                <w:sz w:val="24"/>
                <w:szCs w:val="24"/>
                <w:lang w:val="ru-RU"/>
              </w:rPr>
              <w:t>п</w:t>
            </w:r>
            <w:r w:rsidRPr="00EC77C4">
              <w:rPr>
                <w:bCs/>
                <w:sz w:val="24"/>
                <w:szCs w:val="24"/>
                <w:lang w:val="ru-RU"/>
              </w:rPr>
              <w:t>одхода</w:t>
            </w:r>
          </w:p>
        </w:tc>
      </w:tr>
      <w:tr w:rsidR="005D5263" w:rsidRPr="00EC77C4" w:rsidTr="005A2F0E">
        <w:trPr>
          <w:cantSplit/>
        </w:trPr>
        <w:tc>
          <w:tcPr>
            <w:tcW w:w="648" w:type="dxa"/>
            <w:shd w:val="clear" w:color="auto" w:fill="auto"/>
          </w:tcPr>
          <w:p w:rsidR="005D5263" w:rsidRPr="00EC77C4" w:rsidRDefault="005D5263" w:rsidP="005A2F0E">
            <w:pPr>
              <w:spacing w:before="60" w:after="60" w:line="240" w:lineRule="exact"/>
              <w:jc w:val="center"/>
              <w:rPr>
                <w:sz w:val="24"/>
                <w:szCs w:val="24"/>
                <w:lang w:val="ru-RU"/>
              </w:rPr>
            </w:pPr>
            <w:r w:rsidRPr="00EC77C4">
              <w:rPr>
                <w:sz w:val="24"/>
                <w:szCs w:val="24"/>
                <w:lang w:val="ru-RU"/>
              </w:rPr>
              <w:t>1.</w:t>
            </w:r>
          </w:p>
        </w:tc>
        <w:tc>
          <w:tcPr>
            <w:tcW w:w="4847" w:type="dxa"/>
            <w:shd w:val="clear" w:color="auto" w:fill="auto"/>
          </w:tcPr>
          <w:p w:rsidR="005D5263" w:rsidRPr="00EC77C4" w:rsidRDefault="005D5263" w:rsidP="005A2F0E">
            <w:pPr>
              <w:spacing w:before="60" w:after="60" w:line="240" w:lineRule="exact"/>
              <w:rPr>
                <w:bCs/>
                <w:sz w:val="24"/>
                <w:szCs w:val="24"/>
                <w:lang w:val="ru-RU"/>
              </w:rPr>
            </w:pPr>
            <w:r w:rsidRPr="00EC77C4">
              <w:rPr>
                <w:bCs/>
                <w:sz w:val="24"/>
                <w:szCs w:val="24"/>
                <w:lang w:val="ru-RU"/>
              </w:rPr>
              <w:t>Установление условий размещения на рынке и использования медицинских изделий</w:t>
            </w:r>
            <w:r w:rsidRPr="00EC77C4">
              <w:rPr>
                <w:b/>
                <w:bCs/>
                <w:sz w:val="24"/>
                <w:szCs w:val="24"/>
                <w:lang w:val="ru-RU"/>
              </w:rPr>
              <w:t xml:space="preserve"> </w:t>
            </w:r>
          </w:p>
        </w:tc>
        <w:tc>
          <w:tcPr>
            <w:tcW w:w="4394" w:type="dxa"/>
            <w:shd w:val="clear" w:color="auto" w:fill="auto"/>
          </w:tcPr>
          <w:p w:rsidR="005D5263" w:rsidRPr="00EC77C4" w:rsidRDefault="005D5263" w:rsidP="00544D44">
            <w:pPr>
              <w:spacing w:before="60" w:after="60" w:line="240" w:lineRule="exact"/>
              <w:rPr>
                <w:bCs/>
                <w:sz w:val="24"/>
                <w:szCs w:val="24"/>
                <w:lang w:val="ru-RU"/>
              </w:rPr>
            </w:pPr>
            <w:r w:rsidRPr="00EC77C4">
              <w:rPr>
                <w:bCs/>
                <w:caps/>
                <w:sz w:val="24"/>
                <w:szCs w:val="24"/>
                <w:lang w:val="ru-RU"/>
              </w:rPr>
              <w:t>П</w:t>
            </w:r>
            <w:r w:rsidR="0032201A" w:rsidRPr="00EC77C4">
              <w:rPr>
                <w:bCs/>
                <w:sz w:val="24"/>
                <w:szCs w:val="24"/>
                <w:lang w:val="ru-RU"/>
              </w:rPr>
              <w:t xml:space="preserve">остановление Правительства </w:t>
            </w:r>
            <w:r w:rsidR="00A54BE9" w:rsidRPr="00A54BE9">
              <w:rPr>
                <w:sz w:val="24"/>
                <w:szCs w:val="24"/>
                <w:lang w:val="ru-RU" w:eastAsia="en-US"/>
              </w:rPr>
              <w:t xml:space="preserve">Республики Молдова </w:t>
            </w:r>
            <w:r w:rsidR="0032201A" w:rsidRPr="00EC77C4">
              <w:rPr>
                <w:bCs/>
                <w:sz w:val="24"/>
                <w:szCs w:val="24"/>
                <w:lang w:val="ru-RU"/>
              </w:rPr>
              <w:t xml:space="preserve">от </w:t>
            </w:r>
            <w:r w:rsidRPr="00EC77C4">
              <w:rPr>
                <w:bCs/>
                <w:sz w:val="24"/>
                <w:szCs w:val="24"/>
                <w:lang w:val="ru-RU"/>
              </w:rPr>
              <w:t>5</w:t>
            </w:r>
            <w:r w:rsidR="00094CFA">
              <w:rPr>
                <w:bCs/>
                <w:sz w:val="24"/>
                <w:szCs w:val="24"/>
                <w:lang w:val="ru-RU"/>
              </w:rPr>
              <w:t xml:space="preserve"> июня </w:t>
            </w:r>
            <w:r w:rsidRPr="00EC77C4">
              <w:rPr>
                <w:bCs/>
                <w:sz w:val="24"/>
                <w:szCs w:val="24"/>
                <w:lang w:val="ru-RU"/>
              </w:rPr>
              <w:t>2014</w:t>
            </w:r>
            <w:r w:rsidR="00544D44">
              <w:rPr>
                <w:bCs/>
                <w:sz w:val="24"/>
                <w:szCs w:val="24"/>
                <w:lang w:val="ru-RU"/>
              </w:rPr>
              <w:t> </w:t>
            </w:r>
            <w:r w:rsidR="00094CFA">
              <w:rPr>
                <w:bCs/>
                <w:sz w:val="24"/>
                <w:szCs w:val="24"/>
                <w:lang w:val="ru-RU"/>
              </w:rPr>
              <w:t>года</w:t>
            </w:r>
            <w:r w:rsidR="0074691D" w:rsidRPr="00EC77C4">
              <w:rPr>
                <w:bCs/>
                <w:sz w:val="24"/>
                <w:szCs w:val="24"/>
                <w:lang w:val="ru-RU"/>
              </w:rPr>
              <w:t xml:space="preserve"> </w:t>
            </w:r>
            <w:r w:rsidR="005A2F0E" w:rsidRPr="00EC77C4">
              <w:rPr>
                <w:bCs/>
                <w:sz w:val="24"/>
                <w:szCs w:val="24"/>
                <w:lang w:val="ru-RU"/>
              </w:rPr>
              <w:t>№ </w:t>
            </w:r>
            <w:r w:rsidR="0074691D" w:rsidRPr="00EC77C4">
              <w:rPr>
                <w:bCs/>
                <w:sz w:val="24"/>
                <w:szCs w:val="24"/>
                <w:lang w:val="ru-RU"/>
              </w:rPr>
              <w:t>418</w:t>
            </w:r>
          </w:p>
        </w:tc>
      </w:tr>
      <w:tr w:rsidR="005D5263" w:rsidRPr="00EC77C4" w:rsidTr="005A2F0E">
        <w:trPr>
          <w:cantSplit/>
        </w:trPr>
        <w:tc>
          <w:tcPr>
            <w:tcW w:w="648" w:type="dxa"/>
            <w:shd w:val="clear" w:color="auto" w:fill="auto"/>
          </w:tcPr>
          <w:p w:rsidR="005D5263" w:rsidRPr="00EC77C4" w:rsidRDefault="005D5263" w:rsidP="005A2F0E">
            <w:pPr>
              <w:spacing w:before="60" w:after="60" w:line="240" w:lineRule="exact"/>
              <w:jc w:val="center"/>
              <w:rPr>
                <w:sz w:val="24"/>
                <w:szCs w:val="24"/>
                <w:lang w:val="ru-RU"/>
              </w:rPr>
            </w:pPr>
            <w:r w:rsidRPr="00EC77C4">
              <w:rPr>
                <w:sz w:val="24"/>
                <w:szCs w:val="24"/>
                <w:lang w:val="ru-RU"/>
              </w:rPr>
              <w:t>2.</w:t>
            </w:r>
          </w:p>
        </w:tc>
        <w:tc>
          <w:tcPr>
            <w:tcW w:w="4847" w:type="dxa"/>
            <w:shd w:val="clear" w:color="auto" w:fill="auto"/>
          </w:tcPr>
          <w:p w:rsidR="005D5263" w:rsidRPr="00EC77C4" w:rsidRDefault="005D5263" w:rsidP="005A2F0E">
            <w:pPr>
              <w:spacing w:before="60" w:after="60" w:line="240" w:lineRule="exact"/>
              <w:rPr>
                <w:bCs/>
                <w:sz w:val="24"/>
                <w:szCs w:val="24"/>
                <w:lang w:val="ru-RU"/>
              </w:rPr>
            </w:pPr>
            <w:r w:rsidRPr="00EC77C4">
              <w:rPr>
                <w:bCs/>
                <w:sz w:val="24"/>
                <w:szCs w:val="24"/>
                <w:lang w:val="ru-RU"/>
              </w:rPr>
              <w:t xml:space="preserve">Положения об условиях размещения на рынке активных имплантируемых медицинских изделий </w:t>
            </w:r>
          </w:p>
        </w:tc>
        <w:tc>
          <w:tcPr>
            <w:tcW w:w="4394" w:type="dxa"/>
            <w:shd w:val="clear" w:color="auto" w:fill="auto"/>
          </w:tcPr>
          <w:p w:rsidR="005D5263" w:rsidRPr="00EC77C4" w:rsidRDefault="005D5263" w:rsidP="00544D44">
            <w:pPr>
              <w:spacing w:before="60" w:after="60" w:line="240" w:lineRule="exact"/>
              <w:rPr>
                <w:bCs/>
                <w:caps/>
                <w:sz w:val="24"/>
                <w:szCs w:val="24"/>
                <w:lang w:val="ru-RU"/>
              </w:rPr>
            </w:pPr>
            <w:r w:rsidRPr="00EC77C4">
              <w:rPr>
                <w:bCs/>
                <w:caps/>
                <w:sz w:val="24"/>
                <w:szCs w:val="24"/>
                <w:lang w:val="ru-RU"/>
              </w:rPr>
              <w:t>П</w:t>
            </w:r>
            <w:r w:rsidR="0032201A" w:rsidRPr="00EC77C4">
              <w:rPr>
                <w:bCs/>
                <w:sz w:val="24"/>
                <w:szCs w:val="24"/>
                <w:lang w:val="ru-RU"/>
              </w:rPr>
              <w:t>остановление Правительства</w:t>
            </w:r>
            <w:r w:rsidR="00A54BE9" w:rsidRPr="00A54BE9">
              <w:rPr>
                <w:sz w:val="24"/>
                <w:szCs w:val="24"/>
                <w:lang w:val="ru-RU" w:eastAsia="en-US"/>
              </w:rPr>
              <w:t xml:space="preserve"> Республики Молдова</w:t>
            </w:r>
            <w:r w:rsidR="0032201A" w:rsidRPr="00EC77C4">
              <w:rPr>
                <w:bCs/>
                <w:sz w:val="24"/>
                <w:szCs w:val="24"/>
                <w:lang w:val="ru-RU"/>
              </w:rPr>
              <w:t xml:space="preserve"> от </w:t>
            </w:r>
            <w:r w:rsidRPr="00EC77C4">
              <w:rPr>
                <w:bCs/>
                <w:sz w:val="24"/>
                <w:szCs w:val="24"/>
                <w:lang w:val="ru-RU"/>
              </w:rPr>
              <w:t>4</w:t>
            </w:r>
            <w:r w:rsidR="00094CFA">
              <w:rPr>
                <w:bCs/>
                <w:sz w:val="24"/>
                <w:szCs w:val="24"/>
                <w:lang w:val="ru-RU"/>
              </w:rPr>
              <w:t xml:space="preserve"> июня </w:t>
            </w:r>
            <w:r w:rsidRPr="00EC77C4">
              <w:rPr>
                <w:bCs/>
                <w:sz w:val="24"/>
                <w:szCs w:val="24"/>
                <w:lang w:val="ru-RU"/>
              </w:rPr>
              <w:t>2014</w:t>
            </w:r>
            <w:r w:rsidR="00544D44">
              <w:rPr>
                <w:bCs/>
                <w:sz w:val="24"/>
                <w:szCs w:val="24"/>
                <w:lang w:val="ru-RU"/>
              </w:rPr>
              <w:t> </w:t>
            </w:r>
            <w:r w:rsidR="00094CFA">
              <w:rPr>
                <w:bCs/>
                <w:sz w:val="24"/>
                <w:szCs w:val="24"/>
                <w:lang w:val="ru-RU"/>
              </w:rPr>
              <w:t>года</w:t>
            </w:r>
            <w:r w:rsidR="00C80DFB" w:rsidRPr="00EC77C4">
              <w:rPr>
                <w:bCs/>
                <w:sz w:val="24"/>
                <w:szCs w:val="24"/>
                <w:lang w:val="ru-RU"/>
              </w:rPr>
              <w:t xml:space="preserve"> </w:t>
            </w:r>
            <w:r w:rsidR="005A2F0E" w:rsidRPr="00EC77C4">
              <w:rPr>
                <w:bCs/>
                <w:sz w:val="24"/>
                <w:szCs w:val="24"/>
                <w:lang w:val="ru-RU"/>
              </w:rPr>
              <w:t>№ </w:t>
            </w:r>
            <w:r w:rsidR="00C80DFB" w:rsidRPr="00EC77C4">
              <w:rPr>
                <w:bCs/>
                <w:sz w:val="24"/>
                <w:szCs w:val="24"/>
                <w:lang w:val="ru-RU"/>
              </w:rPr>
              <w:t>410</w:t>
            </w:r>
          </w:p>
        </w:tc>
      </w:tr>
      <w:tr w:rsidR="005D5263" w:rsidRPr="00EC77C4" w:rsidTr="005A2F0E">
        <w:trPr>
          <w:cantSplit/>
        </w:trPr>
        <w:tc>
          <w:tcPr>
            <w:tcW w:w="648" w:type="dxa"/>
            <w:shd w:val="clear" w:color="auto" w:fill="auto"/>
          </w:tcPr>
          <w:p w:rsidR="005D5263" w:rsidRPr="00EC77C4" w:rsidRDefault="005D5263" w:rsidP="005A2F0E">
            <w:pPr>
              <w:spacing w:before="60" w:after="60" w:line="240" w:lineRule="exact"/>
              <w:jc w:val="center"/>
              <w:rPr>
                <w:sz w:val="24"/>
                <w:szCs w:val="24"/>
                <w:lang w:val="ru-RU"/>
              </w:rPr>
            </w:pPr>
            <w:r w:rsidRPr="00EC77C4">
              <w:rPr>
                <w:sz w:val="24"/>
                <w:szCs w:val="24"/>
                <w:lang w:val="ru-RU"/>
              </w:rPr>
              <w:t>3.</w:t>
            </w:r>
          </w:p>
        </w:tc>
        <w:tc>
          <w:tcPr>
            <w:tcW w:w="4847" w:type="dxa"/>
            <w:shd w:val="clear" w:color="auto" w:fill="auto"/>
          </w:tcPr>
          <w:p w:rsidR="005D5263" w:rsidRPr="00EC77C4" w:rsidRDefault="005D5263" w:rsidP="005A2F0E">
            <w:pPr>
              <w:spacing w:before="60" w:after="60" w:line="240" w:lineRule="exact"/>
              <w:rPr>
                <w:bCs/>
                <w:sz w:val="24"/>
                <w:szCs w:val="24"/>
                <w:lang w:val="ru-RU"/>
              </w:rPr>
            </w:pPr>
            <w:r w:rsidRPr="00EC77C4">
              <w:rPr>
                <w:bCs/>
                <w:sz w:val="24"/>
                <w:szCs w:val="24"/>
                <w:lang w:val="ru-RU"/>
              </w:rPr>
              <w:t>Положения об условиях размещения на рынке медицинских изделий для диагностики in vitro</w:t>
            </w:r>
          </w:p>
        </w:tc>
        <w:tc>
          <w:tcPr>
            <w:tcW w:w="4394" w:type="dxa"/>
            <w:shd w:val="clear" w:color="auto" w:fill="auto"/>
          </w:tcPr>
          <w:p w:rsidR="005D5263" w:rsidRPr="00EC77C4" w:rsidRDefault="005D5263" w:rsidP="00544D44">
            <w:pPr>
              <w:spacing w:before="60" w:after="60" w:line="240" w:lineRule="exact"/>
              <w:rPr>
                <w:bCs/>
                <w:caps/>
                <w:sz w:val="24"/>
                <w:szCs w:val="24"/>
                <w:lang w:val="ru-RU"/>
              </w:rPr>
            </w:pPr>
            <w:r w:rsidRPr="00EC77C4">
              <w:rPr>
                <w:bCs/>
                <w:caps/>
                <w:sz w:val="24"/>
                <w:szCs w:val="24"/>
                <w:lang w:val="ru-RU"/>
              </w:rPr>
              <w:t>П</w:t>
            </w:r>
            <w:r w:rsidRPr="00EC77C4">
              <w:rPr>
                <w:bCs/>
                <w:sz w:val="24"/>
                <w:szCs w:val="24"/>
                <w:lang w:val="ru-RU"/>
              </w:rPr>
              <w:t xml:space="preserve">остановление Правительства </w:t>
            </w:r>
            <w:r w:rsidR="00A54BE9" w:rsidRPr="00A54BE9">
              <w:rPr>
                <w:sz w:val="24"/>
                <w:szCs w:val="24"/>
                <w:lang w:val="ru-RU" w:eastAsia="en-US"/>
              </w:rPr>
              <w:t xml:space="preserve">Республики Молдова </w:t>
            </w:r>
            <w:r w:rsidRPr="00EC77C4">
              <w:rPr>
                <w:bCs/>
                <w:sz w:val="24"/>
                <w:szCs w:val="24"/>
                <w:lang w:val="ru-RU"/>
              </w:rPr>
              <w:t>от 10</w:t>
            </w:r>
            <w:r w:rsidR="00C73CD7">
              <w:rPr>
                <w:bCs/>
                <w:sz w:val="24"/>
                <w:szCs w:val="24"/>
                <w:lang w:val="ru-RU"/>
              </w:rPr>
              <w:t xml:space="preserve"> июня </w:t>
            </w:r>
            <w:r w:rsidRPr="00EC77C4">
              <w:rPr>
                <w:bCs/>
                <w:sz w:val="24"/>
                <w:szCs w:val="24"/>
                <w:lang w:val="ru-RU"/>
              </w:rPr>
              <w:t>2014</w:t>
            </w:r>
            <w:r w:rsidR="00544D44">
              <w:rPr>
                <w:bCs/>
                <w:sz w:val="24"/>
                <w:szCs w:val="24"/>
                <w:lang w:val="ru-RU"/>
              </w:rPr>
              <w:t> </w:t>
            </w:r>
            <w:r w:rsidR="00094CFA">
              <w:rPr>
                <w:bCs/>
                <w:sz w:val="24"/>
                <w:szCs w:val="24"/>
                <w:lang w:val="ru-RU"/>
              </w:rPr>
              <w:t>года</w:t>
            </w:r>
            <w:r w:rsidR="00094CFA" w:rsidRPr="00EC77C4">
              <w:rPr>
                <w:bCs/>
                <w:sz w:val="24"/>
                <w:szCs w:val="24"/>
                <w:lang w:val="ru-RU"/>
              </w:rPr>
              <w:t xml:space="preserve"> </w:t>
            </w:r>
            <w:r w:rsidR="005A2F0E" w:rsidRPr="00EC77C4">
              <w:rPr>
                <w:bCs/>
                <w:sz w:val="24"/>
                <w:szCs w:val="24"/>
                <w:lang w:val="ru-RU"/>
              </w:rPr>
              <w:t>№ </w:t>
            </w:r>
            <w:r w:rsidR="00C80DFB" w:rsidRPr="00EC77C4">
              <w:rPr>
                <w:bCs/>
                <w:sz w:val="24"/>
                <w:szCs w:val="24"/>
                <w:lang w:val="ru-RU"/>
              </w:rPr>
              <w:t>435</w:t>
            </w:r>
          </w:p>
        </w:tc>
      </w:tr>
      <w:tr w:rsidR="005D5263" w:rsidRPr="00EC77C4" w:rsidTr="005A2F0E">
        <w:trPr>
          <w:cantSplit/>
        </w:trPr>
        <w:tc>
          <w:tcPr>
            <w:tcW w:w="648" w:type="dxa"/>
            <w:shd w:val="clear" w:color="auto" w:fill="auto"/>
          </w:tcPr>
          <w:p w:rsidR="005D5263" w:rsidRPr="00EC77C4" w:rsidRDefault="005D5263" w:rsidP="005A2F0E">
            <w:pPr>
              <w:spacing w:before="60" w:after="60" w:line="240" w:lineRule="exact"/>
              <w:jc w:val="center"/>
              <w:rPr>
                <w:b/>
                <w:sz w:val="24"/>
                <w:szCs w:val="24"/>
                <w:lang w:val="ru-RU"/>
              </w:rPr>
            </w:pPr>
            <w:r w:rsidRPr="00EC77C4">
              <w:rPr>
                <w:sz w:val="24"/>
                <w:szCs w:val="24"/>
                <w:lang w:val="ru-RU"/>
              </w:rPr>
              <w:t>4</w:t>
            </w:r>
            <w:r w:rsidRPr="00EC77C4">
              <w:rPr>
                <w:b/>
                <w:sz w:val="24"/>
                <w:szCs w:val="24"/>
                <w:lang w:val="ru-RU"/>
              </w:rPr>
              <w:t>.</w:t>
            </w:r>
          </w:p>
        </w:tc>
        <w:tc>
          <w:tcPr>
            <w:tcW w:w="4847" w:type="dxa"/>
            <w:shd w:val="clear" w:color="auto" w:fill="auto"/>
          </w:tcPr>
          <w:p w:rsidR="005D5263" w:rsidRPr="00EC77C4" w:rsidRDefault="005D5263" w:rsidP="005A2F0E">
            <w:pPr>
              <w:spacing w:before="60" w:after="60" w:line="240" w:lineRule="exact"/>
              <w:rPr>
                <w:bCs/>
                <w:sz w:val="24"/>
                <w:szCs w:val="24"/>
                <w:lang w:val="ru-RU"/>
              </w:rPr>
            </w:pPr>
            <w:r w:rsidRPr="00EC77C4">
              <w:rPr>
                <w:bCs/>
                <w:sz w:val="24"/>
                <w:szCs w:val="24"/>
                <w:lang w:val="ru-RU"/>
              </w:rPr>
              <w:t>Общий регламент законодательной метрологии по установлению правил в отношении номинальных количеств фасованной продукции</w:t>
            </w:r>
          </w:p>
        </w:tc>
        <w:tc>
          <w:tcPr>
            <w:tcW w:w="4394" w:type="dxa"/>
            <w:shd w:val="clear" w:color="auto" w:fill="auto"/>
          </w:tcPr>
          <w:p w:rsidR="005D5263" w:rsidRPr="00EC77C4" w:rsidRDefault="005D5263" w:rsidP="00544D44">
            <w:pPr>
              <w:spacing w:before="60" w:after="60" w:line="240" w:lineRule="exact"/>
              <w:rPr>
                <w:bCs/>
                <w:caps/>
                <w:sz w:val="24"/>
                <w:szCs w:val="24"/>
                <w:lang w:val="ru-RU"/>
              </w:rPr>
            </w:pPr>
            <w:r w:rsidRPr="00EC77C4">
              <w:rPr>
                <w:bCs/>
                <w:caps/>
                <w:sz w:val="24"/>
                <w:szCs w:val="24"/>
                <w:lang w:val="ru-RU"/>
              </w:rPr>
              <w:t>П</w:t>
            </w:r>
            <w:r w:rsidR="0032201A" w:rsidRPr="00EC77C4">
              <w:rPr>
                <w:bCs/>
                <w:sz w:val="24"/>
                <w:szCs w:val="24"/>
                <w:lang w:val="ru-RU"/>
              </w:rPr>
              <w:t>остановление Правительства</w:t>
            </w:r>
            <w:r w:rsidR="005A2F0E" w:rsidRPr="00EC77C4">
              <w:rPr>
                <w:bCs/>
                <w:sz w:val="24"/>
                <w:szCs w:val="24"/>
                <w:lang w:val="ru-RU"/>
              </w:rPr>
              <w:t xml:space="preserve"> </w:t>
            </w:r>
            <w:r w:rsidR="00A54BE9" w:rsidRPr="00A54BE9">
              <w:rPr>
                <w:sz w:val="24"/>
                <w:szCs w:val="24"/>
                <w:lang w:val="ru-RU" w:eastAsia="en-US"/>
              </w:rPr>
              <w:t xml:space="preserve">Республики Молдова </w:t>
            </w:r>
            <w:r w:rsidR="0032201A" w:rsidRPr="00EC77C4">
              <w:rPr>
                <w:bCs/>
                <w:sz w:val="24"/>
                <w:szCs w:val="24"/>
                <w:lang w:val="ru-RU"/>
              </w:rPr>
              <w:t xml:space="preserve">от </w:t>
            </w:r>
            <w:r w:rsidRPr="00EC77C4">
              <w:rPr>
                <w:bCs/>
                <w:sz w:val="24"/>
                <w:szCs w:val="24"/>
                <w:lang w:val="ru-RU"/>
              </w:rPr>
              <w:t>4</w:t>
            </w:r>
            <w:r w:rsidR="00C73CD7">
              <w:rPr>
                <w:bCs/>
                <w:sz w:val="24"/>
                <w:szCs w:val="24"/>
                <w:lang w:val="ru-RU"/>
              </w:rPr>
              <w:t xml:space="preserve"> ноября </w:t>
            </w:r>
            <w:r w:rsidRPr="00EC77C4">
              <w:rPr>
                <w:bCs/>
                <w:sz w:val="24"/>
                <w:szCs w:val="24"/>
                <w:lang w:val="ru-RU"/>
              </w:rPr>
              <w:t>2014</w:t>
            </w:r>
            <w:r w:rsidR="00544D44">
              <w:rPr>
                <w:bCs/>
                <w:sz w:val="24"/>
                <w:szCs w:val="24"/>
                <w:lang w:val="ru-RU"/>
              </w:rPr>
              <w:t> </w:t>
            </w:r>
            <w:r w:rsidR="00094CFA">
              <w:rPr>
                <w:bCs/>
                <w:sz w:val="24"/>
                <w:szCs w:val="24"/>
                <w:lang w:val="ru-RU"/>
              </w:rPr>
              <w:t>года</w:t>
            </w:r>
            <w:r w:rsidR="00094CFA" w:rsidRPr="00EC77C4">
              <w:rPr>
                <w:bCs/>
                <w:sz w:val="24"/>
                <w:szCs w:val="24"/>
                <w:lang w:val="ru-RU"/>
              </w:rPr>
              <w:t xml:space="preserve"> </w:t>
            </w:r>
            <w:r w:rsidR="005A2F0E" w:rsidRPr="00EC77C4">
              <w:rPr>
                <w:bCs/>
                <w:sz w:val="24"/>
                <w:szCs w:val="24"/>
                <w:lang w:val="ru-RU"/>
              </w:rPr>
              <w:t>№ </w:t>
            </w:r>
            <w:r w:rsidR="00C80DFB" w:rsidRPr="00EC77C4">
              <w:rPr>
                <w:bCs/>
                <w:sz w:val="24"/>
                <w:szCs w:val="24"/>
                <w:lang w:val="ru-RU"/>
              </w:rPr>
              <w:t>907</w:t>
            </w:r>
          </w:p>
        </w:tc>
      </w:tr>
      <w:tr w:rsidR="005D5263" w:rsidRPr="00EC77C4" w:rsidTr="005A2F0E">
        <w:trPr>
          <w:cantSplit/>
        </w:trPr>
        <w:tc>
          <w:tcPr>
            <w:tcW w:w="648" w:type="dxa"/>
            <w:shd w:val="clear" w:color="auto" w:fill="auto"/>
          </w:tcPr>
          <w:p w:rsidR="005D5263" w:rsidRPr="00EC77C4" w:rsidRDefault="005D5263" w:rsidP="005A2F0E">
            <w:pPr>
              <w:spacing w:before="60" w:after="60" w:line="240" w:lineRule="exact"/>
              <w:jc w:val="center"/>
              <w:rPr>
                <w:b/>
                <w:sz w:val="24"/>
                <w:szCs w:val="24"/>
                <w:lang w:val="ru-RU"/>
              </w:rPr>
            </w:pPr>
            <w:r w:rsidRPr="00EC77C4">
              <w:rPr>
                <w:sz w:val="24"/>
                <w:szCs w:val="24"/>
                <w:lang w:val="ru-RU"/>
              </w:rPr>
              <w:t>5</w:t>
            </w:r>
            <w:r w:rsidRPr="00EC77C4">
              <w:rPr>
                <w:b/>
                <w:sz w:val="24"/>
                <w:szCs w:val="24"/>
                <w:lang w:val="ru-RU"/>
              </w:rPr>
              <w:t>.</w:t>
            </w:r>
          </w:p>
        </w:tc>
        <w:tc>
          <w:tcPr>
            <w:tcW w:w="4847" w:type="dxa"/>
            <w:shd w:val="clear" w:color="auto" w:fill="auto"/>
          </w:tcPr>
          <w:p w:rsidR="005D5263" w:rsidRPr="00EC77C4" w:rsidRDefault="005D5263" w:rsidP="005A2F0E">
            <w:pPr>
              <w:spacing w:before="60" w:after="60" w:line="240" w:lineRule="exact"/>
              <w:rPr>
                <w:bCs/>
                <w:sz w:val="24"/>
                <w:szCs w:val="24"/>
                <w:lang w:val="ru-RU"/>
              </w:rPr>
            </w:pPr>
            <w:r w:rsidRPr="00EC77C4">
              <w:rPr>
                <w:bCs/>
                <w:sz w:val="24"/>
                <w:szCs w:val="24"/>
                <w:lang w:val="ru-RU"/>
              </w:rPr>
              <w:t>Общий регламент по законодательной метрологии</w:t>
            </w:r>
            <w:r w:rsidR="00C80DFB" w:rsidRPr="00EC77C4">
              <w:rPr>
                <w:bCs/>
                <w:sz w:val="24"/>
                <w:szCs w:val="24"/>
                <w:lang w:val="ru-RU"/>
              </w:rPr>
              <w:t>,</w:t>
            </w:r>
            <w:r w:rsidR="005A2F0E" w:rsidRPr="00EC77C4">
              <w:rPr>
                <w:bCs/>
                <w:sz w:val="24"/>
                <w:szCs w:val="24"/>
                <w:lang w:val="ru-RU"/>
              </w:rPr>
              <w:t xml:space="preserve"> </w:t>
            </w:r>
            <w:r w:rsidRPr="00EC77C4">
              <w:rPr>
                <w:bCs/>
                <w:sz w:val="24"/>
                <w:szCs w:val="24"/>
                <w:lang w:val="ru-RU"/>
              </w:rPr>
              <w:t>устанавливающ</w:t>
            </w:r>
            <w:r w:rsidR="00C80DFB" w:rsidRPr="00EC77C4">
              <w:rPr>
                <w:bCs/>
                <w:sz w:val="24"/>
                <w:szCs w:val="24"/>
                <w:lang w:val="ru-RU"/>
              </w:rPr>
              <w:t>ий</w:t>
            </w:r>
            <w:r w:rsidRPr="00EC77C4">
              <w:rPr>
                <w:bCs/>
                <w:sz w:val="24"/>
                <w:szCs w:val="24"/>
                <w:lang w:val="ru-RU"/>
              </w:rPr>
              <w:t xml:space="preserve"> требования к бутылкам, используемым в качестве мерных сосудов</w:t>
            </w:r>
          </w:p>
        </w:tc>
        <w:tc>
          <w:tcPr>
            <w:tcW w:w="4394" w:type="dxa"/>
            <w:shd w:val="clear" w:color="auto" w:fill="auto"/>
          </w:tcPr>
          <w:p w:rsidR="005D5263" w:rsidRPr="00EC77C4" w:rsidRDefault="005D5263" w:rsidP="00544D44">
            <w:pPr>
              <w:spacing w:before="60" w:after="60" w:line="240" w:lineRule="exact"/>
              <w:rPr>
                <w:bCs/>
                <w:caps/>
                <w:sz w:val="24"/>
                <w:szCs w:val="24"/>
                <w:lang w:val="ru-RU"/>
              </w:rPr>
            </w:pPr>
            <w:r w:rsidRPr="00EC77C4">
              <w:rPr>
                <w:bCs/>
                <w:caps/>
                <w:sz w:val="24"/>
                <w:szCs w:val="24"/>
                <w:lang w:val="ru-RU"/>
              </w:rPr>
              <w:t>П</w:t>
            </w:r>
            <w:r w:rsidRPr="00EC77C4">
              <w:rPr>
                <w:bCs/>
                <w:sz w:val="24"/>
                <w:szCs w:val="24"/>
                <w:lang w:val="ru-RU"/>
              </w:rPr>
              <w:t xml:space="preserve">остановление Правительства </w:t>
            </w:r>
            <w:r w:rsidR="00A54BE9" w:rsidRPr="00A54BE9">
              <w:rPr>
                <w:sz w:val="24"/>
                <w:szCs w:val="24"/>
                <w:lang w:val="ru-RU" w:eastAsia="en-US"/>
              </w:rPr>
              <w:t xml:space="preserve">Республики Молдова </w:t>
            </w:r>
            <w:r w:rsidRPr="00EC77C4">
              <w:rPr>
                <w:bCs/>
                <w:sz w:val="24"/>
                <w:szCs w:val="24"/>
                <w:lang w:val="ru-RU"/>
              </w:rPr>
              <w:t>от 21</w:t>
            </w:r>
            <w:r w:rsidR="00C73CD7">
              <w:rPr>
                <w:bCs/>
                <w:sz w:val="24"/>
                <w:szCs w:val="24"/>
                <w:lang w:val="ru-RU"/>
              </w:rPr>
              <w:t xml:space="preserve"> октября </w:t>
            </w:r>
            <w:r w:rsidRPr="00EC77C4">
              <w:rPr>
                <w:bCs/>
                <w:sz w:val="24"/>
                <w:szCs w:val="24"/>
                <w:lang w:val="ru-RU"/>
              </w:rPr>
              <w:t>2014</w:t>
            </w:r>
            <w:r w:rsidR="00544D44">
              <w:rPr>
                <w:bCs/>
                <w:sz w:val="24"/>
                <w:szCs w:val="24"/>
                <w:lang w:val="ru-RU"/>
              </w:rPr>
              <w:t> </w:t>
            </w:r>
            <w:r w:rsidR="00094CFA">
              <w:rPr>
                <w:bCs/>
                <w:sz w:val="24"/>
                <w:szCs w:val="24"/>
                <w:lang w:val="ru-RU"/>
              </w:rPr>
              <w:t>года</w:t>
            </w:r>
            <w:r w:rsidR="00094CFA" w:rsidRPr="00EC77C4">
              <w:rPr>
                <w:bCs/>
                <w:sz w:val="24"/>
                <w:szCs w:val="24"/>
                <w:lang w:val="ru-RU"/>
              </w:rPr>
              <w:t xml:space="preserve"> </w:t>
            </w:r>
            <w:r w:rsidR="005A2F0E" w:rsidRPr="00EC77C4">
              <w:rPr>
                <w:bCs/>
                <w:sz w:val="24"/>
                <w:szCs w:val="24"/>
                <w:lang w:val="ru-RU"/>
              </w:rPr>
              <w:t>№ </w:t>
            </w:r>
            <w:r w:rsidR="00C80DFB" w:rsidRPr="00EC77C4">
              <w:rPr>
                <w:bCs/>
                <w:sz w:val="24"/>
                <w:szCs w:val="24"/>
                <w:lang w:val="ru-RU"/>
              </w:rPr>
              <w:t>881</w:t>
            </w:r>
          </w:p>
        </w:tc>
      </w:tr>
      <w:tr w:rsidR="005D5263" w:rsidRPr="00EC77C4" w:rsidTr="005A2F0E">
        <w:trPr>
          <w:cantSplit/>
        </w:trPr>
        <w:tc>
          <w:tcPr>
            <w:tcW w:w="648" w:type="dxa"/>
            <w:shd w:val="clear" w:color="auto" w:fill="auto"/>
          </w:tcPr>
          <w:p w:rsidR="005D5263" w:rsidRPr="00EC77C4" w:rsidRDefault="005D5263" w:rsidP="005A2F0E">
            <w:pPr>
              <w:spacing w:before="60" w:after="60" w:line="240" w:lineRule="exact"/>
              <w:jc w:val="center"/>
              <w:rPr>
                <w:sz w:val="24"/>
                <w:szCs w:val="24"/>
                <w:lang w:val="ru-RU"/>
              </w:rPr>
            </w:pPr>
            <w:r w:rsidRPr="00EC77C4">
              <w:rPr>
                <w:sz w:val="24"/>
                <w:szCs w:val="24"/>
                <w:lang w:val="ru-RU"/>
              </w:rPr>
              <w:t>6.</w:t>
            </w:r>
          </w:p>
        </w:tc>
        <w:tc>
          <w:tcPr>
            <w:tcW w:w="4847" w:type="dxa"/>
            <w:shd w:val="clear" w:color="auto" w:fill="auto"/>
          </w:tcPr>
          <w:p w:rsidR="005D5263" w:rsidRPr="00EC77C4" w:rsidRDefault="005D5263" w:rsidP="005A2F0E">
            <w:pPr>
              <w:spacing w:before="60" w:after="60" w:line="240" w:lineRule="exact"/>
              <w:rPr>
                <w:bCs/>
                <w:sz w:val="24"/>
                <w:szCs w:val="24"/>
                <w:lang w:val="ru-RU"/>
              </w:rPr>
            </w:pPr>
            <w:r w:rsidRPr="00EC77C4">
              <w:rPr>
                <w:bCs/>
                <w:sz w:val="24"/>
                <w:szCs w:val="24"/>
                <w:lang w:val="ru-RU"/>
              </w:rPr>
              <w:t>Узаконенные единицы величин</w:t>
            </w:r>
          </w:p>
        </w:tc>
        <w:tc>
          <w:tcPr>
            <w:tcW w:w="4394" w:type="dxa"/>
            <w:shd w:val="clear" w:color="auto" w:fill="auto"/>
          </w:tcPr>
          <w:p w:rsidR="005D5263" w:rsidRPr="00EC77C4" w:rsidRDefault="005D5263" w:rsidP="00544D44">
            <w:pPr>
              <w:spacing w:before="60" w:after="60" w:line="240" w:lineRule="exact"/>
              <w:rPr>
                <w:bCs/>
                <w:caps/>
                <w:sz w:val="24"/>
                <w:szCs w:val="24"/>
                <w:lang w:val="ru-RU"/>
              </w:rPr>
            </w:pPr>
            <w:r w:rsidRPr="00EC77C4">
              <w:rPr>
                <w:bCs/>
                <w:caps/>
                <w:sz w:val="24"/>
                <w:szCs w:val="24"/>
                <w:lang w:val="ru-RU"/>
              </w:rPr>
              <w:t>П</w:t>
            </w:r>
            <w:r w:rsidR="0032201A" w:rsidRPr="00EC77C4">
              <w:rPr>
                <w:bCs/>
                <w:sz w:val="24"/>
                <w:szCs w:val="24"/>
                <w:lang w:val="ru-RU"/>
              </w:rPr>
              <w:t xml:space="preserve">остановление Правительства </w:t>
            </w:r>
            <w:r w:rsidR="00A54BE9" w:rsidRPr="00A54BE9">
              <w:rPr>
                <w:sz w:val="24"/>
                <w:szCs w:val="24"/>
                <w:lang w:val="ru-RU" w:eastAsia="en-US"/>
              </w:rPr>
              <w:t xml:space="preserve">Республики Молдова </w:t>
            </w:r>
            <w:r w:rsidR="0032201A" w:rsidRPr="00EC77C4">
              <w:rPr>
                <w:bCs/>
                <w:sz w:val="24"/>
                <w:szCs w:val="24"/>
                <w:lang w:val="ru-RU"/>
              </w:rPr>
              <w:t xml:space="preserve">от </w:t>
            </w:r>
            <w:r w:rsidRPr="00EC77C4">
              <w:rPr>
                <w:bCs/>
                <w:sz w:val="24"/>
                <w:szCs w:val="24"/>
                <w:lang w:val="ru-RU"/>
              </w:rPr>
              <w:t>5</w:t>
            </w:r>
            <w:r w:rsidR="00C73CD7">
              <w:rPr>
                <w:bCs/>
                <w:sz w:val="24"/>
                <w:szCs w:val="24"/>
                <w:lang w:val="ru-RU"/>
              </w:rPr>
              <w:t xml:space="preserve"> ноября </w:t>
            </w:r>
            <w:r w:rsidRPr="00EC77C4">
              <w:rPr>
                <w:bCs/>
                <w:sz w:val="24"/>
                <w:szCs w:val="24"/>
                <w:lang w:val="ru-RU"/>
              </w:rPr>
              <w:t>2014</w:t>
            </w:r>
            <w:r w:rsidR="00544D44">
              <w:rPr>
                <w:bCs/>
                <w:sz w:val="24"/>
                <w:szCs w:val="24"/>
                <w:lang w:val="ru-RU"/>
              </w:rPr>
              <w:t> </w:t>
            </w:r>
            <w:r w:rsidR="00094CFA">
              <w:rPr>
                <w:bCs/>
                <w:sz w:val="24"/>
                <w:szCs w:val="24"/>
                <w:lang w:val="ru-RU"/>
              </w:rPr>
              <w:t>года</w:t>
            </w:r>
            <w:r w:rsidR="00094CFA" w:rsidRPr="00EC77C4">
              <w:rPr>
                <w:bCs/>
                <w:sz w:val="24"/>
                <w:szCs w:val="24"/>
                <w:lang w:val="ru-RU"/>
              </w:rPr>
              <w:t xml:space="preserve"> </w:t>
            </w:r>
            <w:r w:rsidR="005A2F0E" w:rsidRPr="00EC77C4">
              <w:rPr>
                <w:bCs/>
                <w:sz w:val="24"/>
                <w:szCs w:val="24"/>
                <w:lang w:val="ru-RU"/>
              </w:rPr>
              <w:t>№ </w:t>
            </w:r>
            <w:r w:rsidR="00C80DFB" w:rsidRPr="00EC77C4">
              <w:rPr>
                <w:bCs/>
                <w:sz w:val="24"/>
                <w:szCs w:val="24"/>
                <w:lang w:val="ru-RU"/>
              </w:rPr>
              <w:t>909</w:t>
            </w:r>
          </w:p>
        </w:tc>
      </w:tr>
      <w:tr w:rsidR="005D5263" w:rsidRPr="00EC77C4" w:rsidTr="005A2F0E">
        <w:trPr>
          <w:cantSplit/>
        </w:trPr>
        <w:tc>
          <w:tcPr>
            <w:tcW w:w="648" w:type="dxa"/>
            <w:shd w:val="clear" w:color="auto" w:fill="auto"/>
          </w:tcPr>
          <w:p w:rsidR="005D5263" w:rsidRPr="00EC77C4" w:rsidRDefault="005D5263" w:rsidP="005A2F0E">
            <w:pPr>
              <w:spacing w:before="60" w:after="60" w:line="240" w:lineRule="exact"/>
              <w:jc w:val="center"/>
              <w:rPr>
                <w:sz w:val="24"/>
                <w:szCs w:val="24"/>
                <w:lang w:val="ru-RU"/>
              </w:rPr>
            </w:pPr>
            <w:r w:rsidRPr="00EC77C4">
              <w:rPr>
                <w:sz w:val="24"/>
                <w:szCs w:val="24"/>
                <w:lang w:val="ru-RU"/>
              </w:rPr>
              <w:t>7.</w:t>
            </w:r>
          </w:p>
        </w:tc>
        <w:tc>
          <w:tcPr>
            <w:tcW w:w="4847" w:type="dxa"/>
            <w:shd w:val="clear" w:color="auto" w:fill="auto"/>
          </w:tcPr>
          <w:p w:rsidR="005D5263" w:rsidRPr="00EC77C4" w:rsidRDefault="005D5263" w:rsidP="005A2F0E">
            <w:pPr>
              <w:spacing w:before="60" w:after="60" w:line="240" w:lineRule="exact"/>
              <w:rPr>
                <w:bCs/>
                <w:sz w:val="24"/>
                <w:szCs w:val="24"/>
                <w:lang w:val="ru-RU"/>
              </w:rPr>
            </w:pPr>
            <w:r w:rsidRPr="00EC77C4">
              <w:rPr>
                <w:bCs/>
                <w:sz w:val="24"/>
                <w:szCs w:val="24"/>
                <w:lang w:val="ru-RU"/>
              </w:rPr>
              <w:t>Газорасходные установки</w:t>
            </w:r>
          </w:p>
        </w:tc>
        <w:tc>
          <w:tcPr>
            <w:tcW w:w="4394" w:type="dxa"/>
            <w:shd w:val="clear" w:color="auto" w:fill="auto"/>
          </w:tcPr>
          <w:p w:rsidR="005D5263" w:rsidRPr="00EC77C4" w:rsidRDefault="005D5263" w:rsidP="00C73CD7">
            <w:pPr>
              <w:spacing w:before="60" w:after="60" w:line="240" w:lineRule="exact"/>
              <w:rPr>
                <w:bCs/>
                <w:sz w:val="24"/>
                <w:szCs w:val="24"/>
                <w:lang w:val="ru-RU"/>
              </w:rPr>
            </w:pPr>
            <w:r w:rsidRPr="00EC77C4">
              <w:rPr>
                <w:bCs/>
                <w:caps/>
                <w:sz w:val="24"/>
                <w:szCs w:val="24"/>
                <w:lang w:val="ru-RU"/>
              </w:rPr>
              <w:t>П</w:t>
            </w:r>
            <w:r w:rsidRPr="00EC77C4">
              <w:rPr>
                <w:bCs/>
                <w:sz w:val="24"/>
                <w:szCs w:val="24"/>
                <w:lang w:val="ru-RU"/>
              </w:rPr>
              <w:t xml:space="preserve">остановление Правительства </w:t>
            </w:r>
            <w:r w:rsidR="00A54BE9" w:rsidRPr="00A54BE9">
              <w:rPr>
                <w:sz w:val="24"/>
                <w:szCs w:val="24"/>
                <w:lang w:val="ru-RU" w:eastAsia="en-US"/>
              </w:rPr>
              <w:t xml:space="preserve">Республики Молдова </w:t>
            </w:r>
            <w:r w:rsidRPr="00EC77C4">
              <w:rPr>
                <w:bCs/>
                <w:sz w:val="24"/>
                <w:szCs w:val="24"/>
                <w:lang w:val="ru-RU"/>
              </w:rPr>
              <w:t>от 26</w:t>
            </w:r>
            <w:r w:rsidR="00C73CD7">
              <w:rPr>
                <w:bCs/>
                <w:sz w:val="24"/>
                <w:szCs w:val="24"/>
                <w:lang w:val="ru-RU"/>
              </w:rPr>
              <w:t xml:space="preserve"> сентября </w:t>
            </w:r>
            <w:r w:rsidRPr="00EC77C4">
              <w:rPr>
                <w:bCs/>
                <w:sz w:val="24"/>
                <w:szCs w:val="24"/>
                <w:lang w:val="ru-RU"/>
              </w:rPr>
              <w:t>2008</w:t>
            </w:r>
            <w:r w:rsidR="00C80DFB" w:rsidRPr="00EC77C4">
              <w:rPr>
                <w:bCs/>
                <w:sz w:val="24"/>
                <w:szCs w:val="24"/>
                <w:lang w:val="ru-RU"/>
              </w:rPr>
              <w:t xml:space="preserve"> </w:t>
            </w:r>
            <w:r w:rsidR="00094CFA">
              <w:rPr>
                <w:bCs/>
                <w:sz w:val="24"/>
                <w:szCs w:val="24"/>
                <w:lang w:val="ru-RU"/>
              </w:rPr>
              <w:t>года</w:t>
            </w:r>
            <w:r w:rsidR="00094CFA" w:rsidRPr="00EC77C4">
              <w:rPr>
                <w:bCs/>
                <w:sz w:val="24"/>
                <w:szCs w:val="24"/>
                <w:lang w:val="ru-RU"/>
              </w:rPr>
              <w:t xml:space="preserve"> </w:t>
            </w:r>
            <w:r w:rsidR="005A2F0E" w:rsidRPr="00EC77C4">
              <w:rPr>
                <w:bCs/>
                <w:sz w:val="24"/>
                <w:szCs w:val="24"/>
                <w:lang w:val="ru-RU"/>
              </w:rPr>
              <w:t>№ </w:t>
            </w:r>
            <w:r w:rsidR="00C80DFB" w:rsidRPr="00EC77C4">
              <w:rPr>
                <w:bCs/>
                <w:sz w:val="24"/>
                <w:szCs w:val="24"/>
                <w:lang w:val="ru-RU"/>
              </w:rPr>
              <w:t>1089</w:t>
            </w:r>
          </w:p>
        </w:tc>
      </w:tr>
      <w:tr w:rsidR="005D5263" w:rsidRPr="00EC77C4" w:rsidTr="005A2F0E">
        <w:trPr>
          <w:cantSplit/>
        </w:trPr>
        <w:tc>
          <w:tcPr>
            <w:tcW w:w="648" w:type="dxa"/>
            <w:shd w:val="clear" w:color="auto" w:fill="auto"/>
          </w:tcPr>
          <w:p w:rsidR="005D5263" w:rsidRPr="00EC77C4" w:rsidRDefault="005D5263" w:rsidP="005A2F0E">
            <w:pPr>
              <w:spacing w:before="60" w:after="60" w:line="240" w:lineRule="exact"/>
              <w:jc w:val="center"/>
              <w:rPr>
                <w:sz w:val="24"/>
                <w:szCs w:val="24"/>
                <w:lang w:val="ru-RU"/>
              </w:rPr>
            </w:pPr>
            <w:r w:rsidRPr="00EC77C4">
              <w:rPr>
                <w:sz w:val="24"/>
                <w:szCs w:val="24"/>
                <w:lang w:val="ru-RU"/>
              </w:rPr>
              <w:t>8.</w:t>
            </w:r>
          </w:p>
        </w:tc>
        <w:tc>
          <w:tcPr>
            <w:tcW w:w="4847" w:type="dxa"/>
            <w:shd w:val="clear" w:color="auto" w:fill="auto"/>
          </w:tcPr>
          <w:p w:rsidR="005D5263" w:rsidRPr="00EC77C4" w:rsidRDefault="005D5263" w:rsidP="005A2F0E">
            <w:pPr>
              <w:spacing w:before="60" w:after="60" w:line="240" w:lineRule="exact"/>
              <w:rPr>
                <w:bCs/>
                <w:sz w:val="24"/>
                <w:szCs w:val="24"/>
                <w:lang w:val="ru-RU"/>
              </w:rPr>
            </w:pPr>
            <w:r w:rsidRPr="00EC77C4">
              <w:rPr>
                <w:bCs/>
                <w:sz w:val="24"/>
                <w:szCs w:val="24"/>
                <w:lang w:val="ru-RU"/>
              </w:rPr>
              <w:t>Строительная продукция</w:t>
            </w:r>
          </w:p>
        </w:tc>
        <w:tc>
          <w:tcPr>
            <w:tcW w:w="4394" w:type="dxa"/>
            <w:shd w:val="clear" w:color="auto" w:fill="auto"/>
          </w:tcPr>
          <w:p w:rsidR="005D5263" w:rsidRPr="00EC77C4" w:rsidRDefault="005D5263" w:rsidP="005A2F0E">
            <w:pPr>
              <w:spacing w:before="60" w:after="60" w:line="240" w:lineRule="exact"/>
              <w:rPr>
                <w:bCs/>
                <w:sz w:val="24"/>
                <w:szCs w:val="24"/>
                <w:lang w:val="ru-RU"/>
              </w:rPr>
            </w:pPr>
            <w:r w:rsidRPr="00EC77C4">
              <w:rPr>
                <w:bCs/>
                <w:caps/>
                <w:sz w:val="24"/>
                <w:szCs w:val="24"/>
                <w:lang w:val="ru-RU"/>
              </w:rPr>
              <w:t>П</w:t>
            </w:r>
            <w:r w:rsidRPr="00EC77C4">
              <w:rPr>
                <w:bCs/>
                <w:sz w:val="24"/>
                <w:szCs w:val="24"/>
                <w:lang w:val="ru-RU"/>
              </w:rPr>
              <w:t xml:space="preserve">остановление Правительства </w:t>
            </w:r>
            <w:r w:rsidR="00A54BE9" w:rsidRPr="00A54BE9">
              <w:rPr>
                <w:sz w:val="24"/>
                <w:szCs w:val="24"/>
                <w:lang w:val="ru-RU" w:eastAsia="en-US"/>
              </w:rPr>
              <w:t xml:space="preserve">Республики Молдова </w:t>
            </w:r>
            <w:r w:rsidR="00C73CD7">
              <w:rPr>
                <w:bCs/>
                <w:sz w:val="24"/>
                <w:szCs w:val="24"/>
                <w:lang w:val="ru-RU"/>
              </w:rPr>
              <w:t>от 29</w:t>
            </w:r>
            <w:r w:rsidR="00C73CD7">
              <w:rPr>
                <w:sz w:val="24"/>
                <w:szCs w:val="24"/>
                <w:lang w:val="ru-RU"/>
              </w:rPr>
              <w:t xml:space="preserve"> февраля </w:t>
            </w:r>
            <w:r w:rsidRPr="00EC77C4">
              <w:rPr>
                <w:bCs/>
                <w:sz w:val="24"/>
                <w:szCs w:val="24"/>
                <w:lang w:val="ru-RU"/>
              </w:rPr>
              <w:t>2008</w:t>
            </w:r>
            <w:r w:rsidR="00C80DFB" w:rsidRPr="00EC77C4">
              <w:rPr>
                <w:bCs/>
                <w:sz w:val="24"/>
                <w:szCs w:val="24"/>
                <w:lang w:val="ru-RU"/>
              </w:rPr>
              <w:t xml:space="preserve"> </w:t>
            </w:r>
            <w:r w:rsidR="00094CFA">
              <w:rPr>
                <w:bCs/>
                <w:sz w:val="24"/>
                <w:szCs w:val="24"/>
                <w:lang w:val="ru-RU"/>
              </w:rPr>
              <w:t>года</w:t>
            </w:r>
            <w:r w:rsidR="00094CFA" w:rsidRPr="00EC77C4">
              <w:rPr>
                <w:bCs/>
                <w:sz w:val="24"/>
                <w:szCs w:val="24"/>
                <w:lang w:val="ru-RU"/>
              </w:rPr>
              <w:t xml:space="preserve"> </w:t>
            </w:r>
            <w:r w:rsidR="005A2F0E" w:rsidRPr="00EC77C4">
              <w:rPr>
                <w:bCs/>
                <w:sz w:val="24"/>
                <w:szCs w:val="24"/>
                <w:lang w:val="ru-RU"/>
              </w:rPr>
              <w:t>№ </w:t>
            </w:r>
            <w:r w:rsidR="00C80DFB" w:rsidRPr="00EC77C4">
              <w:rPr>
                <w:bCs/>
                <w:sz w:val="24"/>
                <w:szCs w:val="24"/>
                <w:lang w:val="ru-RU"/>
              </w:rPr>
              <w:t>226</w:t>
            </w:r>
          </w:p>
        </w:tc>
      </w:tr>
      <w:tr w:rsidR="005D5263" w:rsidRPr="00EC77C4" w:rsidTr="005A2F0E">
        <w:trPr>
          <w:cantSplit/>
        </w:trPr>
        <w:tc>
          <w:tcPr>
            <w:tcW w:w="648" w:type="dxa"/>
            <w:shd w:val="clear" w:color="auto" w:fill="auto"/>
          </w:tcPr>
          <w:p w:rsidR="005D5263" w:rsidRPr="00EC77C4" w:rsidRDefault="005D5263" w:rsidP="005A2F0E">
            <w:pPr>
              <w:spacing w:before="60" w:after="60" w:line="240" w:lineRule="exact"/>
              <w:jc w:val="center"/>
              <w:rPr>
                <w:sz w:val="24"/>
                <w:szCs w:val="24"/>
                <w:lang w:val="ru-RU"/>
              </w:rPr>
            </w:pPr>
            <w:r w:rsidRPr="00EC77C4">
              <w:rPr>
                <w:sz w:val="24"/>
                <w:szCs w:val="24"/>
                <w:lang w:val="ru-RU"/>
              </w:rPr>
              <w:t>9.</w:t>
            </w:r>
          </w:p>
        </w:tc>
        <w:tc>
          <w:tcPr>
            <w:tcW w:w="4847" w:type="dxa"/>
            <w:shd w:val="clear" w:color="auto" w:fill="auto"/>
          </w:tcPr>
          <w:p w:rsidR="005D5263" w:rsidRPr="00EC77C4" w:rsidRDefault="005D5263" w:rsidP="005A2F0E">
            <w:pPr>
              <w:spacing w:before="60" w:after="60" w:line="240" w:lineRule="exact"/>
              <w:rPr>
                <w:bCs/>
                <w:sz w:val="24"/>
                <w:szCs w:val="24"/>
                <w:lang w:val="ru-RU"/>
              </w:rPr>
            </w:pPr>
            <w:r w:rsidRPr="00EC77C4">
              <w:rPr>
                <w:bCs/>
                <w:sz w:val="24"/>
                <w:szCs w:val="24"/>
                <w:lang w:val="ru-RU"/>
              </w:rPr>
              <w:t>Электромагнитная совместимость оборудования</w:t>
            </w:r>
          </w:p>
        </w:tc>
        <w:tc>
          <w:tcPr>
            <w:tcW w:w="4394" w:type="dxa"/>
            <w:shd w:val="clear" w:color="auto" w:fill="auto"/>
          </w:tcPr>
          <w:p w:rsidR="005D5263" w:rsidRPr="00EC77C4" w:rsidRDefault="005D5263" w:rsidP="00544D44">
            <w:pPr>
              <w:spacing w:before="60" w:after="60" w:line="240" w:lineRule="exact"/>
              <w:rPr>
                <w:sz w:val="24"/>
                <w:szCs w:val="24"/>
                <w:lang w:val="ru-RU"/>
              </w:rPr>
            </w:pPr>
            <w:r w:rsidRPr="00EC77C4">
              <w:rPr>
                <w:caps/>
                <w:sz w:val="24"/>
                <w:szCs w:val="24"/>
                <w:lang w:val="ru-RU"/>
              </w:rPr>
              <w:t>П</w:t>
            </w:r>
            <w:r w:rsidR="0032201A" w:rsidRPr="00EC77C4">
              <w:rPr>
                <w:sz w:val="24"/>
                <w:szCs w:val="24"/>
                <w:lang w:val="ru-RU"/>
              </w:rPr>
              <w:t xml:space="preserve">остановление Правительства </w:t>
            </w:r>
            <w:r w:rsidR="00A54BE9" w:rsidRPr="00A54BE9">
              <w:rPr>
                <w:sz w:val="24"/>
                <w:szCs w:val="24"/>
                <w:lang w:val="ru-RU" w:eastAsia="en-US"/>
              </w:rPr>
              <w:t xml:space="preserve">Республики Молдова </w:t>
            </w:r>
            <w:r w:rsidR="0032201A" w:rsidRPr="00EC77C4">
              <w:rPr>
                <w:sz w:val="24"/>
                <w:szCs w:val="24"/>
                <w:lang w:val="ru-RU"/>
              </w:rPr>
              <w:t xml:space="preserve">от </w:t>
            </w:r>
            <w:r w:rsidR="00C73CD7">
              <w:rPr>
                <w:sz w:val="24"/>
                <w:szCs w:val="24"/>
                <w:lang w:val="ru-RU"/>
              </w:rPr>
              <w:t xml:space="preserve">4 февраля </w:t>
            </w:r>
            <w:r w:rsidRPr="00EC77C4">
              <w:rPr>
                <w:sz w:val="24"/>
                <w:szCs w:val="24"/>
                <w:lang w:val="ru-RU"/>
              </w:rPr>
              <w:t>2008</w:t>
            </w:r>
            <w:r w:rsidR="00544D44">
              <w:rPr>
                <w:sz w:val="24"/>
                <w:szCs w:val="24"/>
                <w:lang w:val="ru-RU"/>
              </w:rPr>
              <w:t> </w:t>
            </w:r>
            <w:r w:rsidR="00094CFA">
              <w:rPr>
                <w:bCs/>
                <w:sz w:val="24"/>
                <w:szCs w:val="24"/>
                <w:lang w:val="ru-RU"/>
              </w:rPr>
              <w:t>года</w:t>
            </w:r>
            <w:r w:rsidR="00094CFA" w:rsidRPr="00EC77C4">
              <w:rPr>
                <w:sz w:val="24"/>
                <w:szCs w:val="24"/>
                <w:lang w:val="ru-RU"/>
              </w:rPr>
              <w:t xml:space="preserve"> </w:t>
            </w:r>
            <w:r w:rsidR="005A2F0E" w:rsidRPr="00EC77C4">
              <w:rPr>
                <w:sz w:val="24"/>
                <w:szCs w:val="24"/>
                <w:lang w:val="ru-RU"/>
              </w:rPr>
              <w:t>№ </w:t>
            </w:r>
            <w:r w:rsidR="00C80DFB" w:rsidRPr="00EC77C4">
              <w:rPr>
                <w:sz w:val="24"/>
                <w:szCs w:val="24"/>
                <w:lang w:val="ru-RU"/>
              </w:rPr>
              <w:t>95</w:t>
            </w:r>
          </w:p>
        </w:tc>
      </w:tr>
      <w:tr w:rsidR="005D5263" w:rsidRPr="00EC77C4" w:rsidTr="005A2F0E">
        <w:trPr>
          <w:cantSplit/>
        </w:trPr>
        <w:tc>
          <w:tcPr>
            <w:tcW w:w="648" w:type="dxa"/>
            <w:shd w:val="clear" w:color="auto" w:fill="auto"/>
          </w:tcPr>
          <w:p w:rsidR="005D5263" w:rsidRPr="00EC77C4" w:rsidRDefault="005D5263" w:rsidP="005A2F0E">
            <w:pPr>
              <w:spacing w:before="60" w:after="60" w:line="240" w:lineRule="exact"/>
              <w:jc w:val="center"/>
              <w:rPr>
                <w:sz w:val="24"/>
                <w:szCs w:val="24"/>
                <w:lang w:val="ru-RU"/>
              </w:rPr>
            </w:pPr>
            <w:r w:rsidRPr="00EC77C4">
              <w:rPr>
                <w:sz w:val="24"/>
                <w:szCs w:val="24"/>
                <w:lang w:val="ru-RU"/>
              </w:rPr>
              <w:t>10.</w:t>
            </w:r>
          </w:p>
        </w:tc>
        <w:tc>
          <w:tcPr>
            <w:tcW w:w="4847" w:type="dxa"/>
            <w:shd w:val="clear" w:color="auto" w:fill="auto"/>
          </w:tcPr>
          <w:p w:rsidR="005D5263" w:rsidRPr="00EC77C4" w:rsidRDefault="005D5263" w:rsidP="005A2F0E">
            <w:pPr>
              <w:spacing w:before="60" w:after="60" w:line="240" w:lineRule="exact"/>
              <w:rPr>
                <w:sz w:val="24"/>
                <w:szCs w:val="24"/>
                <w:lang w:val="ru-RU"/>
              </w:rPr>
            </w:pPr>
            <w:r w:rsidRPr="00EC77C4">
              <w:rPr>
                <w:sz w:val="24"/>
                <w:szCs w:val="24"/>
                <w:lang w:val="ru-RU"/>
              </w:rPr>
              <w:t>Основные требования безопасности к взрывчатым веществам для гражданского применения и условия их размещения на рынке</w:t>
            </w:r>
          </w:p>
        </w:tc>
        <w:tc>
          <w:tcPr>
            <w:tcW w:w="4394" w:type="dxa"/>
            <w:shd w:val="clear" w:color="auto" w:fill="auto"/>
          </w:tcPr>
          <w:p w:rsidR="005D5263" w:rsidRPr="00EC77C4" w:rsidRDefault="005D5263" w:rsidP="005A2F0E">
            <w:pPr>
              <w:spacing w:before="60" w:after="60" w:line="240" w:lineRule="exact"/>
              <w:rPr>
                <w:b/>
                <w:sz w:val="24"/>
                <w:szCs w:val="24"/>
                <w:lang w:val="ru-RU"/>
              </w:rPr>
            </w:pPr>
            <w:r w:rsidRPr="00EC77C4">
              <w:rPr>
                <w:caps/>
                <w:sz w:val="24"/>
                <w:szCs w:val="24"/>
                <w:lang w:val="ru-RU"/>
              </w:rPr>
              <w:t>П</w:t>
            </w:r>
            <w:r w:rsidRPr="00EC77C4">
              <w:rPr>
                <w:sz w:val="24"/>
                <w:szCs w:val="24"/>
                <w:lang w:val="ru-RU"/>
              </w:rPr>
              <w:t xml:space="preserve">остановление Правительства </w:t>
            </w:r>
            <w:r w:rsidR="00A54BE9" w:rsidRPr="00A54BE9">
              <w:rPr>
                <w:sz w:val="24"/>
                <w:szCs w:val="24"/>
                <w:lang w:val="ru-RU" w:eastAsia="en-US"/>
              </w:rPr>
              <w:t xml:space="preserve">Республики Молдова </w:t>
            </w:r>
            <w:r w:rsidR="00C73CD7">
              <w:rPr>
                <w:sz w:val="24"/>
                <w:szCs w:val="24"/>
                <w:lang w:val="ru-RU"/>
              </w:rPr>
              <w:t xml:space="preserve">от 10 февраля </w:t>
            </w:r>
            <w:r w:rsidRPr="00EC77C4">
              <w:rPr>
                <w:sz w:val="24"/>
                <w:szCs w:val="24"/>
                <w:lang w:val="ru-RU"/>
              </w:rPr>
              <w:t>2009</w:t>
            </w:r>
            <w:r w:rsidR="00D14459" w:rsidRPr="00EC77C4">
              <w:rPr>
                <w:sz w:val="24"/>
                <w:szCs w:val="24"/>
                <w:lang w:val="ru-RU"/>
              </w:rPr>
              <w:t xml:space="preserve"> </w:t>
            </w:r>
            <w:r w:rsidR="00094CFA">
              <w:rPr>
                <w:bCs/>
                <w:sz w:val="24"/>
                <w:szCs w:val="24"/>
                <w:lang w:val="ru-RU"/>
              </w:rPr>
              <w:t>года</w:t>
            </w:r>
            <w:r w:rsidR="00094CFA" w:rsidRPr="00EC77C4">
              <w:rPr>
                <w:sz w:val="24"/>
                <w:szCs w:val="24"/>
                <w:lang w:val="ru-RU"/>
              </w:rPr>
              <w:t xml:space="preserve"> </w:t>
            </w:r>
            <w:r w:rsidR="005A2F0E" w:rsidRPr="00EC77C4">
              <w:rPr>
                <w:sz w:val="24"/>
                <w:szCs w:val="24"/>
                <w:lang w:val="ru-RU"/>
              </w:rPr>
              <w:t>№ </w:t>
            </w:r>
            <w:r w:rsidR="00D14459" w:rsidRPr="00EC77C4">
              <w:rPr>
                <w:sz w:val="24"/>
                <w:szCs w:val="24"/>
                <w:lang w:val="ru-RU"/>
              </w:rPr>
              <w:t>138</w:t>
            </w:r>
          </w:p>
        </w:tc>
      </w:tr>
      <w:tr w:rsidR="005D5263" w:rsidRPr="00EC77C4" w:rsidTr="005A2F0E">
        <w:trPr>
          <w:cantSplit/>
        </w:trPr>
        <w:tc>
          <w:tcPr>
            <w:tcW w:w="648" w:type="dxa"/>
            <w:shd w:val="clear" w:color="auto" w:fill="auto"/>
          </w:tcPr>
          <w:p w:rsidR="005D5263" w:rsidRPr="00EC77C4" w:rsidRDefault="005D5263" w:rsidP="005A2F0E">
            <w:pPr>
              <w:spacing w:before="60" w:after="60" w:line="240" w:lineRule="exact"/>
              <w:jc w:val="center"/>
              <w:rPr>
                <w:sz w:val="24"/>
                <w:szCs w:val="24"/>
                <w:lang w:val="ru-RU"/>
              </w:rPr>
            </w:pPr>
            <w:r w:rsidRPr="00EC77C4">
              <w:rPr>
                <w:sz w:val="24"/>
                <w:szCs w:val="24"/>
                <w:lang w:val="ru-RU"/>
              </w:rPr>
              <w:lastRenderedPageBreak/>
              <w:t>11.</w:t>
            </w:r>
          </w:p>
        </w:tc>
        <w:tc>
          <w:tcPr>
            <w:tcW w:w="4847" w:type="dxa"/>
            <w:shd w:val="clear" w:color="auto" w:fill="auto"/>
          </w:tcPr>
          <w:p w:rsidR="005D5263" w:rsidRPr="00EC77C4" w:rsidRDefault="005D5263" w:rsidP="005A2F0E">
            <w:pPr>
              <w:spacing w:before="60" w:after="60" w:line="240" w:lineRule="exact"/>
              <w:jc w:val="both"/>
              <w:rPr>
                <w:sz w:val="24"/>
                <w:szCs w:val="24"/>
                <w:lang w:val="ru-RU"/>
              </w:rPr>
            </w:pPr>
            <w:r w:rsidRPr="00EC77C4">
              <w:rPr>
                <w:sz w:val="24"/>
                <w:szCs w:val="24"/>
                <w:lang w:val="ru-RU"/>
              </w:rPr>
              <w:t>Требования безопасности к средствам индивидуальной защиты</w:t>
            </w:r>
          </w:p>
        </w:tc>
        <w:tc>
          <w:tcPr>
            <w:tcW w:w="4394" w:type="dxa"/>
            <w:shd w:val="clear" w:color="auto" w:fill="auto"/>
          </w:tcPr>
          <w:p w:rsidR="005D5263" w:rsidRPr="00EC77C4" w:rsidRDefault="005D5263" w:rsidP="00C73CD7">
            <w:pPr>
              <w:spacing w:before="60" w:after="60" w:line="240" w:lineRule="exact"/>
              <w:rPr>
                <w:b/>
                <w:sz w:val="24"/>
                <w:szCs w:val="24"/>
                <w:lang w:val="ru-RU"/>
              </w:rPr>
            </w:pPr>
            <w:r w:rsidRPr="00EC77C4">
              <w:rPr>
                <w:caps/>
                <w:sz w:val="24"/>
                <w:szCs w:val="24"/>
                <w:lang w:val="ru-RU"/>
              </w:rPr>
              <w:t>П</w:t>
            </w:r>
            <w:r w:rsidRPr="00EC77C4">
              <w:rPr>
                <w:sz w:val="24"/>
                <w:szCs w:val="24"/>
                <w:lang w:val="ru-RU"/>
              </w:rPr>
              <w:t xml:space="preserve">остановление Правительства </w:t>
            </w:r>
            <w:r w:rsidR="00A54BE9" w:rsidRPr="00A54BE9">
              <w:rPr>
                <w:sz w:val="24"/>
                <w:szCs w:val="24"/>
                <w:lang w:val="ru-RU" w:eastAsia="en-US"/>
              </w:rPr>
              <w:t xml:space="preserve">Республики Молдова </w:t>
            </w:r>
            <w:r w:rsidR="00C73CD7">
              <w:rPr>
                <w:sz w:val="24"/>
                <w:szCs w:val="24"/>
                <w:lang w:val="ru-RU"/>
              </w:rPr>
              <w:t xml:space="preserve">от 10 февраля </w:t>
            </w:r>
            <w:r w:rsidRPr="00EC77C4">
              <w:rPr>
                <w:sz w:val="24"/>
                <w:szCs w:val="24"/>
                <w:lang w:val="ru-RU"/>
              </w:rPr>
              <w:t>2009</w:t>
            </w:r>
            <w:r w:rsidR="00D14459" w:rsidRPr="00EC77C4">
              <w:rPr>
                <w:sz w:val="24"/>
                <w:szCs w:val="24"/>
                <w:lang w:val="ru-RU"/>
              </w:rPr>
              <w:t xml:space="preserve"> </w:t>
            </w:r>
            <w:r w:rsidR="00094CFA">
              <w:rPr>
                <w:bCs/>
                <w:sz w:val="24"/>
                <w:szCs w:val="24"/>
                <w:lang w:val="ru-RU"/>
              </w:rPr>
              <w:t>года</w:t>
            </w:r>
            <w:r w:rsidR="00094CFA" w:rsidRPr="00EC77C4">
              <w:rPr>
                <w:sz w:val="24"/>
                <w:szCs w:val="24"/>
                <w:lang w:val="ru-RU"/>
              </w:rPr>
              <w:t xml:space="preserve"> </w:t>
            </w:r>
            <w:r w:rsidR="005A2F0E" w:rsidRPr="00EC77C4">
              <w:rPr>
                <w:sz w:val="24"/>
                <w:szCs w:val="24"/>
                <w:lang w:val="ru-RU"/>
              </w:rPr>
              <w:t>№ </w:t>
            </w:r>
            <w:r w:rsidR="00D14459" w:rsidRPr="00EC77C4">
              <w:rPr>
                <w:sz w:val="24"/>
                <w:szCs w:val="24"/>
                <w:lang w:val="ru-RU"/>
              </w:rPr>
              <w:t>138</w:t>
            </w:r>
          </w:p>
        </w:tc>
      </w:tr>
      <w:tr w:rsidR="005D5263" w:rsidRPr="00EC77C4" w:rsidTr="005A2F0E">
        <w:trPr>
          <w:cantSplit/>
        </w:trPr>
        <w:tc>
          <w:tcPr>
            <w:tcW w:w="648" w:type="dxa"/>
            <w:shd w:val="clear" w:color="auto" w:fill="auto"/>
          </w:tcPr>
          <w:p w:rsidR="005D5263" w:rsidRPr="00EC77C4" w:rsidRDefault="005D5263" w:rsidP="005A2F0E">
            <w:pPr>
              <w:spacing w:before="60" w:after="60" w:line="240" w:lineRule="exact"/>
              <w:jc w:val="center"/>
              <w:rPr>
                <w:sz w:val="24"/>
                <w:szCs w:val="24"/>
                <w:lang w:val="ru-RU"/>
              </w:rPr>
            </w:pPr>
            <w:r w:rsidRPr="00EC77C4">
              <w:rPr>
                <w:sz w:val="24"/>
                <w:szCs w:val="24"/>
                <w:lang w:val="ru-RU"/>
              </w:rPr>
              <w:t>12.</w:t>
            </w:r>
          </w:p>
        </w:tc>
        <w:tc>
          <w:tcPr>
            <w:tcW w:w="4847" w:type="dxa"/>
            <w:shd w:val="clear" w:color="auto" w:fill="auto"/>
          </w:tcPr>
          <w:p w:rsidR="005D5263" w:rsidRPr="00EC77C4" w:rsidRDefault="005D5263" w:rsidP="005A2F0E">
            <w:pPr>
              <w:spacing w:before="60" w:after="60" w:line="240" w:lineRule="exact"/>
              <w:rPr>
                <w:sz w:val="24"/>
                <w:szCs w:val="24"/>
                <w:lang w:val="ru-RU"/>
              </w:rPr>
            </w:pPr>
            <w:r w:rsidRPr="00EC77C4">
              <w:rPr>
                <w:sz w:val="24"/>
                <w:szCs w:val="24"/>
                <w:lang w:val="ru-RU"/>
              </w:rPr>
              <w:t>Средства и защитные системы, предназначенные для использования в потенциально взрывоопасных средах</w:t>
            </w:r>
          </w:p>
        </w:tc>
        <w:tc>
          <w:tcPr>
            <w:tcW w:w="4394" w:type="dxa"/>
            <w:shd w:val="clear" w:color="auto" w:fill="auto"/>
          </w:tcPr>
          <w:p w:rsidR="005D5263" w:rsidRPr="00EC77C4" w:rsidRDefault="005D5263" w:rsidP="000E6599">
            <w:pPr>
              <w:spacing w:before="60" w:after="60" w:line="240" w:lineRule="exact"/>
              <w:rPr>
                <w:b/>
                <w:sz w:val="24"/>
                <w:szCs w:val="24"/>
                <w:lang w:val="ru-RU"/>
              </w:rPr>
            </w:pPr>
            <w:r w:rsidRPr="00EC77C4">
              <w:rPr>
                <w:caps/>
                <w:sz w:val="24"/>
                <w:szCs w:val="24"/>
                <w:lang w:val="ru-RU"/>
              </w:rPr>
              <w:t>П</w:t>
            </w:r>
            <w:r w:rsidRPr="00EC77C4">
              <w:rPr>
                <w:sz w:val="24"/>
                <w:szCs w:val="24"/>
                <w:lang w:val="ru-RU"/>
              </w:rPr>
              <w:t xml:space="preserve">остановление Правительства </w:t>
            </w:r>
            <w:r w:rsidR="00A54BE9" w:rsidRPr="00A54BE9">
              <w:rPr>
                <w:sz w:val="24"/>
                <w:szCs w:val="24"/>
                <w:lang w:val="ru-RU" w:eastAsia="en-US"/>
              </w:rPr>
              <w:t xml:space="preserve">Республики Молдова </w:t>
            </w:r>
            <w:r w:rsidRPr="00EC77C4">
              <w:rPr>
                <w:sz w:val="24"/>
                <w:szCs w:val="24"/>
                <w:lang w:val="ru-RU"/>
              </w:rPr>
              <w:t>от 10</w:t>
            </w:r>
            <w:r w:rsidR="000E6599">
              <w:rPr>
                <w:sz w:val="24"/>
                <w:szCs w:val="24"/>
                <w:lang w:val="ru-RU"/>
              </w:rPr>
              <w:t xml:space="preserve"> февраля </w:t>
            </w:r>
            <w:r w:rsidRPr="00EC77C4">
              <w:rPr>
                <w:sz w:val="24"/>
                <w:szCs w:val="24"/>
                <w:lang w:val="ru-RU"/>
              </w:rPr>
              <w:t>2009</w:t>
            </w:r>
            <w:r w:rsidR="00D14459" w:rsidRPr="00EC77C4">
              <w:rPr>
                <w:sz w:val="24"/>
                <w:szCs w:val="24"/>
                <w:lang w:val="ru-RU"/>
              </w:rPr>
              <w:t xml:space="preserve"> </w:t>
            </w:r>
            <w:r w:rsidR="00094CFA">
              <w:rPr>
                <w:bCs/>
                <w:sz w:val="24"/>
                <w:szCs w:val="24"/>
                <w:lang w:val="ru-RU"/>
              </w:rPr>
              <w:t>года</w:t>
            </w:r>
            <w:r w:rsidR="00094CFA" w:rsidRPr="00EC77C4">
              <w:rPr>
                <w:sz w:val="24"/>
                <w:szCs w:val="24"/>
                <w:lang w:val="ru-RU"/>
              </w:rPr>
              <w:t xml:space="preserve"> </w:t>
            </w:r>
            <w:r w:rsidR="005A2F0E" w:rsidRPr="00EC77C4">
              <w:rPr>
                <w:sz w:val="24"/>
                <w:szCs w:val="24"/>
                <w:lang w:val="ru-RU"/>
              </w:rPr>
              <w:t>№ </w:t>
            </w:r>
            <w:r w:rsidR="00D14459" w:rsidRPr="00EC77C4">
              <w:rPr>
                <w:sz w:val="24"/>
                <w:szCs w:val="24"/>
                <w:lang w:val="ru-RU"/>
              </w:rPr>
              <w:t>138</w:t>
            </w:r>
          </w:p>
        </w:tc>
      </w:tr>
      <w:tr w:rsidR="005D5263" w:rsidRPr="00EC77C4" w:rsidTr="005A2F0E">
        <w:trPr>
          <w:cantSplit/>
        </w:trPr>
        <w:tc>
          <w:tcPr>
            <w:tcW w:w="648" w:type="dxa"/>
            <w:shd w:val="clear" w:color="auto" w:fill="auto"/>
          </w:tcPr>
          <w:p w:rsidR="005D5263" w:rsidRPr="00EC77C4" w:rsidRDefault="005D5263" w:rsidP="005A2F0E">
            <w:pPr>
              <w:spacing w:before="60" w:after="60" w:line="240" w:lineRule="exact"/>
              <w:jc w:val="center"/>
              <w:rPr>
                <w:sz w:val="24"/>
                <w:szCs w:val="24"/>
                <w:lang w:val="ru-RU"/>
              </w:rPr>
            </w:pPr>
            <w:r w:rsidRPr="00EC77C4">
              <w:rPr>
                <w:sz w:val="24"/>
                <w:szCs w:val="24"/>
                <w:lang w:val="ru-RU"/>
              </w:rPr>
              <w:t>13.</w:t>
            </w:r>
          </w:p>
        </w:tc>
        <w:tc>
          <w:tcPr>
            <w:tcW w:w="4847" w:type="dxa"/>
            <w:shd w:val="clear" w:color="auto" w:fill="auto"/>
          </w:tcPr>
          <w:p w:rsidR="005D5263" w:rsidRPr="00EC77C4" w:rsidRDefault="005D5263" w:rsidP="005A2F0E">
            <w:pPr>
              <w:spacing w:before="60" w:after="60" w:line="240" w:lineRule="exact"/>
              <w:rPr>
                <w:bCs/>
                <w:sz w:val="24"/>
                <w:szCs w:val="24"/>
                <w:lang w:val="ru-RU"/>
              </w:rPr>
            </w:pPr>
            <w:r w:rsidRPr="00EC77C4">
              <w:rPr>
                <w:bCs/>
                <w:sz w:val="24"/>
                <w:szCs w:val="24"/>
                <w:lang w:val="ru-RU"/>
              </w:rPr>
              <w:t>Определение условий размещения на рынке лифтов</w:t>
            </w:r>
          </w:p>
        </w:tc>
        <w:tc>
          <w:tcPr>
            <w:tcW w:w="4394" w:type="dxa"/>
            <w:shd w:val="clear" w:color="auto" w:fill="auto"/>
          </w:tcPr>
          <w:p w:rsidR="005D5263" w:rsidRPr="00EC77C4" w:rsidRDefault="005D5263" w:rsidP="00544D44">
            <w:pPr>
              <w:spacing w:before="60" w:after="60" w:line="240" w:lineRule="exact"/>
              <w:rPr>
                <w:b/>
                <w:sz w:val="24"/>
                <w:szCs w:val="24"/>
                <w:lang w:val="ru-RU"/>
              </w:rPr>
            </w:pPr>
            <w:r w:rsidRPr="00EC77C4">
              <w:rPr>
                <w:caps/>
                <w:sz w:val="24"/>
                <w:szCs w:val="24"/>
                <w:lang w:val="ru-RU"/>
              </w:rPr>
              <w:t>П</w:t>
            </w:r>
            <w:r w:rsidRPr="00EC77C4">
              <w:rPr>
                <w:sz w:val="24"/>
                <w:szCs w:val="24"/>
                <w:lang w:val="ru-RU"/>
              </w:rPr>
              <w:t xml:space="preserve">остановление Правительства </w:t>
            </w:r>
            <w:r w:rsidR="00A54BE9" w:rsidRPr="00A54BE9">
              <w:rPr>
                <w:sz w:val="24"/>
                <w:szCs w:val="24"/>
                <w:lang w:val="ru-RU" w:eastAsia="en-US"/>
              </w:rPr>
              <w:t xml:space="preserve">Республики Молдова </w:t>
            </w:r>
            <w:r w:rsidRPr="00EC77C4">
              <w:rPr>
                <w:sz w:val="24"/>
                <w:szCs w:val="24"/>
                <w:lang w:val="ru-RU"/>
              </w:rPr>
              <w:t>от 10</w:t>
            </w:r>
            <w:r w:rsidR="000E6599">
              <w:rPr>
                <w:sz w:val="24"/>
                <w:szCs w:val="24"/>
                <w:lang w:val="ru-RU"/>
              </w:rPr>
              <w:t xml:space="preserve"> ноября </w:t>
            </w:r>
            <w:r w:rsidRPr="00EC77C4">
              <w:rPr>
                <w:sz w:val="24"/>
                <w:szCs w:val="24"/>
                <w:lang w:val="ru-RU"/>
              </w:rPr>
              <w:t>2008</w:t>
            </w:r>
            <w:r w:rsidR="00544D44">
              <w:rPr>
                <w:sz w:val="24"/>
                <w:szCs w:val="24"/>
                <w:lang w:val="ru-RU"/>
              </w:rPr>
              <w:t> </w:t>
            </w:r>
            <w:r w:rsidR="00094CFA">
              <w:rPr>
                <w:bCs/>
                <w:sz w:val="24"/>
                <w:szCs w:val="24"/>
                <w:lang w:val="ru-RU"/>
              </w:rPr>
              <w:t>года</w:t>
            </w:r>
            <w:r w:rsidR="00094CFA" w:rsidRPr="00EC77C4">
              <w:rPr>
                <w:sz w:val="24"/>
                <w:szCs w:val="24"/>
                <w:lang w:val="ru-RU"/>
              </w:rPr>
              <w:t xml:space="preserve"> </w:t>
            </w:r>
            <w:r w:rsidR="005A2F0E" w:rsidRPr="00EC77C4">
              <w:rPr>
                <w:sz w:val="24"/>
                <w:szCs w:val="24"/>
                <w:lang w:val="ru-RU"/>
              </w:rPr>
              <w:t>№ </w:t>
            </w:r>
            <w:r w:rsidR="00D14459" w:rsidRPr="00EC77C4">
              <w:rPr>
                <w:sz w:val="24"/>
                <w:szCs w:val="24"/>
                <w:lang w:val="ru-RU"/>
              </w:rPr>
              <w:t>1252</w:t>
            </w:r>
          </w:p>
        </w:tc>
      </w:tr>
      <w:tr w:rsidR="005D5263" w:rsidRPr="00EC77C4" w:rsidTr="005A2F0E">
        <w:trPr>
          <w:cantSplit/>
        </w:trPr>
        <w:tc>
          <w:tcPr>
            <w:tcW w:w="648" w:type="dxa"/>
            <w:shd w:val="clear" w:color="auto" w:fill="auto"/>
          </w:tcPr>
          <w:p w:rsidR="005D5263" w:rsidRPr="00EC77C4" w:rsidRDefault="005D5263" w:rsidP="005A2F0E">
            <w:pPr>
              <w:spacing w:before="60" w:after="60" w:line="240" w:lineRule="exact"/>
              <w:jc w:val="center"/>
              <w:rPr>
                <w:sz w:val="24"/>
                <w:szCs w:val="24"/>
                <w:lang w:val="ru-RU"/>
              </w:rPr>
            </w:pPr>
            <w:r w:rsidRPr="00EC77C4">
              <w:rPr>
                <w:sz w:val="24"/>
                <w:szCs w:val="24"/>
                <w:lang w:val="ru-RU"/>
              </w:rPr>
              <w:t>14.</w:t>
            </w:r>
          </w:p>
        </w:tc>
        <w:tc>
          <w:tcPr>
            <w:tcW w:w="4847" w:type="dxa"/>
            <w:shd w:val="clear" w:color="auto" w:fill="auto"/>
          </w:tcPr>
          <w:p w:rsidR="005D5263" w:rsidRPr="00EC77C4" w:rsidRDefault="005D5263" w:rsidP="005A2F0E">
            <w:pPr>
              <w:spacing w:before="60" w:after="60" w:line="240" w:lineRule="exact"/>
              <w:rPr>
                <w:b/>
                <w:bCs/>
                <w:sz w:val="24"/>
                <w:szCs w:val="24"/>
                <w:lang w:val="ru-RU"/>
              </w:rPr>
            </w:pPr>
            <w:r w:rsidRPr="00EC77C4">
              <w:rPr>
                <w:bCs/>
                <w:sz w:val="24"/>
                <w:szCs w:val="24"/>
                <w:lang w:val="ru-RU"/>
              </w:rPr>
              <w:t>Безопасность низковольтного электрооборудования</w:t>
            </w:r>
          </w:p>
        </w:tc>
        <w:tc>
          <w:tcPr>
            <w:tcW w:w="4394" w:type="dxa"/>
            <w:shd w:val="clear" w:color="auto" w:fill="auto"/>
          </w:tcPr>
          <w:p w:rsidR="005D5263" w:rsidRPr="00EC77C4" w:rsidRDefault="005D5263" w:rsidP="00544D44">
            <w:pPr>
              <w:spacing w:before="60" w:after="60" w:line="240" w:lineRule="exact"/>
              <w:rPr>
                <w:b/>
                <w:sz w:val="24"/>
                <w:szCs w:val="24"/>
                <w:lang w:val="ru-RU"/>
              </w:rPr>
            </w:pPr>
            <w:r w:rsidRPr="00EC77C4">
              <w:rPr>
                <w:caps/>
                <w:sz w:val="24"/>
                <w:szCs w:val="24"/>
                <w:lang w:val="ru-RU"/>
              </w:rPr>
              <w:t>П</w:t>
            </w:r>
            <w:r w:rsidRPr="00EC77C4">
              <w:rPr>
                <w:sz w:val="24"/>
                <w:szCs w:val="24"/>
                <w:lang w:val="ru-RU"/>
              </w:rPr>
              <w:t xml:space="preserve">остановление Правительства </w:t>
            </w:r>
            <w:r w:rsidR="00A54BE9" w:rsidRPr="00A54BE9">
              <w:rPr>
                <w:sz w:val="24"/>
                <w:szCs w:val="24"/>
                <w:lang w:val="ru-RU" w:eastAsia="en-US"/>
              </w:rPr>
              <w:t xml:space="preserve">Республики Молдова </w:t>
            </w:r>
            <w:r w:rsidRPr="00EC77C4">
              <w:rPr>
                <w:sz w:val="24"/>
                <w:szCs w:val="24"/>
                <w:lang w:val="ru-RU"/>
              </w:rPr>
              <w:t>от 5</w:t>
            </w:r>
            <w:r w:rsidR="000E6599">
              <w:rPr>
                <w:sz w:val="24"/>
                <w:szCs w:val="24"/>
                <w:lang w:val="ru-RU"/>
              </w:rPr>
              <w:t xml:space="preserve"> марта </w:t>
            </w:r>
            <w:r w:rsidRPr="00EC77C4">
              <w:rPr>
                <w:sz w:val="24"/>
                <w:szCs w:val="24"/>
                <w:lang w:val="ru-RU"/>
              </w:rPr>
              <w:t>2008</w:t>
            </w:r>
            <w:r w:rsidR="00544D44">
              <w:rPr>
                <w:sz w:val="24"/>
                <w:szCs w:val="24"/>
                <w:lang w:val="ru-RU"/>
              </w:rPr>
              <w:t> </w:t>
            </w:r>
            <w:r w:rsidR="00094CFA">
              <w:rPr>
                <w:bCs/>
                <w:sz w:val="24"/>
                <w:szCs w:val="24"/>
                <w:lang w:val="ru-RU"/>
              </w:rPr>
              <w:t>года</w:t>
            </w:r>
            <w:r w:rsidR="00094CFA" w:rsidRPr="00EC77C4">
              <w:rPr>
                <w:sz w:val="24"/>
                <w:szCs w:val="24"/>
                <w:lang w:val="ru-RU"/>
              </w:rPr>
              <w:t xml:space="preserve"> </w:t>
            </w:r>
            <w:r w:rsidR="005A2F0E" w:rsidRPr="00EC77C4">
              <w:rPr>
                <w:sz w:val="24"/>
                <w:szCs w:val="24"/>
                <w:lang w:val="ru-RU"/>
              </w:rPr>
              <w:t>№ </w:t>
            </w:r>
            <w:r w:rsidR="00D14459" w:rsidRPr="00EC77C4">
              <w:rPr>
                <w:sz w:val="24"/>
                <w:szCs w:val="24"/>
                <w:lang w:val="ru-RU"/>
              </w:rPr>
              <w:t>255</w:t>
            </w:r>
          </w:p>
        </w:tc>
      </w:tr>
      <w:tr w:rsidR="005D5263" w:rsidRPr="00EC77C4" w:rsidTr="005A2F0E">
        <w:trPr>
          <w:cantSplit/>
        </w:trPr>
        <w:tc>
          <w:tcPr>
            <w:tcW w:w="648" w:type="dxa"/>
            <w:shd w:val="clear" w:color="auto" w:fill="auto"/>
          </w:tcPr>
          <w:p w:rsidR="005D5263" w:rsidRPr="00EC77C4" w:rsidRDefault="005D5263" w:rsidP="005A2F0E">
            <w:pPr>
              <w:spacing w:before="60" w:after="60" w:line="240" w:lineRule="exact"/>
              <w:jc w:val="center"/>
              <w:rPr>
                <w:sz w:val="24"/>
                <w:szCs w:val="24"/>
                <w:lang w:val="ru-RU"/>
              </w:rPr>
            </w:pPr>
            <w:r w:rsidRPr="00EC77C4">
              <w:rPr>
                <w:sz w:val="24"/>
                <w:szCs w:val="24"/>
                <w:lang w:val="ru-RU"/>
              </w:rPr>
              <w:t xml:space="preserve">15. </w:t>
            </w:r>
          </w:p>
        </w:tc>
        <w:tc>
          <w:tcPr>
            <w:tcW w:w="4847" w:type="dxa"/>
            <w:shd w:val="clear" w:color="auto" w:fill="auto"/>
          </w:tcPr>
          <w:p w:rsidR="005D5263" w:rsidRPr="00EC77C4" w:rsidRDefault="005D5263" w:rsidP="005A2F0E">
            <w:pPr>
              <w:spacing w:before="60" w:after="60" w:line="240" w:lineRule="exact"/>
              <w:rPr>
                <w:bCs/>
                <w:sz w:val="24"/>
                <w:szCs w:val="24"/>
                <w:lang w:val="ru-RU"/>
              </w:rPr>
            </w:pPr>
            <w:r w:rsidRPr="00EC77C4">
              <w:rPr>
                <w:bCs/>
                <w:sz w:val="24"/>
                <w:szCs w:val="24"/>
                <w:lang w:val="ru-RU"/>
              </w:rPr>
              <w:t>Требования КПД для новых водогрейных котлов, работающих на жидком или газообразном топливе</w:t>
            </w:r>
          </w:p>
        </w:tc>
        <w:tc>
          <w:tcPr>
            <w:tcW w:w="4394" w:type="dxa"/>
            <w:shd w:val="clear" w:color="auto" w:fill="auto"/>
          </w:tcPr>
          <w:p w:rsidR="005D5263" w:rsidRPr="00EC77C4" w:rsidRDefault="005D5263" w:rsidP="00544D44">
            <w:pPr>
              <w:spacing w:before="60" w:after="60" w:line="240" w:lineRule="exact"/>
              <w:rPr>
                <w:b/>
                <w:sz w:val="24"/>
                <w:szCs w:val="24"/>
                <w:lang w:val="ru-RU"/>
              </w:rPr>
            </w:pPr>
            <w:r w:rsidRPr="00EC77C4">
              <w:rPr>
                <w:caps/>
                <w:sz w:val="24"/>
                <w:szCs w:val="24"/>
                <w:lang w:val="ru-RU"/>
              </w:rPr>
              <w:t>П</w:t>
            </w:r>
            <w:r w:rsidRPr="00EC77C4">
              <w:rPr>
                <w:sz w:val="24"/>
                <w:szCs w:val="24"/>
                <w:lang w:val="ru-RU"/>
              </w:rPr>
              <w:t xml:space="preserve">остановление Правительства </w:t>
            </w:r>
            <w:r w:rsidR="00A54BE9" w:rsidRPr="00A54BE9">
              <w:rPr>
                <w:sz w:val="24"/>
                <w:szCs w:val="24"/>
                <w:lang w:val="ru-RU" w:eastAsia="en-US"/>
              </w:rPr>
              <w:t xml:space="preserve">Республики Молдова </w:t>
            </w:r>
            <w:r w:rsidRPr="00EC77C4">
              <w:rPr>
                <w:sz w:val="24"/>
                <w:szCs w:val="24"/>
                <w:lang w:val="ru-RU"/>
              </w:rPr>
              <w:t>от 15</w:t>
            </w:r>
            <w:r w:rsidR="000E6599">
              <w:rPr>
                <w:sz w:val="24"/>
                <w:szCs w:val="24"/>
                <w:lang w:val="ru-RU"/>
              </w:rPr>
              <w:t xml:space="preserve"> июля </w:t>
            </w:r>
            <w:r w:rsidRPr="00EC77C4">
              <w:rPr>
                <w:sz w:val="24"/>
                <w:szCs w:val="24"/>
                <w:lang w:val="ru-RU"/>
              </w:rPr>
              <w:t>2009</w:t>
            </w:r>
            <w:r w:rsidR="00544D44">
              <w:rPr>
                <w:sz w:val="24"/>
                <w:szCs w:val="24"/>
                <w:lang w:val="ru-RU"/>
              </w:rPr>
              <w:t> </w:t>
            </w:r>
            <w:r w:rsidR="00094CFA">
              <w:rPr>
                <w:bCs/>
                <w:sz w:val="24"/>
                <w:szCs w:val="24"/>
                <w:lang w:val="ru-RU"/>
              </w:rPr>
              <w:t>года</w:t>
            </w:r>
            <w:r w:rsidR="00094CFA" w:rsidRPr="00EC77C4">
              <w:rPr>
                <w:sz w:val="24"/>
                <w:szCs w:val="24"/>
                <w:lang w:val="ru-RU"/>
              </w:rPr>
              <w:t xml:space="preserve"> </w:t>
            </w:r>
            <w:r w:rsidR="005A2F0E" w:rsidRPr="00EC77C4">
              <w:rPr>
                <w:sz w:val="24"/>
                <w:szCs w:val="24"/>
                <w:lang w:val="ru-RU"/>
              </w:rPr>
              <w:t>№ </w:t>
            </w:r>
            <w:r w:rsidR="00D14459" w:rsidRPr="00EC77C4">
              <w:rPr>
                <w:sz w:val="24"/>
                <w:szCs w:val="24"/>
                <w:lang w:val="ru-RU"/>
              </w:rPr>
              <w:t>428</w:t>
            </w:r>
          </w:p>
        </w:tc>
      </w:tr>
      <w:tr w:rsidR="005D5263" w:rsidRPr="00EC77C4" w:rsidTr="005A2F0E">
        <w:trPr>
          <w:cantSplit/>
        </w:trPr>
        <w:tc>
          <w:tcPr>
            <w:tcW w:w="648" w:type="dxa"/>
            <w:shd w:val="clear" w:color="auto" w:fill="auto"/>
          </w:tcPr>
          <w:p w:rsidR="005D5263" w:rsidRPr="00EC77C4" w:rsidRDefault="005D5263" w:rsidP="005A2F0E">
            <w:pPr>
              <w:spacing w:before="60" w:after="60" w:line="240" w:lineRule="exact"/>
              <w:jc w:val="center"/>
              <w:rPr>
                <w:sz w:val="24"/>
                <w:szCs w:val="24"/>
                <w:lang w:val="ru-RU"/>
              </w:rPr>
            </w:pPr>
            <w:r w:rsidRPr="00EC77C4">
              <w:rPr>
                <w:sz w:val="24"/>
                <w:szCs w:val="24"/>
                <w:lang w:val="ru-RU"/>
              </w:rPr>
              <w:t>16.</w:t>
            </w:r>
          </w:p>
        </w:tc>
        <w:tc>
          <w:tcPr>
            <w:tcW w:w="4847" w:type="dxa"/>
            <w:shd w:val="clear" w:color="auto" w:fill="auto"/>
          </w:tcPr>
          <w:p w:rsidR="005D5263" w:rsidRPr="00EC77C4" w:rsidRDefault="005D5263" w:rsidP="005A2F0E">
            <w:pPr>
              <w:spacing w:before="60" w:after="60" w:line="240" w:lineRule="exact"/>
              <w:rPr>
                <w:bCs/>
                <w:sz w:val="24"/>
                <w:szCs w:val="24"/>
                <w:lang w:val="ru-RU"/>
              </w:rPr>
            </w:pPr>
            <w:r w:rsidRPr="00EC77C4">
              <w:rPr>
                <w:bCs/>
                <w:sz w:val="24"/>
                <w:szCs w:val="24"/>
                <w:lang w:val="ru-RU"/>
              </w:rPr>
              <w:t>Оборудование, работающее под давлением</w:t>
            </w:r>
          </w:p>
        </w:tc>
        <w:tc>
          <w:tcPr>
            <w:tcW w:w="4394" w:type="dxa"/>
            <w:shd w:val="clear" w:color="auto" w:fill="auto"/>
          </w:tcPr>
          <w:p w:rsidR="005D5263" w:rsidRPr="00EC77C4" w:rsidRDefault="005D5263" w:rsidP="00544D44">
            <w:pPr>
              <w:spacing w:before="60" w:after="60" w:line="240" w:lineRule="exact"/>
              <w:rPr>
                <w:b/>
                <w:sz w:val="24"/>
                <w:szCs w:val="24"/>
                <w:lang w:val="ru-RU"/>
              </w:rPr>
            </w:pPr>
            <w:r w:rsidRPr="00EC77C4">
              <w:rPr>
                <w:caps/>
                <w:sz w:val="24"/>
                <w:szCs w:val="24"/>
                <w:lang w:val="ru-RU"/>
              </w:rPr>
              <w:t>П</w:t>
            </w:r>
            <w:r w:rsidR="0032201A" w:rsidRPr="00EC77C4">
              <w:rPr>
                <w:sz w:val="24"/>
                <w:szCs w:val="24"/>
                <w:lang w:val="ru-RU"/>
              </w:rPr>
              <w:t>остановление Правительства</w:t>
            </w:r>
            <w:r w:rsidR="005A2F0E" w:rsidRPr="00EC77C4">
              <w:rPr>
                <w:sz w:val="24"/>
                <w:szCs w:val="24"/>
                <w:lang w:val="ru-RU"/>
              </w:rPr>
              <w:t xml:space="preserve"> </w:t>
            </w:r>
            <w:r w:rsidR="00A54BE9" w:rsidRPr="00A54BE9">
              <w:rPr>
                <w:sz w:val="24"/>
                <w:szCs w:val="24"/>
                <w:lang w:val="ru-RU" w:eastAsia="en-US"/>
              </w:rPr>
              <w:t xml:space="preserve">Республики Молдова </w:t>
            </w:r>
            <w:r w:rsidR="0032201A" w:rsidRPr="00EC77C4">
              <w:rPr>
                <w:sz w:val="24"/>
                <w:szCs w:val="24"/>
                <w:lang w:val="ru-RU"/>
              </w:rPr>
              <w:t xml:space="preserve">от </w:t>
            </w:r>
            <w:r w:rsidRPr="00EC77C4">
              <w:rPr>
                <w:sz w:val="24"/>
                <w:szCs w:val="24"/>
                <w:lang w:val="ru-RU"/>
              </w:rPr>
              <w:t>3</w:t>
            </w:r>
            <w:r w:rsidR="000E6599">
              <w:rPr>
                <w:sz w:val="24"/>
                <w:szCs w:val="24"/>
                <w:lang w:val="ru-RU"/>
              </w:rPr>
              <w:t xml:space="preserve"> апреля </w:t>
            </w:r>
            <w:r w:rsidRPr="00EC77C4">
              <w:rPr>
                <w:sz w:val="24"/>
                <w:szCs w:val="24"/>
                <w:lang w:val="ru-RU"/>
              </w:rPr>
              <w:t>2009</w:t>
            </w:r>
            <w:r w:rsidR="00544D44">
              <w:rPr>
                <w:sz w:val="24"/>
                <w:szCs w:val="24"/>
                <w:lang w:val="ru-RU"/>
              </w:rPr>
              <w:t> </w:t>
            </w:r>
            <w:r w:rsidR="00094CFA">
              <w:rPr>
                <w:bCs/>
                <w:sz w:val="24"/>
                <w:szCs w:val="24"/>
                <w:lang w:val="ru-RU"/>
              </w:rPr>
              <w:t>года</w:t>
            </w:r>
            <w:r w:rsidR="00094CFA" w:rsidRPr="00EC77C4">
              <w:rPr>
                <w:sz w:val="24"/>
                <w:szCs w:val="24"/>
                <w:lang w:val="ru-RU"/>
              </w:rPr>
              <w:t xml:space="preserve"> </w:t>
            </w:r>
            <w:r w:rsidR="005A2F0E" w:rsidRPr="00EC77C4">
              <w:rPr>
                <w:sz w:val="24"/>
                <w:szCs w:val="24"/>
                <w:lang w:val="ru-RU"/>
              </w:rPr>
              <w:t>№ </w:t>
            </w:r>
            <w:r w:rsidR="00D14459" w:rsidRPr="00EC77C4">
              <w:rPr>
                <w:sz w:val="24"/>
                <w:szCs w:val="24"/>
                <w:lang w:val="ru-RU"/>
              </w:rPr>
              <w:t>262</w:t>
            </w:r>
          </w:p>
        </w:tc>
      </w:tr>
      <w:tr w:rsidR="005D5263" w:rsidRPr="00EC77C4" w:rsidTr="005A2F0E">
        <w:trPr>
          <w:cantSplit/>
        </w:trPr>
        <w:tc>
          <w:tcPr>
            <w:tcW w:w="648" w:type="dxa"/>
            <w:shd w:val="clear" w:color="auto" w:fill="auto"/>
          </w:tcPr>
          <w:p w:rsidR="005D5263" w:rsidRPr="00EC77C4" w:rsidRDefault="005D5263" w:rsidP="005A2F0E">
            <w:pPr>
              <w:spacing w:before="60" w:after="60" w:line="240" w:lineRule="exact"/>
              <w:jc w:val="center"/>
              <w:rPr>
                <w:sz w:val="24"/>
                <w:szCs w:val="24"/>
                <w:lang w:val="ru-RU"/>
              </w:rPr>
            </w:pPr>
            <w:r w:rsidRPr="00EC77C4">
              <w:rPr>
                <w:sz w:val="24"/>
                <w:szCs w:val="24"/>
                <w:lang w:val="ru-RU"/>
              </w:rPr>
              <w:t>17.</w:t>
            </w:r>
          </w:p>
        </w:tc>
        <w:tc>
          <w:tcPr>
            <w:tcW w:w="4847" w:type="dxa"/>
            <w:shd w:val="clear" w:color="auto" w:fill="auto"/>
          </w:tcPr>
          <w:p w:rsidR="005D5263" w:rsidRPr="00EC77C4" w:rsidRDefault="005D5263" w:rsidP="005A2F0E">
            <w:pPr>
              <w:spacing w:before="60" w:after="60" w:line="240" w:lineRule="exact"/>
              <w:rPr>
                <w:bCs/>
                <w:sz w:val="24"/>
                <w:szCs w:val="24"/>
                <w:lang w:val="ru-RU"/>
              </w:rPr>
            </w:pPr>
            <w:r w:rsidRPr="00EC77C4">
              <w:rPr>
                <w:bCs/>
                <w:sz w:val="24"/>
                <w:szCs w:val="24"/>
                <w:lang w:val="ru-RU"/>
              </w:rPr>
              <w:t>Радиооборудование</w:t>
            </w:r>
            <w:r w:rsidR="00196472" w:rsidRPr="00EC77C4">
              <w:rPr>
                <w:bCs/>
                <w:sz w:val="24"/>
                <w:szCs w:val="24"/>
                <w:lang w:val="ru-RU"/>
              </w:rPr>
              <w:t xml:space="preserve">, </w:t>
            </w:r>
            <w:r w:rsidRPr="00EC77C4">
              <w:rPr>
                <w:bCs/>
                <w:sz w:val="24"/>
                <w:szCs w:val="24"/>
                <w:lang w:val="ru-RU"/>
              </w:rPr>
              <w:t>телекоммуникационное терминальное оборудование и подтверждение их соответствия</w:t>
            </w:r>
          </w:p>
        </w:tc>
        <w:tc>
          <w:tcPr>
            <w:tcW w:w="4394" w:type="dxa"/>
            <w:shd w:val="clear" w:color="auto" w:fill="auto"/>
          </w:tcPr>
          <w:p w:rsidR="005D5263" w:rsidRPr="00EC77C4" w:rsidRDefault="005D5263" w:rsidP="00544D44">
            <w:pPr>
              <w:spacing w:before="60" w:after="60" w:line="240" w:lineRule="exact"/>
              <w:rPr>
                <w:b/>
                <w:sz w:val="24"/>
                <w:szCs w:val="24"/>
                <w:lang w:val="ru-RU"/>
              </w:rPr>
            </w:pPr>
            <w:r w:rsidRPr="00EC77C4">
              <w:rPr>
                <w:caps/>
                <w:sz w:val="24"/>
                <w:szCs w:val="24"/>
                <w:lang w:val="ru-RU"/>
              </w:rPr>
              <w:t>П</w:t>
            </w:r>
            <w:r w:rsidRPr="00EC77C4">
              <w:rPr>
                <w:sz w:val="24"/>
                <w:szCs w:val="24"/>
                <w:lang w:val="ru-RU"/>
              </w:rPr>
              <w:t>остановление Правительства</w:t>
            </w:r>
            <w:r w:rsidR="00196472" w:rsidRPr="00EC77C4">
              <w:rPr>
                <w:sz w:val="24"/>
                <w:szCs w:val="24"/>
                <w:lang w:val="ru-RU"/>
              </w:rPr>
              <w:t xml:space="preserve"> </w:t>
            </w:r>
            <w:r w:rsidR="00A54BE9" w:rsidRPr="00A54BE9">
              <w:rPr>
                <w:sz w:val="24"/>
                <w:szCs w:val="24"/>
                <w:lang w:val="ru-RU" w:eastAsia="en-US"/>
              </w:rPr>
              <w:t xml:space="preserve">Республики Молдова </w:t>
            </w:r>
            <w:r w:rsidRPr="00EC77C4">
              <w:rPr>
                <w:sz w:val="24"/>
                <w:szCs w:val="24"/>
                <w:lang w:val="ru-RU"/>
              </w:rPr>
              <w:t>от 23</w:t>
            </w:r>
            <w:r w:rsidR="000E6599">
              <w:rPr>
                <w:sz w:val="24"/>
                <w:szCs w:val="24"/>
                <w:lang w:val="ru-RU"/>
              </w:rPr>
              <w:t xml:space="preserve"> ноября </w:t>
            </w:r>
            <w:r w:rsidRPr="00EC77C4">
              <w:rPr>
                <w:sz w:val="24"/>
                <w:szCs w:val="24"/>
                <w:lang w:val="ru-RU"/>
              </w:rPr>
              <w:t>2007</w:t>
            </w:r>
            <w:r w:rsidR="00544D44">
              <w:rPr>
                <w:sz w:val="24"/>
                <w:szCs w:val="24"/>
                <w:lang w:val="ru-RU"/>
              </w:rPr>
              <w:t> </w:t>
            </w:r>
            <w:r w:rsidR="00094CFA">
              <w:rPr>
                <w:bCs/>
                <w:sz w:val="24"/>
                <w:szCs w:val="24"/>
                <w:lang w:val="ru-RU"/>
              </w:rPr>
              <w:t>года</w:t>
            </w:r>
            <w:r w:rsidR="00094CFA" w:rsidRPr="00EC77C4">
              <w:rPr>
                <w:sz w:val="24"/>
                <w:szCs w:val="24"/>
                <w:lang w:val="ru-RU"/>
              </w:rPr>
              <w:t xml:space="preserve"> </w:t>
            </w:r>
            <w:r w:rsidR="005A2F0E" w:rsidRPr="00EC77C4">
              <w:rPr>
                <w:sz w:val="24"/>
                <w:szCs w:val="24"/>
                <w:lang w:val="ru-RU"/>
              </w:rPr>
              <w:t>№ </w:t>
            </w:r>
            <w:r w:rsidR="00196472" w:rsidRPr="00EC77C4">
              <w:rPr>
                <w:sz w:val="24"/>
                <w:szCs w:val="24"/>
                <w:lang w:val="ru-RU"/>
              </w:rPr>
              <w:t>1274</w:t>
            </w:r>
          </w:p>
        </w:tc>
      </w:tr>
      <w:tr w:rsidR="005D5263" w:rsidRPr="00EC77C4" w:rsidTr="005A2F0E">
        <w:trPr>
          <w:cantSplit/>
        </w:trPr>
        <w:tc>
          <w:tcPr>
            <w:tcW w:w="648" w:type="dxa"/>
            <w:shd w:val="clear" w:color="auto" w:fill="auto"/>
          </w:tcPr>
          <w:p w:rsidR="005D5263" w:rsidRPr="00EC77C4" w:rsidRDefault="005D5263" w:rsidP="005A2F0E">
            <w:pPr>
              <w:spacing w:before="60" w:after="60" w:line="240" w:lineRule="exact"/>
              <w:jc w:val="center"/>
              <w:rPr>
                <w:sz w:val="24"/>
                <w:szCs w:val="24"/>
                <w:lang w:val="ru-RU"/>
              </w:rPr>
            </w:pPr>
            <w:r w:rsidRPr="00EC77C4">
              <w:rPr>
                <w:sz w:val="24"/>
                <w:szCs w:val="24"/>
                <w:lang w:val="ru-RU"/>
              </w:rPr>
              <w:t>18.</w:t>
            </w:r>
          </w:p>
        </w:tc>
        <w:tc>
          <w:tcPr>
            <w:tcW w:w="4847" w:type="dxa"/>
            <w:shd w:val="clear" w:color="auto" w:fill="auto"/>
          </w:tcPr>
          <w:p w:rsidR="005D5263" w:rsidRPr="00EC77C4" w:rsidRDefault="005D5263" w:rsidP="005A2F0E">
            <w:pPr>
              <w:spacing w:before="60" w:after="60" w:line="240" w:lineRule="exact"/>
              <w:rPr>
                <w:bCs/>
                <w:sz w:val="24"/>
                <w:szCs w:val="24"/>
                <w:lang w:val="ru-RU"/>
              </w:rPr>
            </w:pPr>
            <w:r w:rsidRPr="00EC77C4">
              <w:rPr>
                <w:bCs/>
                <w:sz w:val="24"/>
                <w:szCs w:val="24"/>
                <w:lang w:val="ru-RU"/>
              </w:rPr>
              <w:t>Игрушки. Требования безопасности</w:t>
            </w:r>
          </w:p>
        </w:tc>
        <w:tc>
          <w:tcPr>
            <w:tcW w:w="4394" w:type="dxa"/>
            <w:shd w:val="clear" w:color="auto" w:fill="auto"/>
          </w:tcPr>
          <w:p w:rsidR="005D5263" w:rsidRPr="00EC77C4" w:rsidRDefault="005D5263" w:rsidP="00544D44">
            <w:pPr>
              <w:spacing w:before="60" w:after="60" w:line="240" w:lineRule="exact"/>
              <w:rPr>
                <w:b/>
                <w:bCs/>
                <w:sz w:val="24"/>
                <w:szCs w:val="24"/>
                <w:lang w:val="ru-RU"/>
              </w:rPr>
            </w:pPr>
            <w:r w:rsidRPr="00EC77C4">
              <w:rPr>
                <w:bCs/>
                <w:caps/>
                <w:sz w:val="24"/>
                <w:szCs w:val="24"/>
                <w:lang w:val="ru-RU"/>
              </w:rPr>
              <w:t>П</w:t>
            </w:r>
            <w:r w:rsidRPr="00EC77C4">
              <w:rPr>
                <w:bCs/>
                <w:sz w:val="24"/>
                <w:szCs w:val="24"/>
                <w:lang w:val="ru-RU"/>
              </w:rPr>
              <w:t xml:space="preserve">остановление Правительства </w:t>
            </w:r>
            <w:r w:rsidR="00A54BE9" w:rsidRPr="00A54BE9">
              <w:rPr>
                <w:sz w:val="24"/>
                <w:szCs w:val="24"/>
                <w:lang w:val="ru-RU" w:eastAsia="en-US"/>
              </w:rPr>
              <w:t xml:space="preserve">Республики Молдова </w:t>
            </w:r>
            <w:r w:rsidRPr="00EC77C4">
              <w:rPr>
                <w:bCs/>
                <w:sz w:val="24"/>
                <w:szCs w:val="24"/>
                <w:lang w:val="ru-RU"/>
              </w:rPr>
              <w:t>от 31</w:t>
            </w:r>
            <w:r w:rsidR="000E6599">
              <w:rPr>
                <w:bCs/>
                <w:sz w:val="24"/>
                <w:szCs w:val="24"/>
                <w:lang w:val="ru-RU"/>
              </w:rPr>
              <w:t xml:space="preserve"> января </w:t>
            </w:r>
            <w:r w:rsidRPr="00EC77C4">
              <w:rPr>
                <w:bCs/>
                <w:sz w:val="24"/>
                <w:szCs w:val="24"/>
                <w:lang w:val="ru-RU"/>
              </w:rPr>
              <w:t>2008</w:t>
            </w:r>
            <w:r w:rsidR="00544D44">
              <w:rPr>
                <w:bCs/>
                <w:sz w:val="24"/>
                <w:szCs w:val="24"/>
                <w:lang w:val="ru-RU"/>
              </w:rPr>
              <w:t> </w:t>
            </w:r>
            <w:r w:rsidR="00094CFA">
              <w:rPr>
                <w:bCs/>
                <w:sz w:val="24"/>
                <w:szCs w:val="24"/>
                <w:lang w:val="ru-RU"/>
              </w:rPr>
              <w:t>года</w:t>
            </w:r>
            <w:r w:rsidR="00094CFA" w:rsidRPr="00EC77C4">
              <w:rPr>
                <w:bCs/>
                <w:sz w:val="24"/>
                <w:szCs w:val="24"/>
                <w:lang w:val="ru-RU"/>
              </w:rPr>
              <w:t xml:space="preserve"> </w:t>
            </w:r>
            <w:r w:rsidR="005A2F0E" w:rsidRPr="00EC77C4">
              <w:rPr>
                <w:bCs/>
                <w:sz w:val="24"/>
                <w:szCs w:val="24"/>
                <w:lang w:val="ru-RU"/>
              </w:rPr>
              <w:t>№ </w:t>
            </w:r>
            <w:r w:rsidR="00196472" w:rsidRPr="00EC77C4">
              <w:rPr>
                <w:bCs/>
                <w:sz w:val="24"/>
                <w:szCs w:val="24"/>
                <w:lang w:val="ru-RU"/>
              </w:rPr>
              <w:t>83</w:t>
            </w:r>
          </w:p>
        </w:tc>
      </w:tr>
      <w:tr w:rsidR="005D5263" w:rsidRPr="00EC77C4" w:rsidTr="005A2F0E">
        <w:trPr>
          <w:cantSplit/>
        </w:trPr>
        <w:tc>
          <w:tcPr>
            <w:tcW w:w="648" w:type="dxa"/>
            <w:shd w:val="clear" w:color="auto" w:fill="auto"/>
          </w:tcPr>
          <w:p w:rsidR="005D5263" w:rsidRPr="00EC77C4" w:rsidRDefault="005D5263" w:rsidP="005A2F0E">
            <w:pPr>
              <w:spacing w:before="60" w:after="60" w:line="240" w:lineRule="exact"/>
              <w:jc w:val="center"/>
              <w:rPr>
                <w:sz w:val="24"/>
                <w:szCs w:val="24"/>
                <w:lang w:val="ru-RU"/>
              </w:rPr>
            </w:pPr>
            <w:r w:rsidRPr="00EC77C4">
              <w:rPr>
                <w:sz w:val="24"/>
                <w:szCs w:val="24"/>
                <w:lang w:val="ru-RU"/>
              </w:rPr>
              <w:t>19</w:t>
            </w:r>
          </w:p>
        </w:tc>
        <w:tc>
          <w:tcPr>
            <w:tcW w:w="4847" w:type="dxa"/>
            <w:shd w:val="clear" w:color="auto" w:fill="auto"/>
          </w:tcPr>
          <w:p w:rsidR="005D5263" w:rsidRPr="00EC77C4" w:rsidRDefault="005D5263" w:rsidP="005A2F0E">
            <w:pPr>
              <w:spacing w:before="60" w:after="60" w:line="240" w:lineRule="exact"/>
              <w:rPr>
                <w:bCs/>
                <w:sz w:val="24"/>
                <w:szCs w:val="24"/>
                <w:lang w:val="ru-RU"/>
              </w:rPr>
            </w:pPr>
            <w:r w:rsidRPr="00EC77C4">
              <w:rPr>
                <w:bCs/>
                <w:sz w:val="24"/>
                <w:szCs w:val="24"/>
                <w:lang w:val="ru-RU"/>
              </w:rPr>
              <w:t xml:space="preserve">Общая безопасность продукции </w:t>
            </w:r>
          </w:p>
        </w:tc>
        <w:tc>
          <w:tcPr>
            <w:tcW w:w="4394" w:type="dxa"/>
            <w:shd w:val="clear" w:color="auto" w:fill="auto"/>
          </w:tcPr>
          <w:p w:rsidR="005D5263" w:rsidRPr="00EC77C4" w:rsidRDefault="005D5263" w:rsidP="000E6599">
            <w:pPr>
              <w:spacing w:before="60" w:after="60" w:line="240" w:lineRule="exact"/>
              <w:rPr>
                <w:bCs/>
                <w:caps/>
                <w:sz w:val="24"/>
                <w:szCs w:val="24"/>
                <w:lang w:val="ru-RU"/>
              </w:rPr>
            </w:pPr>
            <w:r w:rsidRPr="00EC77C4">
              <w:rPr>
                <w:bCs/>
                <w:sz w:val="24"/>
                <w:szCs w:val="24"/>
                <w:lang w:val="ru-RU"/>
              </w:rPr>
              <w:t>Закон от 22</w:t>
            </w:r>
            <w:r w:rsidR="000E6599">
              <w:rPr>
                <w:bCs/>
                <w:sz w:val="24"/>
                <w:szCs w:val="24"/>
                <w:lang w:val="ru-RU"/>
              </w:rPr>
              <w:t xml:space="preserve"> декабря </w:t>
            </w:r>
            <w:r w:rsidRPr="00EC77C4">
              <w:rPr>
                <w:bCs/>
                <w:sz w:val="24"/>
                <w:szCs w:val="24"/>
                <w:lang w:val="ru-RU"/>
              </w:rPr>
              <w:t>2006</w:t>
            </w:r>
            <w:r w:rsidR="00196472" w:rsidRPr="00EC77C4">
              <w:rPr>
                <w:bCs/>
                <w:sz w:val="24"/>
                <w:szCs w:val="24"/>
                <w:lang w:val="ru-RU"/>
              </w:rPr>
              <w:t xml:space="preserve"> </w:t>
            </w:r>
            <w:r w:rsidR="00094CFA">
              <w:rPr>
                <w:bCs/>
                <w:sz w:val="24"/>
                <w:szCs w:val="24"/>
                <w:lang w:val="ru-RU"/>
              </w:rPr>
              <w:t>года</w:t>
            </w:r>
            <w:r w:rsidR="00094CFA" w:rsidRPr="00EC77C4">
              <w:rPr>
                <w:bCs/>
                <w:sz w:val="24"/>
                <w:szCs w:val="24"/>
                <w:lang w:val="ru-RU"/>
              </w:rPr>
              <w:t xml:space="preserve"> </w:t>
            </w:r>
            <w:r w:rsidR="005A2F0E" w:rsidRPr="00EC77C4">
              <w:rPr>
                <w:bCs/>
                <w:sz w:val="24"/>
                <w:szCs w:val="24"/>
                <w:lang w:val="ru-RU"/>
              </w:rPr>
              <w:t>№ </w:t>
            </w:r>
            <w:r w:rsidR="00196472" w:rsidRPr="00EC77C4">
              <w:rPr>
                <w:bCs/>
                <w:sz w:val="24"/>
                <w:szCs w:val="24"/>
                <w:lang w:val="ru-RU"/>
              </w:rPr>
              <w:t>422-XVI</w:t>
            </w:r>
          </w:p>
        </w:tc>
      </w:tr>
      <w:tr w:rsidR="005D5263" w:rsidRPr="00EC77C4" w:rsidTr="005A2F0E">
        <w:trPr>
          <w:cantSplit/>
        </w:trPr>
        <w:tc>
          <w:tcPr>
            <w:tcW w:w="648" w:type="dxa"/>
            <w:shd w:val="clear" w:color="auto" w:fill="auto"/>
          </w:tcPr>
          <w:p w:rsidR="005D5263" w:rsidRPr="00EC77C4" w:rsidRDefault="005D5263" w:rsidP="005A2F0E">
            <w:pPr>
              <w:spacing w:before="60" w:after="60" w:line="240" w:lineRule="exact"/>
              <w:jc w:val="center"/>
              <w:rPr>
                <w:sz w:val="24"/>
                <w:szCs w:val="24"/>
                <w:lang w:val="ru-RU"/>
              </w:rPr>
            </w:pPr>
            <w:r w:rsidRPr="00EC77C4">
              <w:rPr>
                <w:sz w:val="24"/>
                <w:szCs w:val="24"/>
                <w:lang w:val="ru-RU"/>
              </w:rPr>
              <w:t>20.</w:t>
            </w:r>
          </w:p>
        </w:tc>
        <w:tc>
          <w:tcPr>
            <w:tcW w:w="4847" w:type="dxa"/>
            <w:shd w:val="clear" w:color="auto" w:fill="auto"/>
          </w:tcPr>
          <w:p w:rsidR="005D5263" w:rsidRPr="00EC77C4" w:rsidRDefault="005D5263" w:rsidP="005A2F0E">
            <w:pPr>
              <w:spacing w:before="60" w:after="60" w:line="240" w:lineRule="exact"/>
              <w:rPr>
                <w:bCs/>
                <w:sz w:val="24"/>
                <w:szCs w:val="24"/>
                <w:lang w:val="ru-RU"/>
              </w:rPr>
            </w:pPr>
            <w:r w:rsidRPr="00EC77C4">
              <w:rPr>
                <w:bCs/>
                <w:sz w:val="24"/>
                <w:szCs w:val="24"/>
                <w:lang w:val="ru-RU"/>
              </w:rPr>
              <w:t>Неавтоматические весоизмерительные приборы</w:t>
            </w:r>
          </w:p>
        </w:tc>
        <w:tc>
          <w:tcPr>
            <w:tcW w:w="4394" w:type="dxa"/>
            <w:shd w:val="clear" w:color="auto" w:fill="auto"/>
          </w:tcPr>
          <w:p w:rsidR="005D5263" w:rsidRPr="00EC77C4" w:rsidRDefault="005D5263" w:rsidP="00544D44">
            <w:pPr>
              <w:spacing w:before="60" w:after="60" w:line="240" w:lineRule="exact"/>
              <w:rPr>
                <w:bCs/>
                <w:sz w:val="24"/>
                <w:szCs w:val="24"/>
                <w:lang w:val="ru-RU"/>
              </w:rPr>
            </w:pPr>
            <w:r w:rsidRPr="00EC77C4">
              <w:rPr>
                <w:bCs/>
                <w:caps/>
                <w:sz w:val="24"/>
                <w:szCs w:val="24"/>
                <w:lang w:val="ru-RU"/>
              </w:rPr>
              <w:t>П</w:t>
            </w:r>
            <w:r w:rsidR="0032201A" w:rsidRPr="00EC77C4">
              <w:rPr>
                <w:bCs/>
                <w:sz w:val="24"/>
                <w:szCs w:val="24"/>
                <w:lang w:val="ru-RU"/>
              </w:rPr>
              <w:t xml:space="preserve">остановление Правительства </w:t>
            </w:r>
            <w:r w:rsidR="00A54BE9" w:rsidRPr="00A54BE9">
              <w:rPr>
                <w:sz w:val="24"/>
                <w:szCs w:val="24"/>
                <w:lang w:val="ru-RU" w:eastAsia="en-US"/>
              </w:rPr>
              <w:t xml:space="preserve">Республики Молдова </w:t>
            </w:r>
            <w:r w:rsidR="0032201A" w:rsidRPr="00EC77C4">
              <w:rPr>
                <w:bCs/>
                <w:sz w:val="24"/>
                <w:szCs w:val="24"/>
                <w:lang w:val="ru-RU"/>
              </w:rPr>
              <w:t xml:space="preserve">от </w:t>
            </w:r>
            <w:r w:rsidRPr="00EC77C4">
              <w:rPr>
                <w:bCs/>
                <w:sz w:val="24"/>
                <w:szCs w:val="24"/>
                <w:lang w:val="ru-RU"/>
              </w:rPr>
              <w:t>8</w:t>
            </w:r>
            <w:r w:rsidR="000E6599">
              <w:rPr>
                <w:bCs/>
                <w:sz w:val="24"/>
                <w:szCs w:val="24"/>
                <w:lang w:val="ru-RU"/>
              </w:rPr>
              <w:t xml:space="preserve"> апреля </w:t>
            </w:r>
            <w:r w:rsidRPr="00EC77C4">
              <w:rPr>
                <w:bCs/>
                <w:sz w:val="24"/>
                <w:szCs w:val="24"/>
                <w:lang w:val="ru-RU"/>
              </w:rPr>
              <w:t>2014</w:t>
            </w:r>
            <w:r w:rsidR="00544D44">
              <w:rPr>
                <w:bCs/>
                <w:sz w:val="24"/>
                <w:szCs w:val="24"/>
                <w:lang w:val="ru-RU"/>
              </w:rPr>
              <w:t> </w:t>
            </w:r>
            <w:r w:rsidR="00094CFA">
              <w:rPr>
                <w:bCs/>
                <w:sz w:val="24"/>
                <w:szCs w:val="24"/>
                <w:lang w:val="ru-RU"/>
              </w:rPr>
              <w:t>года</w:t>
            </w:r>
            <w:r w:rsidR="00094CFA" w:rsidRPr="00EC77C4">
              <w:rPr>
                <w:bCs/>
                <w:sz w:val="24"/>
                <w:szCs w:val="24"/>
                <w:lang w:val="ru-RU"/>
              </w:rPr>
              <w:t xml:space="preserve"> </w:t>
            </w:r>
            <w:r w:rsidR="005A2F0E" w:rsidRPr="00EC77C4">
              <w:rPr>
                <w:bCs/>
                <w:sz w:val="24"/>
                <w:szCs w:val="24"/>
                <w:lang w:val="ru-RU"/>
              </w:rPr>
              <w:t>№ </w:t>
            </w:r>
            <w:r w:rsidR="00196472" w:rsidRPr="00EC77C4">
              <w:rPr>
                <w:bCs/>
                <w:sz w:val="24"/>
                <w:szCs w:val="24"/>
                <w:lang w:val="ru-RU"/>
              </w:rPr>
              <w:t>267</w:t>
            </w:r>
          </w:p>
        </w:tc>
      </w:tr>
      <w:tr w:rsidR="005D5263" w:rsidRPr="00EC77C4" w:rsidTr="005A2F0E">
        <w:trPr>
          <w:cantSplit/>
        </w:trPr>
        <w:tc>
          <w:tcPr>
            <w:tcW w:w="648" w:type="dxa"/>
            <w:shd w:val="clear" w:color="auto" w:fill="auto"/>
          </w:tcPr>
          <w:p w:rsidR="005D5263" w:rsidRPr="00EC77C4" w:rsidRDefault="005D5263" w:rsidP="005A2F0E">
            <w:pPr>
              <w:spacing w:before="60" w:after="60" w:line="240" w:lineRule="exact"/>
              <w:jc w:val="center"/>
              <w:rPr>
                <w:sz w:val="24"/>
                <w:szCs w:val="24"/>
                <w:lang w:val="ru-RU"/>
              </w:rPr>
            </w:pPr>
            <w:r w:rsidRPr="00EC77C4">
              <w:rPr>
                <w:sz w:val="24"/>
                <w:szCs w:val="24"/>
                <w:lang w:val="ru-RU"/>
              </w:rPr>
              <w:t>21.</w:t>
            </w:r>
          </w:p>
        </w:tc>
        <w:tc>
          <w:tcPr>
            <w:tcW w:w="4847" w:type="dxa"/>
            <w:shd w:val="clear" w:color="auto" w:fill="auto"/>
          </w:tcPr>
          <w:p w:rsidR="005D5263" w:rsidRPr="00EC77C4" w:rsidRDefault="005D5263" w:rsidP="005A2F0E">
            <w:pPr>
              <w:spacing w:before="60" w:after="60" w:line="240" w:lineRule="exact"/>
              <w:rPr>
                <w:bCs/>
                <w:sz w:val="24"/>
                <w:szCs w:val="24"/>
                <w:lang w:val="ru-RU"/>
              </w:rPr>
            </w:pPr>
            <w:r w:rsidRPr="00EC77C4">
              <w:rPr>
                <w:bCs/>
                <w:sz w:val="24"/>
                <w:szCs w:val="24"/>
                <w:lang w:val="ru-RU"/>
              </w:rPr>
              <w:t>Промышленные машины </w:t>
            </w:r>
          </w:p>
        </w:tc>
        <w:tc>
          <w:tcPr>
            <w:tcW w:w="4394" w:type="dxa"/>
            <w:shd w:val="clear" w:color="auto" w:fill="auto"/>
          </w:tcPr>
          <w:p w:rsidR="005D5263" w:rsidRPr="00EC77C4" w:rsidRDefault="005D5263" w:rsidP="000E6599">
            <w:pPr>
              <w:spacing w:before="60" w:after="60" w:line="240" w:lineRule="exact"/>
              <w:rPr>
                <w:caps/>
                <w:sz w:val="24"/>
                <w:szCs w:val="24"/>
                <w:lang w:val="ru-RU"/>
              </w:rPr>
            </w:pPr>
            <w:r w:rsidRPr="00EC77C4">
              <w:rPr>
                <w:caps/>
                <w:sz w:val="24"/>
                <w:szCs w:val="24"/>
                <w:lang w:val="ru-RU"/>
              </w:rPr>
              <w:t>П</w:t>
            </w:r>
            <w:r w:rsidRPr="00EC77C4">
              <w:rPr>
                <w:sz w:val="24"/>
                <w:szCs w:val="24"/>
                <w:lang w:val="ru-RU"/>
              </w:rPr>
              <w:t xml:space="preserve">остановление Правительства </w:t>
            </w:r>
            <w:r w:rsidR="00A54BE9" w:rsidRPr="00A54BE9">
              <w:rPr>
                <w:sz w:val="24"/>
                <w:szCs w:val="24"/>
                <w:lang w:val="ru-RU" w:eastAsia="en-US"/>
              </w:rPr>
              <w:t xml:space="preserve">Республики Молдова </w:t>
            </w:r>
            <w:r w:rsidRPr="00EC77C4">
              <w:rPr>
                <w:bCs/>
                <w:sz w:val="24"/>
                <w:szCs w:val="24"/>
                <w:lang w:val="ru-RU"/>
              </w:rPr>
              <w:t>от 21</w:t>
            </w:r>
            <w:r w:rsidR="000E6599">
              <w:rPr>
                <w:bCs/>
                <w:sz w:val="24"/>
                <w:szCs w:val="24"/>
                <w:lang w:val="ru-RU"/>
              </w:rPr>
              <w:t xml:space="preserve"> февраля </w:t>
            </w:r>
            <w:r w:rsidRPr="00EC77C4">
              <w:rPr>
                <w:bCs/>
                <w:sz w:val="24"/>
                <w:szCs w:val="24"/>
                <w:lang w:val="ru-RU"/>
              </w:rPr>
              <w:t>2014</w:t>
            </w:r>
            <w:r w:rsidR="00196472" w:rsidRPr="00EC77C4">
              <w:rPr>
                <w:bCs/>
                <w:sz w:val="24"/>
                <w:szCs w:val="24"/>
                <w:lang w:val="ru-RU"/>
              </w:rPr>
              <w:t xml:space="preserve"> </w:t>
            </w:r>
            <w:r w:rsidR="00094CFA">
              <w:rPr>
                <w:bCs/>
                <w:sz w:val="24"/>
                <w:szCs w:val="24"/>
                <w:lang w:val="ru-RU"/>
              </w:rPr>
              <w:t>года</w:t>
            </w:r>
            <w:r w:rsidR="00094CFA" w:rsidRPr="00EC77C4">
              <w:rPr>
                <w:bCs/>
                <w:sz w:val="24"/>
                <w:szCs w:val="24"/>
                <w:lang w:val="ru-RU"/>
              </w:rPr>
              <w:t xml:space="preserve"> </w:t>
            </w:r>
            <w:r w:rsidR="005A2F0E" w:rsidRPr="00EC77C4">
              <w:rPr>
                <w:bCs/>
                <w:sz w:val="24"/>
                <w:szCs w:val="24"/>
                <w:lang w:val="ru-RU"/>
              </w:rPr>
              <w:t>№ </w:t>
            </w:r>
            <w:r w:rsidR="00196472" w:rsidRPr="00EC77C4">
              <w:rPr>
                <w:bCs/>
                <w:sz w:val="24"/>
                <w:szCs w:val="24"/>
                <w:lang w:val="ru-RU"/>
              </w:rPr>
              <w:t>130</w:t>
            </w:r>
          </w:p>
        </w:tc>
      </w:tr>
      <w:tr w:rsidR="005D5263" w:rsidRPr="00EC77C4" w:rsidTr="005A2F0E">
        <w:trPr>
          <w:cantSplit/>
        </w:trPr>
        <w:tc>
          <w:tcPr>
            <w:tcW w:w="9889" w:type="dxa"/>
            <w:gridSpan w:val="3"/>
            <w:shd w:val="clear" w:color="auto" w:fill="auto"/>
          </w:tcPr>
          <w:p w:rsidR="005D5263" w:rsidRPr="00EC77C4" w:rsidRDefault="005D5263" w:rsidP="005A2F0E">
            <w:pPr>
              <w:spacing w:before="120" w:after="120" w:line="240" w:lineRule="exact"/>
              <w:jc w:val="center"/>
              <w:rPr>
                <w:sz w:val="24"/>
                <w:szCs w:val="24"/>
                <w:lang w:val="ru-RU"/>
              </w:rPr>
            </w:pPr>
            <w:r w:rsidRPr="00EC77C4">
              <w:rPr>
                <w:sz w:val="24"/>
                <w:szCs w:val="24"/>
                <w:lang w:val="ru-RU"/>
              </w:rPr>
              <w:t xml:space="preserve">Технические регламенты в других областях </w:t>
            </w:r>
          </w:p>
        </w:tc>
      </w:tr>
      <w:tr w:rsidR="005D5263" w:rsidRPr="00EC77C4" w:rsidTr="005A2F0E">
        <w:trPr>
          <w:cantSplit/>
        </w:trPr>
        <w:tc>
          <w:tcPr>
            <w:tcW w:w="648" w:type="dxa"/>
            <w:shd w:val="clear" w:color="auto" w:fill="auto"/>
          </w:tcPr>
          <w:p w:rsidR="005D5263" w:rsidRPr="00EC77C4" w:rsidRDefault="005D5263" w:rsidP="005A2F0E">
            <w:pPr>
              <w:spacing w:before="60" w:after="60" w:line="240" w:lineRule="exact"/>
              <w:jc w:val="center"/>
              <w:rPr>
                <w:sz w:val="24"/>
                <w:szCs w:val="24"/>
                <w:lang w:val="ru-RU"/>
              </w:rPr>
            </w:pPr>
            <w:r w:rsidRPr="00EC77C4">
              <w:rPr>
                <w:sz w:val="24"/>
                <w:szCs w:val="24"/>
                <w:lang w:val="ru-RU"/>
              </w:rPr>
              <w:t>22.</w:t>
            </w:r>
          </w:p>
        </w:tc>
        <w:tc>
          <w:tcPr>
            <w:tcW w:w="4847" w:type="dxa"/>
            <w:shd w:val="clear" w:color="auto" w:fill="auto"/>
          </w:tcPr>
          <w:p w:rsidR="005D5263" w:rsidRPr="00EC77C4" w:rsidRDefault="005D5263" w:rsidP="005A2F0E">
            <w:pPr>
              <w:spacing w:before="60" w:after="60" w:line="240" w:lineRule="exact"/>
              <w:rPr>
                <w:bCs/>
                <w:sz w:val="24"/>
                <w:szCs w:val="24"/>
                <w:lang w:val="ru-RU"/>
              </w:rPr>
            </w:pPr>
            <w:r w:rsidRPr="00EC77C4">
              <w:rPr>
                <w:bCs/>
                <w:sz w:val="24"/>
                <w:szCs w:val="24"/>
                <w:lang w:val="ru-RU"/>
              </w:rPr>
              <w:t>Производство и оборот этилового спирта и алкогольной продукции</w:t>
            </w:r>
          </w:p>
        </w:tc>
        <w:tc>
          <w:tcPr>
            <w:tcW w:w="4394" w:type="dxa"/>
            <w:shd w:val="clear" w:color="auto" w:fill="auto"/>
          </w:tcPr>
          <w:p w:rsidR="005D5263" w:rsidRPr="00EC77C4" w:rsidRDefault="005D5263" w:rsidP="000E6599">
            <w:pPr>
              <w:spacing w:before="60" w:after="60" w:line="240" w:lineRule="exact"/>
              <w:jc w:val="both"/>
              <w:rPr>
                <w:sz w:val="24"/>
                <w:szCs w:val="24"/>
                <w:lang w:val="ru-RU"/>
              </w:rPr>
            </w:pPr>
            <w:r w:rsidRPr="00EC77C4">
              <w:rPr>
                <w:sz w:val="24"/>
                <w:szCs w:val="24"/>
                <w:lang w:val="ru-RU"/>
              </w:rPr>
              <w:t>Закон от 30</w:t>
            </w:r>
            <w:r w:rsidR="000E6599">
              <w:rPr>
                <w:sz w:val="24"/>
                <w:szCs w:val="24"/>
                <w:lang w:val="ru-RU"/>
              </w:rPr>
              <w:t xml:space="preserve"> июня </w:t>
            </w:r>
            <w:r w:rsidRPr="00EC77C4">
              <w:rPr>
                <w:sz w:val="24"/>
                <w:szCs w:val="24"/>
                <w:lang w:val="ru-RU"/>
              </w:rPr>
              <w:t>2000</w:t>
            </w:r>
            <w:r w:rsidR="00196472" w:rsidRPr="00EC77C4">
              <w:rPr>
                <w:sz w:val="24"/>
                <w:szCs w:val="24"/>
                <w:lang w:val="ru-RU"/>
              </w:rPr>
              <w:t xml:space="preserve"> </w:t>
            </w:r>
            <w:r w:rsidR="00094CFA">
              <w:rPr>
                <w:bCs/>
                <w:sz w:val="24"/>
                <w:szCs w:val="24"/>
                <w:lang w:val="ru-RU"/>
              </w:rPr>
              <w:t>года</w:t>
            </w:r>
            <w:r w:rsidR="00094CFA" w:rsidRPr="00EC77C4">
              <w:rPr>
                <w:sz w:val="24"/>
                <w:szCs w:val="24"/>
                <w:lang w:val="ru-RU"/>
              </w:rPr>
              <w:t xml:space="preserve"> </w:t>
            </w:r>
            <w:r w:rsidR="005A2F0E" w:rsidRPr="00EC77C4">
              <w:rPr>
                <w:sz w:val="24"/>
                <w:szCs w:val="24"/>
                <w:lang w:val="ru-RU"/>
              </w:rPr>
              <w:t>№ </w:t>
            </w:r>
            <w:r w:rsidR="00196472" w:rsidRPr="00EC77C4">
              <w:rPr>
                <w:sz w:val="24"/>
                <w:szCs w:val="24"/>
                <w:lang w:val="ru-RU"/>
              </w:rPr>
              <w:t>1100-XIV</w:t>
            </w:r>
          </w:p>
        </w:tc>
      </w:tr>
      <w:tr w:rsidR="005D5263" w:rsidRPr="00EC77C4" w:rsidTr="005A2F0E">
        <w:trPr>
          <w:cantSplit/>
        </w:trPr>
        <w:tc>
          <w:tcPr>
            <w:tcW w:w="648" w:type="dxa"/>
            <w:shd w:val="clear" w:color="auto" w:fill="auto"/>
          </w:tcPr>
          <w:p w:rsidR="005D5263" w:rsidRPr="00EC77C4" w:rsidRDefault="005D5263" w:rsidP="005A2F0E">
            <w:pPr>
              <w:spacing w:before="60" w:after="60" w:line="240" w:lineRule="exact"/>
              <w:jc w:val="center"/>
              <w:rPr>
                <w:sz w:val="24"/>
                <w:szCs w:val="24"/>
                <w:lang w:val="ru-RU"/>
              </w:rPr>
            </w:pPr>
            <w:r w:rsidRPr="00EC77C4">
              <w:rPr>
                <w:sz w:val="24"/>
                <w:szCs w:val="24"/>
                <w:lang w:val="ru-RU"/>
              </w:rPr>
              <w:t>23.</w:t>
            </w:r>
          </w:p>
        </w:tc>
        <w:tc>
          <w:tcPr>
            <w:tcW w:w="4847" w:type="dxa"/>
            <w:shd w:val="clear" w:color="auto" w:fill="auto"/>
          </w:tcPr>
          <w:p w:rsidR="005D5263" w:rsidRPr="00EC77C4" w:rsidRDefault="005D5263" w:rsidP="005A2F0E">
            <w:pPr>
              <w:spacing w:before="60" w:after="60" w:line="240" w:lineRule="exact"/>
              <w:rPr>
                <w:bCs/>
                <w:sz w:val="24"/>
                <w:szCs w:val="24"/>
                <w:lang w:val="ru-RU"/>
              </w:rPr>
            </w:pPr>
            <w:r w:rsidRPr="00EC77C4">
              <w:rPr>
                <w:bCs/>
                <w:sz w:val="24"/>
                <w:szCs w:val="24"/>
                <w:lang w:val="ru-RU"/>
              </w:rPr>
              <w:t>Нормы по этикетированию пищевых продуктов и Нормы по этикетированию средств бытовой химии</w:t>
            </w:r>
          </w:p>
        </w:tc>
        <w:tc>
          <w:tcPr>
            <w:tcW w:w="4394" w:type="dxa"/>
            <w:shd w:val="clear" w:color="auto" w:fill="auto"/>
          </w:tcPr>
          <w:p w:rsidR="005D5263" w:rsidRPr="00EC77C4" w:rsidRDefault="005D5263" w:rsidP="00544D44">
            <w:pPr>
              <w:spacing w:before="60" w:after="60" w:line="240" w:lineRule="exact"/>
              <w:rPr>
                <w:b/>
                <w:sz w:val="24"/>
                <w:szCs w:val="24"/>
                <w:lang w:val="ru-RU"/>
              </w:rPr>
            </w:pPr>
            <w:r w:rsidRPr="00EC77C4">
              <w:rPr>
                <w:caps/>
                <w:sz w:val="24"/>
                <w:szCs w:val="24"/>
                <w:lang w:val="ru-RU"/>
              </w:rPr>
              <w:t>П</w:t>
            </w:r>
            <w:r w:rsidRPr="00EC77C4">
              <w:rPr>
                <w:sz w:val="24"/>
                <w:szCs w:val="24"/>
                <w:lang w:val="ru-RU"/>
              </w:rPr>
              <w:t xml:space="preserve">остановление Правительства </w:t>
            </w:r>
            <w:r w:rsidR="00A54BE9" w:rsidRPr="00A54BE9">
              <w:rPr>
                <w:sz w:val="24"/>
                <w:szCs w:val="24"/>
                <w:lang w:val="ru-RU" w:eastAsia="en-US"/>
              </w:rPr>
              <w:t xml:space="preserve">Республики Молдова </w:t>
            </w:r>
            <w:r w:rsidRPr="00EC77C4">
              <w:rPr>
                <w:sz w:val="24"/>
                <w:szCs w:val="24"/>
                <w:lang w:val="ru-RU"/>
              </w:rPr>
              <w:t>от 20</w:t>
            </w:r>
            <w:r w:rsidR="000E6599">
              <w:rPr>
                <w:sz w:val="24"/>
                <w:szCs w:val="24"/>
                <w:lang w:val="ru-RU"/>
              </w:rPr>
              <w:t xml:space="preserve"> августа </w:t>
            </w:r>
            <w:r w:rsidRPr="00EC77C4">
              <w:rPr>
                <w:sz w:val="24"/>
                <w:szCs w:val="24"/>
                <w:lang w:val="ru-RU"/>
              </w:rPr>
              <w:t>2003</w:t>
            </w:r>
            <w:r w:rsidR="00544D44">
              <w:rPr>
                <w:sz w:val="24"/>
                <w:szCs w:val="24"/>
                <w:lang w:val="ru-RU"/>
              </w:rPr>
              <w:t> </w:t>
            </w:r>
            <w:r w:rsidR="00094CFA">
              <w:rPr>
                <w:bCs/>
                <w:sz w:val="24"/>
                <w:szCs w:val="24"/>
                <w:lang w:val="ru-RU"/>
              </w:rPr>
              <w:t>года</w:t>
            </w:r>
            <w:r w:rsidR="00094CFA" w:rsidRPr="00EC77C4">
              <w:rPr>
                <w:sz w:val="24"/>
                <w:szCs w:val="24"/>
                <w:lang w:val="ru-RU"/>
              </w:rPr>
              <w:t xml:space="preserve"> </w:t>
            </w:r>
            <w:r w:rsidR="005A2F0E" w:rsidRPr="00EC77C4">
              <w:rPr>
                <w:sz w:val="24"/>
                <w:szCs w:val="24"/>
                <w:lang w:val="ru-RU"/>
              </w:rPr>
              <w:t>№ </w:t>
            </w:r>
            <w:r w:rsidR="00196472" w:rsidRPr="00EC77C4">
              <w:rPr>
                <w:sz w:val="24"/>
                <w:szCs w:val="24"/>
                <w:lang w:val="ru-RU"/>
              </w:rPr>
              <w:t>996</w:t>
            </w:r>
          </w:p>
        </w:tc>
      </w:tr>
      <w:tr w:rsidR="005D5263" w:rsidRPr="00EC77C4" w:rsidTr="005A2F0E">
        <w:trPr>
          <w:cantSplit/>
        </w:trPr>
        <w:tc>
          <w:tcPr>
            <w:tcW w:w="648" w:type="dxa"/>
            <w:shd w:val="clear" w:color="auto" w:fill="auto"/>
          </w:tcPr>
          <w:p w:rsidR="005D5263" w:rsidRPr="00EC77C4" w:rsidRDefault="005D5263" w:rsidP="005A2F0E">
            <w:pPr>
              <w:spacing w:before="60" w:after="60" w:line="240" w:lineRule="exact"/>
              <w:jc w:val="center"/>
              <w:rPr>
                <w:sz w:val="24"/>
                <w:szCs w:val="24"/>
                <w:lang w:val="ru-RU"/>
              </w:rPr>
            </w:pPr>
            <w:r w:rsidRPr="00EC77C4">
              <w:rPr>
                <w:sz w:val="24"/>
                <w:szCs w:val="24"/>
                <w:lang w:val="ru-RU"/>
              </w:rPr>
              <w:t>24.</w:t>
            </w:r>
          </w:p>
        </w:tc>
        <w:tc>
          <w:tcPr>
            <w:tcW w:w="4847" w:type="dxa"/>
            <w:shd w:val="clear" w:color="auto" w:fill="auto"/>
          </w:tcPr>
          <w:p w:rsidR="005D5263" w:rsidRPr="00EC77C4" w:rsidRDefault="005D5263" w:rsidP="005A2F0E">
            <w:pPr>
              <w:spacing w:before="60" w:after="60" w:line="240" w:lineRule="exact"/>
              <w:rPr>
                <w:b/>
                <w:bCs/>
                <w:sz w:val="24"/>
                <w:szCs w:val="24"/>
                <w:lang w:val="ru-RU"/>
              </w:rPr>
            </w:pPr>
            <w:r w:rsidRPr="00EC77C4">
              <w:rPr>
                <w:bCs/>
                <w:sz w:val="24"/>
                <w:szCs w:val="24"/>
                <w:lang w:val="ru-RU"/>
              </w:rPr>
              <w:t>Средства фитосанитарного назначения и средства, повышающи</w:t>
            </w:r>
            <w:r w:rsidR="00196472" w:rsidRPr="00EC77C4">
              <w:rPr>
                <w:bCs/>
                <w:sz w:val="24"/>
                <w:szCs w:val="24"/>
                <w:lang w:val="ru-RU"/>
              </w:rPr>
              <w:t>е</w:t>
            </w:r>
            <w:r w:rsidRPr="00EC77C4">
              <w:rPr>
                <w:bCs/>
                <w:sz w:val="24"/>
                <w:szCs w:val="24"/>
                <w:lang w:val="ru-RU"/>
              </w:rPr>
              <w:t xml:space="preserve"> плодородие почвы</w:t>
            </w:r>
          </w:p>
        </w:tc>
        <w:tc>
          <w:tcPr>
            <w:tcW w:w="4394" w:type="dxa"/>
            <w:shd w:val="clear" w:color="auto" w:fill="auto"/>
          </w:tcPr>
          <w:p w:rsidR="005D5263" w:rsidRPr="00EC77C4" w:rsidRDefault="005D5263" w:rsidP="000E6599">
            <w:pPr>
              <w:spacing w:before="60" w:after="60" w:line="240" w:lineRule="exact"/>
              <w:rPr>
                <w:b/>
                <w:sz w:val="24"/>
                <w:szCs w:val="24"/>
                <w:lang w:val="ru-RU"/>
              </w:rPr>
            </w:pPr>
            <w:r w:rsidRPr="00EC77C4">
              <w:rPr>
                <w:sz w:val="24"/>
                <w:szCs w:val="24"/>
                <w:lang w:val="ru-RU"/>
              </w:rPr>
              <w:t>Закон от 22</w:t>
            </w:r>
            <w:r w:rsidR="000E6599">
              <w:rPr>
                <w:sz w:val="24"/>
                <w:szCs w:val="24"/>
                <w:lang w:val="ru-RU"/>
              </w:rPr>
              <w:t xml:space="preserve"> апреля </w:t>
            </w:r>
            <w:r w:rsidRPr="00EC77C4">
              <w:rPr>
                <w:sz w:val="24"/>
                <w:szCs w:val="24"/>
                <w:lang w:val="ru-RU"/>
              </w:rPr>
              <w:t>2004</w:t>
            </w:r>
            <w:r w:rsidR="00196472" w:rsidRPr="00EC77C4">
              <w:rPr>
                <w:sz w:val="24"/>
                <w:szCs w:val="24"/>
                <w:lang w:val="ru-RU"/>
              </w:rPr>
              <w:t xml:space="preserve"> </w:t>
            </w:r>
            <w:r w:rsidR="00094CFA">
              <w:rPr>
                <w:bCs/>
                <w:sz w:val="24"/>
                <w:szCs w:val="24"/>
                <w:lang w:val="ru-RU"/>
              </w:rPr>
              <w:t>года</w:t>
            </w:r>
            <w:r w:rsidR="00094CFA" w:rsidRPr="00EC77C4">
              <w:rPr>
                <w:sz w:val="24"/>
                <w:szCs w:val="24"/>
                <w:lang w:val="ru-RU"/>
              </w:rPr>
              <w:t xml:space="preserve"> </w:t>
            </w:r>
            <w:r w:rsidR="005A2F0E" w:rsidRPr="00EC77C4">
              <w:rPr>
                <w:sz w:val="24"/>
                <w:szCs w:val="24"/>
                <w:lang w:val="ru-RU"/>
              </w:rPr>
              <w:t>№ </w:t>
            </w:r>
            <w:r w:rsidR="00196472" w:rsidRPr="00EC77C4">
              <w:rPr>
                <w:sz w:val="24"/>
                <w:szCs w:val="24"/>
                <w:lang w:val="ru-RU"/>
              </w:rPr>
              <w:t>119-XV</w:t>
            </w:r>
          </w:p>
        </w:tc>
      </w:tr>
      <w:tr w:rsidR="005D5263" w:rsidRPr="00EC77C4" w:rsidTr="005A2F0E">
        <w:trPr>
          <w:cantSplit/>
        </w:trPr>
        <w:tc>
          <w:tcPr>
            <w:tcW w:w="648" w:type="dxa"/>
            <w:shd w:val="clear" w:color="auto" w:fill="auto"/>
          </w:tcPr>
          <w:p w:rsidR="005D5263" w:rsidRPr="00EC77C4" w:rsidRDefault="005D5263" w:rsidP="005A2F0E">
            <w:pPr>
              <w:spacing w:before="60" w:after="60" w:line="240" w:lineRule="exact"/>
              <w:jc w:val="center"/>
              <w:rPr>
                <w:sz w:val="24"/>
                <w:szCs w:val="24"/>
                <w:lang w:val="ru-RU"/>
              </w:rPr>
            </w:pPr>
            <w:r w:rsidRPr="00EC77C4">
              <w:rPr>
                <w:sz w:val="24"/>
                <w:szCs w:val="24"/>
                <w:lang w:val="ru-RU"/>
              </w:rPr>
              <w:t>25.</w:t>
            </w:r>
          </w:p>
        </w:tc>
        <w:tc>
          <w:tcPr>
            <w:tcW w:w="4847" w:type="dxa"/>
            <w:shd w:val="clear" w:color="auto" w:fill="auto"/>
          </w:tcPr>
          <w:p w:rsidR="005D5263" w:rsidRPr="00EC77C4" w:rsidRDefault="005D5263" w:rsidP="005A2F0E">
            <w:pPr>
              <w:spacing w:before="60" w:after="60" w:line="240" w:lineRule="exact"/>
              <w:rPr>
                <w:bCs/>
                <w:sz w:val="24"/>
                <w:szCs w:val="24"/>
                <w:lang w:val="ru-RU"/>
              </w:rPr>
            </w:pPr>
            <w:r w:rsidRPr="00EC77C4">
              <w:rPr>
                <w:bCs/>
                <w:sz w:val="24"/>
                <w:szCs w:val="24"/>
                <w:lang w:val="ru-RU"/>
              </w:rPr>
              <w:t>Минеральные удобрения. Основные требования</w:t>
            </w:r>
          </w:p>
        </w:tc>
        <w:tc>
          <w:tcPr>
            <w:tcW w:w="4394" w:type="dxa"/>
            <w:shd w:val="clear" w:color="auto" w:fill="auto"/>
          </w:tcPr>
          <w:p w:rsidR="005D5263" w:rsidRPr="00EC77C4" w:rsidRDefault="005D5263" w:rsidP="00544D44">
            <w:pPr>
              <w:spacing w:before="60" w:after="60" w:line="240" w:lineRule="exact"/>
              <w:rPr>
                <w:b/>
                <w:sz w:val="24"/>
                <w:szCs w:val="24"/>
                <w:lang w:val="ru-RU"/>
              </w:rPr>
            </w:pPr>
            <w:r w:rsidRPr="00EC77C4">
              <w:rPr>
                <w:caps/>
                <w:sz w:val="24"/>
                <w:szCs w:val="24"/>
                <w:lang w:val="ru-RU"/>
              </w:rPr>
              <w:t>П</w:t>
            </w:r>
            <w:r w:rsidRPr="00EC77C4">
              <w:rPr>
                <w:sz w:val="24"/>
                <w:szCs w:val="24"/>
                <w:lang w:val="ru-RU"/>
              </w:rPr>
              <w:t xml:space="preserve">остановление Правительства </w:t>
            </w:r>
            <w:r w:rsidR="00A54BE9" w:rsidRPr="00A54BE9">
              <w:rPr>
                <w:sz w:val="24"/>
                <w:szCs w:val="24"/>
                <w:lang w:val="ru-RU" w:eastAsia="en-US"/>
              </w:rPr>
              <w:t xml:space="preserve">Республики Молдова </w:t>
            </w:r>
            <w:r w:rsidRPr="00EC77C4">
              <w:rPr>
                <w:sz w:val="24"/>
                <w:szCs w:val="24"/>
                <w:lang w:val="ru-RU"/>
              </w:rPr>
              <w:t>от 26</w:t>
            </w:r>
            <w:r w:rsidR="000E6599">
              <w:rPr>
                <w:sz w:val="24"/>
                <w:szCs w:val="24"/>
                <w:lang w:val="ru-RU"/>
              </w:rPr>
              <w:t xml:space="preserve"> апреля </w:t>
            </w:r>
            <w:r w:rsidRPr="00EC77C4">
              <w:rPr>
                <w:sz w:val="24"/>
                <w:szCs w:val="24"/>
                <w:lang w:val="ru-RU"/>
              </w:rPr>
              <w:t>2012</w:t>
            </w:r>
            <w:r w:rsidR="00544D44">
              <w:rPr>
                <w:sz w:val="24"/>
                <w:szCs w:val="24"/>
                <w:lang w:val="ru-RU"/>
              </w:rPr>
              <w:t> </w:t>
            </w:r>
            <w:r w:rsidR="00094CFA">
              <w:rPr>
                <w:bCs/>
                <w:sz w:val="24"/>
                <w:szCs w:val="24"/>
                <w:lang w:val="ru-RU"/>
              </w:rPr>
              <w:t>года</w:t>
            </w:r>
            <w:r w:rsidR="00094CFA" w:rsidRPr="00EC77C4">
              <w:rPr>
                <w:sz w:val="24"/>
                <w:szCs w:val="24"/>
                <w:lang w:val="ru-RU"/>
              </w:rPr>
              <w:t xml:space="preserve"> </w:t>
            </w:r>
            <w:r w:rsidR="005A2F0E" w:rsidRPr="00EC77C4">
              <w:rPr>
                <w:sz w:val="24"/>
                <w:szCs w:val="24"/>
                <w:lang w:val="ru-RU"/>
              </w:rPr>
              <w:t>№ </w:t>
            </w:r>
            <w:r w:rsidR="00196472" w:rsidRPr="00EC77C4">
              <w:rPr>
                <w:sz w:val="24"/>
                <w:szCs w:val="24"/>
                <w:lang w:val="ru-RU"/>
              </w:rPr>
              <w:t>268</w:t>
            </w:r>
          </w:p>
        </w:tc>
      </w:tr>
      <w:tr w:rsidR="005D5263" w:rsidRPr="00EC77C4" w:rsidTr="005A2F0E">
        <w:trPr>
          <w:cantSplit/>
        </w:trPr>
        <w:tc>
          <w:tcPr>
            <w:tcW w:w="648" w:type="dxa"/>
            <w:shd w:val="clear" w:color="auto" w:fill="auto"/>
          </w:tcPr>
          <w:p w:rsidR="005D5263" w:rsidRPr="00EC77C4" w:rsidRDefault="005D5263" w:rsidP="005A2F0E">
            <w:pPr>
              <w:spacing w:before="60" w:after="60" w:line="240" w:lineRule="exact"/>
              <w:jc w:val="center"/>
              <w:rPr>
                <w:sz w:val="24"/>
                <w:szCs w:val="24"/>
                <w:lang w:val="ru-RU"/>
              </w:rPr>
            </w:pPr>
            <w:r w:rsidRPr="00EC77C4">
              <w:rPr>
                <w:sz w:val="24"/>
                <w:szCs w:val="24"/>
                <w:lang w:val="ru-RU"/>
              </w:rPr>
              <w:lastRenderedPageBreak/>
              <w:t>26.</w:t>
            </w:r>
          </w:p>
        </w:tc>
        <w:tc>
          <w:tcPr>
            <w:tcW w:w="4847" w:type="dxa"/>
            <w:shd w:val="clear" w:color="auto" w:fill="auto"/>
          </w:tcPr>
          <w:p w:rsidR="005D5263" w:rsidRPr="00EC77C4" w:rsidRDefault="005D5263" w:rsidP="005A2F0E">
            <w:pPr>
              <w:spacing w:before="60" w:after="60" w:line="240" w:lineRule="exact"/>
              <w:rPr>
                <w:sz w:val="24"/>
                <w:szCs w:val="24"/>
                <w:lang w:val="ru-RU"/>
              </w:rPr>
            </w:pPr>
            <w:r w:rsidRPr="00EC77C4">
              <w:rPr>
                <w:bCs/>
                <w:sz w:val="24"/>
                <w:szCs w:val="24"/>
                <w:lang w:val="ru-RU"/>
              </w:rPr>
              <w:t xml:space="preserve">Производство, тестирование, сертификация и реализация материала для размножения и посадочного материала плодовых </w:t>
            </w:r>
            <w:r w:rsidRPr="00EC77C4">
              <w:rPr>
                <w:sz w:val="24"/>
                <w:szCs w:val="24"/>
                <w:lang w:val="ru-RU"/>
              </w:rPr>
              <w:t>и ягодных культур</w:t>
            </w:r>
          </w:p>
        </w:tc>
        <w:tc>
          <w:tcPr>
            <w:tcW w:w="4394" w:type="dxa"/>
            <w:shd w:val="clear" w:color="auto" w:fill="auto"/>
          </w:tcPr>
          <w:p w:rsidR="005D5263" w:rsidRPr="00EC77C4" w:rsidRDefault="005D5263" w:rsidP="000E6599">
            <w:pPr>
              <w:spacing w:before="60" w:after="60" w:line="240" w:lineRule="exact"/>
              <w:rPr>
                <w:b/>
                <w:sz w:val="24"/>
                <w:szCs w:val="24"/>
                <w:lang w:val="ru-RU"/>
              </w:rPr>
            </w:pPr>
            <w:r w:rsidRPr="00EC77C4">
              <w:rPr>
                <w:sz w:val="24"/>
                <w:szCs w:val="24"/>
                <w:lang w:val="ru-RU"/>
              </w:rPr>
              <w:t>Приказ Министерства сельского хозяйства и пищевой промышленности от 22</w:t>
            </w:r>
            <w:r w:rsidR="000E6599">
              <w:rPr>
                <w:sz w:val="24"/>
                <w:szCs w:val="24"/>
                <w:lang w:val="ru-RU"/>
              </w:rPr>
              <w:t xml:space="preserve"> августа </w:t>
            </w:r>
            <w:r w:rsidRPr="00EC77C4">
              <w:rPr>
                <w:sz w:val="24"/>
                <w:szCs w:val="24"/>
                <w:lang w:val="ru-RU"/>
              </w:rPr>
              <w:t>2005</w:t>
            </w:r>
            <w:r w:rsidR="00196472" w:rsidRPr="00EC77C4">
              <w:rPr>
                <w:sz w:val="24"/>
                <w:szCs w:val="24"/>
                <w:lang w:val="ru-RU"/>
              </w:rPr>
              <w:t xml:space="preserve"> </w:t>
            </w:r>
            <w:r w:rsidR="00094CFA">
              <w:rPr>
                <w:bCs/>
                <w:sz w:val="24"/>
                <w:szCs w:val="24"/>
                <w:lang w:val="ru-RU"/>
              </w:rPr>
              <w:t>года</w:t>
            </w:r>
            <w:r w:rsidR="00094CFA" w:rsidRPr="00EC77C4">
              <w:rPr>
                <w:sz w:val="24"/>
                <w:szCs w:val="24"/>
                <w:lang w:val="ru-RU"/>
              </w:rPr>
              <w:t xml:space="preserve"> </w:t>
            </w:r>
            <w:r w:rsidR="005A2F0E" w:rsidRPr="00EC77C4">
              <w:rPr>
                <w:sz w:val="24"/>
                <w:szCs w:val="24"/>
                <w:lang w:val="ru-RU"/>
              </w:rPr>
              <w:t>№ </w:t>
            </w:r>
            <w:r w:rsidR="00196472" w:rsidRPr="00EC77C4">
              <w:rPr>
                <w:sz w:val="24"/>
                <w:szCs w:val="24"/>
                <w:lang w:val="ru-RU"/>
              </w:rPr>
              <w:t>198</w:t>
            </w:r>
          </w:p>
        </w:tc>
      </w:tr>
      <w:tr w:rsidR="005D5263" w:rsidRPr="00EC77C4" w:rsidTr="005A2F0E">
        <w:trPr>
          <w:cantSplit/>
        </w:trPr>
        <w:tc>
          <w:tcPr>
            <w:tcW w:w="648" w:type="dxa"/>
            <w:shd w:val="clear" w:color="auto" w:fill="auto"/>
          </w:tcPr>
          <w:p w:rsidR="005D5263" w:rsidRPr="00EC77C4" w:rsidRDefault="005D5263" w:rsidP="005A2F0E">
            <w:pPr>
              <w:spacing w:before="60" w:after="60" w:line="240" w:lineRule="exact"/>
              <w:jc w:val="center"/>
              <w:rPr>
                <w:sz w:val="24"/>
                <w:szCs w:val="24"/>
                <w:lang w:val="ru-RU"/>
              </w:rPr>
            </w:pPr>
            <w:r w:rsidRPr="00EC77C4">
              <w:rPr>
                <w:sz w:val="24"/>
                <w:szCs w:val="24"/>
                <w:lang w:val="ru-RU"/>
              </w:rPr>
              <w:t>27.</w:t>
            </w:r>
          </w:p>
        </w:tc>
        <w:tc>
          <w:tcPr>
            <w:tcW w:w="4847" w:type="dxa"/>
            <w:shd w:val="clear" w:color="auto" w:fill="auto"/>
          </w:tcPr>
          <w:p w:rsidR="005D5263" w:rsidRPr="00EC77C4" w:rsidRDefault="005D5263" w:rsidP="005A2F0E">
            <w:pPr>
              <w:spacing w:before="60" w:after="60" w:line="240" w:lineRule="exact"/>
              <w:rPr>
                <w:bCs/>
                <w:sz w:val="24"/>
                <w:szCs w:val="24"/>
                <w:lang w:val="ru-RU"/>
              </w:rPr>
            </w:pPr>
            <w:r w:rsidRPr="00EC77C4">
              <w:rPr>
                <w:bCs/>
                <w:sz w:val="24"/>
                <w:szCs w:val="24"/>
                <w:lang w:val="ru-RU"/>
              </w:rPr>
              <w:t>Лесоматериал необработанный</w:t>
            </w:r>
          </w:p>
        </w:tc>
        <w:tc>
          <w:tcPr>
            <w:tcW w:w="4394" w:type="dxa"/>
            <w:shd w:val="clear" w:color="auto" w:fill="auto"/>
          </w:tcPr>
          <w:p w:rsidR="005D5263" w:rsidRPr="00EC77C4" w:rsidRDefault="005D5263" w:rsidP="00FC5AE0">
            <w:pPr>
              <w:spacing w:before="60" w:after="60" w:line="240" w:lineRule="exact"/>
              <w:rPr>
                <w:b/>
                <w:sz w:val="24"/>
                <w:szCs w:val="24"/>
                <w:lang w:val="ru-RU"/>
              </w:rPr>
            </w:pPr>
            <w:r w:rsidRPr="00EC77C4">
              <w:rPr>
                <w:sz w:val="24"/>
                <w:szCs w:val="24"/>
                <w:lang w:val="ru-RU"/>
              </w:rPr>
              <w:t xml:space="preserve">Приказ Министерства </w:t>
            </w:r>
            <w:r w:rsidR="00FC5AE0">
              <w:rPr>
                <w:sz w:val="24"/>
                <w:szCs w:val="24"/>
                <w:lang w:val="ru-RU"/>
              </w:rPr>
              <w:t>р</w:t>
            </w:r>
            <w:r w:rsidRPr="00EC77C4">
              <w:rPr>
                <w:sz w:val="24"/>
                <w:szCs w:val="24"/>
                <w:lang w:val="ru-RU"/>
              </w:rPr>
              <w:t>егионально</w:t>
            </w:r>
            <w:r w:rsidR="0032201A" w:rsidRPr="00EC77C4">
              <w:rPr>
                <w:sz w:val="24"/>
                <w:szCs w:val="24"/>
                <w:lang w:val="ru-RU"/>
              </w:rPr>
              <w:t xml:space="preserve">го </w:t>
            </w:r>
            <w:r w:rsidR="00FC5AE0">
              <w:rPr>
                <w:sz w:val="24"/>
                <w:szCs w:val="24"/>
                <w:lang w:val="ru-RU"/>
              </w:rPr>
              <w:t>р</w:t>
            </w:r>
            <w:r w:rsidR="0032201A" w:rsidRPr="00EC77C4">
              <w:rPr>
                <w:sz w:val="24"/>
                <w:szCs w:val="24"/>
                <w:lang w:val="ru-RU"/>
              </w:rPr>
              <w:t xml:space="preserve">азвития и </w:t>
            </w:r>
            <w:r w:rsidR="00FC5AE0">
              <w:rPr>
                <w:sz w:val="24"/>
                <w:szCs w:val="24"/>
                <w:lang w:val="ru-RU"/>
              </w:rPr>
              <w:t>с</w:t>
            </w:r>
            <w:r w:rsidR="0032201A" w:rsidRPr="00EC77C4">
              <w:rPr>
                <w:sz w:val="24"/>
                <w:szCs w:val="24"/>
                <w:lang w:val="ru-RU"/>
              </w:rPr>
              <w:t xml:space="preserve">троительства от </w:t>
            </w:r>
            <w:r w:rsidR="000E6599">
              <w:rPr>
                <w:sz w:val="24"/>
                <w:szCs w:val="24"/>
                <w:lang w:val="ru-RU"/>
              </w:rPr>
              <w:t>4 декабря</w:t>
            </w:r>
            <w:r w:rsidR="000E6599" w:rsidRPr="00EC77C4">
              <w:rPr>
                <w:sz w:val="24"/>
                <w:szCs w:val="24"/>
                <w:lang w:val="ru-RU"/>
              </w:rPr>
              <w:t xml:space="preserve"> </w:t>
            </w:r>
            <w:r w:rsidRPr="00EC77C4">
              <w:rPr>
                <w:sz w:val="24"/>
                <w:szCs w:val="24"/>
                <w:lang w:val="ru-RU"/>
              </w:rPr>
              <w:t>2006</w:t>
            </w:r>
            <w:r w:rsidR="00196472" w:rsidRPr="00EC77C4">
              <w:rPr>
                <w:sz w:val="24"/>
                <w:szCs w:val="24"/>
                <w:lang w:val="ru-RU"/>
              </w:rPr>
              <w:t xml:space="preserve"> </w:t>
            </w:r>
            <w:r w:rsidR="00094CFA">
              <w:rPr>
                <w:bCs/>
                <w:sz w:val="24"/>
                <w:szCs w:val="24"/>
                <w:lang w:val="ru-RU"/>
              </w:rPr>
              <w:t>года</w:t>
            </w:r>
            <w:r w:rsidR="00094CFA" w:rsidRPr="00EC77C4">
              <w:rPr>
                <w:sz w:val="24"/>
                <w:szCs w:val="24"/>
                <w:lang w:val="ru-RU"/>
              </w:rPr>
              <w:t xml:space="preserve"> </w:t>
            </w:r>
            <w:r w:rsidR="005A2F0E" w:rsidRPr="00EC77C4">
              <w:rPr>
                <w:sz w:val="24"/>
                <w:szCs w:val="24"/>
                <w:lang w:val="ru-RU"/>
              </w:rPr>
              <w:t>№ </w:t>
            </w:r>
            <w:r w:rsidR="00196472" w:rsidRPr="00EC77C4">
              <w:rPr>
                <w:sz w:val="24"/>
                <w:szCs w:val="24"/>
                <w:lang w:val="ru-RU"/>
              </w:rPr>
              <w:t>72</w:t>
            </w:r>
          </w:p>
        </w:tc>
      </w:tr>
      <w:tr w:rsidR="005D5263" w:rsidRPr="00EC77C4" w:rsidTr="005A2F0E">
        <w:trPr>
          <w:cantSplit/>
        </w:trPr>
        <w:tc>
          <w:tcPr>
            <w:tcW w:w="648" w:type="dxa"/>
            <w:shd w:val="clear" w:color="auto" w:fill="auto"/>
          </w:tcPr>
          <w:p w:rsidR="005D5263" w:rsidRPr="00EC77C4" w:rsidRDefault="005D5263" w:rsidP="005A2F0E">
            <w:pPr>
              <w:spacing w:before="60" w:after="60" w:line="240" w:lineRule="exact"/>
              <w:jc w:val="center"/>
              <w:rPr>
                <w:sz w:val="24"/>
                <w:szCs w:val="24"/>
                <w:lang w:val="ru-RU"/>
              </w:rPr>
            </w:pPr>
            <w:r w:rsidRPr="00EC77C4">
              <w:rPr>
                <w:sz w:val="24"/>
                <w:szCs w:val="24"/>
                <w:lang w:val="ru-RU"/>
              </w:rPr>
              <w:t>28.</w:t>
            </w:r>
          </w:p>
        </w:tc>
        <w:tc>
          <w:tcPr>
            <w:tcW w:w="4847" w:type="dxa"/>
            <w:shd w:val="clear" w:color="auto" w:fill="auto"/>
          </w:tcPr>
          <w:p w:rsidR="005D5263" w:rsidRPr="00EC77C4" w:rsidRDefault="005D5263" w:rsidP="005A2F0E">
            <w:pPr>
              <w:spacing w:before="60" w:after="60" w:line="240" w:lineRule="exact"/>
              <w:rPr>
                <w:b/>
                <w:sz w:val="24"/>
                <w:szCs w:val="24"/>
                <w:lang w:val="ru-RU"/>
              </w:rPr>
            </w:pPr>
            <w:r w:rsidRPr="00EC77C4">
              <w:rPr>
                <w:bCs/>
                <w:sz w:val="24"/>
                <w:szCs w:val="24"/>
                <w:lang w:val="ru-RU"/>
              </w:rPr>
              <w:t>Стекло хрустальное</w:t>
            </w:r>
          </w:p>
        </w:tc>
        <w:tc>
          <w:tcPr>
            <w:tcW w:w="4394" w:type="dxa"/>
            <w:shd w:val="clear" w:color="auto" w:fill="auto"/>
          </w:tcPr>
          <w:p w:rsidR="005D5263" w:rsidRPr="00EC77C4" w:rsidRDefault="005D5263" w:rsidP="00FC5AE0">
            <w:pPr>
              <w:spacing w:before="60" w:after="60" w:line="240" w:lineRule="exact"/>
              <w:rPr>
                <w:b/>
                <w:sz w:val="24"/>
                <w:szCs w:val="24"/>
                <w:lang w:val="ru-RU"/>
              </w:rPr>
            </w:pPr>
            <w:r w:rsidRPr="00EC77C4">
              <w:rPr>
                <w:sz w:val="24"/>
                <w:szCs w:val="24"/>
                <w:lang w:val="ru-RU"/>
              </w:rPr>
              <w:t xml:space="preserve">Приказ Министерства </w:t>
            </w:r>
            <w:r w:rsidR="00FC5AE0">
              <w:rPr>
                <w:sz w:val="24"/>
                <w:szCs w:val="24"/>
                <w:lang w:val="ru-RU"/>
              </w:rPr>
              <w:t>р</w:t>
            </w:r>
            <w:r w:rsidRPr="00EC77C4">
              <w:rPr>
                <w:sz w:val="24"/>
                <w:szCs w:val="24"/>
                <w:lang w:val="ru-RU"/>
              </w:rPr>
              <w:t xml:space="preserve">егионального </w:t>
            </w:r>
            <w:r w:rsidR="00FC5AE0">
              <w:rPr>
                <w:sz w:val="24"/>
                <w:szCs w:val="24"/>
                <w:lang w:val="ru-RU"/>
              </w:rPr>
              <w:t>р</w:t>
            </w:r>
            <w:r w:rsidRPr="00EC77C4">
              <w:rPr>
                <w:sz w:val="24"/>
                <w:szCs w:val="24"/>
                <w:lang w:val="ru-RU"/>
              </w:rPr>
              <w:t xml:space="preserve">азвития и </w:t>
            </w:r>
            <w:r w:rsidR="00FC5AE0">
              <w:rPr>
                <w:sz w:val="24"/>
                <w:szCs w:val="24"/>
                <w:lang w:val="ru-RU"/>
              </w:rPr>
              <w:t>с</w:t>
            </w:r>
            <w:r w:rsidRPr="00EC77C4">
              <w:rPr>
                <w:sz w:val="24"/>
                <w:szCs w:val="24"/>
                <w:lang w:val="ru-RU"/>
              </w:rPr>
              <w:t>т</w:t>
            </w:r>
            <w:r w:rsidR="0032201A" w:rsidRPr="00EC77C4">
              <w:rPr>
                <w:sz w:val="24"/>
                <w:szCs w:val="24"/>
                <w:lang w:val="ru-RU"/>
              </w:rPr>
              <w:t xml:space="preserve">роительства от </w:t>
            </w:r>
            <w:r w:rsidRPr="00EC77C4">
              <w:rPr>
                <w:sz w:val="24"/>
                <w:szCs w:val="24"/>
                <w:lang w:val="ru-RU"/>
              </w:rPr>
              <w:t>4</w:t>
            </w:r>
            <w:r w:rsidR="000E6599">
              <w:rPr>
                <w:sz w:val="24"/>
                <w:szCs w:val="24"/>
                <w:lang w:val="ru-RU"/>
              </w:rPr>
              <w:t xml:space="preserve"> декабря</w:t>
            </w:r>
            <w:r w:rsidR="000E6599" w:rsidRPr="00EC77C4">
              <w:rPr>
                <w:sz w:val="24"/>
                <w:szCs w:val="24"/>
                <w:lang w:val="ru-RU"/>
              </w:rPr>
              <w:t xml:space="preserve"> </w:t>
            </w:r>
            <w:r w:rsidRPr="00EC77C4">
              <w:rPr>
                <w:sz w:val="24"/>
                <w:szCs w:val="24"/>
                <w:lang w:val="ru-RU"/>
              </w:rPr>
              <w:t>2006</w:t>
            </w:r>
            <w:r w:rsidR="00774EA6" w:rsidRPr="00EC77C4">
              <w:rPr>
                <w:sz w:val="24"/>
                <w:szCs w:val="24"/>
                <w:lang w:val="ru-RU"/>
              </w:rPr>
              <w:t xml:space="preserve"> </w:t>
            </w:r>
            <w:r w:rsidR="00094CFA">
              <w:rPr>
                <w:bCs/>
                <w:sz w:val="24"/>
                <w:szCs w:val="24"/>
                <w:lang w:val="ru-RU"/>
              </w:rPr>
              <w:t>года</w:t>
            </w:r>
            <w:r w:rsidR="00094CFA" w:rsidRPr="00EC77C4">
              <w:rPr>
                <w:sz w:val="24"/>
                <w:szCs w:val="24"/>
                <w:lang w:val="ru-RU"/>
              </w:rPr>
              <w:t xml:space="preserve"> </w:t>
            </w:r>
            <w:r w:rsidR="005A2F0E" w:rsidRPr="00EC77C4">
              <w:rPr>
                <w:sz w:val="24"/>
                <w:szCs w:val="24"/>
                <w:lang w:val="ru-RU"/>
              </w:rPr>
              <w:t>№ </w:t>
            </w:r>
            <w:r w:rsidR="00774EA6" w:rsidRPr="00EC77C4">
              <w:rPr>
                <w:sz w:val="24"/>
                <w:szCs w:val="24"/>
                <w:lang w:val="ru-RU"/>
              </w:rPr>
              <w:t>73</w:t>
            </w:r>
          </w:p>
        </w:tc>
      </w:tr>
      <w:tr w:rsidR="005D5263" w:rsidRPr="00EC77C4" w:rsidTr="005A2F0E">
        <w:trPr>
          <w:cantSplit/>
        </w:trPr>
        <w:tc>
          <w:tcPr>
            <w:tcW w:w="648" w:type="dxa"/>
            <w:shd w:val="clear" w:color="auto" w:fill="auto"/>
          </w:tcPr>
          <w:p w:rsidR="005D5263" w:rsidRPr="00EC77C4" w:rsidRDefault="005D5263" w:rsidP="005A2F0E">
            <w:pPr>
              <w:spacing w:before="60" w:after="60" w:line="240" w:lineRule="exact"/>
              <w:jc w:val="center"/>
              <w:rPr>
                <w:sz w:val="24"/>
                <w:szCs w:val="24"/>
                <w:lang w:val="ru-RU"/>
              </w:rPr>
            </w:pPr>
            <w:r w:rsidRPr="00EC77C4">
              <w:rPr>
                <w:sz w:val="24"/>
                <w:szCs w:val="24"/>
                <w:lang w:val="ru-RU"/>
              </w:rPr>
              <w:t>29.</w:t>
            </w:r>
          </w:p>
        </w:tc>
        <w:tc>
          <w:tcPr>
            <w:tcW w:w="4847" w:type="dxa"/>
            <w:shd w:val="clear" w:color="auto" w:fill="auto"/>
          </w:tcPr>
          <w:p w:rsidR="005D5263" w:rsidRPr="00EC77C4" w:rsidRDefault="005D5263" w:rsidP="005A2F0E">
            <w:pPr>
              <w:spacing w:before="60" w:after="60" w:line="240" w:lineRule="exact"/>
              <w:rPr>
                <w:bCs/>
                <w:sz w:val="24"/>
                <w:szCs w:val="24"/>
                <w:lang w:val="ru-RU"/>
              </w:rPr>
            </w:pPr>
            <w:r w:rsidRPr="00EC77C4">
              <w:rPr>
                <w:bCs/>
                <w:sz w:val="24"/>
                <w:szCs w:val="24"/>
                <w:lang w:val="ru-RU"/>
              </w:rPr>
              <w:t xml:space="preserve">Закон о табаке и табачных изделиях </w:t>
            </w:r>
          </w:p>
        </w:tc>
        <w:tc>
          <w:tcPr>
            <w:tcW w:w="4394" w:type="dxa"/>
            <w:shd w:val="clear" w:color="auto" w:fill="auto"/>
          </w:tcPr>
          <w:p w:rsidR="005D5263" w:rsidRPr="00EC77C4" w:rsidRDefault="005D5263" w:rsidP="00544D44">
            <w:pPr>
              <w:spacing w:before="60" w:after="60" w:line="240" w:lineRule="exact"/>
              <w:rPr>
                <w:b/>
                <w:sz w:val="24"/>
                <w:szCs w:val="24"/>
                <w:lang w:val="ru-RU"/>
              </w:rPr>
            </w:pPr>
            <w:r w:rsidRPr="00EC77C4">
              <w:rPr>
                <w:sz w:val="24"/>
                <w:szCs w:val="24"/>
                <w:lang w:val="ru-RU"/>
              </w:rPr>
              <w:t>Закон от 14</w:t>
            </w:r>
            <w:r w:rsidR="000E6599">
              <w:rPr>
                <w:sz w:val="24"/>
                <w:szCs w:val="24"/>
                <w:lang w:val="ru-RU"/>
              </w:rPr>
              <w:t xml:space="preserve"> декабря </w:t>
            </w:r>
            <w:r w:rsidRPr="00EC77C4">
              <w:rPr>
                <w:sz w:val="24"/>
                <w:szCs w:val="24"/>
                <w:lang w:val="ru-RU"/>
              </w:rPr>
              <w:t>2007</w:t>
            </w:r>
            <w:r w:rsidR="00774EA6" w:rsidRPr="00EC77C4">
              <w:rPr>
                <w:sz w:val="24"/>
                <w:szCs w:val="24"/>
                <w:lang w:val="ru-RU"/>
              </w:rPr>
              <w:t xml:space="preserve"> </w:t>
            </w:r>
            <w:r w:rsidR="00094CFA">
              <w:rPr>
                <w:bCs/>
                <w:sz w:val="24"/>
                <w:szCs w:val="24"/>
                <w:lang w:val="ru-RU"/>
              </w:rPr>
              <w:t>года</w:t>
            </w:r>
            <w:r w:rsidR="00094CFA" w:rsidRPr="00EC77C4">
              <w:rPr>
                <w:sz w:val="24"/>
                <w:szCs w:val="24"/>
                <w:lang w:val="ru-RU"/>
              </w:rPr>
              <w:t xml:space="preserve"> </w:t>
            </w:r>
            <w:r w:rsidR="005A2F0E" w:rsidRPr="00EC77C4">
              <w:rPr>
                <w:sz w:val="24"/>
                <w:szCs w:val="24"/>
                <w:lang w:val="ru-RU"/>
              </w:rPr>
              <w:t>№ </w:t>
            </w:r>
            <w:r w:rsidR="00774EA6" w:rsidRPr="00EC77C4">
              <w:rPr>
                <w:sz w:val="24"/>
                <w:szCs w:val="24"/>
                <w:lang w:val="ru-RU"/>
              </w:rPr>
              <w:t>278</w:t>
            </w:r>
            <w:r w:rsidR="00544D44">
              <w:rPr>
                <w:sz w:val="24"/>
                <w:szCs w:val="24"/>
                <w:lang w:val="ru-RU"/>
              </w:rPr>
              <w:noBreakHyphen/>
            </w:r>
            <w:r w:rsidR="00774EA6" w:rsidRPr="00EC77C4">
              <w:rPr>
                <w:sz w:val="24"/>
                <w:szCs w:val="24"/>
                <w:lang w:val="ru-RU"/>
              </w:rPr>
              <w:t>XVI</w:t>
            </w:r>
          </w:p>
        </w:tc>
      </w:tr>
      <w:tr w:rsidR="005D5263" w:rsidRPr="00EC77C4" w:rsidTr="005A2F0E">
        <w:trPr>
          <w:cantSplit/>
        </w:trPr>
        <w:tc>
          <w:tcPr>
            <w:tcW w:w="648" w:type="dxa"/>
            <w:shd w:val="clear" w:color="auto" w:fill="auto"/>
          </w:tcPr>
          <w:p w:rsidR="005D5263" w:rsidRPr="00EC77C4" w:rsidRDefault="005D5263" w:rsidP="005A2F0E">
            <w:pPr>
              <w:spacing w:before="60" w:after="60" w:line="240" w:lineRule="exact"/>
              <w:jc w:val="center"/>
              <w:rPr>
                <w:sz w:val="24"/>
                <w:szCs w:val="24"/>
                <w:lang w:val="ru-RU"/>
              </w:rPr>
            </w:pPr>
            <w:r w:rsidRPr="00EC77C4">
              <w:rPr>
                <w:sz w:val="24"/>
                <w:szCs w:val="24"/>
                <w:lang w:val="ru-RU"/>
              </w:rPr>
              <w:t>30.</w:t>
            </w:r>
          </w:p>
        </w:tc>
        <w:tc>
          <w:tcPr>
            <w:tcW w:w="4847" w:type="dxa"/>
            <w:shd w:val="clear" w:color="auto" w:fill="auto"/>
          </w:tcPr>
          <w:p w:rsidR="005D5263" w:rsidRPr="00EC77C4" w:rsidRDefault="005D5263" w:rsidP="005A2F0E">
            <w:pPr>
              <w:spacing w:before="60" w:after="60" w:line="240" w:lineRule="exact"/>
              <w:rPr>
                <w:bCs/>
                <w:sz w:val="24"/>
                <w:szCs w:val="24"/>
                <w:lang w:val="ru-RU"/>
              </w:rPr>
            </w:pPr>
            <w:r w:rsidRPr="00EC77C4">
              <w:rPr>
                <w:bCs/>
                <w:sz w:val="24"/>
                <w:szCs w:val="24"/>
                <w:lang w:val="ru-RU"/>
              </w:rPr>
              <w:t>Мед натуральный</w:t>
            </w:r>
          </w:p>
        </w:tc>
        <w:tc>
          <w:tcPr>
            <w:tcW w:w="4394" w:type="dxa"/>
            <w:shd w:val="clear" w:color="auto" w:fill="auto"/>
          </w:tcPr>
          <w:p w:rsidR="005D5263" w:rsidRPr="00EC77C4" w:rsidRDefault="005D5263" w:rsidP="00544D44">
            <w:pPr>
              <w:spacing w:before="60" w:after="60" w:line="240" w:lineRule="exact"/>
              <w:rPr>
                <w:b/>
                <w:sz w:val="24"/>
                <w:szCs w:val="24"/>
                <w:lang w:val="ru-RU"/>
              </w:rPr>
            </w:pPr>
            <w:r w:rsidRPr="00EC77C4">
              <w:rPr>
                <w:caps/>
                <w:sz w:val="24"/>
                <w:szCs w:val="24"/>
                <w:lang w:val="ru-RU"/>
              </w:rPr>
              <w:t>П</w:t>
            </w:r>
            <w:r w:rsidRPr="00EC77C4">
              <w:rPr>
                <w:sz w:val="24"/>
                <w:szCs w:val="24"/>
                <w:lang w:val="ru-RU"/>
              </w:rPr>
              <w:t xml:space="preserve">остановление Правительства </w:t>
            </w:r>
            <w:r w:rsidR="00A54BE9" w:rsidRPr="00A54BE9">
              <w:rPr>
                <w:sz w:val="24"/>
                <w:szCs w:val="24"/>
                <w:lang w:val="ru-RU" w:eastAsia="en-US"/>
              </w:rPr>
              <w:t xml:space="preserve">Республики Молдова </w:t>
            </w:r>
            <w:r w:rsidRPr="00EC77C4">
              <w:rPr>
                <w:sz w:val="24"/>
                <w:szCs w:val="24"/>
                <w:lang w:val="ru-RU"/>
              </w:rPr>
              <w:t>от 13</w:t>
            </w:r>
            <w:r w:rsidR="000E6599">
              <w:rPr>
                <w:sz w:val="24"/>
                <w:szCs w:val="24"/>
                <w:lang w:val="ru-RU"/>
              </w:rPr>
              <w:t xml:space="preserve"> июня </w:t>
            </w:r>
            <w:r w:rsidRPr="00EC77C4">
              <w:rPr>
                <w:sz w:val="24"/>
                <w:szCs w:val="24"/>
                <w:lang w:val="ru-RU"/>
              </w:rPr>
              <w:t>2007</w:t>
            </w:r>
            <w:r w:rsidR="00544D44">
              <w:rPr>
                <w:b/>
                <w:sz w:val="24"/>
                <w:szCs w:val="24"/>
                <w:lang w:val="ru-RU"/>
              </w:rPr>
              <w:t> </w:t>
            </w:r>
            <w:r w:rsidR="00094CFA">
              <w:rPr>
                <w:bCs/>
                <w:sz w:val="24"/>
                <w:szCs w:val="24"/>
                <w:lang w:val="ru-RU"/>
              </w:rPr>
              <w:t>года</w:t>
            </w:r>
            <w:r w:rsidR="00094CFA" w:rsidRPr="00EC77C4">
              <w:rPr>
                <w:sz w:val="24"/>
                <w:szCs w:val="24"/>
                <w:lang w:val="ru-RU"/>
              </w:rPr>
              <w:t xml:space="preserve"> </w:t>
            </w:r>
            <w:r w:rsidR="005A2F0E" w:rsidRPr="00EC77C4">
              <w:rPr>
                <w:sz w:val="24"/>
                <w:szCs w:val="24"/>
                <w:lang w:val="ru-RU"/>
              </w:rPr>
              <w:t>№ </w:t>
            </w:r>
            <w:r w:rsidR="00774EA6" w:rsidRPr="00EC77C4">
              <w:rPr>
                <w:sz w:val="24"/>
                <w:szCs w:val="24"/>
                <w:lang w:val="ru-RU"/>
              </w:rPr>
              <w:t>661</w:t>
            </w:r>
          </w:p>
        </w:tc>
      </w:tr>
      <w:tr w:rsidR="005D5263" w:rsidRPr="00EC77C4" w:rsidTr="005A2F0E">
        <w:trPr>
          <w:cantSplit/>
        </w:trPr>
        <w:tc>
          <w:tcPr>
            <w:tcW w:w="648" w:type="dxa"/>
            <w:shd w:val="clear" w:color="auto" w:fill="auto"/>
          </w:tcPr>
          <w:p w:rsidR="005D5263" w:rsidRPr="00EC77C4" w:rsidRDefault="005D5263" w:rsidP="005A2F0E">
            <w:pPr>
              <w:spacing w:before="60" w:after="60" w:line="240" w:lineRule="exact"/>
              <w:jc w:val="center"/>
              <w:rPr>
                <w:sz w:val="24"/>
                <w:szCs w:val="24"/>
                <w:lang w:val="ru-RU"/>
              </w:rPr>
            </w:pPr>
            <w:r w:rsidRPr="00EC77C4">
              <w:rPr>
                <w:sz w:val="24"/>
                <w:szCs w:val="24"/>
                <w:lang w:val="ru-RU"/>
              </w:rPr>
              <w:t>31.</w:t>
            </w:r>
          </w:p>
        </w:tc>
        <w:tc>
          <w:tcPr>
            <w:tcW w:w="4847" w:type="dxa"/>
            <w:shd w:val="clear" w:color="auto" w:fill="auto"/>
          </w:tcPr>
          <w:p w:rsidR="005D5263" w:rsidRPr="00EC77C4" w:rsidRDefault="005D5263" w:rsidP="005A2F0E">
            <w:pPr>
              <w:spacing w:before="60" w:after="60" w:line="240" w:lineRule="exact"/>
              <w:rPr>
                <w:bCs/>
                <w:sz w:val="24"/>
                <w:szCs w:val="24"/>
                <w:lang w:val="ru-RU"/>
              </w:rPr>
            </w:pPr>
            <w:r w:rsidRPr="00EC77C4">
              <w:rPr>
                <w:bCs/>
                <w:sz w:val="24"/>
                <w:szCs w:val="24"/>
                <w:lang w:val="ru-RU"/>
              </w:rPr>
              <w:t>Продукты из мяса</w:t>
            </w:r>
          </w:p>
        </w:tc>
        <w:tc>
          <w:tcPr>
            <w:tcW w:w="4394" w:type="dxa"/>
            <w:shd w:val="clear" w:color="auto" w:fill="auto"/>
          </w:tcPr>
          <w:p w:rsidR="005D5263" w:rsidRPr="00EC77C4" w:rsidRDefault="005D5263" w:rsidP="00544D44">
            <w:pPr>
              <w:spacing w:before="60" w:after="60" w:line="240" w:lineRule="exact"/>
              <w:rPr>
                <w:b/>
                <w:sz w:val="24"/>
                <w:szCs w:val="24"/>
                <w:lang w:val="ru-RU"/>
              </w:rPr>
            </w:pPr>
            <w:r w:rsidRPr="00EC77C4">
              <w:rPr>
                <w:caps/>
                <w:sz w:val="24"/>
                <w:szCs w:val="24"/>
                <w:lang w:val="ru-RU"/>
              </w:rPr>
              <w:t>П</w:t>
            </w:r>
            <w:r w:rsidRPr="00EC77C4">
              <w:rPr>
                <w:sz w:val="24"/>
                <w:szCs w:val="24"/>
                <w:lang w:val="ru-RU"/>
              </w:rPr>
              <w:t xml:space="preserve">остановление Правительства </w:t>
            </w:r>
            <w:r w:rsidR="00A54BE9" w:rsidRPr="00A54BE9">
              <w:rPr>
                <w:sz w:val="24"/>
                <w:szCs w:val="24"/>
                <w:lang w:val="ru-RU" w:eastAsia="en-US"/>
              </w:rPr>
              <w:t xml:space="preserve">Республики Молдова </w:t>
            </w:r>
            <w:r w:rsidRPr="00EC77C4">
              <w:rPr>
                <w:sz w:val="24"/>
                <w:szCs w:val="24"/>
                <w:lang w:val="ru-RU"/>
              </w:rPr>
              <w:t>от 28</w:t>
            </w:r>
            <w:r w:rsidR="000E6599">
              <w:rPr>
                <w:sz w:val="24"/>
                <w:szCs w:val="24"/>
                <w:lang w:val="ru-RU"/>
              </w:rPr>
              <w:t xml:space="preserve"> июня </w:t>
            </w:r>
            <w:r w:rsidRPr="00EC77C4">
              <w:rPr>
                <w:sz w:val="24"/>
                <w:szCs w:val="24"/>
                <w:lang w:val="ru-RU"/>
              </w:rPr>
              <w:t>2007</w:t>
            </w:r>
            <w:r w:rsidR="00544D44">
              <w:rPr>
                <w:sz w:val="24"/>
                <w:szCs w:val="24"/>
                <w:lang w:val="ru-RU"/>
              </w:rPr>
              <w:t> </w:t>
            </w:r>
            <w:r w:rsidR="00094CFA">
              <w:rPr>
                <w:bCs/>
                <w:sz w:val="24"/>
                <w:szCs w:val="24"/>
                <w:lang w:val="ru-RU"/>
              </w:rPr>
              <w:t>года</w:t>
            </w:r>
            <w:r w:rsidR="00094CFA" w:rsidRPr="00EC77C4">
              <w:rPr>
                <w:sz w:val="24"/>
                <w:szCs w:val="24"/>
                <w:lang w:val="ru-RU"/>
              </w:rPr>
              <w:t xml:space="preserve"> </w:t>
            </w:r>
            <w:r w:rsidR="005A2F0E" w:rsidRPr="00EC77C4">
              <w:rPr>
                <w:sz w:val="24"/>
                <w:szCs w:val="24"/>
                <w:lang w:val="ru-RU"/>
              </w:rPr>
              <w:t>№ </w:t>
            </w:r>
            <w:r w:rsidR="00774EA6" w:rsidRPr="00EC77C4">
              <w:rPr>
                <w:sz w:val="24"/>
                <w:szCs w:val="24"/>
                <w:lang w:val="ru-RU"/>
              </w:rPr>
              <w:t>720</w:t>
            </w:r>
          </w:p>
        </w:tc>
      </w:tr>
      <w:tr w:rsidR="005D5263" w:rsidRPr="00EC77C4" w:rsidTr="005A2F0E">
        <w:trPr>
          <w:cantSplit/>
        </w:trPr>
        <w:tc>
          <w:tcPr>
            <w:tcW w:w="648" w:type="dxa"/>
            <w:shd w:val="clear" w:color="auto" w:fill="auto"/>
          </w:tcPr>
          <w:p w:rsidR="005D5263" w:rsidRPr="00EC77C4" w:rsidRDefault="005D5263" w:rsidP="005A2F0E">
            <w:pPr>
              <w:spacing w:before="60" w:after="60" w:line="240" w:lineRule="exact"/>
              <w:jc w:val="center"/>
              <w:rPr>
                <w:sz w:val="24"/>
                <w:szCs w:val="24"/>
                <w:lang w:val="ru-RU"/>
              </w:rPr>
            </w:pPr>
            <w:r w:rsidRPr="00EC77C4">
              <w:rPr>
                <w:sz w:val="24"/>
                <w:szCs w:val="24"/>
                <w:lang w:val="ru-RU"/>
              </w:rPr>
              <w:t>32.</w:t>
            </w:r>
          </w:p>
        </w:tc>
        <w:tc>
          <w:tcPr>
            <w:tcW w:w="4847" w:type="dxa"/>
            <w:shd w:val="clear" w:color="auto" w:fill="auto"/>
          </w:tcPr>
          <w:p w:rsidR="005D5263" w:rsidRPr="00EC77C4" w:rsidRDefault="005D5263" w:rsidP="005A2F0E">
            <w:pPr>
              <w:spacing w:before="60" w:after="60" w:line="240" w:lineRule="exact"/>
              <w:rPr>
                <w:bCs/>
                <w:sz w:val="24"/>
                <w:szCs w:val="24"/>
                <w:lang w:val="ru-RU"/>
              </w:rPr>
            </w:pPr>
            <w:r w:rsidRPr="00EC77C4">
              <w:rPr>
                <w:bCs/>
                <w:sz w:val="24"/>
                <w:szCs w:val="24"/>
                <w:lang w:val="ru-RU"/>
              </w:rPr>
              <w:t>Сахар. Производство и продажа</w:t>
            </w:r>
          </w:p>
        </w:tc>
        <w:tc>
          <w:tcPr>
            <w:tcW w:w="4394" w:type="dxa"/>
            <w:shd w:val="clear" w:color="auto" w:fill="auto"/>
          </w:tcPr>
          <w:p w:rsidR="005D5263" w:rsidRPr="00EC77C4" w:rsidRDefault="005D5263" w:rsidP="00544D44">
            <w:pPr>
              <w:spacing w:before="60" w:after="60" w:line="240" w:lineRule="exact"/>
              <w:rPr>
                <w:b/>
                <w:sz w:val="24"/>
                <w:szCs w:val="24"/>
                <w:lang w:val="ru-RU"/>
              </w:rPr>
            </w:pPr>
            <w:r w:rsidRPr="00EC77C4">
              <w:rPr>
                <w:caps/>
                <w:sz w:val="24"/>
                <w:szCs w:val="24"/>
                <w:lang w:val="ru-RU"/>
              </w:rPr>
              <w:t>П</w:t>
            </w:r>
            <w:r w:rsidR="0032201A" w:rsidRPr="00EC77C4">
              <w:rPr>
                <w:sz w:val="24"/>
                <w:szCs w:val="24"/>
                <w:lang w:val="ru-RU"/>
              </w:rPr>
              <w:t xml:space="preserve">остановление Правительства </w:t>
            </w:r>
            <w:r w:rsidR="00A54BE9" w:rsidRPr="00A54BE9">
              <w:rPr>
                <w:sz w:val="24"/>
                <w:szCs w:val="24"/>
                <w:lang w:val="ru-RU" w:eastAsia="en-US"/>
              </w:rPr>
              <w:t xml:space="preserve">Республики Молдова </w:t>
            </w:r>
            <w:r w:rsidR="0032201A" w:rsidRPr="00EC77C4">
              <w:rPr>
                <w:sz w:val="24"/>
                <w:szCs w:val="24"/>
                <w:lang w:val="ru-RU"/>
              </w:rPr>
              <w:t xml:space="preserve">от </w:t>
            </w:r>
            <w:r w:rsidRPr="00EC77C4">
              <w:rPr>
                <w:sz w:val="24"/>
                <w:szCs w:val="24"/>
                <w:lang w:val="ru-RU"/>
              </w:rPr>
              <w:t>3</w:t>
            </w:r>
            <w:r w:rsidR="000E6599">
              <w:rPr>
                <w:sz w:val="24"/>
                <w:szCs w:val="24"/>
                <w:lang w:val="ru-RU"/>
              </w:rPr>
              <w:t xml:space="preserve"> июля </w:t>
            </w:r>
            <w:r w:rsidRPr="00EC77C4">
              <w:rPr>
                <w:sz w:val="24"/>
                <w:szCs w:val="24"/>
                <w:lang w:val="ru-RU"/>
              </w:rPr>
              <w:t>2007</w:t>
            </w:r>
            <w:r w:rsidR="00544D44">
              <w:rPr>
                <w:sz w:val="24"/>
                <w:szCs w:val="24"/>
                <w:lang w:val="ru-RU"/>
              </w:rPr>
              <w:t> </w:t>
            </w:r>
            <w:r w:rsidR="00094CFA">
              <w:rPr>
                <w:bCs/>
                <w:sz w:val="24"/>
                <w:szCs w:val="24"/>
                <w:lang w:val="ru-RU"/>
              </w:rPr>
              <w:t>года</w:t>
            </w:r>
            <w:r w:rsidR="00094CFA" w:rsidRPr="00EC77C4">
              <w:rPr>
                <w:sz w:val="24"/>
                <w:szCs w:val="24"/>
                <w:lang w:val="ru-RU"/>
              </w:rPr>
              <w:t xml:space="preserve"> </w:t>
            </w:r>
            <w:r w:rsidR="005A2F0E" w:rsidRPr="00EC77C4">
              <w:rPr>
                <w:sz w:val="24"/>
                <w:szCs w:val="24"/>
                <w:lang w:val="ru-RU"/>
              </w:rPr>
              <w:t>№ </w:t>
            </w:r>
            <w:r w:rsidR="00774EA6" w:rsidRPr="00EC77C4">
              <w:rPr>
                <w:sz w:val="24"/>
                <w:szCs w:val="24"/>
                <w:lang w:val="ru-RU"/>
              </w:rPr>
              <w:t>774</w:t>
            </w:r>
          </w:p>
        </w:tc>
      </w:tr>
      <w:tr w:rsidR="005D5263" w:rsidRPr="00EC77C4" w:rsidTr="005A2F0E">
        <w:trPr>
          <w:cantSplit/>
        </w:trPr>
        <w:tc>
          <w:tcPr>
            <w:tcW w:w="648" w:type="dxa"/>
            <w:shd w:val="clear" w:color="auto" w:fill="auto"/>
          </w:tcPr>
          <w:p w:rsidR="005D5263" w:rsidRPr="00EC77C4" w:rsidRDefault="005D5263" w:rsidP="005A2F0E">
            <w:pPr>
              <w:spacing w:before="60" w:after="60" w:line="240" w:lineRule="exact"/>
              <w:jc w:val="center"/>
              <w:rPr>
                <w:sz w:val="24"/>
                <w:szCs w:val="24"/>
                <w:lang w:val="ru-RU"/>
              </w:rPr>
            </w:pPr>
            <w:r w:rsidRPr="00EC77C4">
              <w:rPr>
                <w:sz w:val="24"/>
                <w:szCs w:val="24"/>
                <w:lang w:val="ru-RU"/>
              </w:rPr>
              <w:t>33.</w:t>
            </w:r>
          </w:p>
        </w:tc>
        <w:tc>
          <w:tcPr>
            <w:tcW w:w="4847" w:type="dxa"/>
            <w:shd w:val="clear" w:color="auto" w:fill="auto"/>
          </w:tcPr>
          <w:p w:rsidR="005D5263" w:rsidRPr="00EC77C4" w:rsidRDefault="005D5263" w:rsidP="005A2F0E">
            <w:pPr>
              <w:spacing w:before="60" w:after="60" w:line="240" w:lineRule="exact"/>
              <w:rPr>
                <w:bCs/>
                <w:sz w:val="24"/>
                <w:szCs w:val="24"/>
                <w:lang w:val="ru-RU"/>
              </w:rPr>
            </w:pPr>
            <w:r w:rsidRPr="00EC77C4">
              <w:rPr>
                <w:bCs/>
                <w:sz w:val="24"/>
                <w:szCs w:val="24"/>
                <w:lang w:val="ru-RU"/>
              </w:rPr>
              <w:t>Хлебобулочные и макаронные изделия</w:t>
            </w:r>
          </w:p>
        </w:tc>
        <w:tc>
          <w:tcPr>
            <w:tcW w:w="4394" w:type="dxa"/>
            <w:shd w:val="clear" w:color="auto" w:fill="auto"/>
          </w:tcPr>
          <w:p w:rsidR="005D5263" w:rsidRPr="00EC77C4" w:rsidRDefault="005D5263" w:rsidP="00544D44">
            <w:pPr>
              <w:spacing w:before="60" w:after="60" w:line="240" w:lineRule="exact"/>
              <w:rPr>
                <w:b/>
                <w:sz w:val="24"/>
                <w:szCs w:val="24"/>
                <w:lang w:val="ru-RU"/>
              </w:rPr>
            </w:pPr>
            <w:r w:rsidRPr="00EC77C4">
              <w:rPr>
                <w:caps/>
                <w:sz w:val="24"/>
                <w:szCs w:val="24"/>
                <w:lang w:val="ru-RU"/>
              </w:rPr>
              <w:t>П</w:t>
            </w:r>
            <w:r w:rsidR="0032201A" w:rsidRPr="00EC77C4">
              <w:rPr>
                <w:sz w:val="24"/>
                <w:szCs w:val="24"/>
                <w:lang w:val="ru-RU"/>
              </w:rPr>
              <w:t xml:space="preserve">остановление Правительства </w:t>
            </w:r>
            <w:r w:rsidR="00A54BE9" w:rsidRPr="00A54BE9">
              <w:rPr>
                <w:sz w:val="24"/>
                <w:szCs w:val="24"/>
                <w:lang w:val="ru-RU" w:eastAsia="en-US"/>
              </w:rPr>
              <w:t xml:space="preserve">Республики Молдова </w:t>
            </w:r>
            <w:r w:rsidR="0032201A" w:rsidRPr="00EC77C4">
              <w:rPr>
                <w:sz w:val="24"/>
                <w:szCs w:val="24"/>
                <w:lang w:val="ru-RU"/>
              </w:rPr>
              <w:t xml:space="preserve">от </w:t>
            </w:r>
            <w:r w:rsidRPr="00EC77C4">
              <w:rPr>
                <w:sz w:val="24"/>
                <w:szCs w:val="24"/>
                <w:lang w:val="ru-RU"/>
              </w:rPr>
              <w:t>3</w:t>
            </w:r>
            <w:r w:rsidR="000E6599">
              <w:rPr>
                <w:sz w:val="24"/>
                <w:szCs w:val="24"/>
                <w:lang w:val="ru-RU"/>
              </w:rPr>
              <w:t xml:space="preserve"> июля </w:t>
            </w:r>
            <w:r w:rsidRPr="00EC77C4">
              <w:rPr>
                <w:sz w:val="24"/>
                <w:szCs w:val="24"/>
                <w:lang w:val="ru-RU"/>
              </w:rPr>
              <w:t>2007</w:t>
            </w:r>
            <w:r w:rsidR="00544D44">
              <w:rPr>
                <w:sz w:val="24"/>
                <w:szCs w:val="24"/>
                <w:lang w:val="ru-RU"/>
              </w:rPr>
              <w:t> </w:t>
            </w:r>
            <w:r w:rsidR="00094CFA">
              <w:rPr>
                <w:bCs/>
                <w:sz w:val="24"/>
                <w:szCs w:val="24"/>
                <w:lang w:val="ru-RU"/>
              </w:rPr>
              <w:t>года</w:t>
            </w:r>
            <w:r w:rsidR="00094CFA" w:rsidRPr="00EC77C4">
              <w:rPr>
                <w:sz w:val="24"/>
                <w:szCs w:val="24"/>
                <w:lang w:val="ru-RU"/>
              </w:rPr>
              <w:t xml:space="preserve"> </w:t>
            </w:r>
            <w:r w:rsidR="005A2F0E" w:rsidRPr="00EC77C4">
              <w:rPr>
                <w:sz w:val="24"/>
                <w:szCs w:val="24"/>
                <w:lang w:val="ru-RU"/>
              </w:rPr>
              <w:t>№ </w:t>
            </w:r>
            <w:r w:rsidR="00774EA6" w:rsidRPr="00EC77C4">
              <w:rPr>
                <w:sz w:val="24"/>
                <w:szCs w:val="24"/>
                <w:lang w:val="ru-RU"/>
              </w:rPr>
              <w:t>775</w:t>
            </w:r>
          </w:p>
        </w:tc>
      </w:tr>
      <w:tr w:rsidR="005D5263" w:rsidRPr="00EC77C4" w:rsidTr="005A2F0E">
        <w:trPr>
          <w:cantSplit/>
        </w:trPr>
        <w:tc>
          <w:tcPr>
            <w:tcW w:w="648" w:type="dxa"/>
            <w:shd w:val="clear" w:color="auto" w:fill="auto"/>
          </w:tcPr>
          <w:p w:rsidR="005D5263" w:rsidRPr="00EC77C4" w:rsidRDefault="00774EA6" w:rsidP="005A2F0E">
            <w:pPr>
              <w:spacing w:before="60" w:after="60" w:line="240" w:lineRule="exact"/>
              <w:rPr>
                <w:sz w:val="24"/>
                <w:szCs w:val="24"/>
                <w:lang w:val="ru-RU"/>
              </w:rPr>
            </w:pPr>
            <w:r w:rsidRPr="00EC77C4">
              <w:rPr>
                <w:sz w:val="24"/>
                <w:szCs w:val="24"/>
                <w:lang w:val="ru-RU"/>
              </w:rPr>
              <w:t xml:space="preserve"> </w:t>
            </w:r>
            <w:r w:rsidR="005D5263" w:rsidRPr="00EC77C4">
              <w:rPr>
                <w:sz w:val="24"/>
                <w:szCs w:val="24"/>
                <w:lang w:val="ru-RU"/>
              </w:rPr>
              <w:t>34.</w:t>
            </w:r>
          </w:p>
        </w:tc>
        <w:tc>
          <w:tcPr>
            <w:tcW w:w="4847" w:type="dxa"/>
            <w:shd w:val="clear" w:color="auto" w:fill="auto"/>
          </w:tcPr>
          <w:p w:rsidR="005D5263" w:rsidRPr="00EC77C4" w:rsidRDefault="005D5263" w:rsidP="005A2F0E">
            <w:pPr>
              <w:spacing w:before="60" w:after="60" w:line="240" w:lineRule="exact"/>
              <w:rPr>
                <w:bCs/>
                <w:sz w:val="24"/>
                <w:szCs w:val="24"/>
                <w:lang w:val="ru-RU"/>
              </w:rPr>
            </w:pPr>
            <w:r w:rsidRPr="00EC77C4">
              <w:rPr>
                <w:bCs/>
                <w:sz w:val="24"/>
                <w:szCs w:val="24"/>
                <w:lang w:val="ru-RU"/>
              </w:rPr>
              <w:t xml:space="preserve">Основные правила пожарной безопасности </w:t>
            </w:r>
          </w:p>
        </w:tc>
        <w:tc>
          <w:tcPr>
            <w:tcW w:w="4394" w:type="dxa"/>
            <w:shd w:val="clear" w:color="auto" w:fill="auto"/>
          </w:tcPr>
          <w:p w:rsidR="005D5263" w:rsidRPr="00EC77C4" w:rsidRDefault="005D5263" w:rsidP="00544D44">
            <w:pPr>
              <w:spacing w:before="60" w:after="60" w:line="240" w:lineRule="exact"/>
              <w:rPr>
                <w:b/>
                <w:sz w:val="24"/>
                <w:szCs w:val="24"/>
                <w:lang w:val="ru-RU"/>
              </w:rPr>
            </w:pPr>
            <w:r w:rsidRPr="00EC77C4">
              <w:rPr>
                <w:caps/>
                <w:sz w:val="24"/>
                <w:szCs w:val="24"/>
                <w:lang w:val="ru-RU"/>
              </w:rPr>
              <w:t>П</w:t>
            </w:r>
            <w:r w:rsidRPr="00EC77C4">
              <w:rPr>
                <w:sz w:val="24"/>
                <w:szCs w:val="24"/>
                <w:lang w:val="ru-RU"/>
              </w:rPr>
              <w:t xml:space="preserve">остановление Правительства </w:t>
            </w:r>
            <w:r w:rsidR="00A54BE9" w:rsidRPr="00A54BE9">
              <w:rPr>
                <w:sz w:val="24"/>
                <w:szCs w:val="24"/>
                <w:lang w:val="ru-RU" w:eastAsia="en-US"/>
              </w:rPr>
              <w:t xml:space="preserve">Республики Молдова </w:t>
            </w:r>
            <w:r w:rsidRPr="00EC77C4">
              <w:rPr>
                <w:sz w:val="24"/>
                <w:szCs w:val="24"/>
                <w:lang w:val="ru-RU"/>
              </w:rPr>
              <w:t>от 24</w:t>
            </w:r>
            <w:r w:rsidR="000E6599">
              <w:rPr>
                <w:sz w:val="24"/>
                <w:szCs w:val="24"/>
                <w:lang w:val="ru-RU"/>
              </w:rPr>
              <w:t xml:space="preserve"> октября </w:t>
            </w:r>
            <w:r w:rsidRPr="00EC77C4">
              <w:rPr>
                <w:sz w:val="24"/>
                <w:szCs w:val="24"/>
                <w:lang w:val="ru-RU"/>
              </w:rPr>
              <w:t>2007</w:t>
            </w:r>
            <w:r w:rsidR="00544D44">
              <w:rPr>
                <w:sz w:val="24"/>
                <w:szCs w:val="24"/>
                <w:lang w:val="ru-RU"/>
              </w:rPr>
              <w:t> </w:t>
            </w:r>
            <w:r w:rsidR="00094CFA">
              <w:rPr>
                <w:bCs/>
                <w:sz w:val="24"/>
                <w:szCs w:val="24"/>
                <w:lang w:val="ru-RU"/>
              </w:rPr>
              <w:t>года</w:t>
            </w:r>
            <w:r w:rsidR="00094CFA" w:rsidRPr="00EC77C4">
              <w:rPr>
                <w:sz w:val="24"/>
                <w:szCs w:val="24"/>
                <w:lang w:val="ru-RU"/>
              </w:rPr>
              <w:t xml:space="preserve"> </w:t>
            </w:r>
            <w:r w:rsidR="005A2F0E" w:rsidRPr="00EC77C4">
              <w:rPr>
                <w:sz w:val="24"/>
                <w:szCs w:val="24"/>
                <w:lang w:val="ru-RU"/>
              </w:rPr>
              <w:t>№ </w:t>
            </w:r>
            <w:r w:rsidR="00774EA6" w:rsidRPr="00EC77C4">
              <w:rPr>
                <w:sz w:val="24"/>
                <w:szCs w:val="24"/>
                <w:lang w:val="ru-RU"/>
              </w:rPr>
              <w:t>1159</w:t>
            </w:r>
          </w:p>
        </w:tc>
      </w:tr>
      <w:tr w:rsidR="005D5263" w:rsidRPr="00EC77C4" w:rsidTr="005A2F0E">
        <w:trPr>
          <w:cantSplit/>
        </w:trPr>
        <w:tc>
          <w:tcPr>
            <w:tcW w:w="648" w:type="dxa"/>
            <w:shd w:val="clear" w:color="auto" w:fill="auto"/>
          </w:tcPr>
          <w:p w:rsidR="005D5263" w:rsidRPr="00EC77C4" w:rsidRDefault="005D5263" w:rsidP="005A2F0E">
            <w:pPr>
              <w:spacing w:before="60" w:after="60" w:line="240" w:lineRule="exact"/>
              <w:jc w:val="center"/>
              <w:rPr>
                <w:sz w:val="24"/>
                <w:szCs w:val="24"/>
                <w:lang w:val="ru-RU"/>
              </w:rPr>
            </w:pPr>
            <w:r w:rsidRPr="00EC77C4">
              <w:rPr>
                <w:sz w:val="24"/>
                <w:szCs w:val="24"/>
                <w:lang w:val="ru-RU"/>
              </w:rPr>
              <w:t>35.</w:t>
            </w:r>
          </w:p>
        </w:tc>
        <w:tc>
          <w:tcPr>
            <w:tcW w:w="4847" w:type="dxa"/>
            <w:shd w:val="clear" w:color="auto" w:fill="auto"/>
          </w:tcPr>
          <w:p w:rsidR="005D5263" w:rsidRPr="00EC77C4" w:rsidRDefault="005D5263" w:rsidP="005A2F0E">
            <w:pPr>
              <w:spacing w:before="60" w:after="60" w:line="240" w:lineRule="exact"/>
              <w:rPr>
                <w:bCs/>
                <w:sz w:val="24"/>
                <w:szCs w:val="24"/>
                <w:lang w:val="ru-RU"/>
              </w:rPr>
            </w:pPr>
            <w:r w:rsidRPr="00EC77C4">
              <w:rPr>
                <w:bCs/>
                <w:sz w:val="24"/>
                <w:szCs w:val="24"/>
                <w:lang w:val="ru-RU"/>
              </w:rPr>
              <w:t>Фрукты, ягоды и овощи быстрозамороженные</w:t>
            </w:r>
          </w:p>
        </w:tc>
        <w:tc>
          <w:tcPr>
            <w:tcW w:w="4394" w:type="dxa"/>
            <w:shd w:val="clear" w:color="auto" w:fill="auto"/>
          </w:tcPr>
          <w:p w:rsidR="005D5263" w:rsidRPr="00EC77C4" w:rsidRDefault="005D5263" w:rsidP="00544D44">
            <w:pPr>
              <w:spacing w:before="60" w:after="60" w:line="240" w:lineRule="exact"/>
              <w:rPr>
                <w:b/>
                <w:sz w:val="24"/>
                <w:szCs w:val="24"/>
                <w:lang w:val="ru-RU"/>
              </w:rPr>
            </w:pPr>
            <w:r w:rsidRPr="00EC77C4">
              <w:rPr>
                <w:caps/>
                <w:sz w:val="24"/>
                <w:szCs w:val="24"/>
                <w:lang w:val="ru-RU"/>
              </w:rPr>
              <w:t>П</w:t>
            </w:r>
            <w:r w:rsidRPr="00EC77C4">
              <w:rPr>
                <w:sz w:val="24"/>
                <w:szCs w:val="24"/>
                <w:lang w:val="ru-RU"/>
              </w:rPr>
              <w:t xml:space="preserve">остановление Правительства </w:t>
            </w:r>
            <w:r w:rsidR="00F34824" w:rsidRPr="00A54BE9">
              <w:rPr>
                <w:sz w:val="24"/>
                <w:szCs w:val="24"/>
                <w:lang w:val="ru-RU" w:eastAsia="en-US"/>
              </w:rPr>
              <w:t xml:space="preserve">Республики Молдова </w:t>
            </w:r>
            <w:r w:rsidRPr="00EC77C4">
              <w:rPr>
                <w:sz w:val="24"/>
                <w:szCs w:val="24"/>
                <w:lang w:val="ru-RU"/>
              </w:rPr>
              <w:t>от 13</w:t>
            </w:r>
            <w:r w:rsidR="000E6599">
              <w:rPr>
                <w:sz w:val="24"/>
                <w:szCs w:val="24"/>
                <w:lang w:val="ru-RU"/>
              </w:rPr>
              <w:t xml:space="preserve"> декабря </w:t>
            </w:r>
            <w:r w:rsidRPr="00EC77C4">
              <w:rPr>
                <w:sz w:val="24"/>
                <w:szCs w:val="24"/>
                <w:lang w:val="ru-RU"/>
              </w:rPr>
              <w:t>2007</w:t>
            </w:r>
            <w:r w:rsidR="00544D44">
              <w:rPr>
                <w:sz w:val="24"/>
                <w:szCs w:val="24"/>
                <w:lang w:val="ru-RU"/>
              </w:rPr>
              <w:t> </w:t>
            </w:r>
            <w:r w:rsidR="00094CFA">
              <w:rPr>
                <w:bCs/>
                <w:sz w:val="24"/>
                <w:szCs w:val="24"/>
                <w:lang w:val="ru-RU"/>
              </w:rPr>
              <w:t>года</w:t>
            </w:r>
            <w:r w:rsidR="00094CFA" w:rsidRPr="00EC77C4">
              <w:rPr>
                <w:sz w:val="24"/>
                <w:szCs w:val="24"/>
                <w:lang w:val="ru-RU"/>
              </w:rPr>
              <w:t xml:space="preserve"> </w:t>
            </w:r>
            <w:r w:rsidR="005A2F0E" w:rsidRPr="00EC77C4">
              <w:rPr>
                <w:sz w:val="24"/>
                <w:szCs w:val="24"/>
                <w:lang w:val="ru-RU"/>
              </w:rPr>
              <w:t>№ </w:t>
            </w:r>
            <w:r w:rsidR="00774EA6" w:rsidRPr="00EC77C4">
              <w:rPr>
                <w:sz w:val="24"/>
                <w:szCs w:val="24"/>
                <w:lang w:val="ru-RU"/>
              </w:rPr>
              <w:t>1402</w:t>
            </w:r>
          </w:p>
        </w:tc>
      </w:tr>
      <w:tr w:rsidR="005D5263" w:rsidRPr="00EC77C4" w:rsidTr="005A2F0E">
        <w:trPr>
          <w:cantSplit/>
        </w:trPr>
        <w:tc>
          <w:tcPr>
            <w:tcW w:w="648" w:type="dxa"/>
            <w:shd w:val="clear" w:color="auto" w:fill="auto"/>
          </w:tcPr>
          <w:p w:rsidR="005D5263" w:rsidRPr="00EC77C4" w:rsidRDefault="005D5263" w:rsidP="005A2F0E">
            <w:pPr>
              <w:spacing w:before="60" w:after="60" w:line="240" w:lineRule="exact"/>
              <w:jc w:val="center"/>
              <w:rPr>
                <w:sz w:val="24"/>
                <w:szCs w:val="24"/>
                <w:lang w:val="ru-RU"/>
              </w:rPr>
            </w:pPr>
            <w:r w:rsidRPr="00EC77C4">
              <w:rPr>
                <w:sz w:val="24"/>
                <w:szCs w:val="24"/>
                <w:lang w:val="ru-RU"/>
              </w:rPr>
              <w:t>36.</w:t>
            </w:r>
          </w:p>
        </w:tc>
        <w:tc>
          <w:tcPr>
            <w:tcW w:w="4847" w:type="dxa"/>
            <w:shd w:val="clear" w:color="auto" w:fill="auto"/>
          </w:tcPr>
          <w:p w:rsidR="005D5263" w:rsidRPr="00EC77C4" w:rsidRDefault="005D5263" w:rsidP="005A2F0E">
            <w:pPr>
              <w:spacing w:before="60" w:after="60" w:line="240" w:lineRule="exact"/>
              <w:rPr>
                <w:bCs/>
                <w:sz w:val="24"/>
                <w:szCs w:val="24"/>
                <w:lang w:val="ru-RU"/>
              </w:rPr>
            </w:pPr>
            <w:r w:rsidRPr="00EC77C4">
              <w:rPr>
                <w:bCs/>
                <w:sz w:val="24"/>
                <w:szCs w:val="24"/>
                <w:lang w:val="ru-RU"/>
              </w:rPr>
              <w:t>Фрукты и овощи сушеные (обезвоженные)</w:t>
            </w:r>
          </w:p>
        </w:tc>
        <w:tc>
          <w:tcPr>
            <w:tcW w:w="4394" w:type="dxa"/>
            <w:shd w:val="clear" w:color="auto" w:fill="auto"/>
          </w:tcPr>
          <w:p w:rsidR="005D5263" w:rsidRPr="00EC77C4" w:rsidRDefault="005D5263" w:rsidP="00544D44">
            <w:pPr>
              <w:spacing w:before="60" w:after="60" w:line="240" w:lineRule="exact"/>
              <w:rPr>
                <w:b/>
                <w:sz w:val="24"/>
                <w:szCs w:val="24"/>
                <w:lang w:val="ru-RU"/>
              </w:rPr>
            </w:pPr>
            <w:r w:rsidRPr="00EC77C4">
              <w:rPr>
                <w:caps/>
                <w:sz w:val="24"/>
                <w:szCs w:val="24"/>
                <w:lang w:val="ru-RU"/>
              </w:rPr>
              <w:t>П</w:t>
            </w:r>
            <w:r w:rsidRPr="00EC77C4">
              <w:rPr>
                <w:sz w:val="24"/>
                <w:szCs w:val="24"/>
                <w:lang w:val="ru-RU"/>
              </w:rPr>
              <w:t xml:space="preserve">остановление Правительства </w:t>
            </w:r>
            <w:r w:rsidR="00F34824" w:rsidRPr="00A54BE9">
              <w:rPr>
                <w:sz w:val="24"/>
                <w:szCs w:val="24"/>
                <w:lang w:val="ru-RU" w:eastAsia="en-US"/>
              </w:rPr>
              <w:t xml:space="preserve">Республики Молдова </w:t>
            </w:r>
            <w:r w:rsidRPr="00EC77C4">
              <w:rPr>
                <w:sz w:val="24"/>
                <w:szCs w:val="24"/>
                <w:lang w:val="ru-RU"/>
              </w:rPr>
              <w:t>от 29</w:t>
            </w:r>
            <w:r w:rsidR="000E6599">
              <w:rPr>
                <w:sz w:val="24"/>
                <w:szCs w:val="24"/>
                <w:lang w:val="ru-RU"/>
              </w:rPr>
              <w:t xml:space="preserve"> декабря </w:t>
            </w:r>
            <w:r w:rsidRPr="00EC77C4">
              <w:rPr>
                <w:sz w:val="24"/>
                <w:szCs w:val="24"/>
                <w:lang w:val="ru-RU"/>
              </w:rPr>
              <w:t>2007</w:t>
            </w:r>
            <w:r w:rsidR="00544D44">
              <w:rPr>
                <w:sz w:val="24"/>
                <w:szCs w:val="24"/>
                <w:lang w:val="ru-RU"/>
              </w:rPr>
              <w:t> </w:t>
            </w:r>
            <w:r w:rsidR="00094CFA">
              <w:rPr>
                <w:bCs/>
                <w:sz w:val="24"/>
                <w:szCs w:val="24"/>
                <w:lang w:val="ru-RU"/>
              </w:rPr>
              <w:t>года</w:t>
            </w:r>
            <w:r w:rsidR="00094CFA" w:rsidRPr="00EC77C4">
              <w:rPr>
                <w:sz w:val="24"/>
                <w:szCs w:val="24"/>
                <w:lang w:val="ru-RU"/>
              </w:rPr>
              <w:t xml:space="preserve"> </w:t>
            </w:r>
            <w:r w:rsidR="005A2F0E" w:rsidRPr="00EC77C4">
              <w:rPr>
                <w:sz w:val="24"/>
                <w:szCs w:val="24"/>
                <w:lang w:val="ru-RU"/>
              </w:rPr>
              <w:t>№ </w:t>
            </w:r>
            <w:r w:rsidR="00774EA6" w:rsidRPr="00EC77C4">
              <w:rPr>
                <w:sz w:val="24"/>
                <w:szCs w:val="24"/>
                <w:lang w:val="ru-RU"/>
              </w:rPr>
              <w:t>1523</w:t>
            </w:r>
          </w:p>
        </w:tc>
      </w:tr>
      <w:tr w:rsidR="005D5263" w:rsidRPr="00EC77C4" w:rsidTr="005A2F0E">
        <w:trPr>
          <w:cantSplit/>
        </w:trPr>
        <w:tc>
          <w:tcPr>
            <w:tcW w:w="648" w:type="dxa"/>
            <w:shd w:val="clear" w:color="auto" w:fill="auto"/>
          </w:tcPr>
          <w:p w:rsidR="005D5263" w:rsidRPr="00EC77C4" w:rsidRDefault="005D5263" w:rsidP="005A2F0E">
            <w:pPr>
              <w:spacing w:before="60" w:after="60" w:line="240" w:lineRule="exact"/>
              <w:jc w:val="center"/>
              <w:rPr>
                <w:sz w:val="24"/>
                <w:szCs w:val="24"/>
                <w:lang w:val="ru-RU"/>
              </w:rPr>
            </w:pPr>
            <w:r w:rsidRPr="00EC77C4">
              <w:rPr>
                <w:sz w:val="24"/>
                <w:szCs w:val="24"/>
                <w:lang w:val="ru-RU"/>
              </w:rPr>
              <w:t>37.</w:t>
            </w:r>
          </w:p>
        </w:tc>
        <w:tc>
          <w:tcPr>
            <w:tcW w:w="4847" w:type="dxa"/>
            <w:shd w:val="clear" w:color="auto" w:fill="auto"/>
          </w:tcPr>
          <w:p w:rsidR="005D5263" w:rsidRPr="00EC77C4" w:rsidRDefault="005D5263" w:rsidP="005A2F0E">
            <w:pPr>
              <w:spacing w:before="60" w:after="60" w:line="240" w:lineRule="exact"/>
              <w:rPr>
                <w:bCs/>
                <w:sz w:val="24"/>
                <w:szCs w:val="24"/>
                <w:lang w:val="ru-RU"/>
              </w:rPr>
            </w:pPr>
            <w:r w:rsidRPr="00EC77C4">
              <w:rPr>
                <w:bCs/>
                <w:sz w:val="24"/>
                <w:szCs w:val="24"/>
                <w:lang w:val="ru-RU"/>
              </w:rPr>
              <w:t>Об утверждении Нормы по производству, контролю, сертификации и реализации материала для размножения и посадки плодовых культур</w:t>
            </w:r>
          </w:p>
        </w:tc>
        <w:tc>
          <w:tcPr>
            <w:tcW w:w="4394" w:type="dxa"/>
            <w:shd w:val="clear" w:color="auto" w:fill="auto"/>
          </w:tcPr>
          <w:p w:rsidR="005D5263" w:rsidRPr="00EC77C4" w:rsidRDefault="005D5263" w:rsidP="00544D44">
            <w:pPr>
              <w:spacing w:before="60" w:after="60" w:line="240" w:lineRule="exact"/>
              <w:rPr>
                <w:caps/>
                <w:sz w:val="24"/>
                <w:szCs w:val="24"/>
                <w:lang w:val="ru-RU"/>
              </w:rPr>
            </w:pPr>
            <w:r w:rsidRPr="00EC77C4">
              <w:rPr>
                <w:sz w:val="24"/>
                <w:szCs w:val="24"/>
                <w:lang w:val="ru-RU"/>
              </w:rPr>
              <w:t xml:space="preserve">Постановление Правительства </w:t>
            </w:r>
            <w:r w:rsidR="00F34824" w:rsidRPr="00A54BE9">
              <w:rPr>
                <w:sz w:val="24"/>
                <w:szCs w:val="24"/>
                <w:lang w:val="ru-RU" w:eastAsia="en-US"/>
              </w:rPr>
              <w:t xml:space="preserve">Республики Молдова </w:t>
            </w:r>
            <w:r w:rsidRPr="00EC77C4">
              <w:rPr>
                <w:sz w:val="24"/>
                <w:szCs w:val="24"/>
                <w:lang w:val="ru-RU"/>
              </w:rPr>
              <w:t>от 21</w:t>
            </w:r>
            <w:r w:rsidR="000E6599">
              <w:rPr>
                <w:sz w:val="24"/>
                <w:szCs w:val="24"/>
                <w:lang w:val="ru-RU"/>
              </w:rPr>
              <w:t xml:space="preserve"> июня </w:t>
            </w:r>
            <w:r w:rsidRPr="00EC77C4">
              <w:rPr>
                <w:sz w:val="24"/>
                <w:szCs w:val="24"/>
                <w:lang w:val="ru-RU"/>
              </w:rPr>
              <w:t>2013</w:t>
            </w:r>
            <w:r w:rsidR="00544D44">
              <w:rPr>
                <w:sz w:val="24"/>
                <w:szCs w:val="24"/>
                <w:lang w:val="ru-RU"/>
              </w:rPr>
              <w:t> </w:t>
            </w:r>
            <w:r w:rsidR="00094CFA">
              <w:rPr>
                <w:bCs/>
                <w:sz w:val="24"/>
                <w:szCs w:val="24"/>
                <w:lang w:val="ru-RU"/>
              </w:rPr>
              <w:t>года</w:t>
            </w:r>
            <w:r w:rsidR="00094CFA" w:rsidRPr="00EC77C4">
              <w:rPr>
                <w:sz w:val="24"/>
                <w:szCs w:val="24"/>
                <w:lang w:val="ru-RU"/>
              </w:rPr>
              <w:t xml:space="preserve"> </w:t>
            </w:r>
            <w:r w:rsidR="005A2F0E" w:rsidRPr="00EC77C4">
              <w:rPr>
                <w:sz w:val="24"/>
                <w:szCs w:val="24"/>
                <w:lang w:val="ru-RU"/>
              </w:rPr>
              <w:t>№ </w:t>
            </w:r>
            <w:r w:rsidR="00774EA6" w:rsidRPr="00EC77C4">
              <w:rPr>
                <w:sz w:val="24"/>
                <w:szCs w:val="24"/>
                <w:lang w:val="ru-RU"/>
              </w:rPr>
              <w:t>415</w:t>
            </w:r>
          </w:p>
        </w:tc>
      </w:tr>
      <w:tr w:rsidR="005D5263" w:rsidRPr="00EC77C4" w:rsidTr="005A2F0E">
        <w:trPr>
          <w:cantSplit/>
        </w:trPr>
        <w:tc>
          <w:tcPr>
            <w:tcW w:w="648" w:type="dxa"/>
            <w:shd w:val="clear" w:color="auto" w:fill="auto"/>
          </w:tcPr>
          <w:p w:rsidR="005D5263" w:rsidRPr="00EC77C4" w:rsidRDefault="005D5263" w:rsidP="005A2F0E">
            <w:pPr>
              <w:spacing w:before="60" w:after="60" w:line="240" w:lineRule="exact"/>
              <w:rPr>
                <w:sz w:val="24"/>
                <w:szCs w:val="24"/>
                <w:lang w:val="ru-RU"/>
              </w:rPr>
            </w:pPr>
            <w:r w:rsidRPr="00EC77C4">
              <w:rPr>
                <w:sz w:val="24"/>
                <w:szCs w:val="24"/>
                <w:lang w:val="ru-RU"/>
              </w:rPr>
              <w:t xml:space="preserve"> 38.</w:t>
            </w:r>
          </w:p>
        </w:tc>
        <w:tc>
          <w:tcPr>
            <w:tcW w:w="4847" w:type="dxa"/>
            <w:shd w:val="clear" w:color="auto" w:fill="auto"/>
          </w:tcPr>
          <w:p w:rsidR="005D5263" w:rsidRPr="00EC77C4" w:rsidRDefault="005D5263" w:rsidP="005A2F0E">
            <w:pPr>
              <w:spacing w:before="60" w:after="60" w:line="240" w:lineRule="exact"/>
              <w:rPr>
                <w:bCs/>
                <w:sz w:val="24"/>
                <w:szCs w:val="24"/>
                <w:lang w:val="ru-RU"/>
              </w:rPr>
            </w:pPr>
            <w:r w:rsidRPr="00EC77C4">
              <w:rPr>
                <w:bCs/>
                <w:sz w:val="24"/>
                <w:szCs w:val="24"/>
                <w:lang w:val="ru-RU"/>
              </w:rPr>
              <w:t>Об утверждении Требований к качеству и торговле семенами зерновых колосовых культур</w:t>
            </w:r>
          </w:p>
        </w:tc>
        <w:tc>
          <w:tcPr>
            <w:tcW w:w="4394" w:type="dxa"/>
            <w:shd w:val="clear" w:color="auto" w:fill="auto"/>
          </w:tcPr>
          <w:p w:rsidR="005D5263" w:rsidRPr="00EC77C4" w:rsidRDefault="005D5263" w:rsidP="00544D44">
            <w:pPr>
              <w:spacing w:before="60" w:after="60" w:line="240" w:lineRule="exact"/>
              <w:rPr>
                <w:sz w:val="24"/>
                <w:szCs w:val="24"/>
                <w:lang w:val="ru-RU"/>
              </w:rPr>
            </w:pPr>
            <w:r w:rsidRPr="00EC77C4">
              <w:rPr>
                <w:sz w:val="24"/>
                <w:szCs w:val="24"/>
                <w:lang w:val="ru-RU"/>
              </w:rPr>
              <w:t xml:space="preserve">Постановление Правительства </w:t>
            </w:r>
            <w:r w:rsidR="00F34824" w:rsidRPr="00A54BE9">
              <w:rPr>
                <w:sz w:val="24"/>
                <w:szCs w:val="24"/>
                <w:lang w:val="ru-RU" w:eastAsia="en-US"/>
              </w:rPr>
              <w:t xml:space="preserve">Республики Молдова </w:t>
            </w:r>
            <w:r w:rsidRPr="00EC77C4">
              <w:rPr>
                <w:sz w:val="24"/>
                <w:szCs w:val="24"/>
                <w:lang w:val="ru-RU"/>
              </w:rPr>
              <w:t>от 18</w:t>
            </w:r>
            <w:r w:rsidR="000E6599">
              <w:rPr>
                <w:sz w:val="24"/>
                <w:szCs w:val="24"/>
                <w:lang w:val="ru-RU"/>
              </w:rPr>
              <w:t xml:space="preserve"> июля </w:t>
            </w:r>
            <w:r w:rsidRPr="00EC77C4">
              <w:rPr>
                <w:sz w:val="24"/>
                <w:szCs w:val="24"/>
                <w:lang w:val="ru-RU"/>
              </w:rPr>
              <w:t>2014</w:t>
            </w:r>
            <w:r w:rsidR="00544D44">
              <w:rPr>
                <w:sz w:val="24"/>
                <w:szCs w:val="24"/>
                <w:lang w:val="ru-RU"/>
              </w:rPr>
              <w:t> </w:t>
            </w:r>
            <w:r w:rsidR="00094CFA">
              <w:rPr>
                <w:bCs/>
                <w:sz w:val="24"/>
                <w:szCs w:val="24"/>
                <w:lang w:val="ru-RU"/>
              </w:rPr>
              <w:t>года</w:t>
            </w:r>
            <w:r w:rsidR="00094CFA" w:rsidRPr="00EC77C4">
              <w:rPr>
                <w:sz w:val="24"/>
                <w:szCs w:val="24"/>
                <w:lang w:val="ru-RU"/>
              </w:rPr>
              <w:t xml:space="preserve"> </w:t>
            </w:r>
            <w:r w:rsidR="005A2F0E" w:rsidRPr="00EC77C4">
              <w:rPr>
                <w:sz w:val="24"/>
                <w:szCs w:val="24"/>
                <w:lang w:val="ru-RU"/>
              </w:rPr>
              <w:t>№ </w:t>
            </w:r>
            <w:r w:rsidR="00774EA6" w:rsidRPr="00EC77C4">
              <w:rPr>
                <w:sz w:val="24"/>
                <w:szCs w:val="24"/>
                <w:lang w:val="ru-RU"/>
              </w:rPr>
              <w:t>600</w:t>
            </w:r>
          </w:p>
        </w:tc>
      </w:tr>
      <w:tr w:rsidR="005D5263" w:rsidRPr="00EC77C4" w:rsidTr="005A2F0E">
        <w:trPr>
          <w:cantSplit/>
        </w:trPr>
        <w:tc>
          <w:tcPr>
            <w:tcW w:w="648" w:type="dxa"/>
            <w:shd w:val="clear" w:color="auto" w:fill="auto"/>
          </w:tcPr>
          <w:p w:rsidR="005D5263" w:rsidRPr="00EC77C4" w:rsidRDefault="005D5263" w:rsidP="005A2F0E">
            <w:pPr>
              <w:spacing w:before="60" w:after="60" w:line="240" w:lineRule="exact"/>
              <w:jc w:val="center"/>
              <w:rPr>
                <w:sz w:val="24"/>
                <w:szCs w:val="24"/>
                <w:lang w:val="ru-RU"/>
              </w:rPr>
            </w:pPr>
            <w:r w:rsidRPr="00EC77C4">
              <w:rPr>
                <w:sz w:val="24"/>
                <w:szCs w:val="24"/>
                <w:lang w:val="ru-RU"/>
              </w:rPr>
              <w:t>39.</w:t>
            </w:r>
          </w:p>
        </w:tc>
        <w:tc>
          <w:tcPr>
            <w:tcW w:w="4847" w:type="dxa"/>
            <w:shd w:val="clear" w:color="auto" w:fill="auto"/>
          </w:tcPr>
          <w:p w:rsidR="005D5263" w:rsidRPr="00EC77C4" w:rsidRDefault="005D5263" w:rsidP="005A2F0E">
            <w:pPr>
              <w:spacing w:before="60" w:after="60" w:line="240" w:lineRule="exact"/>
              <w:rPr>
                <w:bCs/>
                <w:sz w:val="24"/>
                <w:szCs w:val="24"/>
                <w:lang w:val="ru-RU"/>
              </w:rPr>
            </w:pPr>
            <w:r w:rsidRPr="00EC77C4">
              <w:rPr>
                <w:bCs/>
                <w:sz w:val="24"/>
                <w:szCs w:val="24"/>
                <w:lang w:val="ru-RU"/>
              </w:rPr>
              <w:t>Об утверждении Требований к производству и реализации семян, рассады и материала для посадки овощных культур</w:t>
            </w:r>
          </w:p>
        </w:tc>
        <w:tc>
          <w:tcPr>
            <w:tcW w:w="4394" w:type="dxa"/>
            <w:shd w:val="clear" w:color="auto" w:fill="auto"/>
          </w:tcPr>
          <w:p w:rsidR="005D5263" w:rsidRPr="00EC77C4" w:rsidRDefault="005D5263" w:rsidP="000E6599">
            <w:pPr>
              <w:spacing w:before="60" w:after="60" w:line="240" w:lineRule="exact"/>
              <w:rPr>
                <w:sz w:val="24"/>
                <w:szCs w:val="24"/>
                <w:lang w:val="ru-RU"/>
              </w:rPr>
            </w:pPr>
            <w:r w:rsidRPr="00EC77C4">
              <w:rPr>
                <w:sz w:val="24"/>
                <w:szCs w:val="24"/>
                <w:lang w:val="ru-RU"/>
              </w:rPr>
              <w:t xml:space="preserve">Постановление Правительства </w:t>
            </w:r>
            <w:r w:rsidR="00F34824" w:rsidRPr="00A54BE9">
              <w:rPr>
                <w:sz w:val="24"/>
                <w:szCs w:val="24"/>
                <w:lang w:val="ru-RU" w:eastAsia="en-US"/>
              </w:rPr>
              <w:t xml:space="preserve">Республики Молдова </w:t>
            </w:r>
            <w:r w:rsidRPr="00EC77C4">
              <w:rPr>
                <w:sz w:val="24"/>
                <w:szCs w:val="24"/>
                <w:lang w:val="ru-RU"/>
              </w:rPr>
              <w:t>от 12</w:t>
            </w:r>
            <w:r w:rsidR="000E6599">
              <w:rPr>
                <w:sz w:val="24"/>
                <w:szCs w:val="24"/>
                <w:lang w:val="ru-RU"/>
              </w:rPr>
              <w:t xml:space="preserve"> сентября </w:t>
            </w:r>
            <w:r w:rsidRPr="00EC77C4">
              <w:rPr>
                <w:sz w:val="24"/>
                <w:szCs w:val="24"/>
                <w:lang w:val="ru-RU"/>
              </w:rPr>
              <w:t>2013</w:t>
            </w:r>
            <w:r w:rsidR="00774EA6" w:rsidRPr="00EC77C4">
              <w:rPr>
                <w:sz w:val="24"/>
                <w:szCs w:val="24"/>
                <w:lang w:val="ru-RU"/>
              </w:rPr>
              <w:t xml:space="preserve"> </w:t>
            </w:r>
            <w:r w:rsidR="00094CFA">
              <w:rPr>
                <w:bCs/>
                <w:sz w:val="24"/>
                <w:szCs w:val="24"/>
                <w:lang w:val="ru-RU"/>
              </w:rPr>
              <w:t>года</w:t>
            </w:r>
            <w:r w:rsidR="00094CFA" w:rsidRPr="00EC77C4">
              <w:rPr>
                <w:sz w:val="24"/>
                <w:szCs w:val="24"/>
                <w:lang w:val="ru-RU"/>
              </w:rPr>
              <w:t xml:space="preserve"> </w:t>
            </w:r>
            <w:r w:rsidR="005A2F0E" w:rsidRPr="00EC77C4">
              <w:rPr>
                <w:sz w:val="24"/>
                <w:szCs w:val="24"/>
                <w:lang w:val="ru-RU"/>
              </w:rPr>
              <w:t>№ </w:t>
            </w:r>
            <w:r w:rsidR="00774EA6" w:rsidRPr="00EC77C4">
              <w:rPr>
                <w:sz w:val="24"/>
                <w:szCs w:val="24"/>
                <w:lang w:val="ru-RU"/>
              </w:rPr>
              <w:t>713</w:t>
            </w:r>
          </w:p>
        </w:tc>
      </w:tr>
      <w:tr w:rsidR="005D5263" w:rsidRPr="00EC77C4" w:rsidTr="005A2F0E">
        <w:trPr>
          <w:cantSplit/>
        </w:trPr>
        <w:tc>
          <w:tcPr>
            <w:tcW w:w="648" w:type="dxa"/>
            <w:shd w:val="clear" w:color="auto" w:fill="auto"/>
          </w:tcPr>
          <w:p w:rsidR="005D5263" w:rsidRPr="00EC77C4" w:rsidRDefault="005D5263" w:rsidP="005A2F0E">
            <w:pPr>
              <w:spacing w:before="60" w:after="60" w:line="240" w:lineRule="exact"/>
              <w:jc w:val="center"/>
              <w:rPr>
                <w:sz w:val="24"/>
                <w:szCs w:val="24"/>
                <w:lang w:val="ru-RU"/>
              </w:rPr>
            </w:pPr>
            <w:r w:rsidRPr="00EC77C4">
              <w:rPr>
                <w:sz w:val="24"/>
                <w:szCs w:val="24"/>
                <w:lang w:val="ru-RU"/>
              </w:rPr>
              <w:t>40.</w:t>
            </w:r>
          </w:p>
        </w:tc>
        <w:tc>
          <w:tcPr>
            <w:tcW w:w="4847" w:type="dxa"/>
            <w:shd w:val="clear" w:color="auto" w:fill="auto"/>
          </w:tcPr>
          <w:p w:rsidR="005D5263" w:rsidRPr="00EC77C4" w:rsidRDefault="005D5263" w:rsidP="005A2F0E">
            <w:pPr>
              <w:spacing w:before="60" w:after="60" w:line="240" w:lineRule="exact"/>
              <w:rPr>
                <w:b/>
                <w:bCs/>
                <w:sz w:val="24"/>
                <w:szCs w:val="24"/>
                <w:lang w:val="ru-RU"/>
              </w:rPr>
            </w:pPr>
            <w:r w:rsidRPr="00EC77C4">
              <w:rPr>
                <w:bCs/>
                <w:sz w:val="24"/>
                <w:szCs w:val="24"/>
                <w:lang w:val="ru-RU"/>
              </w:rPr>
              <w:t>Материал для размножения, посадочный материал плодовых, ягодных культур и земляники. Требования по качеству</w:t>
            </w:r>
          </w:p>
        </w:tc>
        <w:tc>
          <w:tcPr>
            <w:tcW w:w="4394" w:type="dxa"/>
            <w:shd w:val="clear" w:color="auto" w:fill="auto"/>
          </w:tcPr>
          <w:p w:rsidR="005D5263" w:rsidRPr="00EC77C4" w:rsidRDefault="005D5263" w:rsidP="000E6599">
            <w:pPr>
              <w:spacing w:before="60" w:after="60" w:line="240" w:lineRule="exact"/>
              <w:rPr>
                <w:sz w:val="24"/>
                <w:szCs w:val="24"/>
                <w:lang w:val="ru-RU"/>
              </w:rPr>
            </w:pPr>
            <w:r w:rsidRPr="00EC77C4">
              <w:rPr>
                <w:sz w:val="24"/>
                <w:szCs w:val="24"/>
                <w:lang w:val="ru-RU"/>
              </w:rPr>
              <w:t>Приказ Министерства сельского хозяйства и пищевой промышленности от 19</w:t>
            </w:r>
            <w:r w:rsidR="000E6599">
              <w:rPr>
                <w:sz w:val="24"/>
                <w:szCs w:val="24"/>
                <w:lang w:val="ru-RU"/>
              </w:rPr>
              <w:t xml:space="preserve"> марта </w:t>
            </w:r>
            <w:r w:rsidRPr="00EC77C4">
              <w:rPr>
                <w:sz w:val="24"/>
                <w:szCs w:val="24"/>
                <w:lang w:val="ru-RU"/>
              </w:rPr>
              <w:t>2007</w:t>
            </w:r>
            <w:r w:rsidR="00774EA6" w:rsidRPr="00EC77C4">
              <w:rPr>
                <w:sz w:val="24"/>
                <w:szCs w:val="24"/>
                <w:lang w:val="ru-RU"/>
              </w:rPr>
              <w:t xml:space="preserve"> </w:t>
            </w:r>
            <w:r w:rsidR="00094CFA">
              <w:rPr>
                <w:bCs/>
                <w:sz w:val="24"/>
                <w:szCs w:val="24"/>
                <w:lang w:val="ru-RU"/>
              </w:rPr>
              <w:t>года</w:t>
            </w:r>
            <w:r w:rsidR="00094CFA" w:rsidRPr="00EC77C4">
              <w:rPr>
                <w:sz w:val="24"/>
                <w:szCs w:val="24"/>
                <w:lang w:val="ru-RU"/>
              </w:rPr>
              <w:t xml:space="preserve"> </w:t>
            </w:r>
            <w:r w:rsidR="005A2F0E" w:rsidRPr="00EC77C4">
              <w:rPr>
                <w:sz w:val="24"/>
                <w:szCs w:val="24"/>
                <w:lang w:val="ru-RU"/>
              </w:rPr>
              <w:t>№ </w:t>
            </w:r>
            <w:r w:rsidR="00774EA6" w:rsidRPr="00EC77C4">
              <w:rPr>
                <w:sz w:val="24"/>
                <w:szCs w:val="24"/>
                <w:lang w:val="ru-RU"/>
              </w:rPr>
              <w:t>51</w:t>
            </w:r>
          </w:p>
        </w:tc>
      </w:tr>
      <w:tr w:rsidR="005D5263" w:rsidRPr="00EC77C4" w:rsidTr="005A2F0E">
        <w:trPr>
          <w:cantSplit/>
        </w:trPr>
        <w:tc>
          <w:tcPr>
            <w:tcW w:w="648" w:type="dxa"/>
            <w:shd w:val="clear" w:color="auto" w:fill="auto"/>
          </w:tcPr>
          <w:p w:rsidR="005D5263" w:rsidRPr="00EC77C4" w:rsidRDefault="005D5263" w:rsidP="005A2F0E">
            <w:pPr>
              <w:spacing w:before="60" w:after="60" w:line="240" w:lineRule="exact"/>
              <w:jc w:val="center"/>
              <w:rPr>
                <w:sz w:val="24"/>
                <w:szCs w:val="24"/>
                <w:lang w:val="ru-RU"/>
              </w:rPr>
            </w:pPr>
            <w:r w:rsidRPr="00EC77C4">
              <w:rPr>
                <w:sz w:val="24"/>
                <w:szCs w:val="24"/>
                <w:lang w:val="ru-RU"/>
              </w:rPr>
              <w:lastRenderedPageBreak/>
              <w:t>41.</w:t>
            </w:r>
          </w:p>
        </w:tc>
        <w:tc>
          <w:tcPr>
            <w:tcW w:w="4847" w:type="dxa"/>
            <w:shd w:val="clear" w:color="auto" w:fill="auto"/>
          </w:tcPr>
          <w:p w:rsidR="005D5263" w:rsidRPr="00EC77C4" w:rsidRDefault="005D5263" w:rsidP="005A2F0E">
            <w:pPr>
              <w:spacing w:before="60" w:after="60" w:line="240" w:lineRule="exact"/>
              <w:rPr>
                <w:b/>
                <w:sz w:val="24"/>
                <w:szCs w:val="24"/>
                <w:lang w:val="ru-RU"/>
              </w:rPr>
            </w:pPr>
            <w:r w:rsidRPr="00EC77C4">
              <w:rPr>
                <w:sz w:val="24"/>
                <w:szCs w:val="24"/>
                <w:lang w:val="ru-RU"/>
              </w:rPr>
              <w:t xml:space="preserve">Семенной материал для полевых культур </w:t>
            </w:r>
          </w:p>
        </w:tc>
        <w:tc>
          <w:tcPr>
            <w:tcW w:w="4394" w:type="dxa"/>
            <w:shd w:val="clear" w:color="auto" w:fill="auto"/>
          </w:tcPr>
          <w:p w:rsidR="005D5263" w:rsidRPr="00EC77C4" w:rsidRDefault="005D5263" w:rsidP="000E6599">
            <w:pPr>
              <w:spacing w:before="60" w:after="60" w:line="240" w:lineRule="exact"/>
              <w:rPr>
                <w:sz w:val="24"/>
                <w:szCs w:val="24"/>
                <w:lang w:val="ru-RU"/>
              </w:rPr>
            </w:pPr>
            <w:r w:rsidRPr="00EC77C4">
              <w:rPr>
                <w:sz w:val="24"/>
                <w:szCs w:val="24"/>
                <w:lang w:val="ru-RU"/>
              </w:rPr>
              <w:t>Приказ Министерства сельского хозяйства и пищевой промышленности от 19</w:t>
            </w:r>
            <w:r w:rsidR="000E6599">
              <w:rPr>
                <w:sz w:val="24"/>
                <w:szCs w:val="24"/>
                <w:lang w:val="ru-RU"/>
              </w:rPr>
              <w:t xml:space="preserve"> марта </w:t>
            </w:r>
            <w:r w:rsidRPr="00EC77C4">
              <w:rPr>
                <w:sz w:val="24"/>
                <w:szCs w:val="24"/>
                <w:lang w:val="ru-RU"/>
              </w:rPr>
              <w:t>2007</w:t>
            </w:r>
            <w:r w:rsidR="00774EA6" w:rsidRPr="00EC77C4">
              <w:rPr>
                <w:sz w:val="24"/>
                <w:szCs w:val="24"/>
                <w:lang w:val="ru-RU"/>
              </w:rPr>
              <w:t xml:space="preserve"> </w:t>
            </w:r>
            <w:r w:rsidR="00094CFA">
              <w:rPr>
                <w:bCs/>
                <w:sz w:val="24"/>
                <w:szCs w:val="24"/>
                <w:lang w:val="ru-RU"/>
              </w:rPr>
              <w:t>года</w:t>
            </w:r>
            <w:r w:rsidR="00094CFA" w:rsidRPr="00EC77C4">
              <w:rPr>
                <w:sz w:val="24"/>
                <w:szCs w:val="24"/>
                <w:lang w:val="ru-RU"/>
              </w:rPr>
              <w:t xml:space="preserve"> </w:t>
            </w:r>
            <w:r w:rsidR="005A2F0E" w:rsidRPr="00EC77C4">
              <w:rPr>
                <w:sz w:val="24"/>
                <w:szCs w:val="24"/>
                <w:lang w:val="ru-RU"/>
              </w:rPr>
              <w:t>№ </w:t>
            </w:r>
            <w:r w:rsidR="00774EA6" w:rsidRPr="00EC77C4">
              <w:rPr>
                <w:sz w:val="24"/>
                <w:szCs w:val="24"/>
                <w:lang w:val="ru-RU"/>
              </w:rPr>
              <w:t>52</w:t>
            </w:r>
          </w:p>
        </w:tc>
      </w:tr>
      <w:tr w:rsidR="005D5263" w:rsidRPr="00EC77C4" w:rsidTr="005A2F0E">
        <w:trPr>
          <w:cantSplit/>
        </w:trPr>
        <w:tc>
          <w:tcPr>
            <w:tcW w:w="648" w:type="dxa"/>
            <w:shd w:val="clear" w:color="auto" w:fill="auto"/>
          </w:tcPr>
          <w:p w:rsidR="005D5263" w:rsidRPr="00EC77C4" w:rsidRDefault="005D5263" w:rsidP="005A2F0E">
            <w:pPr>
              <w:spacing w:before="60" w:after="60" w:line="240" w:lineRule="exact"/>
              <w:jc w:val="center"/>
              <w:rPr>
                <w:sz w:val="24"/>
                <w:szCs w:val="24"/>
                <w:lang w:val="ru-RU"/>
              </w:rPr>
            </w:pPr>
            <w:r w:rsidRPr="00EC77C4">
              <w:rPr>
                <w:sz w:val="24"/>
                <w:szCs w:val="24"/>
                <w:lang w:val="ru-RU"/>
              </w:rPr>
              <w:t>42.</w:t>
            </w:r>
          </w:p>
        </w:tc>
        <w:tc>
          <w:tcPr>
            <w:tcW w:w="4847" w:type="dxa"/>
            <w:shd w:val="clear" w:color="auto" w:fill="auto"/>
          </w:tcPr>
          <w:p w:rsidR="005D5263" w:rsidRPr="00EC77C4" w:rsidRDefault="005D5263" w:rsidP="005A2F0E">
            <w:pPr>
              <w:spacing w:before="60" w:after="60" w:line="240" w:lineRule="exact"/>
              <w:rPr>
                <w:bCs/>
                <w:sz w:val="24"/>
                <w:szCs w:val="24"/>
                <w:lang w:val="ru-RU"/>
              </w:rPr>
            </w:pPr>
            <w:r w:rsidRPr="00EC77C4">
              <w:rPr>
                <w:bCs/>
                <w:sz w:val="24"/>
                <w:szCs w:val="24"/>
                <w:lang w:val="ru-RU"/>
              </w:rPr>
              <w:t>Семена, рассада и посадочный материал овощных культур, иной чем семена</w:t>
            </w:r>
          </w:p>
        </w:tc>
        <w:tc>
          <w:tcPr>
            <w:tcW w:w="4394" w:type="dxa"/>
            <w:shd w:val="clear" w:color="auto" w:fill="auto"/>
          </w:tcPr>
          <w:p w:rsidR="005D5263" w:rsidRPr="00EC77C4" w:rsidRDefault="005D5263" w:rsidP="000E6599">
            <w:pPr>
              <w:spacing w:before="60" w:after="60" w:line="240" w:lineRule="exact"/>
              <w:rPr>
                <w:sz w:val="24"/>
                <w:szCs w:val="24"/>
                <w:lang w:val="ru-RU"/>
              </w:rPr>
            </w:pPr>
            <w:r w:rsidRPr="00EC77C4">
              <w:rPr>
                <w:sz w:val="24"/>
                <w:szCs w:val="24"/>
                <w:lang w:val="ru-RU"/>
              </w:rPr>
              <w:t>Приказ Министерства сельского хозяйства и пищевой промышленности от 10</w:t>
            </w:r>
            <w:r w:rsidR="000E6599">
              <w:rPr>
                <w:sz w:val="24"/>
                <w:szCs w:val="24"/>
                <w:lang w:val="ru-RU"/>
              </w:rPr>
              <w:t xml:space="preserve"> мая </w:t>
            </w:r>
            <w:r w:rsidRPr="00EC77C4">
              <w:rPr>
                <w:sz w:val="24"/>
                <w:szCs w:val="24"/>
                <w:lang w:val="ru-RU"/>
              </w:rPr>
              <w:t>2007</w:t>
            </w:r>
            <w:r w:rsidR="00774EA6" w:rsidRPr="00EC77C4">
              <w:rPr>
                <w:sz w:val="24"/>
                <w:szCs w:val="24"/>
                <w:lang w:val="ru-RU"/>
              </w:rPr>
              <w:t xml:space="preserve"> </w:t>
            </w:r>
            <w:r w:rsidR="00094CFA">
              <w:rPr>
                <w:bCs/>
                <w:sz w:val="24"/>
                <w:szCs w:val="24"/>
                <w:lang w:val="ru-RU"/>
              </w:rPr>
              <w:t>года</w:t>
            </w:r>
            <w:r w:rsidR="00094CFA" w:rsidRPr="00EC77C4">
              <w:rPr>
                <w:sz w:val="24"/>
                <w:szCs w:val="24"/>
                <w:lang w:val="ru-RU"/>
              </w:rPr>
              <w:t xml:space="preserve"> </w:t>
            </w:r>
            <w:r w:rsidR="005A2F0E" w:rsidRPr="00EC77C4">
              <w:rPr>
                <w:sz w:val="24"/>
                <w:szCs w:val="24"/>
                <w:lang w:val="ru-RU"/>
              </w:rPr>
              <w:t>№ </w:t>
            </w:r>
            <w:r w:rsidR="00774EA6" w:rsidRPr="00EC77C4">
              <w:rPr>
                <w:sz w:val="24"/>
                <w:szCs w:val="24"/>
                <w:lang w:val="ru-RU"/>
              </w:rPr>
              <w:t>78</w:t>
            </w:r>
          </w:p>
        </w:tc>
      </w:tr>
      <w:tr w:rsidR="005D5263" w:rsidRPr="00EC77C4" w:rsidTr="005A2F0E">
        <w:trPr>
          <w:cantSplit/>
        </w:trPr>
        <w:tc>
          <w:tcPr>
            <w:tcW w:w="648" w:type="dxa"/>
            <w:shd w:val="clear" w:color="auto" w:fill="auto"/>
          </w:tcPr>
          <w:p w:rsidR="005D5263" w:rsidRPr="00EC77C4" w:rsidRDefault="005D5263" w:rsidP="005A2F0E">
            <w:pPr>
              <w:spacing w:before="60" w:after="60" w:line="240" w:lineRule="exact"/>
              <w:jc w:val="center"/>
              <w:rPr>
                <w:sz w:val="24"/>
                <w:szCs w:val="24"/>
                <w:lang w:val="ru-RU"/>
              </w:rPr>
            </w:pPr>
            <w:r w:rsidRPr="00EC77C4">
              <w:rPr>
                <w:sz w:val="24"/>
                <w:szCs w:val="24"/>
                <w:lang w:val="ru-RU"/>
              </w:rPr>
              <w:t>43.</w:t>
            </w:r>
          </w:p>
        </w:tc>
        <w:tc>
          <w:tcPr>
            <w:tcW w:w="4847" w:type="dxa"/>
            <w:shd w:val="clear" w:color="auto" w:fill="auto"/>
          </w:tcPr>
          <w:p w:rsidR="005D5263" w:rsidRPr="00EC77C4" w:rsidRDefault="005D5263" w:rsidP="005A2F0E">
            <w:pPr>
              <w:spacing w:before="60" w:after="60" w:line="240" w:lineRule="exact"/>
              <w:rPr>
                <w:bCs/>
                <w:sz w:val="24"/>
                <w:szCs w:val="24"/>
                <w:lang w:val="ru-RU"/>
              </w:rPr>
            </w:pPr>
            <w:r w:rsidRPr="00EC77C4">
              <w:rPr>
                <w:bCs/>
                <w:sz w:val="24"/>
                <w:szCs w:val="24"/>
                <w:lang w:val="ru-RU"/>
              </w:rPr>
              <w:t>Название, маркировка волокнистого состава и этикетирование текстильных материалов</w:t>
            </w:r>
          </w:p>
        </w:tc>
        <w:tc>
          <w:tcPr>
            <w:tcW w:w="4394" w:type="dxa"/>
            <w:shd w:val="clear" w:color="auto" w:fill="auto"/>
          </w:tcPr>
          <w:p w:rsidR="005D5263" w:rsidRPr="00EC77C4" w:rsidRDefault="005D5263" w:rsidP="00544D44">
            <w:pPr>
              <w:spacing w:before="60" w:after="60" w:line="240" w:lineRule="exact"/>
              <w:rPr>
                <w:b/>
                <w:sz w:val="24"/>
                <w:szCs w:val="24"/>
                <w:lang w:val="ru-RU"/>
              </w:rPr>
            </w:pPr>
            <w:r w:rsidRPr="00EC77C4">
              <w:rPr>
                <w:sz w:val="24"/>
                <w:szCs w:val="24"/>
                <w:lang w:val="ru-RU"/>
              </w:rPr>
              <w:t xml:space="preserve">Приказ Министерства </w:t>
            </w:r>
            <w:r w:rsidR="00774EA6" w:rsidRPr="00EC77C4">
              <w:rPr>
                <w:sz w:val="24"/>
                <w:szCs w:val="24"/>
                <w:lang w:val="ru-RU"/>
              </w:rPr>
              <w:t>э</w:t>
            </w:r>
            <w:r w:rsidRPr="00EC77C4">
              <w:rPr>
                <w:sz w:val="24"/>
                <w:szCs w:val="24"/>
                <w:lang w:val="ru-RU"/>
              </w:rPr>
              <w:t>кономики от 23</w:t>
            </w:r>
            <w:r w:rsidR="00544D44">
              <w:rPr>
                <w:sz w:val="24"/>
                <w:szCs w:val="24"/>
                <w:lang w:val="ru-RU"/>
              </w:rPr>
              <w:t> </w:t>
            </w:r>
            <w:r w:rsidR="000E6599">
              <w:rPr>
                <w:sz w:val="24"/>
                <w:szCs w:val="24"/>
                <w:lang w:val="ru-RU"/>
              </w:rPr>
              <w:t xml:space="preserve">апреля </w:t>
            </w:r>
            <w:r w:rsidRPr="00EC77C4">
              <w:rPr>
                <w:sz w:val="24"/>
                <w:szCs w:val="24"/>
                <w:lang w:val="ru-RU"/>
              </w:rPr>
              <w:t>2007</w:t>
            </w:r>
            <w:r w:rsidR="00774EA6" w:rsidRPr="00EC77C4">
              <w:rPr>
                <w:sz w:val="24"/>
                <w:szCs w:val="24"/>
                <w:lang w:val="ru-RU"/>
              </w:rPr>
              <w:t xml:space="preserve"> </w:t>
            </w:r>
            <w:r w:rsidR="00094CFA">
              <w:rPr>
                <w:bCs/>
                <w:sz w:val="24"/>
                <w:szCs w:val="24"/>
                <w:lang w:val="ru-RU"/>
              </w:rPr>
              <w:t>года</w:t>
            </w:r>
            <w:r w:rsidR="00094CFA" w:rsidRPr="00EC77C4">
              <w:rPr>
                <w:sz w:val="24"/>
                <w:szCs w:val="24"/>
                <w:lang w:val="ru-RU"/>
              </w:rPr>
              <w:t xml:space="preserve"> </w:t>
            </w:r>
            <w:r w:rsidR="005A2F0E" w:rsidRPr="00EC77C4">
              <w:rPr>
                <w:sz w:val="24"/>
                <w:szCs w:val="24"/>
                <w:lang w:val="ru-RU"/>
              </w:rPr>
              <w:t>№ </w:t>
            </w:r>
            <w:r w:rsidR="00774EA6" w:rsidRPr="00EC77C4">
              <w:rPr>
                <w:sz w:val="24"/>
                <w:szCs w:val="24"/>
                <w:lang w:val="ru-RU"/>
              </w:rPr>
              <w:t>61</w:t>
            </w:r>
          </w:p>
        </w:tc>
      </w:tr>
      <w:tr w:rsidR="005D5263" w:rsidRPr="00EC77C4" w:rsidTr="005A2F0E">
        <w:trPr>
          <w:cantSplit/>
        </w:trPr>
        <w:tc>
          <w:tcPr>
            <w:tcW w:w="648" w:type="dxa"/>
            <w:shd w:val="clear" w:color="auto" w:fill="auto"/>
          </w:tcPr>
          <w:p w:rsidR="005D5263" w:rsidRPr="00EC77C4" w:rsidRDefault="005D5263" w:rsidP="005A2F0E">
            <w:pPr>
              <w:spacing w:before="60" w:after="60" w:line="240" w:lineRule="exact"/>
              <w:jc w:val="center"/>
              <w:rPr>
                <w:sz w:val="24"/>
                <w:szCs w:val="24"/>
                <w:lang w:val="ru-RU"/>
              </w:rPr>
            </w:pPr>
            <w:r w:rsidRPr="00EC77C4">
              <w:rPr>
                <w:sz w:val="24"/>
                <w:szCs w:val="24"/>
                <w:lang w:val="ru-RU"/>
              </w:rPr>
              <w:t>44.</w:t>
            </w:r>
          </w:p>
        </w:tc>
        <w:tc>
          <w:tcPr>
            <w:tcW w:w="4847" w:type="dxa"/>
            <w:shd w:val="clear" w:color="auto" w:fill="auto"/>
          </w:tcPr>
          <w:p w:rsidR="005D5263" w:rsidRPr="00EC77C4" w:rsidRDefault="005D5263" w:rsidP="005A2F0E">
            <w:pPr>
              <w:spacing w:before="60" w:after="60" w:line="240" w:lineRule="exact"/>
              <w:rPr>
                <w:bCs/>
                <w:sz w:val="24"/>
                <w:szCs w:val="24"/>
                <w:lang w:val="ru-RU"/>
              </w:rPr>
            </w:pPr>
            <w:r w:rsidRPr="00EC77C4">
              <w:rPr>
                <w:bCs/>
                <w:sz w:val="24"/>
                <w:szCs w:val="24"/>
                <w:lang w:val="ru-RU"/>
              </w:rPr>
              <w:t>Установление правил по этикетированию материалов, используемых при производстве основных компонентов обувных материалов, предназначенных для продажи потребителям</w:t>
            </w:r>
          </w:p>
        </w:tc>
        <w:tc>
          <w:tcPr>
            <w:tcW w:w="4394" w:type="dxa"/>
            <w:shd w:val="clear" w:color="auto" w:fill="auto"/>
          </w:tcPr>
          <w:p w:rsidR="005D5263" w:rsidRPr="00EC77C4" w:rsidRDefault="005D5263" w:rsidP="00544D44">
            <w:pPr>
              <w:spacing w:before="60" w:after="60" w:line="240" w:lineRule="exact"/>
              <w:rPr>
                <w:b/>
                <w:sz w:val="24"/>
                <w:szCs w:val="24"/>
                <w:lang w:val="ru-RU"/>
              </w:rPr>
            </w:pPr>
            <w:r w:rsidRPr="00EC77C4">
              <w:rPr>
                <w:sz w:val="24"/>
                <w:szCs w:val="24"/>
                <w:lang w:val="ru-RU"/>
              </w:rPr>
              <w:t xml:space="preserve">Приказ Министерства </w:t>
            </w:r>
            <w:r w:rsidR="00774EA6" w:rsidRPr="00EC77C4">
              <w:rPr>
                <w:sz w:val="24"/>
                <w:szCs w:val="24"/>
                <w:lang w:val="ru-RU"/>
              </w:rPr>
              <w:t>э</w:t>
            </w:r>
            <w:r w:rsidRPr="00EC77C4">
              <w:rPr>
                <w:sz w:val="24"/>
                <w:szCs w:val="24"/>
                <w:lang w:val="ru-RU"/>
              </w:rPr>
              <w:t>кономики</w:t>
            </w:r>
            <w:r w:rsidR="005A2F0E" w:rsidRPr="00EC77C4">
              <w:rPr>
                <w:sz w:val="24"/>
                <w:szCs w:val="24"/>
                <w:lang w:val="ru-RU"/>
              </w:rPr>
              <w:t xml:space="preserve"> </w:t>
            </w:r>
            <w:r w:rsidRPr="00EC77C4">
              <w:rPr>
                <w:sz w:val="24"/>
                <w:szCs w:val="24"/>
                <w:lang w:val="ru-RU"/>
              </w:rPr>
              <w:t>от 26</w:t>
            </w:r>
            <w:r w:rsidR="00544D44">
              <w:rPr>
                <w:sz w:val="24"/>
                <w:szCs w:val="24"/>
                <w:lang w:val="ru-RU"/>
              </w:rPr>
              <w:t> </w:t>
            </w:r>
            <w:r w:rsidR="000E6599">
              <w:rPr>
                <w:sz w:val="24"/>
                <w:szCs w:val="24"/>
                <w:lang w:val="ru-RU"/>
              </w:rPr>
              <w:t xml:space="preserve">октября </w:t>
            </w:r>
            <w:r w:rsidRPr="00EC77C4">
              <w:rPr>
                <w:sz w:val="24"/>
                <w:szCs w:val="24"/>
                <w:lang w:val="ru-RU"/>
              </w:rPr>
              <w:t>2007</w:t>
            </w:r>
            <w:r w:rsidR="00774EA6" w:rsidRPr="00EC77C4">
              <w:rPr>
                <w:sz w:val="24"/>
                <w:szCs w:val="24"/>
                <w:lang w:val="ru-RU"/>
              </w:rPr>
              <w:t xml:space="preserve"> </w:t>
            </w:r>
            <w:r w:rsidR="00094CFA">
              <w:rPr>
                <w:bCs/>
                <w:sz w:val="24"/>
                <w:szCs w:val="24"/>
                <w:lang w:val="ru-RU"/>
              </w:rPr>
              <w:t>года</w:t>
            </w:r>
            <w:r w:rsidR="00094CFA" w:rsidRPr="00EC77C4">
              <w:rPr>
                <w:sz w:val="24"/>
                <w:szCs w:val="24"/>
                <w:lang w:val="ru-RU"/>
              </w:rPr>
              <w:t xml:space="preserve"> </w:t>
            </w:r>
            <w:r w:rsidR="005A2F0E" w:rsidRPr="00EC77C4">
              <w:rPr>
                <w:sz w:val="24"/>
                <w:szCs w:val="24"/>
                <w:lang w:val="ru-RU"/>
              </w:rPr>
              <w:t>№ </w:t>
            </w:r>
            <w:r w:rsidR="00774EA6" w:rsidRPr="00EC77C4">
              <w:rPr>
                <w:sz w:val="24"/>
                <w:szCs w:val="24"/>
                <w:lang w:val="ru-RU"/>
              </w:rPr>
              <w:t>147</w:t>
            </w:r>
          </w:p>
        </w:tc>
      </w:tr>
      <w:tr w:rsidR="005D5263" w:rsidRPr="00EC77C4" w:rsidTr="005A2F0E">
        <w:trPr>
          <w:cantSplit/>
        </w:trPr>
        <w:tc>
          <w:tcPr>
            <w:tcW w:w="648" w:type="dxa"/>
            <w:shd w:val="clear" w:color="auto" w:fill="auto"/>
          </w:tcPr>
          <w:p w:rsidR="005D5263" w:rsidRPr="00EC77C4" w:rsidRDefault="005D5263" w:rsidP="005A2F0E">
            <w:pPr>
              <w:spacing w:before="60" w:after="60" w:line="240" w:lineRule="exact"/>
              <w:jc w:val="center"/>
              <w:rPr>
                <w:sz w:val="24"/>
                <w:szCs w:val="24"/>
                <w:lang w:val="ru-RU"/>
              </w:rPr>
            </w:pPr>
            <w:r w:rsidRPr="00EC77C4">
              <w:rPr>
                <w:sz w:val="24"/>
                <w:szCs w:val="24"/>
                <w:lang w:val="ru-RU"/>
              </w:rPr>
              <w:t>45.</w:t>
            </w:r>
          </w:p>
        </w:tc>
        <w:tc>
          <w:tcPr>
            <w:tcW w:w="4847" w:type="dxa"/>
            <w:shd w:val="clear" w:color="auto" w:fill="auto"/>
          </w:tcPr>
          <w:p w:rsidR="005D5263" w:rsidRPr="00EC77C4" w:rsidRDefault="005D5263" w:rsidP="005A2F0E">
            <w:pPr>
              <w:spacing w:before="60" w:after="60" w:line="240" w:lineRule="exact"/>
              <w:rPr>
                <w:b/>
                <w:bCs/>
                <w:sz w:val="24"/>
                <w:szCs w:val="24"/>
                <w:lang w:val="ru-RU"/>
              </w:rPr>
            </w:pPr>
            <w:r w:rsidRPr="00EC77C4">
              <w:rPr>
                <w:bCs/>
                <w:sz w:val="24"/>
                <w:szCs w:val="24"/>
                <w:lang w:val="ru-RU"/>
              </w:rPr>
              <w:t>Установление методов анализа, используемых при определении и проверке волокнистого состава текстильных материалов</w:t>
            </w:r>
          </w:p>
        </w:tc>
        <w:tc>
          <w:tcPr>
            <w:tcW w:w="4394" w:type="dxa"/>
            <w:shd w:val="clear" w:color="auto" w:fill="auto"/>
          </w:tcPr>
          <w:p w:rsidR="005D5263" w:rsidRPr="00EC77C4" w:rsidRDefault="005D5263" w:rsidP="00544D44">
            <w:pPr>
              <w:spacing w:before="60" w:after="60" w:line="240" w:lineRule="exact"/>
              <w:rPr>
                <w:b/>
                <w:sz w:val="24"/>
                <w:szCs w:val="24"/>
                <w:lang w:val="ru-RU"/>
              </w:rPr>
            </w:pPr>
            <w:r w:rsidRPr="00EC77C4">
              <w:rPr>
                <w:sz w:val="24"/>
                <w:szCs w:val="24"/>
                <w:lang w:val="ru-RU"/>
              </w:rPr>
              <w:t xml:space="preserve">Приказ Министерства </w:t>
            </w:r>
            <w:r w:rsidR="00CA460D" w:rsidRPr="00EC77C4">
              <w:rPr>
                <w:sz w:val="24"/>
                <w:szCs w:val="24"/>
                <w:lang w:val="ru-RU"/>
              </w:rPr>
              <w:t>э</w:t>
            </w:r>
            <w:r w:rsidRPr="00EC77C4">
              <w:rPr>
                <w:sz w:val="24"/>
                <w:szCs w:val="24"/>
                <w:lang w:val="ru-RU"/>
              </w:rPr>
              <w:t>кономики</w:t>
            </w:r>
            <w:r w:rsidR="005A2F0E" w:rsidRPr="00EC77C4">
              <w:rPr>
                <w:sz w:val="24"/>
                <w:szCs w:val="24"/>
                <w:lang w:val="ru-RU"/>
              </w:rPr>
              <w:t xml:space="preserve"> </w:t>
            </w:r>
            <w:r w:rsidRPr="00EC77C4">
              <w:rPr>
                <w:sz w:val="24"/>
                <w:szCs w:val="24"/>
                <w:lang w:val="ru-RU"/>
              </w:rPr>
              <w:t>от 20</w:t>
            </w:r>
            <w:r w:rsidR="00544D44">
              <w:rPr>
                <w:sz w:val="24"/>
                <w:szCs w:val="24"/>
                <w:lang w:val="ru-RU"/>
              </w:rPr>
              <w:t> </w:t>
            </w:r>
            <w:r w:rsidR="000E6599">
              <w:rPr>
                <w:sz w:val="24"/>
                <w:szCs w:val="24"/>
                <w:lang w:val="ru-RU"/>
              </w:rPr>
              <w:t xml:space="preserve">ноября </w:t>
            </w:r>
            <w:r w:rsidRPr="00EC77C4">
              <w:rPr>
                <w:sz w:val="24"/>
                <w:szCs w:val="24"/>
                <w:lang w:val="ru-RU"/>
              </w:rPr>
              <w:t>2007</w:t>
            </w:r>
            <w:r w:rsidR="00CA460D" w:rsidRPr="00EC77C4">
              <w:rPr>
                <w:sz w:val="24"/>
                <w:szCs w:val="24"/>
                <w:lang w:val="ru-RU"/>
              </w:rPr>
              <w:t xml:space="preserve"> </w:t>
            </w:r>
            <w:r w:rsidR="00094CFA">
              <w:rPr>
                <w:bCs/>
                <w:sz w:val="24"/>
                <w:szCs w:val="24"/>
                <w:lang w:val="ru-RU"/>
              </w:rPr>
              <w:t>года</w:t>
            </w:r>
            <w:r w:rsidR="00094CFA" w:rsidRPr="00EC77C4">
              <w:rPr>
                <w:sz w:val="24"/>
                <w:szCs w:val="24"/>
                <w:lang w:val="ru-RU"/>
              </w:rPr>
              <w:t xml:space="preserve"> </w:t>
            </w:r>
            <w:r w:rsidR="005A2F0E" w:rsidRPr="00EC77C4">
              <w:rPr>
                <w:sz w:val="24"/>
                <w:szCs w:val="24"/>
                <w:lang w:val="ru-RU"/>
              </w:rPr>
              <w:t>№ </w:t>
            </w:r>
            <w:r w:rsidR="00CA460D" w:rsidRPr="00EC77C4">
              <w:rPr>
                <w:sz w:val="24"/>
                <w:szCs w:val="24"/>
                <w:lang w:val="ru-RU"/>
              </w:rPr>
              <w:t>154</w:t>
            </w:r>
          </w:p>
        </w:tc>
      </w:tr>
      <w:tr w:rsidR="005D5263" w:rsidRPr="00EC77C4" w:rsidTr="005A2F0E">
        <w:trPr>
          <w:cantSplit/>
        </w:trPr>
        <w:tc>
          <w:tcPr>
            <w:tcW w:w="648" w:type="dxa"/>
            <w:shd w:val="clear" w:color="auto" w:fill="auto"/>
          </w:tcPr>
          <w:p w:rsidR="005D5263" w:rsidRPr="00EC77C4" w:rsidRDefault="005D5263" w:rsidP="005A2F0E">
            <w:pPr>
              <w:spacing w:before="60" w:after="60" w:line="240" w:lineRule="exact"/>
              <w:rPr>
                <w:sz w:val="24"/>
                <w:szCs w:val="24"/>
                <w:lang w:val="ru-RU"/>
              </w:rPr>
            </w:pPr>
            <w:r w:rsidRPr="00EC77C4">
              <w:rPr>
                <w:sz w:val="24"/>
                <w:szCs w:val="24"/>
                <w:lang w:val="ru-RU"/>
              </w:rPr>
              <w:t>46.</w:t>
            </w:r>
          </w:p>
        </w:tc>
        <w:tc>
          <w:tcPr>
            <w:tcW w:w="4847" w:type="dxa"/>
            <w:shd w:val="clear" w:color="auto" w:fill="auto"/>
          </w:tcPr>
          <w:p w:rsidR="005D5263" w:rsidRPr="00EC77C4" w:rsidRDefault="005D5263" w:rsidP="005A2F0E">
            <w:pPr>
              <w:spacing w:before="60" w:after="60" w:line="240" w:lineRule="exact"/>
              <w:rPr>
                <w:bCs/>
                <w:sz w:val="24"/>
                <w:szCs w:val="24"/>
                <w:lang w:val="ru-RU"/>
              </w:rPr>
            </w:pPr>
            <w:r w:rsidRPr="00EC77C4">
              <w:rPr>
                <w:bCs/>
                <w:sz w:val="24"/>
                <w:szCs w:val="24"/>
                <w:lang w:val="ru-RU"/>
              </w:rPr>
              <w:t>Джем, желе, варенье, пюре и другие подобные продукты</w:t>
            </w:r>
          </w:p>
        </w:tc>
        <w:tc>
          <w:tcPr>
            <w:tcW w:w="4394" w:type="dxa"/>
            <w:shd w:val="clear" w:color="auto" w:fill="auto"/>
          </w:tcPr>
          <w:p w:rsidR="005D5263" w:rsidRPr="00EC77C4" w:rsidRDefault="005D5263" w:rsidP="000E6599">
            <w:pPr>
              <w:spacing w:before="60" w:after="60" w:line="240" w:lineRule="exact"/>
              <w:rPr>
                <w:b/>
                <w:sz w:val="24"/>
                <w:szCs w:val="24"/>
                <w:lang w:val="ru-RU"/>
              </w:rPr>
            </w:pPr>
            <w:r w:rsidRPr="00EC77C4">
              <w:rPr>
                <w:caps/>
                <w:sz w:val="24"/>
                <w:szCs w:val="24"/>
                <w:lang w:val="ru-RU"/>
              </w:rPr>
              <w:t>П</w:t>
            </w:r>
            <w:r w:rsidRPr="00EC77C4">
              <w:rPr>
                <w:sz w:val="24"/>
                <w:szCs w:val="24"/>
                <w:lang w:val="ru-RU"/>
              </w:rPr>
              <w:t xml:space="preserve">остановление Правительства </w:t>
            </w:r>
            <w:r w:rsidR="00F34824" w:rsidRPr="00A54BE9">
              <w:rPr>
                <w:sz w:val="24"/>
                <w:szCs w:val="24"/>
                <w:lang w:val="ru-RU" w:eastAsia="en-US"/>
              </w:rPr>
              <w:t xml:space="preserve">Республики Молдова </w:t>
            </w:r>
            <w:r w:rsidRPr="00EC77C4">
              <w:rPr>
                <w:sz w:val="24"/>
                <w:szCs w:val="24"/>
                <w:lang w:val="ru-RU"/>
              </w:rPr>
              <w:t>от 27</w:t>
            </w:r>
            <w:r w:rsidR="000E6599">
              <w:rPr>
                <w:sz w:val="24"/>
                <w:szCs w:val="24"/>
                <w:lang w:val="ru-RU"/>
              </w:rPr>
              <w:t xml:space="preserve"> февраля </w:t>
            </w:r>
            <w:r w:rsidRPr="00EC77C4">
              <w:rPr>
                <w:sz w:val="24"/>
                <w:szCs w:val="24"/>
                <w:lang w:val="ru-RU"/>
              </w:rPr>
              <w:t>2008</w:t>
            </w:r>
            <w:r w:rsidR="00CA460D" w:rsidRPr="00EC77C4">
              <w:rPr>
                <w:sz w:val="24"/>
                <w:szCs w:val="24"/>
                <w:lang w:val="ru-RU"/>
              </w:rPr>
              <w:t xml:space="preserve"> </w:t>
            </w:r>
            <w:r w:rsidR="00094CFA">
              <w:rPr>
                <w:bCs/>
                <w:sz w:val="24"/>
                <w:szCs w:val="24"/>
                <w:lang w:val="ru-RU"/>
              </w:rPr>
              <w:t>года</w:t>
            </w:r>
            <w:r w:rsidR="00094CFA" w:rsidRPr="00EC77C4">
              <w:rPr>
                <w:sz w:val="24"/>
                <w:szCs w:val="24"/>
                <w:lang w:val="ru-RU"/>
              </w:rPr>
              <w:t xml:space="preserve"> </w:t>
            </w:r>
            <w:r w:rsidR="005A2F0E" w:rsidRPr="00EC77C4">
              <w:rPr>
                <w:sz w:val="24"/>
                <w:szCs w:val="24"/>
                <w:lang w:val="ru-RU"/>
              </w:rPr>
              <w:t>№ </w:t>
            </w:r>
            <w:r w:rsidR="00CA460D" w:rsidRPr="00EC77C4">
              <w:rPr>
                <w:sz w:val="24"/>
                <w:szCs w:val="24"/>
                <w:lang w:val="ru-RU"/>
              </w:rPr>
              <w:t>216</w:t>
            </w:r>
          </w:p>
        </w:tc>
      </w:tr>
      <w:tr w:rsidR="005D5263" w:rsidRPr="00EC77C4" w:rsidTr="005A2F0E">
        <w:trPr>
          <w:cantSplit/>
        </w:trPr>
        <w:tc>
          <w:tcPr>
            <w:tcW w:w="648" w:type="dxa"/>
            <w:shd w:val="clear" w:color="auto" w:fill="auto"/>
          </w:tcPr>
          <w:p w:rsidR="005D5263" w:rsidRPr="00EC77C4" w:rsidRDefault="005D5263" w:rsidP="005A2F0E">
            <w:pPr>
              <w:spacing w:before="60" w:after="60" w:line="240" w:lineRule="exact"/>
              <w:jc w:val="center"/>
              <w:rPr>
                <w:sz w:val="24"/>
                <w:szCs w:val="24"/>
                <w:lang w:val="ru-RU"/>
              </w:rPr>
            </w:pPr>
            <w:r w:rsidRPr="00EC77C4">
              <w:rPr>
                <w:sz w:val="24"/>
                <w:szCs w:val="24"/>
                <w:lang w:val="ru-RU"/>
              </w:rPr>
              <w:t>47.</w:t>
            </w:r>
          </w:p>
        </w:tc>
        <w:tc>
          <w:tcPr>
            <w:tcW w:w="4847" w:type="dxa"/>
            <w:shd w:val="clear" w:color="auto" w:fill="auto"/>
          </w:tcPr>
          <w:p w:rsidR="005D5263" w:rsidRPr="00EC77C4" w:rsidRDefault="005D5263" w:rsidP="005A2F0E">
            <w:pPr>
              <w:spacing w:before="60" w:after="60" w:line="240" w:lineRule="exact"/>
              <w:rPr>
                <w:bCs/>
                <w:sz w:val="24"/>
                <w:szCs w:val="24"/>
                <w:lang w:val="ru-RU"/>
              </w:rPr>
            </w:pPr>
            <w:r w:rsidRPr="00EC77C4">
              <w:rPr>
                <w:bCs/>
                <w:sz w:val="24"/>
                <w:szCs w:val="24"/>
                <w:lang w:val="ru-RU"/>
              </w:rPr>
              <w:t>Экологическое сельскохозяйственное производство и этикетирование экологической сельскохозяйственной продукции</w:t>
            </w:r>
          </w:p>
        </w:tc>
        <w:tc>
          <w:tcPr>
            <w:tcW w:w="4394" w:type="dxa"/>
            <w:shd w:val="clear" w:color="auto" w:fill="auto"/>
          </w:tcPr>
          <w:p w:rsidR="005D5263" w:rsidRPr="00EC77C4" w:rsidRDefault="005D5263" w:rsidP="000E6599">
            <w:pPr>
              <w:spacing w:before="60" w:after="60" w:line="240" w:lineRule="exact"/>
              <w:rPr>
                <w:b/>
                <w:sz w:val="24"/>
                <w:szCs w:val="24"/>
                <w:lang w:val="ru-RU"/>
              </w:rPr>
            </w:pPr>
            <w:r w:rsidRPr="00EC77C4">
              <w:rPr>
                <w:caps/>
                <w:sz w:val="24"/>
                <w:szCs w:val="24"/>
                <w:lang w:val="ru-RU"/>
              </w:rPr>
              <w:t>П</w:t>
            </w:r>
            <w:r w:rsidRPr="00EC77C4">
              <w:rPr>
                <w:sz w:val="24"/>
                <w:szCs w:val="24"/>
                <w:lang w:val="ru-RU"/>
              </w:rPr>
              <w:t xml:space="preserve">остановление Правительства </w:t>
            </w:r>
            <w:r w:rsidR="00F34824" w:rsidRPr="00A54BE9">
              <w:rPr>
                <w:sz w:val="24"/>
                <w:szCs w:val="24"/>
                <w:lang w:val="ru-RU" w:eastAsia="en-US"/>
              </w:rPr>
              <w:t xml:space="preserve">Республики Молдова </w:t>
            </w:r>
            <w:r w:rsidRPr="00EC77C4">
              <w:rPr>
                <w:sz w:val="24"/>
                <w:szCs w:val="24"/>
                <w:lang w:val="ru-RU"/>
              </w:rPr>
              <w:t>от 22</w:t>
            </w:r>
            <w:r w:rsidR="000E6599">
              <w:rPr>
                <w:sz w:val="24"/>
                <w:szCs w:val="24"/>
                <w:lang w:val="ru-RU"/>
              </w:rPr>
              <w:t xml:space="preserve"> сентября </w:t>
            </w:r>
            <w:r w:rsidRPr="00EC77C4">
              <w:rPr>
                <w:sz w:val="24"/>
                <w:szCs w:val="24"/>
                <w:lang w:val="ru-RU"/>
              </w:rPr>
              <w:t>2008</w:t>
            </w:r>
            <w:r w:rsidR="00CA460D" w:rsidRPr="00EC77C4">
              <w:rPr>
                <w:sz w:val="24"/>
                <w:szCs w:val="24"/>
                <w:lang w:val="ru-RU"/>
              </w:rPr>
              <w:t xml:space="preserve"> </w:t>
            </w:r>
            <w:r w:rsidR="00094CFA">
              <w:rPr>
                <w:bCs/>
                <w:sz w:val="24"/>
                <w:szCs w:val="24"/>
                <w:lang w:val="ru-RU"/>
              </w:rPr>
              <w:t>года</w:t>
            </w:r>
            <w:r w:rsidR="00094CFA" w:rsidRPr="00EC77C4">
              <w:rPr>
                <w:sz w:val="24"/>
                <w:szCs w:val="24"/>
                <w:lang w:val="ru-RU"/>
              </w:rPr>
              <w:t xml:space="preserve"> </w:t>
            </w:r>
            <w:r w:rsidR="005A2F0E" w:rsidRPr="00EC77C4">
              <w:rPr>
                <w:sz w:val="24"/>
                <w:szCs w:val="24"/>
                <w:lang w:val="ru-RU"/>
              </w:rPr>
              <w:t>№ </w:t>
            </w:r>
            <w:r w:rsidR="00CA460D" w:rsidRPr="00EC77C4">
              <w:rPr>
                <w:sz w:val="24"/>
                <w:szCs w:val="24"/>
                <w:lang w:val="ru-RU"/>
              </w:rPr>
              <w:t>1078</w:t>
            </w:r>
          </w:p>
        </w:tc>
      </w:tr>
      <w:tr w:rsidR="005D5263" w:rsidRPr="00EC77C4" w:rsidTr="005A2F0E">
        <w:trPr>
          <w:cantSplit/>
        </w:trPr>
        <w:tc>
          <w:tcPr>
            <w:tcW w:w="648" w:type="dxa"/>
            <w:shd w:val="clear" w:color="auto" w:fill="auto"/>
          </w:tcPr>
          <w:p w:rsidR="005D5263" w:rsidRPr="00EC77C4" w:rsidRDefault="005D5263" w:rsidP="005A2F0E">
            <w:pPr>
              <w:spacing w:before="60" w:after="60" w:line="240" w:lineRule="exact"/>
              <w:jc w:val="center"/>
              <w:rPr>
                <w:sz w:val="24"/>
                <w:szCs w:val="24"/>
                <w:lang w:val="ru-RU"/>
              </w:rPr>
            </w:pPr>
            <w:r w:rsidRPr="00EC77C4">
              <w:rPr>
                <w:sz w:val="24"/>
                <w:szCs w:val="24"/>
                <w:lang w:val="ru-RU"/>
              </w:rPr>
              <w:t>48.</w:t>
            </w:r>
          </w:p>
        </w:tc>
        <w:tc>
          <w:tcPr>
            <w:tcW w:w="4847" w:type="dxa"/>
            <w:shd w:val="clear" w:color="auto" w:fill="auto"/>
          </w:tcPr>
          <w:p w:rsidR="005D5263" w:rsidRPr="00EC77C4" w:rsidRDefault="005D5263" w:rsidP="005A2F0E">
            <w:pPr>
              <w:spacing w:before="60" w:after="60" w:line="240" w:lineRule="exact"/>
              <w:rPr>
                <w:bCs/>
                <w:sz w:val="24"/>
                <w:szCs w:val="24"/>
                <w:lang w:val="ru-RU"/>
              </w:rPr>
            </w:pPr>
            <w:r w:rsidRPr="00EC77C4">
              <w:rPr>
                <w:bCs/>
                <w:sz w:val="24"/>
                <w:szCs w:val="24"/>
                <w:lang w:val="ru-RU"/>
              </w:rPr>
              <w:t>Меры по защите почв в сельскохозяйственном производстве</w:t>
            </w:r>
          </w:p>
        </w:tc>
        <w:tc>
          <w:tcPr>
            <w:tcW w:w="4394" w:type="dxa"/>
            <w:shd w:val="clear" w:color="auto" w:fill="auto"/>
          </w:tcPr>
          <w:p w:rsidR="005D5263" w:rsidRPr="00EC77C4" w:rsidRDefault="005D5263" w:rsidP="00544D44">
            <w:pPr>
              <w:spacing w:before="60" w:after="60" w:line="240" w:lineRule="exact"/>
              <w:rPr>
                <w:b/>
                <w:sz w:val="24"/>
                <w:szCs w:val="24"/>
                <w:lang w:val="ru-RU"/>
              </w:rPr>
            </w:pPr>
            <w:r w:rsidRPr="00EC77C4">
              <w:rPr>
                <w:caps/>
                <w:sz w:val="24"/>
                <w:szCs w:val="24"/>
                <w:lang w:val="ru-RU"/>
              </w:rPr>
              <w:t>П</w:t>
            </w:r>
            <w:r w:rsidRPr="00EC77C4">
              <w:rPr>
                <w:sz w:val="24"/>
                <w:szCs w:val="24"/>
                <w:lang w:val="ru-RU"/>
              </w:rPr>
              <w:t xml:space="preserve">остановление Правительства </w:t>
            </w:r>
            <w:r w:rsidR="00F34824" w:rsidRPr="00A54BE9">
              <w:rPr>
                <w:sz w:val="24"/>
                <w:szCs w:val="24"/>
                <w:lang w:val="ru-RU" w:eastAsia="en-US"/>
              </w:rPr>
              <w:t xml:space="preserve">Республики Молдова </w:t>
            </w:r>
            <w:r w:rsidRPr="00EC77C4">
              <w:rPr>
                <w:sz w:val="24"/>
                <w:szCs w:val="24"/>
                <w:lang w:val="ru-RU"/>
              </w:rPr>
              <w:t>от 13</w:t>
            </w:r>
            <w:r w:rsidR="000E6599">
              <w:rPr>
                <w:sz w:val="24"/>
                <w:szCs w:val="24"/>
                <w:lang w:val="ru-RU"/>
              </w:rPr>
              <w:t xml:space="preserve"> октября </w:t>
            </w:r>
            <w:r w:rsidRPr="00EC77C4">
              <w:rPr>
                <w:sz w:val="24"/>
                <w:szCs w:val="24"/>
                <w:lang w:val="ru-RU"/>
              </w:rPr>
              <w:t>2008</w:t>
            </w:r>
            <w:r w:rsidR="00544D44">
              <w:rPr>
                <w:sz w:val="24"/>
                <w:szCs w:val="24"/>
                <w:lang w:val="ru-RU"/>
              </w:rPr>
              <w:t> </w:t>
            </w:r>
            <w:r w:rsidR="00094CFA">
              <w:rPr>
                <w:bCs/>
                <w:sz w:val="24"/>
                <w:szCs w:val="24"/>
                <w:lang w:val="ru-RU"/>
              </w:rPr>
              <w:t>года</w:t>
            </w:r>
            <w:r w:rsidR="00094CFA" w:rsidRPr="00EC77C4">
              <w:rPr>
                <w:sz w:val="24"/>
                <w:szCs w:val="24"/>
                <w:lang w:val="ru-RU"/>
              </w:rPr>
              <w:t xml:space="preserve"> </w:t>
            </w:r>
            <w:r w:rsidR="005A2F0E" w:rsidRPr="00EC77C4">
              <w:rPr>
                <w:sz w:val="24"/>
                <w:szCs w:val="24"/>
                <w:lang w:val="ru-RU"/>
              </w:rPr>
              <w:t>№ </w:t>
            </w:r>
            <w:r w:rsidR="00CA460D" w:rsidRPr="00EC77C4">
              <w:rPr>
                <w:sz w:val="24"/>
                <w:szCs w:val="24"/>
                <w:lang w:val="ru-RU"/>
              </w:rPr>
              <w:t>1157</w:t>
            </w:r>
          </w:p>
        </w:tc>
      </w:tr>
      <w:tr w:rsidR="005D5263" w:rsidRPr="00EC77C4" w:rsidTr="005A2F0E">
        <w:trPr>
          <w:cantSplit/>
        </w:trPr>
        <w:tc>
          <w:tcPr>
            <w:tcW w:w="648" w:type="dxa"/>
            <w:shd w:val="clear" w:color="auto" w:fill="auto"/>
          </w:tcPr>
          <w:p w:rsidR="005D5263" w:rsidRPr="00EC77C4" w:rsidRDefault="005D5263" w:rsidP="005A2F0E">
            <w:pPr>
              <w:spacing w:before="60" w:after="60" w:line="240" w:lineRule="exact"/>
              <w:jc w:val="center"/>
              <w:rPr>
                <w:sz w:val="24"/>
                <w:szCs w:val="24"/>
                <w:lang w:val="ru-RU"/>
              </w:rPr>
            </w:pPr>
            <w:r w:rsidRPr="00EC77C4">
              <w:rPr>
                <w:sz w:val="24"/>
                <w:szCs w:val="24"/>
                <w:lang w:val="ru-RU"/>
              </w:rPr>
              <w:t>49.</w:t>
            </w:r>
          </w:p>
        </w:tc>
        <w:tc>
          <w:tcPr>
            <w:tcW w:w="4847" w:type="dxa"/>
            <w:shd w:val="clear" w:color="auto" w:fill="auto"/>
          </w:tcPr>
          <w:p w:rsidR="005D5263" w:rsidRPr="00EC77C4" w:rsidRDefault="005D5263" w:rsidP="005A2F0E">
            <w:pPr>
              <w:spacing w:before="60" w:after="60" w:line="240" w:lineRule="exact"/>
              <w:rPr>
                <w:bCs/>
                <w:sz w:val="24"/>
                <w:szCs w:val="24"/>
                <w:lang w:val="ru-RU"/>
              </w:rPr>
            </w:pPr>
            <w:r w:rsidRPr="00EC77C4">
              <w:rPr>
                <w:bCs/>
                <w:sz w:val="24"/>
                <w:szCs w:val="24"/>
                <w:lang w:val="ru-RU"/>
              </w:rPr>
              <w:t>Семенной материал кукурузы и сорго</w:t>
            </w:r>
          </w:p>
        </w:tc>
        <w:tc>
          <w:tcPr>
            <w:tcW w:w="4394" w:type="dxa"/>
            <w:shd w:val="clear" w:color="auto" w:fill="auto"/>
          </w:tcPr>
          <w:p w:rsidR="005D5263" w:rsidRPr="00EC77C4" w:rsidRDefault="005D5263" w:rsidP="00544D44">
            <w:pPr>
              <w:spacing w:before="60" w:after="60" w:line="240" w:lineRule="exact"/>
              <w:rPr>
                <w:b/>
                <w:sz w:val="24"/>
                <w:szCs w:val="24"/>
                <w:lang w:val="ru-RU"/>
              </w:rPr>
            </w:pPr>
            <w:r w:rsidRPr="00EC77C4">
              <w:rPr>
                <w:caps/>
                <w:sz w:val="24"/>
                <w:szCs w:val="24"/>
                <w:lang w:val="ru-RU"/>
              </w:rPr>
              <w:t>П</w:t>
            </w:r>
            <w:r w:rsidRPr="00EC77C4">
              <w:rPr>
                <w:sz w:val="24"/>
                <w:szCs w:val="24"/>
                <w:lang w:val="ru-RU"/>
              </w:rPr>
              <w:t xml:space="preserve">остановление Правительства </w:t>
            </w:r>
            <w:r w:rsidR="00F34824" w:rsidRPr="00A54BE9">
              <w:rPr>
                <w:sz w:val="24"/>
                <w:szCs w:val="24"/>
                <w:lang w:val="ru-RU" w:eastAsia="en-US"/>
              </w:rPr>
              <w:t xml:space="preserve">Республики Молдова </w:t>
            </w:r>
            <w:r w:rsidR="000E6599">
              <w:rPr>
                <w:sz w:val="24"/>
                <w:szCs w:val="24"/>
                <w:lang w:val="ru-RU"/>
              </w:rPr>
              <w:t xml:space="preserve">от 29 октября </w:t>
            </w:r>
            <w:r w:rsidRPr="00EC77C4">
              <w:rPr>
                <w:sz w:val="24"/>
                <w:szCs w:val="24"/>
                <w:lang w:val="ru-RU"/>
              </w:rPr>
              <w:t>2008</w:t>
            </w:r>
            <w:r w:rsidR="00544D44">
              <w:rPr>
                <w:sz w:val="24"/>
                <w:szCs w:val="24"/>
                <w:lang w:val="ru-RU"/>
              </w:rPr>
              <w:t> </w:t>
            </w:r>
            <w:r w:rsidR="00094CFA">
              <w:rPr>
                <w:bCs/>
                <w:sz w:val="24"/>
                <w:szCs w:val="24"/>
                <w:lang w:val="ru-RU"/>
              </w:rPr>
              <w:t>года</w:t>
            </w:r>
            <w:r w:rsidR="00094CFA" w:rsidRPr="00EC77C4">
              <w:rPr>
                <w:sz w:val="24"/>
                <w:szCs w:val="24"/>
                <w:lang w:val="ru-RU"/>
              </w:rPr>
              <w:t xml:space="preserve"> </w:t>
            </w:r>
            <w:r w:rsidR="005A2F0E" w:rsidRPr="00EC77C4">
              <w:rPr>
                <w:sz w:val="24"/>
                <w:szCs w:val="24"/>
                <w:lang w:val="ru-RU"/>
              </w:rPr>
              <w:t>№ </w:t>
            </w:r>
            <w:r w:rsidR="004F4FAC" w:rsidRPr="00EC77C4">
              <w:rPr>
                <w:sz w:val="24"/>
                <w:szCs w:val="24"/>
                <w:lang w:val="ru-RU"/>
              </w:rPr>
              <w:t>1211</w:t>
            </w:r>
          </w:p>
        </w:tc>
      </w:tr>
      <w:tr w:rsidR="005D5263" w:rsidRPr="00EC77C4" w:rsidTr="005A2F0E">
        <w:trPr>
          <w:cantSplit/>
        </w:trPr>
        <w:tc>
          <w:tcPr>
            <w:tcW w:w="648" w:type="dxa"/>
            <w:shd w:val="clear" w:color="auto" w:fill="auto"/>
          </w:tcPr>
          <w:p w:rsidR="005D5263" w:rsidRPr="00EC77C4" w:rsidRDefault="005D5263" w:rsidP="005A2F0E">
            <w:pPr>
              <w:spacing w:before="60" w:after="60" w:line="240" w:lineRule="exact"/>
              <w:jc w:val="center"/>
              <w:rPr>
                <w:sz w:val="24"/>
                <w:szCs w:val="24"/>
                <w:lang w:val="ru-RU"/>
              </w:rPr>
            </w:pPr>
            <w:r w:rsidRPr="00EC77C4">
              <w:rPr>
                <w:sz w:val="24"/>
                <w:szCs w:val="24"/>
                <w:lang w:val="ru-RU"/>
              </w:rPr>
              <w:t>50.</w:t>
            </w:r>
          </w:p>
        </w:tc>
        <w:tc>
          <w:tcPr>
            <w:tcW w:w="4847" w:type="dxa"/>
            <w:shd w:val="clear" w:color="auto" w:fill="auto"/>
          </w:tcPr>
          <w:p w:rsidR="005D5263" w:rsidRPr="00EC77C4" w:rsidRDefault="005D5263" w:rsidP="005A2F0E">
            <w:pPr>
              <w:spacing w:before="60" w:after="60" w:line="240" w:lineRule="exact"/>
              <w:rPr>
                <w:bCs/>
                <w:sz w:val="24"/>
                <w:szCs w:val="24"/>
                <w:lang w:val="ru-RU"/>
              </w:rPr>
            </w:pPr>
            <w:r w:rsidRPr="00EC77C4">
              <w:rPr>
                <w:bCs/>
                <w:sz w:val="24"/>
                <w:szCs w:val="24"/>
                <w:lang w:val="ru-RU"/>
              </w:rPr>
              <w:t>Упаковка, перевозка и хранение свежих фруктов, овощей и грибов</w:t>
            </w:r>
          </w:p>
        </w:tc>
        <w:tc>
          <w:tcPr>
            <w:tcW w:w="4394" w:type="dxa"/>
            <w:shd w:val="clear" w:color="auto" w:fill="auto"/>
          </w:tcPr>
          <w:p w:rsidR="005D5263" w:rsidRPr="00EC77C4" w:rsidRDefault="005D5263" w:rsidP="00544D44">
            <w:pPr>
              <w:spacing w:before="60" w:after="60" w:line="240" w:lineRule="exact"/>
              <w:rPr>
                <w:b/>
                <w:sz w:val="24"/>
                <w:szCs w:val="24"/>
                <w:lang w:val="ru-RU"/>
              </w:rPr>
            </w:pPr>
            <w:r w:rsidRPr="00EC77C4">
              <w:rPr>
                <w:caps/>
                <w:sz w:val="24"/>
                <w:szCs w:val="24"/>
                <w:lang w:val="ru-RU"/>
              </w:rPr>
              <w:t>П</w:t>
            </w:r>
            <w:r w:rsidRPr="00EC77C4">
              <w:rPr>
                <w:sz w:val="24"/>
                <w:szCs w:val="24"/>
                <w:lang w:val="ru-RU"/>
              </w:rPr>
              <w:t xml:space="preserve">остановление Правительства </w:t>
            </w:r>
            <w:r w:rsidR="00F34824" w:rsidRPr="00A54BE9">
              <w:rPr>
                <w:sz w:val="24"/>
                <w:szCs w:val="24"/>
                <w:lang w:val="ru-RU" w:eastAsia="en-US"/>
              </w:rPr>
              <w:t xml:space="preserve">Республики Молдова </w:t>
            </w:r>
            <w:r w:rsidRPr="00EC77C4">
              <w:rPr>
                <w:sz w:val="24"/>
                <w:szCs w:val="24"/>
                <w:lang w:val="ru-RU"/>
              </w:rPr>
              <w:t>от 17</w:t>
            </w:r>
            <w:r w:rsidR="000E6599">
              <w:rPr>
                <w:sz w:val="24"/>
                <w:szCs w:val="24"/>
                <w:lang w:val="ru-RU"/>
              </w:rPr>
              <w:t xml:space="preserve"> ноября </w:t>
            </w:r>
            <w:r w:rsidRPr="00EC77C4">
              <w:rPr>
                <w:sz w:val="24"/>
                <w:szCs w:val="24"/>
                <w:lang w:val="ru-RU"/>
              </w:rPr>
              <w:t>2008</w:t>
            </w:r>
            <w:r w:rsidR="00544D44">
              <w:rPr>
                <w:sz w:val="24"/>
                <w:szCs w:val="24"/>
                <w:lang w:val="ru-RU"/>
              </w:rPr>
              <w:t> </w:t>
            </w:r>
            <w:r w:rsidR="00094CFA">
              <w:rPr>
                <w:bCs/>
                <w:sz w:val="24"/>
                <w:szCs w:val="24"/>
                <w:lang w:val="ru-RU"/>
              </w:rPr>
              <w:t>года</w:t>
            </w:r>
            <w:r w:rsidR="00094CFA" w:rsidRPr="00EC77C4">
              <w:rPr>
                <w:sz w:val="24"/>
                <w:szCs w:val="24"/>
                <w:lang w:val="ru-RU"/>
              </w:rPr>
              <w:t xml:space="preserve"> </w:t>
            </w:r>
            <w:r w:rsidR="005A2F0E" w:rsidRPr="00EC77C4">
              <w:rPr>
                <w:sz w:val="24"/>
                <w:szCs w:val="24"/>
                <w:lang w:val="ru-RU"/>
              </w:rPr>
              <w:t>№ </w:t>
            </w:r>
            <w:r w:rsidR="004F4FAC" w:rsidRPr="00EC77C4">
              <w:rPr>
                <w:sz w:val="24"/>
                <w:szCs w:val="24"/>
                <w:lang w:val="ru-RU"/>
              </w:rPr>
              <w:t>1279</w:t>
            </w:r>
          </w:p>
        </w:tc>
      </w:tr>
      <w:tr w:rsidR="005D5263" w:rsidRPr="00EC77C4" w:rsidTr="005A2F0E">
        <w:trPr>
          <w:cantSplit/>
        </w:trPr>
        <w:tc>
          <w:tcPr>
            <w:tcW w:w="648" w:type="dxa"/>
            <w:shd w:val="clear" w:color="auto" w:fill="auto"/>
          </w:tcPr>
          <w:p w:rsidR="005D5263" w:rsidRPr="00EC77C4" w:rsidRDefault="005D5263" w:rsidP="005A2F0E">
            <w:pPr>
              <w:spacing w:before="60" w:after="60" w:line="240" w:lineRule="exact"/>
              <w:jc w:val="center"/>
              <w:rPr>
                <w:sz w:val="24"/>
                <w:szCs w:val="24"/>
                <w:lang w:val="ru-RU"/>
              </w:rPr>
            </w:pPr>
            <w:r w:rsidRPr="00EC77C4">
              <w:rPr>
                <w:sz w:val="24"/>
                <w:szCs w:val="24"/>
                <w:lang w:val="ru-RU"/>
              </w:rPr>
              <w:t>51.</w:t>
            </w:r>
          </w:p>
        </w:tc>
        <w:tc>
          <w:tcPr>
            <w:tcW w:w="4847" w:type="dxa"/>
            <w:shd w:val="clear" w:color="auto" w:fill="auto"/>
          </w:tcPr>
          <w:p w:rsidR="005D5263" w:rsidRPr="00EC77C4" w:rsidRDefault="005D5263" w:rsidP="005A2F0E">
            <w:pPr>
              <w:spacing w:before="60" w:after="60" w:line="240" w:lineRule="exact"/>
              <w:rPr>
                <w:bCs/>
                <w:sz w:val="24"/>
                <w:szCs w:val="24"/>
                <w:lang w:val="ru-RU"/>
              </w:rPr>
            </w:pPr>
            <w:r w:rsidRPr="00EC77C4">
              <w:rPr>
                <w:bCs/>
                <w:sz w:val="24"/>
                <w:szCs w:val="24"/>
                <w:lang w:val="ru-RU"/>
              </w:rPr>
              <w:t>Грибы. Продукты из грибов</w:t>
            </w:r>
          </w:p>
        </w:tc>
        <w:tc>
          <w:tcPr>
            <w:tcW w:w="4394" w:type="dxa"/>
            <w:shd w:val="clear" w:color="auto" w:fill="auto"/>
          </w:tcPr>
          <w:p w:rsidR="005D5263" w:rsidRPr="00EC77C4" w:rsidRDefault="005D5263" w:rsidP="00544D44">
            <w:pPr>
              <w:spacing w:before="60" w:after="60" w:line="240" w:lineRule="exact"/>
              <w:rPr>
                <w:b/>
                <w:sz w:val="24"/>
                <w:szCs w:val="24"/>
                <w:lang w:val="ru-RU"/>
              </w:rPr>
            </w:pPr>
            <w:r w:rsidRPr="00EC77C4">
              <w:rPr>
                <w:caps/>
                <w:sz w:val="24"/>
                <w:szCs w:val="24"/>
                <w:lang w:val="ru-RU"/>
              </w:rPr>
              <w:t>П</w:t>
            </w:r>
            <w:r w:rsidRPr="00EC77C4">
              <w:rPr>
                <w:sz w:val="24"/>
                <w:szCs w:val="24"/>
                <w:lang w:val="ru-RU"/>
              </w:rPr>
              <w:t xml:space="preserve">остановление Правительства </w:t>
            </w:r>
            <w:r w:rsidR="00F34824" w:rsidRPr="00A54BE9">
              <w:rPr>
                <w:sz w:val="24"/>
                <w:szCs w:val="24"/>
                <w:lang w:val="ru-RU" w:eastAsia="en-US"/>
              </w:rPr>
              <w:t xml:space="preserve">Республики Молдова </w:t>
            </w:r>
            <w:r w:rsidRPr="00EC77C4">
              <w:rPr>
                <w:sz w:val="24"/>
                <w:szCs w:val="24"/>
                <w:lang w:val="ru-RU"/>
              </w:rPr>
              <w:t>от 27</w:t>
            </w:r>
            <w:r w:rsidR="00F12FC5">
              <w:rPr>
                <w:sz w:val="24"/>
                <w:szCs w:val="24"/>
                <w:lang w:val="ru-RU"/>
              </w:rPr>
              <w:t xml:space="preserve"> ноября </w:t>
            </w:r>
            <w:r w:rsidRPr="00EC77C4">
              <w:rPr>
                <w:sz w:val="24"/>
                <w:szCs w:val="24"/>
                <w:lang w:val="ru-RU"/>
              </w:rPr>
              <w:t>2008</w:t>
            </w:r>
            <w:r w:rsidR="00544D44">
              <w:rPr>
                <w:sz w:val="24"/>
                <w:szCs w:val="24"/>
                <w:lang w:val="ru-RU"/>
              </w:rPr>
              <w:t> </w:t>
            </w:r>
            <w:r w:rsidR="00094CFA">
              <w:rPr>
                <w:bCs/>
                <w:sz w:val="24"/>
                <w:szCs w:val="24"/>
                <w:lang w:val="ru-RU"/>
              </w:rPr>
              <w:t>года</w:t>
            </w:r>
            <w:r w:rsidR="00094CFA" w:rsidRPr="00EC77C4">
              <w:rPr>
                <w:sz w:val="24"/>
                <w:szCs w:val="24"/>
                <w:lang w:val="ru-RU"/>
              </w:rPr>
              <w:t xml:space="preserve"> </w:t>
            </w:r>
            <w:r w:rsidR="005A2F0E" w:rsidRPr="00EC77C4">
              <w:rPr>
                <w:sz w:val="24"/>
                <w:szCs w:val="24"/>
                <w:lang w:val="ru-RU"/>
              </w:rPr>
              <w:t>№ </w:t>
            </w:r>
            <w:r w:rsidR="004F4FAC" w:rsidRPr="00EC77C4">
              <w:rPr>
                <w:sz w:val="24"/>
                <w:szCs w:val="24"/>
                <w:lang w:val="ru-RU"/>
              </w:rPr>
              <w:t>1323</w:t>
            </w:r>
          </w:p>
        </w:tc>
      </w:tr>
      <w:tr w:rsidR="005D5263" w:rsidRPr="00EC77C4" w:rsidTr="005A2F0E">
        <w:trPr>
          <w:cantSplit/>
        </w:trPr>
        <w:tc>
          <w:tcPr>
            <w:tcW w:w="648" w:type="dxa"/>
            <w:shd w:val="clear" w:color="auto" w:fill="auto"/>
          </w:tcPr>
          <w:p w:rsidR="005D5263" w:rsidRPr="00EC77C4" w:rsidRDefault="005D5263" w:rsidP="005A2F0E">
            <w:pPr>
              <w:spacing w:before="60" w:after="60" w:line="240" w:lineRule="exact"/>
              <w:rPr>
                <w:sz w:val="24"/>
                <w:szCs w:val="24"/>
                <w:lang w:val="ru-RU"/>
              </w:rPr>
            </w:pPr>
            <w:r w:rsidRPr="00EC77C4">
              <w:rPr>
                <w:sz w:val="24"/>
                <w:szCs w:val="24"/>
                <w:lang w:val="ru-RU"/>
              </w:rPr>
              <w:t xml:space="preserve"> 52.</w:t>
            </w:r>
          </w:p>
        </w:tc>
        <w:tc>
          <w:tcPr>
            <w:tcW w:w="4847" w:type="dxa"/>
            <w:shd w:val="clear" w:color="auto" w:fill="auto"/>
          </w:tcPr>
          <w:p w:rsidR="005D5263" w:rsidRPr="00EC77C4" w:rsidRDefault="005D5263" w:rsidP="005A2F0E">
            <w:pPr>
              <w:spacing w:before="60" w:after="60" w:line="240" w:lineRule="exact"/>
              <w:rPr>
                <w:bCs/>
                <w:sz w:val="24"/>
                <w:szCs w:val="24"/>
                <w:lang w:val="ru-RU"/>
              </w:rPr>
            </w:pPr>
            <w:r w:rsidRPr="00EC77C4">
              <w:rPr>
                <w:bCs/>
                <w:sz w:val="24"/>
                <w:szCs w:val="24"/>
                <w:lang w:val="ru-RU"/>
              </w:rPr>
              <w:t>Пищевые уксусы и уксусная кислота</w:t>
            </w:r>
          </w:p>
        </w:tc>
        <w:tc>
          <w:tcPr>
            <w:tcW w:w="4394" w:type="dxa"/>
            <w:shd w:val="clear" w:color="auto" w:fill="auto"/>
          </w:tcPr>
          <w:p w:rsidR="005D5263" w:rsidRPr="00EC77C4" w:rsidRDefault="005D5263" w:rsidP="00544D44">
            <w:pPr>
              <w:spacing w:before="60" w:after="60" w:line="240" w:lineRule="exact"/>
              <w:rPr>
                <w:b/>
                <w:sz w:val="24"/>
                <w:szCs w:val="24"/>
                <w:lang w:val="ru-RU"/>
              </w:rPr>
            </w:pPr>
            <w:r w:rsidRPr="00EC77C4">
              <w:rPr>
                <w:caps/>
                <w:sz w:val="24"/>
                <w:szCs w:val="24"/>
                <w:lang w:val="ru-RU"/>
              </w:rPr>
              <w:t>П</w:t>
            </w:r>
            <w:r w:rsidR="0032201A" w:rsidRPr="00EC77C4">
              <w:rPr>
                <w:sz w:val="24"/>
                <w:szCs w:val="24"/>
                <w:lang w:val="ru-RU"/>
              </w:rPr>
              <w:t xml:space="preserve">остановление Правительства </w:t>
            </w:r>
            <w:r w:rsidR="00F34824" w:rsidRPr="00A54BE9">
              <w:rPr>
                <w:sz w:val="24"/>
                <w:szCs w:val="24"/>
                <w:lang w:val="ru-RU" w:eastAsia="en-US"/>
              </w:rPr>
              <w:t xml:space="preserve">Республики Молдова </w:t>
            </w:r>
            <w:r w:rsidR="0032201A" w:rsidRPr="00EC77C4">
              <w:rPr>
                <w:sz w:val="24"/>
                <w:szCs w:val="24"/>
                <w:lang w:val="ru-RU"/>
              </w:rPr>
              <w:t xml:space="preserve">от </w:t>
            </w:r>
            <w:r w:rsidRPr="00EC77C4">
              <w:rPr>
                <w:sz w:val="24"/>
                <w:szCs w:val="24"/>
                <w:lang w:val="ru-RU"/>
              </w:rPr>
              <w:t>9</w:t>
            </w:r>
            <w:r w:rsidR="00F12FC5">
              <w:rPr>
                <w:sz w:val="24"/>
                <w:szCs w:val="24"/>
                <w:lang w:val="ru-RU"/>
              </w:rPr>
              <w:t xml:space="preserve"> декабря </w:t>
            </w:r>
            <w:r w:rsidRPr="00EC77C4">
              <w:rPr>
                <w:sz w:val="24"/>
                <w:szCs w:val="24"/>
                <w:lang w:val="ru-RU"/>
              </w:rPr>
              <w:t>2008</w:t>
            </w:r>
            <w:r w:rsidR="00544D44">
              <w:rPr>
                <w:sz w:val="24"/>
                <w:szCs w:val="24"/>
                <w:lang w:val="ru-RU"/>
              </w:rPr>
              <w:t> </w:t>
            </w:r>
            <w:r w:rsidR="00094CFA">
              <w:rPr>
                <w:bCs/>
                <w:sz w:val="24"/>
                <w:szCs w:val="24"/>
                <w:lang w:val="ru-RU"/>
              </w:rPr>
              <w:t>года</w:t>
            </w:r>
            <w:r w:rsidR="00094CFA" w:rsidRPr="00EC77C4">
              <w:rPr>
                <w:sz w:val="24"/>
                <w:szCs w:val="24"/>
                <w:lang w:val="ru-RU"/>
              </w:rPr>
              <w:t xml:space="preserve"> </w:t>
            </w:r>
            <w:r w:rsidR="005A2F0E" w:rsidRPr="00EC77C4">
              <w:rPr>
                <w:sz w:val="24"/>
                <w:szCs w:val="24"/>
                <w:lang w:val="ru-RU"/>
              </w:rPr>
              <w:t>№ </w:t>
            </w:r>
            <w:r w:rsidR="0010422F" w:rsidRPr="00EC77C4">
              <w:rPr>
                <w:sz w:val="24"/>
                <w:szCs w:val="24"/>
                <w:lang w:val="ru-RU"/>
              </w:rPr>
              <w:t>1403</w:t>
            </w:r>
          </w:p>
        </w:tc>
      </w:tr>
      <w:tr w:rsidR="005D5263" w:rsidRPr="00EC77C4" w:rsidTr="005A2F0E">
        <w:trPr>
          <w:cantSplit/>
        </w:trPr>
        <w:tc>
          <w:tcPr>
            <w:tcW w:w="648" w:type="dxa"/>
            <w:shd w:val="clear" w:color="auto" w:fill="auto"/>
          </w:tcPr>
          <w:p w:rsidR="005D5263" w:rsidRPr="00EC77C4" w:rsidRDefault="005D5263" w:rsidP="005A2F0E">
            <w:pPr>
              <w:spacing w:before="60" w:after="60" w:line="240" w:lineRule="exact"/>
              <w:jc w:val="center"/>
              <w:rPr>
                <w:sz w:val="24"/>
                <w:szCs w:val="24"/>
                <w:lang w:val="ru-RU"/>
              </w:rPr>
            </w:pPr>
            <w:r w:rsidRPr="00EC77C4">
              <w:rPr>
                <w:sz w:val="24"/>
                <w:szCs w:val="24"/>
                <w:lang w:val="ru-RU"/>
              </w:rPr>
              <w:t>53.</w:t>
            </w:r>
          </w:p>
        </w:tc>
        <w:tc>
          <w:tcPr>
            <w:tcW w:w="4847" w:type="dxa"/>
            <w:shd w:val="clear" w:color="auto" w:fill="auto"/>
          </w:tcPr>
          <w:p w:rsidR="005D5263" w:rsidRPr="00EC77C4" w:rsidRDefault="005D5263" w:rsidP="005A2F0E">
            <w:pPr>
              <w:spacing w:before="60" w:after="60" w:line="240" w:lineRule="exact"/>
              <w:rPr>
                <w:bCs/>
                <w:sz w:val="24"/>
                <w:szCs w:val="24"/>
                <w:lang w:val="ru-RU"/>
              </w:rPr>
            </w:pPr>
            <w:r w:rsidRPr="00EC77C4">
              <w:rPr>
                <w:bCs/>
                <w:sz w:val="24"/>
                <w:szCs w:val="24"/>
                <w:lang w:val="ru-RU"/>
              </w:rPr>
              <w:t>Продукты на основе растительных жиров</w:t>
            </w:r>
          </w:p>
        </w:tc>
        <w:tc>
          <w:tcPr>
            <w:tcW w:w="4394" w:type="dxa"/>
            <w:shd w:val="clear" w:color="auto" w:fill="auto"/>
          </w:tcPr>
          <w:p w:rsidR="005D5263" w:rsidRPr="00EC77C4" w:rsidRDefault="005D5263" w:rsidP="00544D44">
            <w:pPr>
              <w:spacing w:before="60" w:after="60" w:line="240" w:lineRule="exact"/>
              <w:rPr>
                <w:b/>
                <w:sz w:val="24"/>
                <w:szCs w:val="24"/>
                <w:lang w:val="ru-RU"/>
              </w:rPr>
            </w:pPr>
            <w:r w:rsidRPr="00EC77C4">
              <w:rPr>
                <w:caps/>
                <w:sz w:val="24"/>
                <w:szCs w:val="24"/>
                <w:lang w:val="ru-RU"/>
              </w:rPr>
              <w:t>П</w:t>
            </w:r>
            <w:r w:rsidRPr="00EC77C4">
              <w:rPr>
                <w:sz w:val="24"/>
                <w:szCs w:val="24"/>
                <w:lang w:val="ru-RU"/>
              </w:rPr>
              <w:t xml:space="preserve">остановление Правительства </w:t>
            </w:r>
            <w:r w:rsidR="00F34824" w:rsidRPr="00A54BE9">
              <w:rPr>
                <w:sz w:val="24"/>
                <w:szCs w:val="24"/>
                <w:lang w:val="ru-RU" w:eastAsia="en-US"/>
              </w:rPr>
              <w:t xml:space="preserve">Республики Молдова </w:t>
            </w:r>
            <w:r w:rsidRPr="00EC77C4">
              <w:rPr>
                <w:sz w:val="24"/>
                <w:szCs w:val="24"/>
                <w:lang w:val="ru-RU"/>
              </w:rPr>
              <w:t>от 19</w:t>
            </w:r>
            <w:r w:rsidR="00F12FC5">
              <w:rPr>
                <w:sz w:val="24"/>
                <w:szCs w:val="24"/>
                <w:lang w:val="ru-RU"/>
              </w:rPr>
              <w:t xml:space="preserve"> января </w:t>
            </w:r>
            <w:r w:rsidRPr="00EC77C4">
              <w:rPr>
                <w:sz w:val="24"/>
                <w:szCs w:val="24"/>
                <w:lang w:val="ru-RU"/>
              </w:rPr>
              <w:t>2009</w:t>
            </w:r>
            <w:r w:rsidR="00544D44">
              <w:rPr>
                <w:sz w:val="24"/>
                <w:szCs w:val="24"/>
                <w:lang w:val="ru-RU"/>
              </w:rPr>
              <w:t> </w:t>
            </w:r>
            <w:r w:rsidR="00094CFA">
              <w:rPr>
                <w:bCs/>
                <w:sz w:val="24"/>
                <w:szCs w:val="24"/>
                <w:lang w:val="ru-RU"/>
              </w:rPr>
              <w:t>года</w:t>
            </w:r>
            <w:r w:rsidR="00094CFA" w:rsidRPr="00EC77C4">
              <w:rPr>
                <w:sz w:val="24"/>
                <w:szCs w:val="24"/>
                <w:lang w:val="ru-RU"/>
              </w:rPr>
              <w:t xml:space="preserve"> </w:t>
            </w:r>
            <w:r w:rsidR="005A2F0E" w:rsidRPr="00EC77C4">
              <w:rPr>
                <w:sz w:val="24"/>
                <w:szCs w:val="24"/>
                <w:lang w:val="ru-RU"/>
              </w:rPr>
              <w:t>№ </w:t>
            </w:r>
            <w:r w:rsidR="0010422F" w:rsidRPr="00EC77C4">
              <w:rPr>
                <w:sz w:val="24"/>
                <w:szCs w:val="24"/>
                <w:lang w:val="ru-RU"/>
              </w:rPr>
              <w:t>16</w:t>
            </w:r>
          </w:p>
        </w:tc>
      </w:tr>
      <w:tr w:rsidR="005D5263" w:rsidRPr="00EC77C4" w:rsidTr="005A2F0E">
        <w:trPr>
          <w:cantSplit/>
        </w:trPr>
        <w:tc>
          <w:tcPr>
            <w:tcW w:w="648" w:type="dxa"/>
            <w:shd w:val="clear" w:color="auto" w:fill="auto"/>
          </w:tcPr>
          <w:p w:rsidR="005D5263" w:rsidRPr="00EC77C4" w:rsidRDefault="005D5263" w:rsidP="005A2F0E">
            <w:pPr>
              <w:spacing w:before="60" w:after="60" w:line="240" w:lineRule="exact"/>
              <w:jc w:val="center"/>
              <w:rPr>
                <w:sz w:val="24"/>
                <w:szCs w:val="24"/>
                <w:lang w:val="ru-RU"/>
              </w:rPr>
            </w:pPr>
            <w:r w:rsidRPr="00EC77C4">
              <w:rPr>
                <w:sz w:val="24"/>
                <w:szCs w:val="24"/>
                <w:lang w:val="ru-RU"/>
              </w:rPr>
              <w:t>54.</w:t>
            </w:r>
          </w:p>
        </w:tc>
        <w:tc>
          <w:tcPr>
            <w:tcW w:w="4847" w:type="dxa"/>
            <w:shd w:val="clear" w:color="auto" w:fill="auto"/>
          </w:tcPr>
          <w:p w:rsidR="005D5263" w:rsidRPr="00EC77C4" w:rsidRDefault="005D5263" w:rsidP="005A2F0E">
            <w:pPr>
              <w:spacing w:before="60" w:after="60" w:line="240" w:lineRule="exact"/>
              <w:rPr>
                <w:bCs/>
                <w:sz w:val="24"/>
                <w:szCs w:val="24"/>
                <w:lang w:val="ru-RU"/>
              </w:rPr>
            </w:pPr>
            <w:r w:rsidRPr="00EC77C4">
              <w:rPr>
                <w:bCs/>
                <w:sz w:val="24"/>
                <w:szCs w:val="24"/>
                <w:lang w:val="ru-RU"/>
              </w:rPr>
              <w:t>Мука, крупа манная и отруби из зерна злаков</w:t>
            </w:r>
          </w:p>
        </w:tc>
        <w:tc>
          <w:tcPr>
            <w:tcW w:w="4394" w:type="dxa"/>
            <w:shd w:val="clear" w:color="auto" w:fill="auto"/>
          </w:tcPr>
          <w:p w:rsidR="005D5263" w:rsidRPr="00EC77C4" w:rsidRDefault="005D5263" w:rsidP="00544D44">
            <w:pPr>
              <w:spacing w:before="60" w:after="60" w:line="240" w:lineRule="exact"/>
              <w:rPr>
                <w:b/>
                <w:sz w:val="24"/>
                <w:szCs w:val="24"/>
                <w:lang w:val="ru-RU"/>
              </w:rPr>
            </w:pPr>
            <w:r w:rsidRPr="00EC77C4">
              <w:rPr>
                <w:caps/>
                <w:sz w:val="24"/>
                <w:szCs w:val="24"/>
                <w:lang w:val="ru-RU"/>
              </w:rPr>
              <w:t>П</w:t>
            </w:r>
            <w:r w:rsidRPr="00EC77C4">
              <w:rPr>
                <w:sz w:val="24"/>
                <w:szCs w:val="24"/>
                <w:lang w:val="ru-RU"/>
              </w:rPr>
              <w:t xml:space="preserve">остановление Правительства </w:t>
            </w:r>
            <w:r w:rsidR="00F34824" w:rsidRPr="00A54BE9">
              <w:rPr>
                <w:sz w:val="24"/>
                <w:szCs w:val="24"/>
                <w:lang w:val="ru-RU" w:eastAsia="en-US"/>
              </w:rPr>
              <w:t xml:space="preserve">Республики Молдова </w:t>
            </w:r>
            <w:r w:rsidRPr="00EC77C4">
              <w:rPr>
                <w:sz w:val="24"/>
                <w:szCs w:val="24"/>
                <w:lang w:val="ru-RU"/>
              </w:rPr>
              <w:t>от 29</w:t>
            </w:r>
            <w:r w:rsidR="00F12FC5">
              <w:rPr>
                <w:sz w:val="24"/>
                <w:szCs w:val="24"/>
                <w:lang w:val="ru-RU"/>
              </w:rPr>
              <w:t xml:space="preserve"> января </w:t>
            </w:r>
            <w:r w:rsidRPr="00EC77C4">
              <w:rPr>
                <w:sz w:val="24"/>
                <w:szCs w:val="24"/>
                <w:lang w:val="ru-RU"/>
              </w:rPr>
              <w:t>2009</w:t>
            </w:r>
            <w:r w:rsidR="00544D44">
              <w:rPr>
                <w:sz w:val="24"/>
                <w:szCs w:val="24"/>
                <w:lang w:val="ru-RU"/>
              </w:rPr>
              <w:t> </w:t>
            </w:r>
            <w:r w:rsidR="00094CFA">
              <w:rPr>
                <w:bCs/>
                <w:sz w:val="24"/>
                <w:szCs w:val="24"/>
                <w:lang w:val="ru-RU"/>
              </w:rPr>
              <w:t>года</w:t>
            </w:r>
            <w:r w:rsidR="00094CFA" w:rsidRPr="00EC77C4">
              <w:rPr>
                <w:sz w:val="24"/>
                <w:szCs w:val="24"/>
                <w:lang w:val="ru-RU"/>
              </w:rPr>
              <w:t xml:space="preserve"> </w:t>
            </w:r>
            <w:r w:rsidR="005A2F0E" w:rsidRPr="00EC77C4">
              <w:rPr>
                <w:sz w:val="24"/>
                <w:szCs w:val="24"/>
                <w:lang w:val="ru-RU"/>
              </w:rPr>
              <w:t>№ </w:t>
            </w:r>
            <w:r w:rsidR="0010422F" w:rsidRPr="00EC77C4">
              <w:rPr>
                <w:sz w:val="24"/>
                <w:szCs w:val="24"/>
                <w:lang w:val="ru-RU"/>
              </w:rPr>
              <w:t>68</w:t>
            </w:r>
          </w:p>
        </w:tc>
      </w:tr>
      <w:tr w:rsidR="005D5263" w:rsidRPr="00EC77C4" w:rsidTr="005A2F0E">
        <w:trPr>
          <w:cantSplit/>
        </w:trPr>
        <w:tc>
          <w:tcPr>
            <w:tcW w:w="648" w:type="dxa"/>
            <w:shd w:val="clear" w:color="auto" w:fill="auto"/>
          </w:tcPr>
          <w:p w:rsidR="005D5263" w:rsidRPr="00EC77C4" w:rsidRDefault="005D5263" w:rsidP="005A2F0E">
            <w:pPr>
              <w:spacing w:before="60" w:after="60" w:line="240" w:lineRule="exact"/>
              <w:jc w:val="center"/>
              <w:rPr>
                <w:sz w:val="24"/>
                <w:szCs w:val="24"/>
                <w:lang w:val="ru-RU"/>
              </w:rPr>
            </w:pPr>
            <w:r w:rsidRPr="00EC77C4">
              <w:rPr>
                <w:sz w:val="24"/>
                <w:szCs w:val="24"/>
                <w:lang w:val="ru-RU"/>
              </w:rPr>
              <w:lastRenderedPageBreak/>
              <w:t>55.</w:t>
            </w:r>
          </w:p>
        </w:tc>
        <w:tc>
          <w:tcPr>
            <w:tcW w:w="4847" w:type="dxa"/>
            <w:shd w:val="clear" w:color="auto" w:fill="auto"/>
          </w:tcPr>
          <w:p w:rsidR="005D5263" w:rsidRPr="00EC77C4" w:rsidRDefault="005D5263" w:rsidP="005A2F0E">
            <w:pPr>
              <w:spacing w:before="60" w:after="60" w:line="240" w:lineRule="exact"/>
              <w:rPr>
                <w:b/>
                <w:bCs/>
                <w:sz w:val="24"/>
                <w:szCs w:val="24"/>
                <w:lang w:val="ru-RU"/>
              </w:rPr>
            </w:pPr>
            <w:r w:rsidRPr="00EC77C4">
              <w:rPr>
                <w:bCs/>
                <w:sz w:val="24"/>
                <w:szCs w:val="24"/>
                <w:lang w:val="ru-RU"/>
              </w:rPr>
              <w:t>Плоды орехоплодных культур. Требования к качеству и реализации</w:t>
            </w:r>
          </w:p>
        </w:tc>
        <w:tc>
          <w:tcPr>
            <w:tcW w:w="4394" w:type="dxa"/>
            <w:shd w:val="clear" w:color="auto" w:fill="auto"/>
          </w:tcPr>
          <w:p w:rsidR="005D5263" w:rsidRPr="00EC77C4" w:rsidRDefault="005D5263" w:rsidP="00544D44">
            <w:pPr>
              <w:spacing w:before="60" w:after="60" w:line="240" w:lineRule="exact"/>
              <w:rPr>
                <w:b/>
                <w:sz w:val="24"/>
                <w:szCs w:val="24"/>
                <w:lang w:val="ru-RU"/>
              </w:rPr>
            </w:pPr>
            <w:r w:rsidRPr="00EC77C4">
              <w:rPr>
                <w:caps/>
                <w:sz w:val="24"/>
                <w:szCs w:val="24"/>
                <w:lang w:val="ru-RU"/>
              </w:rPr>
              <w:t>П</w:t>
            </w:r>
            <w:r w:rsidR="0032201A" w:rsidRPr="00EC77C4">
              <w:rPr>
                <w:sz w:val="24"/>
                <w:szCs w:val="24"/>
                <w:lang w:val="ru-RU"/>
              </w:rPr>
              <w:t xml:space="preserve">остановление Правительства </w:t>
            </w:r>
            <w:r w:rsidR="00F34824" w:rsidRPr="00A54BE9">
              <w:rPr>
                <w:sz w:val="24"/>
                <w:szCs w:val="24"/>
                <w:lang w:val="ru-RU" w:eastAsia="en-US"/>
              </w:rPr>
              <w:t xml:space="preserve">Республики Молдова </w:t>
            </w:r>
            <w:r w:rsidR="0032201A" w:rsidRPr="00EC77C4">
              <w:rPr>
                <w:sz w:val="24"/>
                <w:szCs w:val="24"/>
                <w:lang w:val="ru-RU"/>
              </w:rPr>
              <w:t xml:space="preserve">от </w:t>
            </w:r>
            <w:r w:rsidRPr="00EC77C4">
              <w:rPr>
                <w:sz w:val="24"/>
                <w:szCs w:val="24"/>
                <w:lang w:val="ru-RU"/>
              </w:rPr>
              <w:t>2</w:t>
            </w:r>
            <w:r w:rsidR="00F12FC5">
              <w:rPr>
                <w:sz w:val="24"/>
                <w:szCs w:val="24"/>
                <w:lang w:val="ru-RU"/>
              </w:rPr>
              <w:t xml:space="preserve"> марта </w:t>
            </w:r>
            <w:r w:rsidRPr="00EC77C4">
              <w:rPr>
                <w:sz w:val="24"/>
                <w:szCs w:val="24"/>
                <w:lang w:val="ru-RU"/>
              </w:rPr>
              <w:t>2009</w:t>
            </w:r>
            <w:r w:rsidR="00544D44">
              <w:rPr>
                <w:sz w:val="24"/>
                <w:szCs w:val="24"/>
                <w:lang w:val="ru-RU"/>
              </w:rPr>
              <w:t> </w:t>
            </w:r>
            <w:r w:rsidR="005A2F0E" w:rsidRPr="00EC77C4">
              <w:rPr>
                <w:sz w:val="24"/>
                <w:szCs w:val="24"/>
                <w:lang w:val="ru-RU"/>
              </w:rPr>
              <w:t>№ </w:t>
            </w:r>
            <w:r w:rsidR="0010422F" w:rsidRPr="00EC77C4">
              <w:rPr>
                <w:sz w:val="24"/>
                <w:szCs w:val="24"/>
                <w:lang w:val="ru-RU"/>
              </w:rPr>
              <w:t>174</w:t>
            </w:r>
          </w:p>
        </w:tc>
      </w:tr>
      <w:tr w:rsidR="005D5263" w:rsidRPr="00EC77C4" w:rsidTr="005A2F0E">
        <w:trPr>
          <w:cantSplit/>
        </w:trPr>
        <w:tc>
          <w:tcPr>
            <w:tcW w:w="648" w:type="dxa"/>
            <w:shd w:val="clear" w:color="auto" w:fill="auto"/>
          </w:tcPr>
          <w:p w:rsidR="005D5263" w:rsidRPr="00EC77C4" w:rsidRDefault="005D5263" w:rsidP="005A2F0E">
            <w:pPr>
              <w:spacing w:before="60" w:after="60" w:line="240" w:lineRule="exact"/>
              <w:jc w:val="center"/>
              <w:rPr>
                <w:sz w:val="24"/>
                <w:szCs w:val="24"/>
                <w:lang w:val="ru-RU"/>
              </w:rPr>
            </w:pPr>
            <w:r w:rsidRPr="00EC77C4">
              <w:rPr>
                <w:sz w:val="24"/>
                <w:szCs w:val="24"/>
                <w:lang w:val="ru-RU"/>
              </w:rPr>
              <w:t>56.</w:t>
            </w:r>
          </w:p>
        </w:tc>
        <w:tc>
          <w:tcPr>
            <w:tcW w:w="4847" w:type="dxa"/>
            <w:shd w:val="clear" w:color="auto" w:fill="auto"/>
          </w:tcPr>
          <w:p w:rsidR="005D5263" w:rsidRPr="00EC77C4" w:rsidRDefault="005D5263" w:rsidP="005A2F0E">
            <w:pPr>
              <w:spacing w:before="60" w:after="60" w:line="240" w:lineRule="exact"/>
              <w:rPr>
                <w:bCs/>
                <w:sz w:val="24"/>
                <w:szCs w:val="24"/>
                <w:lang w:val="ru-RU"/>
              </w:rPr>
            </w:pPr>
            <w:r w:rsidRPr="00EC77C4">
              <w:rPr>
                <w:bCs/>
                <w:sz w:val="24"/>
                <w:szCs w:val="24"/>
                <w:lang w:val="ru-RU"/>
              </w:rPr>
              <w:t>Пшеница, ячмень, овес, рожь, кукуруза и сорго продовольственные</w:t>
            </w:r>
          </w:p>
        </w:tc>
        <w:tc>
          <w:tcPr>
            <w:tcW w:w="4394" w:type="dxa"/>
            <w:shd w:val="clear" w:color="auto" w:fill="auto"/>
          </w:tcPr>
          <w:p w:rsidR="005D5263" w:rsidRPr="00EC77C4" w:rsidRDefault="005D5263" w:rsidP="00544D44">
            <w:pPr>
              <w:spacing w:before="60" w:after="60" w:line="240" w:lineRule="exact"/>
              <w:rPr>
                <w:b/>
                <w:sz w:val="24"/>
                <w:szCs w:val="24"/>
                <w:lang w:val="ru-RU"/>
              </w:rPr>
            </w:pPr>
            <w:r w:rsidRPr="00EC77C4">
              <w:rPr>
                <w:caps/>
                <w:sz w:val="24"/>
                <w:szCs w:val="24"/>
                <w:lang w:val="ru-RU"/>
              </w:rPr>
              <w:t>П</w:t>
            </w:r>
            <w:r w:rsidRPr="00EC77C4">
              <w:rPr>
                <w:sz w:val="24"/>
                <w:szCs w:val="24"/>
                <w:lang w:val="ru-RU"/>
              </w:rPr>
              <w:t xml:space="preserve">остановление Правительства </w:t>
            </w:r>
            <w:r w:rsidR="00F34824" w:rsidRPr="00A54BE9">
              <w:rPr>
                <w:sz w:val="24"/>
                <w:szCs w:val="24"/>
                <w:lang w:val="ru-RU" w:eastAsia="en-US"/>
              </w:rPr>
              <w:t xml:space="preserve">Республики Молдова </w:t>
            </w:r>
            <w:r w:rsidRPr="00EC77C4">
              <w:rPr>
                <w:sz w:val="24"/>
                <w:szCs w:val="24"/>
                <w:lang w:val="ru-RU"/>
              </w:rPr>
              <w:t>от 11</w:t>
            </w:r>
            <w:r w:rsidR="00F12FC5">
              <w:rPr>
                <w:sz w:val="24"/>
                <w:szCs w:val="24"/>
                <w:lang w:val="ru-RU"/>
              </w:rPr>
              <w:t xml:space="preserve"> марта </w:t>
            </w:r>
            <w:r w:rsidRPr="00EC77C4">
              <w:rPr>
                <w:sz w:val="24"/>
                <w:szCs w:val="24"/>
                <w:lang w:val="ru-RU"/>
              </w:rPr>
              <w:t>2009</w:t>
            </w:r>
            <w:r w:rsidR="00544D44">
              <w:rPr>
                <w:bCs/>
                <w:sz w:val="24"/>
                <w:szCs w:val="24"/>
                <w:lang w:val="ru-RU"/>
              </w:rPr>
              <w:t> </w:t>
            </w:r>
            <w:r w:rsidR="00094CFA">
              <w:rPr>
                <w:bCs/>
                <w:sz w:val="24"/>
                <w:szCs w:val="24"/>
                <w:lang w:val="ru-RU"/>
              </w:rPr>
              <w:t xml:space="preserve">года </w:t>
            </w:r>
            <w:r w:rsidR="00094CFA" w:rsidRPr="00EC77C4">
              <w:rPr>
                <w:sz w:val="24"/>
                <w:szCs w:val="24"/>
                <w:lang w:val="ru-RU"/>
              </w:rPr>
              <w:t>№ 202</w:t>
            </w:r>
          </w:p>
        </w:tc>
      </w:tr>
      <w:tr w:rsidR="005D5263" w:rsidRPr="00EC77C4" w:rsidTr="005A2F0E">
        <w:trPr>
          <w:cantSplit/>
        </w:trPr>
        <w:tc>
          <w:tcPr>
            <w:tcW w:w="648" w:type="dxa"/>
            <w:shd w:val="clear" w:color="auto" w:fill="auto"/>
          </w:tcPr>
          <w:p w:rsidR="005D5263" w:rsidRPr="00EC77C4" w:rsidRDefault="005D5263" w:rsidP="005A2F0E">
            <w:pPr>
              <w:spacing w:before="60" w:after="60" w:line="240" w:lineRule="exact"/>
              <w:jc w:val="center"/>
              <w:rPr>
                <w:sz w:val="24"/>
                <w:szCs w:val="24"/>
                <w:lang w:val="ru-RU"/>
              </w:rPr>
            </w:pPr>
            <w:r w:rsidRPr="00EC77C4">
              <w:rPr>
                <w:sz w:val="24"/>
                <w:szCs w:val="24"/>
                <w:lang w:val="ru-RU"/>
              </w:rPr>
              <w:t>57.</w:t>
            </w:r>
          </w:p>
        </w:tc>
        <w:tc>
          <w:tcPr>
            <w:tcW w:w="4847" w:type="dxa"/>
            <w:shd w:val="clear" w:color="auto" w:fill="auto"/>
          </w:tcPr>
          <w:p w:rsidR="005D5263" w:rsidRPr="00EC77C4" w:rsidRDefault="005D5263" w:rsidP="005A2F0E">
            <w:pPr>
              <w:spacing w:before="60" w:after="60" w:line="240" w:lineRule="exact"/>
              <w:rPr>
                <w:bCs/>
                <w:sz w:val="24"/>
                <w:szCs w:val="24"/>
                <w:lang w:val="ru-RU"/>
              </w:rPr>
            </w:pPr>
            <w:r w:rsidRPr="00EC77C4">
              <w:rPr>
                <w:bCs/>
                <w:sz w:val="24"/>
                <w:szCs w:val="24"/>
                <w:lang w:val="ru-RU"/>
              </w:rPr>
              <w:t>Ракообразные, моллюски и другие водные беспозвоночные</w:t>
            </w:r>
          </w:p>
        </w:tc>
        <w:tc>
          <w:tcPr>
            <w:tcW w:w="4394" w:type="dxa"/>
            <w:shd w:val="clear" w:color="auto" w:fill="auto"/>
          </w:tcPr>
          <w:p w:rsidR="005D5263" w:rsidRPr="00EC77C4" w:rsidRDefault="005D5263" w:rsidP="00544D44">
            <w:pPr>
              <w:spacing w:before="60" w:after="60" w:line="240" w:lineRule="exact"/>
              <w:rPr>
                <w:b/>
                <w:sz w:val="24"/>
                <w:szCs w:val="24"/>
                <w:lang w:val="ru-RU"/>
              </w:rPr>
            </w:pPr>
            <w:r w:rsidRPr="00EC77C4">
              <w:rPr>
                <w:caps/>
                <w:sz w:val="24"/>
                <w:szCs w:val="24"/>
                <w:lang w:val="ru-RU"/>
              </w:rPr>
              <w:t>П</w:t>
            </w:r>
            <w:r w:rsidRPr="00EC77C4">
              <w:rPr>
                <w:sz w:val="24"/>
                <w:szCs w:val="24"/>
                <w:lang w:val="ru-RU"/>
              </w:rPr>
              <w:t xml:space="preserve">остановление Правительства </w:t>
            </w:r>
            <w:r w:rsidR="00F34824" w:rsidRPr="00A54BE9">
              <w:rPr>
                <w:sz w:val="24"/>
                <w:szCs w:val="24"/>
                <w:lang w:val="ru-RU" w:eastAsia="en-US"/>
              </w:rPr>
              <w:t xml:space="preserve">Республики Молдова </w:t>
            </w:r>
            <w:r w:rsidRPr="00EC77C4">
              <w:rPr>
                <w:sz w:val="24"/>
                <w:szCs w:val="24"/>
                <w:lang w:val="ru-RU"/>
              </w:rPr>
              <w:t>от 11</w:t>
            </w:r>
            <w:r w:rsidR="00F12FC5">
              <w:rPr>
                <w:sz w:val="24"/>
                <w:szCs w:val="24"/>
                <w:lang w:val="ru-RU"/>
              </w:rPr>
              <w:t xml:space="preserve"> марта </w:t>
            </w:r>
            <w:r w:rsidRPr="00EC77C4">
              <w:rPr>
                <w:sz w:val="24"/>
                <w:szCs w:val="24"/>
                <w:lang w:val="ru-RU"/>
              </w:rPr>
              <w:t>2009</w:t>
            </w:r>
            <w:r w:rsidR="00544D44">
              <w:rPr>
                <w:sz w:val="24"/>
                <w:szCs w:val="24"/>
                <w:lang w:val="ru-RU"/>
              </w:rPr>
              <w:t> </w:t>
            </w:r>
            <w:r w:rsidR="00094CFA">
              <w:rPr>
                <w:bCs/>
                <w:sz w:val="24"/>
                <w:szCs w:val="24"/>
                <w:lang w:val="ru-RU"/>
              </w:rPr>
              <w:t>года</w:t>
            </w:r>
            <w:r w:rsidR="00094CFA" w:rsidRPr="00EC77C4">
              <w:rPr>
                <w:sz w:val="24"/>
                <w:szCs w:val="24"/>
                <w:lang w:val="ru-RU"/>
              </w:rPr>
              <w:t xml:space="preserve"> </w:t>
            </w:r>
            <w:r w:rsidR="005A2F0E" w:rsidRPr="00EC77C4">
              <w:rPr>
                <w:sz w:val="24"/>
                <w:szCs w:val="24"/>
                <w:lang w:val="ru-RU"/>
              </w:rPr>
              <w:t>№ </w:t>
            </w:r>
            <w:r w:rsidR="0010422F" w:rsidRPr="00EC77C4">
              <w:rPr>
                <w:sz w:val="24"/>
                <w:szCs w:val="24"/>
                <w:lang w:val="ru-RU"/>
              </w:rPr>
              <w:t>203</w:t>
            </w:r>
          </w:p>
        </w:tc>
      </w:tr>
      <w:tr w:rsidR="005D5263" w:rsidRPr="00EC77C4" w:rsidTr="005A2F0E">
        <w:trPr>
          <w:cantSplit/>
        </w:trPr>
        <w:tc>
          <w:tcPr>
            <w:tcW w:w="648" w:type="dxa"/>
            <w:shd w:val="clear" w:color="auto" w:fill="auto"/>
          </w:tcPr>
          <w:p w:rsidR="005D5263" w:rsidRPr="00EC77C4" w:rsidRDefault="005D5263" w:rsidP="005A2F0E">
            <w:pPr>
              <w:spacing w:before="60" w:after="60" w:line="240" w:lineRule="exact"/>
              <w:jc w:val="center"/>
              <w:rPr>
                <w:sz w:val="24"/>
                <w:szCs w:val="24"/>
                <w:lang w:val="ru-RU"/>
              </w:rPr>
            </w:pPr>
            <w:r w:rsidRPr="00EC77C4">
              <w:rPr>
                <w:sz w:val="24"/>
                <w:szCs w:val="24"/>
                <w:lang w:val="ru-RU"/>
              </w:rPr>
              <w:t>58.</w:t>
            </w:r>
          </w:p>
        </w:tc>
        <w:tc>
          <w:tcPr>
            <w:tcW w:w="4847" w:type="dxa"/>
            <w:shd w:val="clear" w:color="auto" w:fill="auto"/>
          </w:tcPr>
          <w:p w:rsidR="005D5263" w:rsidRPr="00EC77C4" w:rsidRDefault="005D5263" w:rsidP="005A2F0E">
            <w:pPr>
              <w:spacing w:before="60" w:after="60" w:line="240" w:lineRule="exact"/>
              <w:rPr>
                <w:bCs/>
                <w:sz w:val="24"/>
                <w:szCs w:val="24"/>
                <w:lang w:val="ru-RU"/>
              </w:rPr>
            </w:pPr>
            <w:r w:rsidRPr="00EC77C4">
              <w:rPr>
                <w:bCs/>
                <w:sz w:val="24"/>
                <w:szCs w:val="24"/>
                <w:lang w:val="ru-RU"/>
              </w:rPr>
              <w:t>Кондитерские изделия</w:t>
            </w:r>
          </w:p>
        </w:tc>
        <w:tc>
          <w:tcPr>
            <w:tcW w:w="4394" w:type="dxa"/>
            <w:shd w:val="clear" w:color="auto" w:fill="auto"/>
          </w:tcPr>
          <w:p w:rsidR="005D5263" w:rsidRPr="00EC77C4" w:rsidRDefault="005D5263" w:rsidP="00544D44">
            <w:pPr>
              <w:spacing w:before="60" w:after="60" w:line="240" w:lineRule="exact"/>
              <w:rPr>
                <w:b/>
                <w:sz w:val="24"/>
                <w:szCs w:val="24"/>
                <w:lang w:val="ru-RU"/>
              </w:rPr>
            </w:pPr>
            <w:r w:rsidRPr="00EC77C4">
              <w:rPr>
                <w:caps/>
                <w:sz w:val="24"/>
                <w:szCs w:val="24"/>
                <w:lang w:val="ru-RU"/>
              </w:rPr>
              <w:t>П</w:t>
            </w:r>
            <w:r w:rsidRPr="00EC77C4">
              <w:rPr>
                <w:sz w:val="24"/>
                <w:szCs w:val="24"/>
                <w:lang w:val="ru-RU"/>
              </w:rPr>
              <w:t xml:space="preserve">остановление Правительства </w:t>
            </w:r>
            <w:r w:rsidR="00F34824" w:rsidRPr="00A54BE9">
              <w:rPr>
                <w:sz w:val="24"/>
                <w:szCs w:val="24"/>
                <w:lang w:val="ru-RU" w:eastAsia="en-US"/>
              </w:rPr>
              <w:t xml:space="preserve">Республики Молдова </w:t>
            </w:r>
            <w:r w:rsidRPr="00EC77C4">
              <w:rPr>
                <w:sz w:val="24"/>
                <w:szCs w:val="24"/>
                <w:lang w:val="ru-RU"/>
              </w:rPr>
              <w:t>от 11</w:t>
            </w:r>
            <w:r w:rsidR="00F12FC5">
              <w:rPr>
                <w:sz w:val="24"/>
                <w:szCs w:val="24"/>
                <w:lang w:val="ru-RU"/>
              </w:rPr>
              <w:t xml:space="preserve"> марта </w:t>
            </w:r>
            <w:r w:rsidRPr="00EC77C4">
              <w:rPr>
                <w:sz w:val="24"/>
                <w:szCs w:val="24"/>
                <w:lang w:val="ru-RU"/>
              </w:rPr>
              <w:t>2009</w:t>
            </w:r>
            <w:r w:rsidR="00544D44">
              <w:rPr>
                <w:sz w:val="24"/>
                <w:szCs w:val="24"/>
                <w:lang w:val="ru-RU"/>
              </w:rPr>
              <w:t> </w:t>
            </w:r>
            <w:r w:rsidR="00094CFA">
              <w:rPr>
                <w:bCs/>
                <w:sz w:val="24"/>
                <w:szCs w:val="24"/>
                <w:lang w:val="ru-RU"/>
              </w:rPr>
              <w:t>года</w:t>
            </w:r>
            <w:r w:rsidR="00094CFA" w:rsidRPr="00EC77C4">
              <w:rPr>
                <w:sz w:val="24"/>
                <w:szCs w:val="24"/>
                <w:lang w:val="ru-RU"/>
              </w:rPr>
              <w:t xml:space="preserve"> </w:t>
            </w:r>
            <w:r w:rsidR="005A2F0E" w:rsidRPr="00EC77C4">
              <w:rPr>
                <w:sz w:val="24"/>
                <w:szCs w:val="24"/>
                <w:lang w:val="ru-RU"/>
              </w:rPr>
              <w:t>№ </w:t>
            </w:r>
            <w:r w:rsidR="0010422F" w:rsidRPr="00EC77C4">
              <w:rPr>
                <w:sz w:val="24"/>
                <w:szCs w:val="24"/>
                <w:lang w:val="ru-RU"/>
              </w:rPr>
              <w:t>204</w:t>
            </w:r>
          </w:p>
        </w:tc>
      </w:tr>
      <w:tr w:rsidR="005D5263" w:rsidRPr="00EC77C4" w:rsidTr="005A2F0E">
        <w:trPr>
          <w:cantSplit/>
        </w:trPr>
        <w:tc>
          <w:tcPr>
            <w:tcW w:w="648" w:type="dxa"/>
            <w:shd w:val="clear" w:color="auto" w:fill="auto"/>
          </w:tcPr>
          <w:p w:rsidR="005D5263" w:rsidRPr="00EC77C4" w:rsidRDefault="005D5263" w:rsidP="005A2F0E">
            <w:pPr>
              <w:spacing w:before="60" w:after="60" w:line="240" w:lineRule="exact"/>
              <w:jc w:val="center"/>
              <w:rPr>
                <w:sz w:val="24"/>
                <w:szCs w:val="24"/>
                <w:lang w:val="ru-RU"/>
              </w:rPr>
            </w:pPr>
            <w:r w:rsidRPr="00EC77C4">
              <w:rPr>
                <w:sz w:val="24"/>
                <w:szCs w:val="24"/>
                <w:lang w:val="ru-RU"/>
              </w:rPr>
              <w:t>59.</w:t>
            </w:r>
          </w:p>
        </w:tc>
        <w:tc>
          <w:tcPr>
            <w:tcW w:w="4847" w:type="dxa"/>
            <w:shd w:val="clear" w:color="auto" w:fill="auto"/>
          </w:tcPr>
          <w:p w:rsidR="005D5263" w:rsidRPr="00EC77C4" w:rsidRDefault="005D5263" w:rsidP="005A2F0E">
            <w:pPr>
              <w:spacing w:before="60" w:after="60" w:line="240" w:lineRule="exact"/>
              <w:rPr>
                <w:bCs/>
                <w:sz w:val="24"/>
                <w:szCs w:val="24"/>
                <w:lang w:val="ru-RU"/>
              </w:rPr>
            </w:pPr>
            <w:r w:rsidRPr="00EC77C4">
              <w:rPr>
                <w:bCs/>
                <w:sz w:val="24"/>
                <w:szCs w:val="24"/>
                <w:lang w:val="ru-RU"/>
              </w:rPr>
              <w:t>Продукты зернобобовых свежие и сухие. Требования для торговли</w:t>
            </w:r>
          </w:p>
        </w:tc>
        <w:tc>
          <w:tcPr>
            <w:tcW w:w="4394" w:type="dxa"/>
            <w:shd w:val="clear" w:color="auto" w:fill="auto"/>
          </w:tcPr>
          <w:p w:rsidR="005D5263" w:rsidRPr="00EC77C4" w:rsidRDefault="005D5263" w:rsidP="00544D44">
            <w:pPr>
              <w:spacing w:before="60" w:after="60" w:line="240" w:lineRule="exact"/>
              <w:rPr>
                <w:b/>
                <w:sz w:val="24"/>
                <w:szCs w:val="24"/>
                <w:lang w:val="ru-RU"/>
              </w:rPr>
            </w:pPr>
            <w:r w:rsidRPr="00EC77C4">
              <w:rPr>
                <w:caps/>
                <w:sz w:val="24"/>
                <w:szCs w:val="24"/>
                <w:lang w:val="ru-RU"/>
              </w:rPr>
              <w:t>П</w:t>
            </w:r>
            <w:r w:rsidRPr="00EC77C4">
              <w:rPr>
                <w:sz w:val="24"/>
                <w:szCs w:val="24"/>
                <w:lang w:val="ru-RU"/>
              </w:rPr>
              <w:t xml:space="preserve">остановление Правительства </w:t>
            </w:r>
            <w:r w:rsidR="00F34824" w:rsidRPr="00A54BE9">
              <w:rPr>
                <w:sz w:val="24"/>
                <w:szCs w:val="24"/>
                <w:lang w:val="ru-RU" w:eastAsia="en-US"/>
              </w:rPr>
              <w:t xml:space="preserve">Республики Молдова </w:t>
            </w:r>
            <w:r w:rsidRPr="00EC77C4">
              <w:rPr>
                <w:sz w:val="24"/>
                <w:szCs w:val="24"/>
                <w:lang w:val="ru-RU"/>
              </w:rPr>
              <w:t>от 11</w:t>
            </w:r>
            <w:r w:rsidR="00F12FC5">
              <w:rPr>
                <w:sz w:val="24"/>
                <w:szCs w:val="24"/>
                <w:lang w:val="ru-RU"/>
              </w:rPr>
              <w:t xml:space="preserve"> марта </w:t>
            </w:r>
            <w:r w:rsidRPr="00EC77C4">
              <w:rPr>
                <w:sz w:val="24"/>
                <w:szCs w:val="24"/>
                <w:lang w:val="ru-RU"/>
              </w:rPr>
              <w:t>2009</w:t>
            </w:r>
            <w:r w:rsidR="00544D44">
              <w:rPr>
                <w:sz w:val="24"/>
                <w:szCs w:val="24"/>
                <w:lang w:val="ru-RU"/>
              </w:rPr>
              <w:t> </w:t>
            </w:r>
            <w:r w:rsidR="00094CFA">
              <w:rPr>
                <w:bCs/>
                <w:sz w:val="24"/>
                <w:szCs w:val="24"/>
                <w:lang w:val="ru-RU"/>
              </w:rPr>
              <w:t>года</w:t>
            </w:r>
            <w:r w:rsidR="00094CFA" w:rsidRPr="00EC77C4">
              <w:rPr>
                <w:sz w:val="24"/>
                <w:szCs w:val="24"/>
                <w:lang w:val="ru-RU"/>
              </w:rPr>
              <w:t xml:space="preserve"> </w:t>
            </w:r>
            <w:r w:rsidR="005A2F0E" w:rsidRPr="00EC77C4">
              <w:rPr>
                <w:sz w:val="24"/>
                <w:szCs w:val="24"/>
                <w:lang w:val="ru-RU"/>
              </w:rPr>
              <w:t>№ </w:t>
            </w:r>
            <w:r w:rsidR="0010422F" w:rsidRPr="00EC77C4">
              <w:rPr>
                <w:sz w:val="24"/>
                <w:szCs w:val="24"/>
                <w:lang w:val="ru-RU"/>
              </w:rPr>
              <w:t>205</w:t>
            </w:r>
          </w:p>
        </w:tc>
      </w:tr>
      <w:tr w:rsidR="005D5263" w:rsidRPr="00EC77C4" w:rsidTr="005A2F0E">
        <w:trPr>
          <w:cantSplit/>
        </w:trPr>
        <w:tc>
          <w:tcPr>
            <w:tcW w:w="648" w:type="dxa"/>
            <w:shd w:val="clear" w:color="auto" w:fill="auto"/>
          </w:tcPr>
          <w:p w:rsidR="005D5263" w:rsidRPr="00EC77C4" w:rsidRDefault="005D5263" w:rsidP="005A2F0E">
            <w:pPr>
              <w:spacing w:before="60" w:after="60" w:line="240" w:lineRule="exact"/>
              <w:jc w:val="center"/>
              <w:rPr>
                <w:sz w:val="24"/>
                <w:szCs w:val="24"/>
                <w:lang w:val="ru-RU"/>
              </w:rPr>
            </w:pPr>
            <w:r w:rsidRPr="00EC77C4">
              <w:rPr>
                <w:sz w:val="24"/>
                <w:szCs w:val="24"/>
                <w:lang w:val="ru-RU"/>
              </w:rPr>
              <w:t>60.</w:t>
            </w:r>
          </w:p>
        </w:tc>
        <w:tc>
          <w:tcPr>
            <w:tcW w:w="4847" w:type="dxa"/>
            <w:shd w:val="clear" w:color="auto" w:fill="auto"/>
          </w:tcPr>
          <w:p w:rsidR="005D5263" w:rsidRPr="00EC77C4" w:rsidRDefault="005D5263" w:rsidP="005A2F0E">
            <w:pPr>
              <w:spacing w:before="60" w:after="60" w:line="240" w:lineRule="exact"/>
              <w:rPr>
                <w:bCs/>
                <w:sz w:val="24"/>
                <w:szCs w:val="24"/>
                <w:lang w:val="ru-RU"/>
              </w:rPr>
            </w:pPr>
            <w:r w:rsidRPr="00EC77C4">
              <w:rPr>
                <w:bCs/>
                <w:sz w:val="24"/>
                <w:szCs w:val="24"/>
                <w:lang w:val="ru-RU"/>
              </w:rPr>
              <w:t>Кофе. Экстракты из кофе и цикория. Чай и продукты из чая</w:t>
            </w:r>
          </w:p>
        </w:tc>
        <w:tc>
          <w:tcPr>
            <w:tcW w:w="4394" w:type="dxa"/>
            <w:shd w:val="clear" w:color="auto" w:fill="auto"/>
          </w:tcPr>
          <w:p w:rsidR="005D5263" w:rsidRPr="00EC77C4" w:rsidRDefault="005D5263" w:rsidP="00544D44">
            <w:pPr>
              <w:spacing w:before="60" w:after="60" w:line="240" w:lineRule="exact"/>
              <w:rPr>
                <w:b/>
                <w:sz w:val="24"/>
                <w:szCs w:val="24"/>
                <w:lang w:val="ru-RU"/>
              </w:rPr>
            </w:pPr>
            <w:r w:rsidRPr="00EC77C4">
              <w:rPr>
                <w:caps/>
                <w:sz w:val="24"/>
                <w:szCs w:val="24"/>
                <w:lang w:val="ru-RU"/>
              </w:rPr>
              <w:t>П</w:t>
            </w:r>
            <w:r w:rsidRPr="00EC77C4">
              <w:rPr>
                <w:sz w:val="24"/>
                <w:szCs w:val="24"/>
                <w:lang w:val="ru-RU"/>
              </w:rPr>
              <w:t xml:space="preserve">остановление Правительства </w:t>
            </w:r>
            <w:r w:rsidR="00F34824" w:rsidRPr="00A54BE9">
              <w:rPr>
                <w:sz w:val="24"/>
                <w:szCs w:val="24"/>
                <w:lang w:val="ru-RU" w:eastAsia="en-US"/>
              </w:rPr>
              <w:t xml:space="preserve">Республики Молдова </w:t>
            </w:r>
            <w:r w:rsidRPr="00EC77C4">
              <w:rPr>
                <w:sz w:val="24"/>
                <w:szCs w:val="24"/>
                <w:lang w:val="ru-RU"/>
              </w:rPr>
              <w:t>от 11</w:t>
            </w:r>
            <w:r w:rsidR="00F12FC5">
              <w:rPr>
                <w:sz w:val="24"/>
                <w:szCs w:val="24"/>
                <w:lang w:val="ru-RU"/>
              </w:rPr>
              <w:t xml:space="preserve"> марта </w:t>
            </w:r>
            <w:r w:rsidRPr="00EC77C4">
              <w:rPr>
                <w:sz w:val="24"/>
                <w:szCs w:val="24"/>
                <w:lang w:val="ru-RU"/>
              </w:rPr>
              <w:t>2009</w:t>
            </w:r>
            <w:r w:rsidR="00544D44">
              <w:rPr>
                <w:sz w:val="24"/>
                <w:szCs w:val="24"/>
                <w:lang w:val="ru-RU"/>
              </w:rPr>
              <w:t> </w:t>
            </w:r>
            <w:r w:rsidR="00094CFA">
              <w:rPr>
                <w:bCs/>
                <w:sz w:val="24"/>
                <w:szCs w:val="24"/>
                <w:lang w:val="ru-RU"/>
              </w:rPr>
              <w:t>года</w:t>
            </w:r>
            <w:r w:rsidR="00094CFA" w:rsidRPr="00EC77C4">
              <w:rPr>
                <w:sz w:val="24"/>
                <w:szCs w:val="24"/>
                <w:lang w:val="ru-RU"/>
              </w:rPr>
              <w:t xml:space="preserve"> </w:t>
            </w:r>
            <w:r w:rsidR="005A2F0E" w:rsidRPr="00EC77C4">
              <w:rPr>
                <w:sz w:val="24"/>
                <w:szCs w:val="24"/>
                <w:lang w:val="ru-RU"/>
              </w:rPr>
              <w:t>№ </w:t>
            </w:r>
            <w:r w:rsidR="0010422F" w:rsidRPr="00EC77C4">
              <w:rPr>
                <w:sz w:val="24"/>
                <w:szCs w:val="24"/>
                <w:lang w:val="ru-RU"/>
              </w:rPr>
              <w:t>206</w:t>
            </w:r>
          </w:p>
        </w:tc>
      </w:tr>
      <w:tr w:rsidR="005D5263" w:rsidRPr="00EC77C4" w:rsidTr="005A2F0E">
        <w:trPr>
          <w:cantSplit/>
        </w:trPr>
        <w:tc>
          <w:tcPr>
            <w:tcW w:w="648" w:type="dxa"/>
            <w:shd w:val="clear" w:color="auto" w:fill="auto"/>
          </w:tcPr>
          <w:p w:rsidR="005D5263" w:rsidRPr="00EC77C4" w:rsidRDefault="005D5263" w:rsidP="005A2F0E">
            <w:pPr>
              <w:spacing w:before="60" w:after="60" w:line="240" w:lineRule="exact"/>
              <w:jc w:val="center"/>
              <w:rPr>
                <w:sz w:val="24"/>
                <w:szCs w:val="24"/>
                <w:lang w:val="ru-RU"/>
              </w:rPr>
            </w:pPr>
            <w:r w:rsidRPr="00EC77C4">
              <w:rPr>
                <w:sz w:val="24"/>
                <w:szCs w:val="24"/>
                <w:lang w:val="ru-RU"/>
              </w:rPr>
              <w:t>61.</w:t>
            </w:r>
          </w:p>
        </w:tc>
        <w:tc>
          <w:tcPr>
            <w:tcW w:w="4847" w:type="dxa"/>
            <w:shd w:val="clear" w:color="auto" w:fill="auto"/>
          </w:tcPr>
          <w:p w:rsidR="005D5263" w:rsidRPr="00EC77C4" w:rsidRDefault="005D5263" w:rsidP="005A2F0E">
            <w:pPr>
              <w:spacing w:before="60" w:after="60" w:line="240" w:lineRule="exact"/>
              <w:rPr>
                <w:bCs/>
                <w:sz w:val="24"/>
                <w:szCs w:val="24"/>
                <w:lang w:val="ru-RU"/>
              </w:rPr>
            </w:pPr>
            <w:r w:rsidRPr="00EC77C4">
              <w:rPr>
                <w:bCs/>
                <w:sz w:val="24"/>
                <w:szCs w:val="24"/>
                <w:lang w:val="ru-RU"/>
              </w:rPr>
              <w:t xml:space="preserve">Организация виноградно-винодельческого рынка </w:t>
            </w:r>
          </w:p>
        </w:tc>
        <w:tc>
          <w:tcPr>
            <w:tcW w:w="4394" w:type="dxa"/>
            <w:shd w:val="clear" w:color="auto" w:fill="auto"/>
          </w:tcPr>
          <w:p w:rsidR="005D5263" w:rsidRPr="00EC77C4" w:rsidRDefault="005D5263" w:rsidP="00544D44">
            <w:pPr>
              <w:spacing w:before="60" w:after="60" w:line="240" w:lineRule="exact"/>
              <w:rPr>
                <w:caps/>
                <w:sz w:val="24"/>
                <w:szCs w:val="24"/>
                <w:lang w:val="ru-RU"/>
              </w:rPr>
            </w:pPr>
            <w:r w:rsidRPr="00EC77C4">
              <w:rPr>
                <w:caps/>
                <w:sz w:val="24"/>
                <w:szCs w:val="24"/>
                <w:lang w:val="ru-RU"/>
              </w:rPr>
              <w:t>П</w:t>
            </w:r>
            <w:r w:rsidRPr="00EC77C4">
              <w:rPr>
                <w:sz w:val="24"/>
                <w:szCs w:val="24"/>
                <w:lang w:val="ru-RU"/>
              </w:rPr>
              <w:t xml:space="preserve">остановление Правительства </w:t>
            </w:r>
            <w:r w:rsidR="00F34824" w:rsidRPr="00A54BE9">
              <w:rPr>
                <w:sz w:val="24"/>
                <w:szCs w:val="24"/>
                <w:lang w:val="ru-RU" w:eastAsia="en-US"/>
              </w:rPr>
              <w:t xml:space="preserve">Республики Молдова </w:t>
            </w:r>
            <w:r w:rsidRPr="00EC77C4">
              <w:rPr>
                <w:sz w:val="24"/>
                <w:szCs w:val="24"/>
                <w:lang w:val="ru-RU"/>
              </w:rPr>
              <w:t xml:space="preserve">от </w:t>
            </w:r>
            <w:r w:rsidRPr="00EC77C4">
              <w:rPr>
                <w:bCs/>
                <w:sz w:val="24"/>
                <w:szCs w:val="24"/>
                <w:lang w:val="ru-RU"/>
              </w:rPr>
              <w:t>11</w:t>
            </w:r>
            <w:r w:rsidR="00F12FC5">
              <w:rPr>
                <w:bCs/>
                <w:sz w:val="24"/>
                <w:szCs w:val="24"/>
                <w:lang w:val="ru-RU"/>
              </w:rPr>
              <w:t xml:space="preserve"> июня </w:t>
            </w:r>
            <w:r w:rsidRPr="00EC77C4">
              <w:rPr>
                <w:bCs/>
                <w:sz w:val="24"/>
                <w:szCs w:val="24"/>
                <w:lang w:val="ru-RU"/>
              </w:rPr>
              <w:t>2015</w:t>
            </w:r>
            <w:r w:rsidR="00544D44">
              <w:rPr>
                <w:bCs/>
                <w:sz w:val="24"/>
                <w:szCs w:val="24"/>
                <w:lang w:val="ru-RU"/>
              </w:rPr>
              <w:t> </w:t>
            </w:r>
            <w:r w:rsidR="00094CFA">
              <w:rPr>
                <w:bCs/>
                <w:sz w:val="24"/>
                <w:szCs w:val="24"/>
                <w:lang w:val="ru-RU"/>
              </w:rPr>
              <w:t>года</w:t>
            </w:r>
            <w:r w:rsidR="00094CFA" w:rsidRPr="00EC77C4">
              <w:rPr>
                <w:sz w:val="24"/>
                <w:szCs w:val="24"/>
                <w:lang w:val="ru-RU"/>
              </w:rPr>
              <w:t xml:space="preserve"> </w:t>
            </w:r>
            <w:r w:rsidR="005A2F0E" w:rsidRPr="00EC77C4">
              <w:rPr>
                <w:sz w:val="24"/>
                <w:szCs w:val="24"/>
                <w:lang w:val="ru-RU"/>
              </w:rPr>
              <w:t>№ </w:t>
            </w:r>
            <w:r w:rsidR="0010422F" w:rsidRPr="00EC77C4">
              <w:rPr>
                <w:sz w:val="24"/>
                <w:szCs w:val="24"/>
                <w:lang w:val="ru-RU"/>
              </w:rPr>
              <w:t>356</w:t>
            </w:r>
          </w:p>
        </w:tc>
      </w:tr>
      <w:tr w:rsidR="005D5263" w:rsidRPr="00EC77C4" w:rsidTr="005A2F0E">
        <w:trPr>
          <w:cantSplit/>
        </w:trPr>
        <w:tc>
          <w:tcPr>
            <w:tcW w:w="648" w:type="dxa"/>
            <w:shd w:val="clear" w:color="auto" w:fill="auto"/>
          </w:tcPr>
          <w:p w:rsidR="005D5263" w:rsidRPr="00EC77C4" w:rsidRDefault="005D5263" w:rsidP="005A2F0E">
            <w:pPr>
              <w:spacing w:before="60" w:after="60" w:line="240" w:lineRule="exact"/>
              <w:jc w:val="center"/>
              <w:rPr>
                <w:sz w:val="24"/>
                <w:szCs w:val="24"/>
                <w:lang w:val="ru-RU"/>
              </w:rPr>
            </w:pPr>
            <w:r w:rsidRPr="00EC77C4">
              <w:rPr>
                <w:sz w:val="24"/>
                <w:szCs w:val="24"/>
                <w:lang w:val="ru-RU"/>
              </w:rPr>
              <w:t>62.</w:t>
            </w:r>
          </w:p>
        </w:tc>
        <w:tc>
          <w:tcPr>
            <w:tcW w:w="4847" w:type="dxa"/>
            <w:shd w:val="clear" w:color="auto" w:fill="auto"/>
          </w:tcPr>
          <w:p w:rsidR="005D5263" w:rsidRPr="00EC77C4" w:rsidRDefault="005D5263" w:rsidP="005A2F0E">
            <w:pPr>
              <w:spacing w:before="60" w:after="60" w:line="240" w:lineRule="exact"/>
              <w:rPr>
                <w:bCs/>
                <w:sz w:val="24"/>
                <w:szCs w:val="24"/>
                <w:lang w:val="ru-RU"/>
              </w:rPr>
            </w:pPr>
            <w:r w:rsidRPr="00EC77C4">
              <w:rPr>
                <w:bCs/>
                <w:sz w:val="24"/>
                <w:szCs w:val="24"/>
                <w:lang w:val="ru-RU"/>
              </w:rPr>
              <w:t>Производство, сертификация, контроль и реализация материала для размножения винограда и виноградного посадочного материала</w:t>
            </w:r>
          </w:p>
        </w:tc>
        <w:tc>
          <w:tcPr>
            <w:tcW w:w="4394" w:type="dxa"/>
            <w:shd w:val="clear" w:color="auto" w:fill="auto"/>
          </w:tcPr>
          <w:p w:rsidR="005D5263" w:rsidRPr="00EC77C4" w:rsidRDefault="005D5263" w:rsidP="00544D44">
            <w:pPr>
              <w:spacing w:before="60" w:after="60" w:line="240" w:lineRule="exact"/>
              <w:rPr>
                <w:caps/>
                <w:sz w:val="24"/>
                <w:szCs w:val="24"/>
                <w:lang w:val="ru-RU"/>
              </w:rPr>
            </w:pPr>
            <w:r w:rsidRPr="00EC77C4">
              <w:rPr>
                <w:caps/>
                <w:sz w:val="24"/>
                <w:szCs w:val="24"/>
                <w:lang w:val="ru-RU"/>
              </w:rPr>
              <w:t>П</w:t>
            </w:r>
            <w:r w:rsidR="0032201A" w:rsidRPr="00EC77C4">
              <w:rPr>
                <w:sz w:val="24"/>
                <w:szCs w:val="24"/>
                <w:lang w:val="ru-RU"/>
              </w:rPr>
              <w:t xml:space="preserve">остановление Правительства </w:t>
            </w:r>
            <w:r w:rsidR="00F34824" w:rsidRPr="00A54BE9">
              <w:rPr>
                <w:sz w:val="24"/>
                <w:szCs w:val="24"/>
                <w:lang w:val="ru-RU" w:eastAsia="en-US"/>
              </w:rPr>
              <w:t xml:space="preserve">Республики Молдова </w:t>
            </w:r>
            <w:r w:rsidR="0032201A" w:rsidRPr="00EC77C4">
              <w:rPr>
                <w:sz w:val="24"/>
                <w:szCs w:val="24"/>
                <w:lang w:val="ru-RU"/>
              </w:rPr>
              <w:t xml:space="preserve">от </w:t>
            </w:r>
            <w:r w:rsidRPr="00EC77C4">
              <w:rPr>
                <w:sz w:val="24"/>
                <w:szCs w:val="24"/>
                <w:lang w:val="ru-RU"/>
              </w:rPr>
              <w:t>9</w:t>
            </w:r>
            <w:r w:rsidR="00F12FC5">
              <w:rPr>
                <w:sz w:val="24"/>
                <w:szCs w:val="24"/>
                <w:lang w:val="ru-RU"/>
              </w:rPr>
              <w:t xml:space="preserve"> июля </w:t>
            </w:r>
            <w:r w:rsidRPr="00EC77C4">
              <w:rPr>
                <w:sz w:val="24"/>
                <w:szCs w:val="24"/>
                <w:lang w:val="ru-RU"/>
              </w:rPr>
              <w:t>2009</w:t>
            </w:r>
            <w:r w:rsidR="00544D44">
              <w:rPr>
                <w:sz w:val="24"/>
                <w:szCs w:val="24"/>
                <w:lang w:val="ru-RU"/>
              </w:rPr>
              <w:t> </w:t>
            </w:r>
            <w:r w:rsidR="00094CFA">
              <w:rPr>
                <w:bCs/>
                <w:sz w:val="24"/>
                <w:szCs w:val="24"/>
                <w:lang w:val="ru-RU"/>
              </w:rPr>
              <w:t>года</w:t>
            </w:r>
            <w:r w:rsidR="00094CFA" w:rsidRPr="00EC77C4">
              <w:rPr>
                <w:sz w:val="24"/>
                <w:szCs w:val="24"/>
                <w:lang w:val="ru-RU"/>
              </w:rPr>
              <w:t xml:space="preserve"> </w:t>
            </w:r>
            <w:r w:rsidR="005A2F0E" w:rsidRPr="00EC77C4">
              <w:rPr>
                <w:sz w:val="24"/>
                <w:szCs w:val="24"/>
                <w:lang w:val="ru-RU"/>
              </w:rPr>
              <w:t>№ </w:t>
            </w:r>
            <w:r w:rsidR="0010422F" w:rsidRPr="00EC77C4">
              <w:rPr>
                <w:sz w:val="24"/>
                <w:szCs w:val="24"/>
                <w:lang w:val="ru-RU"/>
              </w:rPr>
              <w:t>418</w:t>
            </w:r>
          </w:p>
        </w:tc>
      </w:tr>
      <w:tr w:rsidR="005D5263" w:rsidRPr="00EC77C4" w:rsidTr="005A2F0E">
        <w:trPr>
          <w:cantSplit/>
        </w:trPr>
        <w:tc>
          <w:tcPr>
            <w:tcW w:w="648" w:type="dxa"/>
            <w:shd w:val="clear" w:color="auto" w:fill="auto"/>
          </w:tcPr>
          <w:p w:rsidR="005D5263" w:rsidRPr="00EC77C4" w:rsidRDefault="005D5263" w:rsidP="005A2F0E">
            <w:pPr>
              <w:spacing w:before="60" w:after="60" w:line="240" w:lineRule="exact"/>
              <w:jc w:val="center"/>
              <w:rPr>
                <w:sz w:val="24"/>
                <w:szCs w:val="24"/>
                <w:lang w:val="ru-RU"/>
              </w:rPr>
            </w:pPr>
            <w:r w:rsidRPr="00EC77C4">
              <w:rPr>
                <w:sz w:val="24"/>
                <w:szCs w:val="24"/>
                <w:lang w:val="ru-RU"/>
              </w:rPr>
              <w:t>63.</w:t>
            </w:r>
          </w:p>
        </w:tc>
        <w:tc>
          <w:tcPr>
            <w:tcW w:w="4847" w:type="dxa"/>
            <w:shd w:val="clear" w:color="auto" w:fill="auto"/>
          </w:tcPr>
          <w:p w:rsidR="005D5263" w:rsidRPr="00EC77C4" w:rsidRDefault="005D5263" w:rsidP="005A2F0E">
            <w:pPr>
              <w:spacing w:before="60" w:after="60" w:line="240" w:lineRule="exact"/>
              <w:rPr>
                <w:b/>
                <w:bCs/>
                <w:sz w:val="24"/>
                <w:szCs w:val="24"/>
                <w:lang w:val="ru-RU"/>
              </w:rPr>
            </w:pPr>
            <w:r w:rsidRPr="00EC77C4">
              <w:rPr>
                <w:bCs/>
                <w:sz w:val="24"/>
                <w:szCs w:val="24"/>
                <w:lang w:val="ru-RU"/>
              </w:rPr>
              <w:t>Требования к качеству и торговле для свежих фруктов и овощей</w:t>
            </w:r>
          </w:p>
        </w:tc>
        <w:tc>
          <w:tcPr>
            <w:tcW w:w="4394" w:type="dxa"/>
            <w:shd w:val="clear" w:color="auto" w:fill="auto"/>
          </w:tcPr>
          <w:p w:rsidR="005D5263" w:rsidRPr="00EC77C4" w:rsidRDefault="005D5263" w:rsidP="00544D44">
            <w:pPr>
              <w:spacing w:before="60" w:after="60" w:line="240" w:lineRule="exact"/>
              <w:rPr>
                <w:caps/>
                <w:sz w:val="24"/>
                <w:szCs w:val="24"/>
                <w:lang w:val="ru-RU"/>
              </w:rPr>
            </w:pPr>
            <w:r w:rsidRPr="00EC77C4">
              <w:rPr>
                <w:caps/>
                <w:sz w:val="24"/>
                <w:szCs w:val="24"/>
                <w:lang w:val="ru-RU"/>
              </w:rPr>
              <w:t>П</w:t>
            </w:r>
            <w:r w:rsidRPr="00EC77C4">
              <w:rPr>
                <w:sz w:val="24"/>
                <w:szCs w:val="24"/>
                <w:lang w:val="ru-RU"/>
              </w:rPr>
              <w:t>остановление Правительства</w:t>
            </w:r>
            <w:r w:rsidR="005A2F0E" w:rsidRPr="00EC77C4">
              <w:rPr>
                <w:sz w:val="24"/>
                <w:szCs w:val="24"/>
                <w:lang w:val="ru-RU"/>
              </w:rPr>
              <w:t xml:space="preserve"> </w:t>
            </w:r>
            <w:r w:rsidR="00F34824" w:rsidRPr="00A54BE9">
              <w:rPr>
                <w:sz w:val="24"/>
                <w:szCs w:val="24"/>
                <w:lang w:val="ru-RU" w:eastAsia="en-US"/>
              </w:rPr>
              <w:t xml:space="preserve">Республики Молдова </w:t>
            </w:r>
            <w:r w:rsidRPr="00EC77C4">
              <w:rPr>
                <w:sz w:val="24"/>
                <w:szCs w:val="24"/>
                <w:lang w:val="ru-RU"/>
              </w:rPr>
              <w:t>от 31</w:t>
            </w:r>
            <w:r w:rsidR="00F12FC5">
              <w:rPr>
                <w:sz w:val="24"/>
                <w:szCs w:val="24"/>
                <w:lang w:val="ru-RU"/>
              </w:rPr>
              <w:t xml:space="preserve"> декабря </w:t>
            </w:r>
            <w:r w:rsidRPr="00EC77C4">
              <w:rPr>
                <w:sz w:val="24"/>
                <w:szCs w:val="24"/>
                <w:lang w:val="ru-RU"/>
              </w:rPr>
              <w:t>2009</w:t>
            </w:r>
            <w:r w:rsidR="00544D44">
              <w:rPr>
                <w:sz w:val="24"/>
                <w:szCs w:val="24"/>
                <w:lang w:val="ru-RU"/>
              </w:rPr>
              <w:t> </w:t>
            </w:r>
            <w:r w:rsidR="00094CFA">
              <w:rPr>
                <w:bCs/>
                <w:sz w:val="24"/>
                <w:szCs w:val="24"/>
                <w:lang w:val="ru-RU"/>
              </w:rPr>
              <w:t>года</w:t>
            </w:r>
            <w:r w:rsidR="00094CFA" w:rsidRPr="00EC77C4">
              <w:rPr>
                <w:sz w:val="24"/>
                <w:szCs w:val="24"/>
                <w:lang w:val="ru-RU"/>
              </w:rPr>
              <w:t xml:space="preserve"> </w:t>
            </w:r>
            <w:r w:rsidR="005A2F0E" w:rsidRPr="00EC77C4">
              <w:rPr>
                <w:sz w:val="24"/>
                <w:szCs w:val="24"/>
                <w:lang w:val="ru-RU"/>
              </w:rPr>
              <w:t>№ </w:t>
            </w:r>
            <w:r w:rsidR="0010422F" w:rsidRPr="00EC77C4">
              <w:rPr>
                <w:sz w:val="24"/>
                <w:szCs w:val="24"/>
                <w:lang w:val="ru-RU"/>
              </w:rPr>
              <w:t>929</w:t>
            </w:r>
          </w:p>
        </w:tc>
      </w:tr>
      <w:tr w:rsidR="005D5263" w:rsidRPr="00EC77C4" w:rsidTr="005A2F0E">
        <w:trPr>
          <w:cantSplit/>
        </w:trPr>
        <w:tc>
          <w:tcPr>
            <w:tcW w:w="648" w:type="dxa"/>
            <w:shd w:val="clear" w:color="auto" w:fill="auto"/>
          </w:tcPr>
          <w:p w:rsidR="005D5263" w:rsidRPr="00EC77C4" w:rsidRDefault="005D5263" w:rsidP="005A2F0E">
            <w:pPr>
              <w:spacing w:before="60" w:after="60" w:line="240" w:lineRule="exact"/>
              <w:jc w:val="center"/>
              <w:rPr>
                <w:sz w:val="24"/>
                <w:szCs w:val="24"/>
                <w:lang w:val="ru-RU"/>
              </w:rPr>
            </w:pPr>
            <w:r w:rsidRPr="00EC77C4">
              <w:rPr>
                <w:sz w:val="24"/>
                <w:szCs w:val="24"/>
                <w:lang w:val="ru-RU"/>
              </w:rPr>
              <w:t>64.</w:t>
            </w:r>
          </w:p>
        </w:tc>
        <w:tc>
          <w:tcPr>
            <w:tcW w:w="4847" w:type="dxa"/>
            <w:shd w:val="clear" w:color="auto" w:fill="auto"/>
          </w:tcPr>
          <w:p w:rsidR="005D5263" w:rsidRPr="00EC77C4" w:rsidRDefault="005D5263" w:rsidP="005A2F0E">
            <w:pPr>
              <w:spacing w:before="60" w:after="60" w:line="240" w:lineRule="exact"/>
              <w:rPr>
                <w:bCs/>
                <w:sz w:val="24"/>
                <w:szCs w:val="24"/>
                <w:lang w:val="ru-RU"/>
              </w:rPr>
            </w:pPr>
            <w:r w:rsidRPr="00EC77C4">
              <w:rPr>
                <w:bCs/>
                <w:sz w:val="24"/>
                <w:szCs w:val="24"/>
                <w:lang w:val="ru-RU"/>
              </w:rPr>
              <w:t>Столовые маслины</w:t>
            </w:r>
          </w:p>
        </w:tc>
        <w:tc>
          <w:tcPr>
            <w:tcW w:w="4394" w:type="dxa"/>
            <w:shd w:val="clear" w:color="auto" w:fill="auto"/>
          </w:tcPr>
          <w:p w:rsidR="005D5263" w:rsidRPr="00EC77C4" w:rsidRDefault="005D5263" w:rsidP="00544D44">
            <w:pPr>
              <w:spacing w:before="60" w:after="60" w:line="240" w:lineRule="exact"/>
              <w:rPr>
                <w:caps/>
                <w:sz w:val="24"/>
                <w:szCs w:val="24"/>
                <w:lang w:val="ru-RU"/>
              </w:rPr>
            </w:pPr>
            <w:r w:rsidRPr="00EC77C4">
              <w:rPr>
                <w:caps/>
                <w:sz w:val="24"/>
                <w:szCs w:val="24"/>
                <w:lang w:val="ru-RU"/>
              </w:rPr>
              <w:t>П</w:t>
            </w:r>
            <w:r w:rsidRPr="00EC77C4">
              <w:rPr>
                <w:sz w:val="24"/>
                <w:szCs w:val="24"/>
                <w:lang w:val="ru-RU"/>
              </w:rPr>
              <w:t xml:space="preserve">остановление Правительства </w:t>
            </w:r>
            <w:r w:rsidR="00F34824" w:rsidRPr="00A54BE9">
              <w:rPr>
                <w:sz w:val="24"/>
                <w:szCs w:val="24"/>
                <w:lang w:val="ru-RU" w:eastAsia="en-US"/>
              </w:rPr>
              <w:t xml:space="preserve">Республики Молдова </w:t>
            </w:r>
            <w:r w:rsidRPr="00EC77C4">
              <w:rPr>
                <w:sz w:val="24"/>
                <w:szCs w:val="24"/>
                <w:lang w:val="ru-RU"/>
              </w:rPr>
              <w:t>от 12</w:t>
            </w:r>
            <w:r w:rsidR="00F12FC5">
              <w:rPr>
                <w:sz w:val="24"/>
                <w:szCs w:val="24"/>
                <w:lang w:val="ru-RU"/>
              </w:rPr>
              <w:t xml:space="preserve"> марта </w:t>
            </w:r>
            <w:r w:rsidRPr="00EC77C4">
              <w:rPr>
                <w:sz w:val="24"/>
                <w:szCs w:val="24"/>
                <w:lang w:val="ru-RU"/>
              </w:rPr>
              <w:t>2010</w:t>
            </w:r>
            <w:r w:rsidR="00544D44">
              <w:rPr>
                <w:sz w:val="24"/>
                <w:szCs w:val="24"/>
                <w:lang w:val="ru-RU"/>
              </w:rPr>
              <w:t> </w:t>
            </w:r>
            <w:r w:rsidR="00094CFA">
              <w:rPr>
                <w:bCs/>
                <w:sz w:val="24"/>
                <w:szCs w:val="24"/>
                <w:lang w:val="ru-RU"/>
              </w:rPr>
              <w:t>года</w:t>
            </w:r>
            <w:r w:rsidR="00094CFA" w:rsidRPr="00EC77C4">
              <w:rPr>
                <w:sz w:val="24"/>
                <w:szCs w:val="24"/>
                <w:lang w:val="ru-RU"/>
              </w:rPr>
              <w:t xml:space="preserve"> </w:t>
            </w:r>
            <w:r w:rsidR="005A2F0E" w:rsidRPr="00EC77C4">
              <w:rPr>
                <w:sz w:val="24"/>
                <w:szCs w:val="24"/>
                <w:lang w:val="ru-RU"/>
              </w:rPr>
              <w:t>№ </w:t>
            </w:r>
            <w:r w:rsidR="0010422F" w:rsidRPr="00EC77C4">
              <w:rPr>
                <w:sz w:val="24"/>
                <w:szCs w:val="24"/>
                <w:lang w:val="ru-RU"/>
              </w:rPr>
              <w:t>180</w:t>
            </w:r>
          </w:p>
        </w:tc>
      </w:tr>
      <w:tr w:rsidR="005D5263" w:rsidRPr="00EC77C4" w:rsidTr="005A2F0E">
        <w:trPr>
          <w:cantSplit/>
        </w:trPr>
        <w:tc>
          <w:tcPr>
            <w:tcW w:w="648" w:type="dxa"/>
            <w:shd w:val="clear" w:color="auto" w:fill="auto"/>
          </w:tcPr>
          <w:p w:rsidR="005D5263" w:rsidRPr="00EC77C4" w:rsidRDefault="005D5263" w:rsidP="005A2F0E">
            <w:pPr>
              <w:spacing w:before="60" w:after="60" w:line="240" w:lineRule="exact"/>
              <w:jc w:val="center"/>
              <w:rPr>
                <w:sz w:val="24"/>
                <w:szCs w:val="24"/>
                <w:lang w:val="ru-RU"/>
              </w:rPr>
            </w:pPr>
            <w:r w:rsidRPr="00EC77C4">
              <w:rPr>
                <w:sz w:val="24"/>
                <w:szCs w:val="24"/>
                <w:lang w:val="ru-RU"/>
              </w:rPr>
              <w:t>65.</w:t>
            </w:r>
          </w:p>
        </w:tc>
        <w:tc>
          <w:tcPr>
            <w:tcW w:w="4847" w:type="dxa"/>
            <w:shd w:val="clear" w:color="auto" w:fill="auto"/>
          </w:tcPr>
          <w:p w:rsidR="005D5263" w:rsidRPr="00EC77C4" w:rsidRDefault="005D5263" w:rsidP="005A2F0E">
            <w:pPr>
              <w:spacing w:before="60" w:after="60" w:line="240" w:lineRule="exact"/>
              <w:rPr>
                <w:bCs/>
                <w:sz w:val="24"/>
                <w:szCs w:val="24"/>
                <w:lang w:val="ru-RU"/>
              </w:rPr>
            </w:pPr>
            <w:r w:rsidRPr="00EC77C4">
              <w:rPr>
                <w:bCs/>
                <w:sz w:val="24"/>
                <w:szCs w:val="24"/>
                <w:lang w:val="ru-RU"/>
              </w:rPr>
              <w:t>Масла растительные пищевые</w:t>
            </w:r>
          </w:p>
        </w:tc>
        <w:tc>
          <w:tcPr>
            <w:tcW w:w="4394" w:type="dxa"/>
            <w:shd w:val="clear" w:color="auto" w:fill="auto"/>
          </w:tcPr>
          <w:p w:rsidR="005D5263" w:rsidRPr="00EC77C4" w:rsidRDefault="005D5263" w:rsidP="00544D44">
            <w:pPr>
              <w:spacing w:before="60" w:after="60" w:line="240" w:lineRule="exact"/>
              <w:rPr>
                <w:caps/>
                <w:sz w:val="24"/>
                <w:szCs w:val="24"/>
                <w:lang w:val="ru-RU"/>
              </w:rPr>
            </w:pPr>
            <w:r w:rsidRPr="00EC77C4">
              <w:rPr>
                <w:caps/>
                <w:sz w:val="24"/>
                <w:szCs w:val="24"/>
                <w:lang w:val="ru-RU"/>
              </w:rPr>
              <w:t>П</w:t>
            </w:r>
            <w:r w:rsidRPr="00EC77C4">
              <w:rPr>
                <w:sz w:val="24"/>
                <w:szCs w:val="24"/>
                <w:lang w:val="ru-RU"/>
              </w:rPr>
              <w:t xml:space="preserve">остановление Правительства </w:t>
            </w:r>
            <w:r w:rsidR="00F34824" w:rsidRPr="00A54BE9">
              <w:rPr>
                <w:sz w:val="24"/>
                <w:szCs w:val="24"/>
                <w:lang w:val="ru-RU" w:eastAsia="en-US"/>
              </w:rPr>
              <w:t xml:space="preserve">Республики Молдова </w:t>
            </w:r>
            <w:r w:rsidRPr="00EC77C4">
              <w:rPr>
                <w:sz w:val="24"/>
                <w:szCs w:val="24"/>
                <w:lang w:val="ru-RU"/>
              </w:rPr>
              <w:t>от 27</w:t>
            </w:r>
            <w:r w:rsidR="00F12FC5">
              <w:rPr>
                <w:sz w:val="24"/>
                <w:szCs w:val="24"/>
                <w:lang w:val="ru-RU"/>
              </w:rPr>
              <w:t xml:space="preserve"> мая </w:t>
            </w:r>
            <w:r w:rsidRPr="00EC77C4">
              <w:rPr>
                <w:sz w:val="24"/>
                <w:szCs w:val="24"/>
                <w:lang w:val="ru-RU"/>
              </w:rPr>
              <w:t>2010</w:t>
            </w:r>
            <w:r w:rsidR="00544D44">
              <w:rPr>
                <w:sz w:val="24"/>
                <w:szCs w:val="24"/>
                <w:lang w:val="ru-RU"/>
              </w:rPr>
              <w:t> </w:t>
            </w:r>
            <w:r w:rsidR="00094CFA">
              <w:rPr>
                <w:bCs/>
                <w:sz w:val="24"/>
                <w:szCs w:val="24"/>
                <w:lang w:val="ru-RU"/>
              </w:rPr>
              <w:t>года</w:t>
            </w:r>
            <w:r w:rsidR="00094CFA" w:rsidRPr="00EC77C4">
              <w:rPr>
                <w:sz w:val="24"/>
                <w:szCs w:val="24"/>
                <w:lang w:val="ru-RU"/>
              </w:rPr>
              <w:t xml:space="preserve"> </w:t>
            </w:r>
            <w:r w:rsidR="005A2F0E" w:rsidRPr="00EC77C4">
              <w:rPr>
                <w:sz w:val="24"/>
                <w:szCs w:val="24"/>
                <w:lang w:val="ru-RU"/>
              </w:rPr>
              <w:t>№ </w:t>
            </w:r>
            <w:r w:rsidR="0010422F" w:rsidRPr="00EC77C4">
              <w:rPr>
                <w:sz w:val="24"/>
                <w:szCs w:val="24"/>
                <w:lang w:val="ru-RU"/>
              </w:rPr>
              <w:t>434</w:t>
            </w:r>
          </w:p>
        </w:tc>
      </w:tr>
      <w:tr w:rsidR="005D5263" w:rsidRPr="00EC77C4" w:rsidTr="005A2F0E">
        <w:trPr>
          <w:cantSplit/>
        </w:trPr>
        <w:tc>
          <w:tcPr>
            <w:tcW w:w="648" w:type="dxa"/>
            <w:shd w:val="clear" w:color="auto" w:fill="auto"/>
          </w:tcPr>
          <w:p w:rsidR="005D5263" w:rsidRPr="00EC77C4" w:rsidRDefault="005D5263" w:rsidP="005A2F0E">
            <w:pPr>
              <w:spacing w:before="60" w:after="60" w:line="240" w:lineRule="exact"/>
              <w:jc w:val="center"/>
              <w:rPr>
                <w:sz w:val="24"/>
                <w:szCs w:val="24"/>
                <w:lang w:val="ru-RU"/>
              </w:rPr>
            </w:pPr>
            <w:r w:rsidRPr="00EC77C4">
              <w:rPr>
                <w:sz w:val="24"/>
                <w:szCs w:val="24"/>
                <w:lang w:val="ru-RU"/>
              </w:rPr>
              <w:t>66.</w:t>
            </w:r>
          </w:p>
        </w:tc>
        <w:tc>
          <w:tcPr>
            <w:tcW w:w="4847" w:type="dxa"/>
            <w:shd w:val="clear" w:color="auto" w:fill="auto"/>
          </w:tcPr>
          <w:p w:rsidR="005D5263" w:rsidRPr="00EC77C4" w:rsidRDefault="005D5263" w:rsidP="005A2F0E">
            <w:pPr>
              <w:spacing w:before="60" w:after="60" w:line="240" w:lineRule="exact"/>
              <w:rPr>
                <w:bCs/>
                <w:sz w:val="24"/>
                <w:szCs w:val="24"/>
                <w:lang w:val="ru-RU"/>
              </w:rPr>
            </w:pPr>
            <w:r w:rsidRPr="00EC77C4">
              <w:rPr>
                <w:bCs/>
                <w:sz w:val="24"/>
                <w:szCs w:val="24"/>
                <w:lang w:val="ru-RU"/>
              </w:rPr>
              <w:t>Молоко и молочные продукты</w:t>
            </w:r>
          </w:p>
        </w:tc>
        <w:tc>
          <w:tcPr>
            <w:tcW w:w="4394" w:type="dxa"/>
            <w:shd w:val="clear" w:color="auto" w:fill="auto"/>
          </w:tcPr>
          <w:p w:rsidR="005D5263" w:rsidRPr="00EC77C4" w:rsidRDefault="005D5263" w:rsidP="00544D44">
            <w:pPr>
              <w:spacing w:before="60" w:after="60" w:line="240" w:lineRule="exact"/>
              <w:rPr>
                <w:caps/>
                <w:sz w:val="24"/>
                <w:szCs w:val="24"/>
                <w:lang w:val="ru-RU"/>
              </w:rPr>
            </w:pPr>
            <w:r w:rsidRPr="00EC77C4">
              <w:rPr>
                <w:caps/>
                <w:sz w:val="24"/>
                <w:szCs w:val="24"/>
                <w:lang w:val="ru-RU"/>
              </w:rPr>
              <w:t>П</w:t>
            </w:r>
            <w:r w:rsidRPr="00EC77C4">
              <w:rPr>
                <w:sz w:val="24"/>
                <w:szCs w:val="24"/>
                <w:lang w:val="ru-RU"/>
              </w:rPr>
              <w:t xml:space="preserve">остановление </w:t>
            </w:r>
            <w:r w:rsidR="0032201A" w:rsidRPr="00EC77C4">
              <w:rPr>
                <w:sz w:val="24"/>
                <w:szCs w:val="24"/>
                <w:lang w:val="ru-RU"/>
              </w:rPr>
              <w:t>Правительства</w:t>
            </w:r>
            <w:r w:rsidR="005A2F0E" w:rsidRPr="00EC77C4">
              <w:rPr>
                <w:sz w:val="24"/>
                <w:szCs w:val="24"/>
                <w:lang w:val="ru-RU"/>
              </w:rPr>
              <w:t xml:space="preserve"> </w:t>
            </w:r>
            <w:r w:rsidR="00F34824" w:rsidRPr="00A54BE9">
              <w:rPr>
                <w:sz w:val="24"/>
                <w:szCs w:val="24"/>
                <w:lang w:val="ru-RU" w:eastAsia="en-US"/>
              </w:rPr>
              <w:t xml:space="preserve">Республики Молдова </w:t>
            </w:r>
            <w:r w:rsidR="0032201A" w:rsidRPr="00EC77C4">
              <w:rPr>
                <w:sz w:val="24"/>
                <w:szCs w:val="24"/>
                <w:lang w:val="ru-RU"/>
              </w:rPr>
              <w:t xml:space="preserve">от </w:t>
            </w:r>
            <w:r w:rsidRPr="00EC77C4">
              <w:rPr>
                <w:sz w:val="24"/>
                <w:szCs w:val="24"/>
                <w:lang w:val="ru-RU"/>
              </w:rPr>
              <w:t>5</w:t>
            </w:r>
            <w:r w:rsidR="00F12FC5">
              <w:rPr>
                <w:sz w:val="24"/>
                <w:szCs w:val="24"/>
                <w:lang w:val="ru-RU"/>
              </w:rPr>
              <w:t xml:space="preserve"> июля </w:t>
            </w:r>
            <w:r w:rsidRPr="00EC77C4">
              <w:rPr>
                <w:sz w:val="24"/>
                <w:szCs w:val="24"/>
                <w:lang w:val="ru-RU"/>
              </w:rPr>
              <w:t>2010</w:t>
            </w:r>
            <w:r w:rsidR="00544D44">
              <w:rPr>
                <w:sz w:val="24"/>
                <w:szCs w:val="24"/>
                <w:lang w:val="ru-RU"/>
              </w:rPr>
              <w:t> </w:t>
            </w:r>
            <w:r w:rsidR="00A54BE9">
              <w:rPr>
                <w:bCs/>
                <w:sz w:val="24"/>
                <w:szCs w:val="24"/>
                <w:lang w:val="ru-RU"/>
              </w:rPr>
              <w:t>года</w:t>
            </w:r>
            <w:r w:rsidR="00A54BE9" w:rsidRPr="00EC77C4">
              <w:rPr>
                <w:sz w:val="24"/>
                <w:szCs w:val="24"/>
                <w:lang w:val="ru-RU"/>
              </w:rPr>
              <w:t xml:space="preserve"> </w:t>
            </w:r>
            <w:r w:rsidR="005A2F0E" w:rsidRPr="00EC77C4">
              <w:rPr>
                <w:sz w:val="24"/>
                <w:szCs w:val="24"/>
                <w:lang w:val="ru-RU"/>
              </w:rPr>
              <w:t>№ </w:t>
            </w:r>
            <w:r w:rsidR="0010422F" w:rsidRPr="00EC77C4">
              <w:rPr>
                <w:sz w:val="24"/>
                <w:szCs w:val="24"/>
                <w:lang w:val="ru-RU"/>
              </w:rPr>
              <w:t>611</w:t>
            </w:r>
          </w:p>
        </w:tc>
      </w:tr>
      <w:tr w:rsidR="005D5263" w:rsidRPr="00EC77C4" w:rsidTr="005A2F0E">
        <w:trPr>
          <w:cantSplit/>
        </w:trPr>
        <w:tc>
          <w:tcPr>
            <w:tcW w:w="648" w:type="dxa"/>
            <w:shd w:val="clear" w:color="auto" w:fill="auto"/>
          </w:tcPr>
          <w:p w:rsidR="005D5263" w:rsidRPr="00EC77C4" w:rsidRDefault="005D5263" w:rsidP="005A2F0E">
            <w:pPr>
              <w:spacing w:before="60" w:after="60" w:line="240" w:lineRule="exact"/>
              <w:jc w:val="center"/>
              <w:rPr>
                <w:sz w:val="24"/>
                <w:szCs w:val="24"/>
                <w:lang w:val="ru-RU"/>
              </w:rPr>
            </w:pPr>
            <w:r w:rsidRPr="00EC77C4">
              <w:rPr>
                <w:sz w:val="24"/>
                <w:szCs w:val="24"/>
                <w:lang w:val="ru-RU"/>
              </w:rPr>
              <w:t>67.</w:t>
            </w:r>
          </w:p>
        </w:tc>
        <w:tc>
          <w:tcPr>
            <w:tcW w:w="4847" w:type="dxa"/>
            <w:shd w:val="clear" w:color="auto" w:fill="auto"/>
          </w:tcPr>
          <w:p w:rsidR="005D5263" w:rsidRPr="00EC77C4" w:rsidRDefault="0010422F" w:rsidP="005A2F0E">
            <w:pPr>
              <w:spacing w:before="60" w:after="60" w:line="240" w:lineRule="exact"/>
              <w:rPr>
                <w:bCs/>
                <w:sz w:val="24"/>
                <w:szCs w:val="24"/>
                <w:lang w:val="ru-RU"/>
              </w:rPr>
            </w:pPr>
            <w:r w:rsidRPr="00EC77C4">
              <w:rPr>
                <w:bCs/>
                <w:sz w:val="24"/>
                <w:szCs w:val="24"/>
                <w:lang w:val="ru-RU"/>
              </w:rPr>
              <w:t>Мясо-</w:t>
            </w:r>
            <w:r w:rsidR="005D5263" w:rsidRPr="00EC77C4">
              <w:rPr>
                <w:bCs/>
                <w:sz w:val="24"/>
                <w:szCs w:val="24"/>
                <w:lang w:val="ru-RU"/>
              </w:rPr>
              <w:t>сырье. Производство, импорт и торговля</w:t>
            </w:r>
          </w:p>
        </w:tc>
        <w:tc>
          <w:tcPr>
            <w:tcW w:w="4394" w:type="dxa"/>
            <w:shd w:val="clear" w:color="auto" w:fill="auto"/>
          </w:tcPr>
          <w:p w:rsidR="005D5263" w:rsidRPr="00EC77C4" w:rsidRDefault="005D5263" w:rsidP="00544D44">
            <w:pPr>
              <w:spacing w:before="60" w:after="60" w:line="240" w:lineRule="exact"/>
              <w:rPr>
                <w:caps/>
                <w:sz w:val="24"/>
                <w:szCs w:val="24"/>
                <w:lang w:val="ru-RU"/>
              </w:rPr>
            </w:pPr>
            <w:r w:rsidRPr="00EC77C4">
              <w:rPr>
                <w:caps/>
                <w:sz w:val="24"/>
                <w:szCs w:val="24"/>
                <w:lang w:val="ru-RU"/>
              </w:rPr>
              <w:t>П</w:t>
            </w:r>
            <w:r w:rsidR="0032201A" w:rsidRPr="00EC77C4">
              <w:rPr>
                <w:sz w:val="24"/>
                <w:szCs w:val="24"/>
                <w:lang w:val="ru-RU"/>
              </w:rPr>
              <w:t xml:space="preserve">остановление Правительства </w:t>
            </w:r>
            <w:r w:rsidR="00F34824" w:rsidRPr="00A54BE9">
              <w:rPr>
                <w:sz w:val="24"/>
                <w:szCs w:val="24"/>
                <w:lang w:val="ru-RU" w:eastAsia="en-US"/>
              </w:rPr>
              <w:t xml:space="preserve">Республики Молдова </w:t>
            </w:r>
            <w:r w:rsidR="0032201A" w:rsidRPr="00EC77C4">
              <w:rPr>
                <w:sz w:val="24"/>
                <w:szCs w:val="24"/>
                <w:lang w:val="ru-RU"/>
              </w:rPr>
              <w:t xml:space="preserve">от </w:t>
            </w:r>
            <w:r w:rsidRPr="00EC77C4">
              <w:rPr>
                <w:sz w:val="24"/>
                <w:szCs w:val="24"/>
                <w:lang w:val="ru-RU"/>
              </w:rPr>
              <w:t>4</w:t>
            </w:r>
            <w:r w:rsidR="00F12FC5">
              <w:rPr>
                <w:sz w:val="24"/>
                <w:szCs w:val="24"/>
                <w:lang w:val="ru-RU"/>
              </w:rPr>
              <w:t xml:space="preserve"> августа </w:t>
            </w:r>
            <w:r w:rsidRPr="00EC77C4">
              <w:rPr>
                <w:sz w:val="24"/>
                <w:szCs w:val="24"/>
                <w:lang w:val="ru-RU"/>
              </w:rPr>
              <w:t>2010</w:t>
            </w:r>
            <w:r w:rsidR="00544D44">
              <w:rPr>
                <w:sz w:val="24"/>
                <w:szCs w:val="24"/>
                <w:lang w:val="ru-RU"/>
              </w:rPr>
              <w:t> </w:t>
            </w:r>
            <w:r w:rsidR="00094CFA">
              <w:rPr>
                <w:bCs/>
                <w:sz w:val="24"/>
                <w:szCs w:val="24"/>
                <w:lang w:val="ru-RU"/>
              </w:rPr>
              <w:t>года</w:t>
            </w:r>
            <w:r w:rsidR="00094CFA" w:rsidRPr="00EC77C4">
              <w:rPr>
                <w:sz w:val="24"/>
                <w:szCs w:val="24"/>
                <w:lang w:val="ru-RU"/>
              </w:rPr>
              <w:t xml:space="preserve"> </w:t>
            </w:r>
            <w:r w:rsidR="005A2F0E" w:rsidRPr="00EC77C4">
              <w:rPr>
                <w:sz w:val="24"/>
                <w:szCs w:val="24"/>
                <w:lang w:val="ru-RU"/>
              </w:rPr>
              <w:t>№ </w:t>
            </w:r>
            <w:r w:rsidR="0010422F" w:rsidRPr="00EC77C4">
              <w:rPr>
                <w:sz w:val="24"/>
                <w:szCs w:val="24"/>
                <w:lang w:val="ru-RU"/>
              </w:rPr>
              <w:t>696</w:t>
            </w:r>
          </w:p>
        </w:tc>
      </w:tr>
      <w:tr w:rsidR="005D5263" w:rsidRPr="00EC77C4" w:rsidTr="005A2F0E">
        <w:trPr>
          <w:cantSplit/>
        </w:trPr>
        <w:tc>
          <w:tcPr>
            <w:tcW w:w="648" w:type="dxa"/>
            <w:shd w:val="clear" w:color="auto" w:fill="auto"/>
          </w:tcPr>
          <w:p w:rsidR="005D5263" w:rsidRPr="00EC77C4" w:rsidRDefault="005D5263" w:rsidP="005A2F0E">
            <w:pPr>
              <w:spacing w:before="60" w:after="60" w:line="240" w:lineRule="exact"/>
              <w:jc w:val="center"/>
              <w:rPr>
                <w:sz w:val="24"/>
                <w:szCs w:val="24"/>
                <w:lang w:val="ru-RU"/>
              </w:rPr>
            </w:pPr>
            <w:r w:rsidRPr="00EC77C4">
              <w:rPr>
                <w:sz w:val="24"/>
                <w:szCs w:val="24"/>
                <w:lang w:val="ru-RU"/>
              </w:rPr>
              <w:t>68.</w:t>
            </w:r>
          </w:p>
        </w:tc>
        <w:tc>
          <w:tcPr>
            <w:tcW w:w="4847" w:type="dxa"/>
            <w:shd w:val="clear" w:color="auto" w:fill="auto"/>
          </w:tcPr>
          <w:p w:rsidR="005D5263" w:rsidRPr="00EC77C4" w:rsidRDefault="005D5263" w:rsidP="005A2F0E">
            <w:pPr>
              <w:spacing w:before="60" w:after="60" w:line="240" w:lineRule="exact"/>
              <w:rPr>
                <w:b/>
                <w:bCs/>
                <w:sz w:val="24"/>
                <w:szCs w:val="24"/>
                <w:lang w:val="ru-RU"/>
              </w:rPr>
            </w:pPr>
            <w:r w:rsidRPr="00EC77C4">
              <w:rPr>
                <w:bCs/>
                <w:sz w:val="24"/>
                <w:szCs w:val="24"/>
                <w:lang w:val="ru-RU"/>
              </w:rPr>
              <w:t>Соки и продукты подобные им, предназначенные для непосредственного употребления в пищу</w:t>
            </w:r>
          </w:p>
        </w:tc>
        <w:tc>
          <w:tcPr>
            <w:tcW w:w="4394" w:type="dxa"/>
            <w:shd w:val="clear" w:color="auto" w:fill="auto"/>
          </w:tcPr>
          <w:p w:rsidR="005D5263" w:rsidRPr="00EC77C4" w:rsidRDefault="005D5263" w:rsidP="008B5821">
            <w:pPr>
              <w:spacing w:before="60" w:after="60" w:line="240" w:lineRule="exact"/>
              <w:rPr>
                <w:caps/>
                <w:sz w:val="24"/>
                <w:szCs w:val="24"/>
                <w:lang w:val="ru-RU"/>
              </w:rPr>
            </w:pPr>
            <w:r w:rsidRPr="00EC77C4">
              <w:rPr>
                <w:caps/>
                <w:sz w:val="24"/>
                <w:szCs w:val="24"/>
                <w:lang w:val="ru-RU"/>
              </w:rPr>
              <w:t>П</w:t>
            </w:r>
            <w:r w:rsidRPr="00EC77C4">
              <w:rPr>
                <w:sz w:val="24"/>
                <w:szCs w:val="24"/>
                <w:lang w:val="ru-RU"/>
              </w:rPr>
              <w:t>остановлени</w:t>
            </w:r>
            <w:r w:rsidR="0010422F" w:rsidRPr="00EC77C4">
              <w:rPr>
                <w:sz w:val="24"/>
                <w:szCs w:val="24"/>
                <w:lang w:val="ru-RU"/>
              </w:rPr>
              <w:t>я</w:t>
            </w:r>
            <w:r w:rsidRPr="00EC77C4">
              <w:rPr>
                <w:sz w:val="24"/>
                <w:szCs w:val="24"/>
                <w:lang w:val="ru-RU"/>
              </w:rPr>
              <w:t xml:space="preserve"> Правительства</w:t>
            </w:r>
            <w:r w:rsidR="00F34824" w:rsidRPr="00A54BE9">
              <w:rPr>
                <w:sz w:val="24"/>
                <w:szCs w:val="24"/>
                <w:lang w:val="ru-RU" w:eastAsia="en-US"/>
              </w:rPr>
              <w:t xml:space="preserve"> Республики Молдова</w:t>
            </w:r>
            <w:r w:rsidR="0010422F" w:rsidRPr="00EC77C4">
              <w:rPr>
                <w:sz w:val="24"/>
                <w:szCs w:val="24"/>
                <w:lang w:val="ru-RU"/>
              </w:rPr>
              <w:t>:</w:t>
            </w:r>
            <w:r w:rsidR="0010422F" w:rsidRPr="00EC77C4">
              <w:rPr>
                <w:sz w:val="24"/>
                <w:szCs w:val="24"/>
                <w:lang w:val="ru-RU"/>
              </w:rPr>
              <w:br/>
            </w:r>
            <w:r w:rsidRPr="00EC77C4">
              <w:rPr>
                <w:sz w:val="24"/>
                <w:szCs w:val="24"/>
                <w:lang w:val="ru-RU"/>
              </w:rPr>
              <w:t>от 6</w:t>
            </w:r>
            <w:r w:rsidR="008B5821">
              <w:rPr>
                <w:sz w:val="24"/>
                <w:szCs w:val="24"/>
                <w:lang w:val="ru-RU"/>
              </w:rPr>
              <w:t xml:space="preserve"> декабря </w:t>
            </w:r>
            <w:r w:rsidRPr="00EC77C4">
              <w:rPr>
                <w:sz w:val="24"/>
                <w:szCs w:val="24"/>
                <w:lang w:val="ru-RU"/>
              </w:rPr>
              <w:t>2010</w:t>
            </w:r>
            <w:r w:rsidR="0010422F" w:rsidRPr="00EC77C4">
              <w:rPr>
                <w:sz w:val="24"/>
                <w:szCs w:val="24"/>
                <w:lang w:val="ru-RU"/>
              </w:rPr>
              <w:t xml:space="preserve"> </w:t>
            </w:r>
            <w:r w:rsidR="00A54BE9">
              <w:rPr>
                <w:bCs/>
                <w:sz w:val="24"/>
                <w:szCs w:val="24"/>
                <w:lang w:val="ru-RU"/>
              </w:rPr>
              <w:t>года</w:t>
            </w:r>
            <w:r w:rsidR="00A54BE9" w:rsidRPr="00EC77C4">
              <w:rPr>
                <w:sz w:val="24"/>
                <w:szCs w:val="24"/>
                <w:lang w:val="ru-RU"/>
              </w:rPr>
              <w:t xml:space="preserve"> </w:t>
            </w:r>
            <w:r w:rsidR="005A2F0E" w:rsidRPr="00EC77C4">
              <w:rPr>
                <w:sz w:val="24"/>
                <w:szCs w:val="24"/>
                <w:lang w:val="ru-RU"/>
              </w:rPr>
              <w:t>№ </w:t>
            </w:r>
            <w:r w:rsidR="0010422F" w:rsidRPr="00EC77C4">
              <w:rPr>
                <w:sz w:val="24"/>
                <w:szCs w:val="24"/>
                <w:lang w:val="ru-RU"/>
              </w:rPr>
              <w:t xml:space="preserve">1111 и </w:t>
            </w:r>
            <w:r w:rsidR="0010422F" w:rsidRPr="00EC77C4">
              <w:rPr>
                <w:sz w:val="24"/>
                <w:szCs w:val="24"/>
                <w:lang w:val="ru-RU"/>
              </w:rPr>
              <w:br/>
              <w:t>от 17</w:t>
            </w:r>
            <w:r w:rsidR="008B5821">
              <w:rPr>
                <w:sz w:val="24"/>
                <w:szCs w:val="24"/>
                <w:lang w:val="ru-RU"/>
              </w:rPr>
              <w:t xml:space="preserve"> марта </w:t>
            </w:r>
            <w:r w:rsidR="0010422F" w:rsidRPr="00EC77C4">
              <w:rPr>
                <w:sz w:val="24"/>
                <w:szCs w:val="24"/>
                <w:lang w:val="ru-RU"/>
              </w:rPr>
              <w:t xml:space="preserve">2014 </w:t>
            </w:r>
            <w:r w:rsidR="00094CFA">
              <w:rPr>
                <w:bCs/>
                <w:sz w:val="24"/>
                <w:szCs w:val="24"/>
                <w:lang w:val="ru-RU"/>
              </w:rPr>
              <w:t>года</w:t>
            </w:r>
            <w:r w:rsidR="00094CFA" w:rsidRPr="00EC77C4">
              <w:rPr>
                <w:sz w:val="24"/>
                <w:szCs w:val="24"/>
                <w:lang w:val="ru-RU"/>
              </w:rPr>
              <w:t xml:space="preserve"> </w:t>
            </w:r>
            <w:r w:rsidR="005A2F0E" w:rsidRPr="00EC77C4">
              <w:rPr>
                <w:sz w:val="24"/>
                <w:szCs w:val="24"/>
                <w:lang w:val="ru-RU"/>
              </w:rPr>
              <w:t>№ </w:t>
            </w:r>
            <w:r w:rsidR="0010422F" w:rsidRPr="00EC77C4">
              <w:rPr>
                <w:sz w:val="24"/>
                <w:szCs w:val="24"/>
                <w:lang w:val="ru-RU"/>
              </w:rPr>
              <w:t xml:space="preserve">191 </w:t>
            </w:r>
          </w:p>
        </w:tc>
      </w:tr>
      <w:tr w:rsidR="005D5263" w:rsidRPr="00EC77C4" w:rsidTr="005A2F0E">
        <w:trPr>
          <w:cantSplit/>
        </w:trPr>
        <w:tc>
          <w:tcPr>
            <w:tcW w:w="648" w:type="dxa"/>
            <w:shd w:val="clear" w:color="auto" w:fill="auto"/>
          </w:tcPr>
          <w:p w:rsidR="005D5263" w:rsidRPr="00EC77C4" w:rsidRDefault="005D5263" w:rsidP="005A2F0E">
            <w:pPr>
              <w:spacing w:before="60" w:after="60" w:line="240" w:lineRule="exact"/>
              <w:jc w:val="center"/>
              <w:rPr>
                <w:sz w:val="24"/>
                <w:szCs w:val="24"/>
                <w:lang w:val="ru-RU"/>
              </w:rPr>
            </w:pPr>
            <w:r w:rsidRPr="00EC77C4">
              <w:rPr>
                <w:sz w:val="24"/>
                <w:szCs w:val="24"/>
                <w:lang w:val="ru-RU"/>
              </w:rPr>
              <w:t>69.</w:t>
            </w:r>
          </w:p>
        </w:tc>
        <w:tc>
          <w:tcPr>
            <w:tcW w:w="4847" w:type="dxa"/>
            <w:shd w:val="clear" w:color="auto" w:fill="auto"/>
          </w:tcPr>
          <w:p w:rsidR="005D5263" w:rsidRPr="00EC77C4" w:rsidRDefault="005D5263" w:rsidP="005A2F0E">
            <w:pPr>
              <w:spacing w:before="60" w:after="60" w:line="240" w:lineRule="exact"/>
              <w:rPr>
                <w:bCs/>
                <w:sz w:val="24"/>
                <w:szCs w:val="24"/>
                <w:lang w:val="ru-RU"/>
              </w:rPr>
            </w:pPr>
            <w:r w:rsidRPr="00EC77C4">
              <w:rPr>
                <w:bCs/>
                <w:sz w:val="24"/>
                <w:szCs w:val="24"/>
                <w:lang w:val="ru-RU"/>
              </w:rPr>
              <w:t>Методы анализа в области производства вин</w:t>
            </w:r>
          </w:p>
        </w:tc>
        <w:tc>
          <w:tcPr>
            <w:tcW w:w="4394" w:type="dxa"/>
            <w:shd w:val="clear" w:color="auto" w:fill="auto"/>
          </w:tcPr>
          <w:p w:rsidR="005D5263" w:rsidRPr="00EC77C4" w:rsidRDefault="005D5263" w:rsidP="008B5821">
            <w:pPr>
              <w:spacing w:before="60" w:after="60" w:line="240" w:lineRule="exact"/>
              <w:rPr>
                <w:caps/>
                <w:sz w:val="24"/>
                <w:szCs w:val="24"/>
                <w:lang w:val="ru-RU"/>
              </w:rPr>
            </w:pPr>
            <w:r w:rsidRPr="00EC77C4">
              <w:rPr>
                <w:caps/>
                <w:sz w:val="24"/>
                <w:szCs w:val="24"/>
                <w:lang w:val="ru-RU"/>
              </w:rPr>
              <w:t>П</w:t>
            </w:r>
            <w:r w:rsidRPr="00EC77C4">
              <w:rPr>
                <w:sz w:val="24"/>
                <w:szCs w:val="24"/>
                <w:lang w:val="ru-RU"/>
              </w:rPr>
              <w:t xml:space="preserve">остановление Правительства </w:t>
            </w:r>
            <w:r w:rsidR="00F34824" w:rsidRPr="00A54BE9">
              <w:rPr>
                <w:sz w:val="24"/>
                <w:szCs w:val="24"/>
                <w:lang w:val="ru-RU" w:eastAsia="en-US"/>
              </w:rPr>
              <w:t xml:space="preserve">Республики Молдова </w:t>
            </w:r>
            <w:r w:rsidRPr="00EC77C4">
              <w:rPr>
                <w:sz w:val="24"/>
                <w:szCs w:val="24"/>
                <w:lang w:val="ru-RU"/>
              </w:rPr>
              <w:t>от 20</w:t>
            </w:r>
            <w:r w:rsidR="008B5821">
              <w:rPr>
                <w:sz w:val="24"/>
                <w:szCs w:val="24"/>
                <w:lang w:val="ru-RU"/>
              </w:rPr>
              <w:t xml:space="preserve"> сентября </w:t>
            </w:r>
            <w:r w:rsidRPr="00EC77C4">
              <w:rPr>
                <w:sz w:val="24"/>
                <w:szCs w:val="24"/>
                <w:lang w:val="ru-RU"/>
              </w:rPr>
              <w:t>2011</w:t>
            </w:r>
            <w:r w:rsidR="0010422F" w:rsidRPr="00EC77C4">
              <w:rPr>
                <w:sz w:val="24"/>
                <w:szCs w:val="24"/>
                <w:lang w:val="ru-RU"/>
              </w:rPr>
              <w:t xml:space="preserve"> </w:t>
            </w:r>
            <w:r w:rsidR="00094CFA">
              <w:rPr>
                <w:bCs/>
                <w:sz w:val="24"/>
                <w:szCs w:val="24"/>
                <w:lang w:val="ru-RU"/>
              </w:rPr>
              <w:t>года</w:t>
            </w:r>
            <w:r w:rsidR="00094CFA" w:rsidRPr="00EC77C4">
              <w:rPr>
                <w:sz w:val="24"/>
                <w:szCs w:val="24"/>
                <w:lang w:val="ru-RU"/>
              </w:rPr>
              <w:t xml:space="preserve"> </w:t>
            </w:r>
            <w:r w:rsidR="005A2F0E" w:rsidRPr="00EC77C4">
              <w:rPr>
                <w:sz w:val="24"/>
                <w:szCs w:val="24"/>
                <w:lang w:val="ru-RU"/>
              </w:rPr>
              <w:t>№ </w:t>
            </w:r>
            <w:r w:rsidR="0010422F" w:rsidRPr="00EC77C4">
              <w:rPr>
                <w:sz w:val="24"/>
                <w:szCs w:val="24"/>
                <w:lang w:val="ru-RU"/>
              </w:rPr>
              <w:t>708</w:t>
            </w:r>
          </w:p>
        </w:tc>
      </w:tr>
      <w:tr w:rsidR="005D5263" w:rsidRPr="00EC77C4" w:rsidTr="005A2F0E">
        <w:trPr>
          <w:cantSplit/>
        </w:trPr>
        <w:tc>
          <w:tcPr>
            <w:tcW w:w="648" w:type="dxa"/>
            <w:shd w:val="clear" w:color="auto" w:fill="auto"/>
          </w:tcPr>
          <w:p w:rsidR="005D5263" w:rsidRPr="00EC77C4" w:rsidRDefault="005D5263" w:rsidP="005A2F0E">
            <w:pPr>
              <w:spacing w:before="60" w:after="60" w:line="240" w:lineRule="exact"/>
              <w:jc w:val="center"/>
              <w:rPr>
                <w:sz w:val="24"/>
                <w:szCs w:val="24"/>
                <w:lang w:val="ru-RU"/>
              </w:rPr>
            </w:pPr>
            <w:r w:rsidRPr="00EC77C4">
              <w:rPr>
                <w:sz w:val="24"/>
                <w:szCs w:val="24"/>
                <w:lang w:val="ru-RU"/>
              </w:rPr>
              <w:lastRenderedPageBreak/>
              <w:t>70.</w:t>
            </w:r>
          </w:p>
        </w:tc>
        <w:tc>
          <w:tcPr>
            <w:tcW w:w="4847" w:type="dxa"/>
            <w:shd w:val="clear" w:color="auto" w:fill="auto"/>
          </w:tcPr>
          <w:p w:rsidR="005D5263" w:rsidRPr="00EC77C4" w:rsidRDefault="005D5263" w:rsidP="005A2F0E">
            <w:pPr>
              <w:spacing w:before="60" w:after="60" w:line="240" w:lineRule="exact"/>
              <w:rPr>
                <w:bCs/>
                <w:sz w:val="24"/>
                <w:szCs w:val="24"/>
                <w:lang w:val="ru-RU"/>
              </w:rPr>
            </w:pPr>
            <w:r w:rsidRPr="00EC77C4">
              <w:rPr>
                <w:bCs/>
                <w:sz w:val="24"/>
                <w:szCs w:val="24"/>
                <w:lang w:val="ru-RU"/>
              </w:rPr>
              <w:t>Минеральные удобрения. Основные требования</w:t>
            </w:r>
          </w:p>
        </w:tc>
        <w:tc>
          <w:tcPr>
            <w:tcW w:w="4394" w:type="dxa"/>
            <w:shd w:val="clear" w:color="auto" w:fill="auto"/>
          </w:tcPr>
          <w:p w:rsidR="005D5263" w:rsidRPr="00EC77C4" w:rsidRDefault="005D5263" w:rsidP="00544D44">
            <w:pPr>
              <w:spacing w:before="60" w:after="60" w:line="240" w:lineRule="exact"/>
              <w:rPr>
                <w:caps/>
                <w:sz w:val="24"/>
                <w:szCs w:val="24"/>
                <w:lang w:val="ru-RU"/>
              </w:rPr>
            </w:pPr>
            <w:r w:rsidRPr="00EC77C4">
              <w:rPr>
                <w:caps/>
                <w:sz w:val="24"/>
                <w:szCs w:val="24"/>
                <w:lang w:val="ru-RU"/>
              </w:rPr>
              <w:t>П</w:t>
            </w:r>
            <w:r w:rsidRPr="00EC77C4">
              <w:rPr>
                <w:sz w:val="24"/>
                <w:szCs w:val="24"/>
                <w:lang w:val="ru-RU"/>
              </w:rPr>
              <w:t xml:space="preserve">остановление Правительства </w:t>
            </w:r>
            <w:r w:rsidR="008B5821" w:rsidRPr="00A54BE9">
              <w:rPr>
                <w:sz w:val="24"/>
                <w:szCs w:val="24"/>
                <w:lang w:val="ru-RU" w:eastAsia="en-US"/>
              </w:rPr>
              <w:t xml:space="preserve">Республики Молдова </w:t>
            </w:r>
            <w:r w:rsidRPr="00EC77C4">
              <w:rPr>
                <w:sz w:val="24"/>
                <w:szCs w:val="24"/>
                <w:lang w:val="ru-RU"/>
              </w:rPr>
              <w:t>от 26</w:t>
            </w:r>
            <w:r w:rsidR="008B5821">
              <w:rPr>
                <w:sz w:val="24"/>
                <w:szCs w:val="24"/>
                <w:lang w:val="ru-RU"/>
              </w:rPr>
              <w:t xml:space="preserve"> апреля </w:t>
            </w:r>
            <w:r w:rsidRPr="00EC77C4">
              <w:rPr>
                <w:sz w:val="24"/>
                <w:szCs w:val="24"/>
                <w:lang w:val="ru-RU"/>
              </w:rPr>
              <w:t>2012</w:t>
            </w:r>
            <w:r w:rsidR="00544D44">
              <w:rPr>
                <w:sz w:val="24"/>
                <w:szCs w:val="24"/>
                <w:lang w:val="ru-RU"/>
              </w:rPr>
              <w:t> </w:t>
            </w:r>
            <w:r w:rsidR="00094CFA">
              <w:rPr>
                <w:bCs/>
                <w:sz w:val="24"/>
                <w:szCs w:val="24"/>
                <w:lang w:val="ru-RU"/>
              </w:rPr>
              <w:t>года</w:t>
            </w:r>
            <w:r w:rsidR="00094CFA" w:rsidRPr="00EC77C4">
              <w:rPr>
                <w:sz w:val="24"/>
                <w:szCs w:val="24"/>
                <w:lang w:val="ru-RU"/>
              </w:rPr>
              <w:t xml:space="preserve"> </w:t>
            </w:r>
            <w:r w:rsidR="005A2F0E" w:rsidRPr="00EC77C4">
              <w:rPr>
                <w:sz w:val="24"/>
                <w:szCs w:val="24"/>
                <w:lang w:val="ru-RU"/>
              </w:rPr>
              <w:t>№ </w:t>
            </w:r>
            <w:r w:rsidR="0010422F" w:rsidRPr="00EC77C4">
              <w:rPr>
                <w:sz w:val="24"/>
                <w:szCs w:val="24"/>
                <w:lang w:val="ru-RU"/>
              </w:rPr>
              <w:t>268</w:t>
            </w:r>
          </w:p>
        </w:tc>
      </w:tr>
      <w:tr w:rsidR="005D5263" w:rsidRPr="00EC77C4" w:rsidTr="005A2F0E">
        <w:trPr>
          <w:cantSplit/>
        </w:trPr>
        <w:tc>
          <w:tcPr>
            <w:tcW w:w="648" w:type="dxa"/>
            <w:shd w:val="clear" w:color="auto" w:fill="auto"/>
          </w:tcPr>
          <w:p w:rsidR="005D5263" w:rsidRPr="00EC77C4" w:rsidRDefault="005D5263" w:rsidP="005A2F0E">
            <w:pPr>
              <w:spacing w:before="60" w:after="60" w:line="240" w:lineRule="exact"/>
              <w:jc w:val="center"/>
              <w:rPr>
                <w:sz w:val="24"/>
                <w:szCs w:val="24"/>
                <w:lang w:val="ru-RU"/>
              </w:rPr>
            </w:pPr>
            <w:r w:rsidRPr="00EC77C4">
              <w:rPr>
                <w:sz w:val="24"/>
                <w:szCs w:val="24"/>
                <w:lang w:val="ru-RU"/>
              </w:rPr>
              <w:t>71.</w:t>
            </w:r>
          </w:p>
        </w:tc>
        <w:tc>
          <w:tcPr>
            <w:tcW w:w="4847" w:type="dxa"/>
            <w:shd w:val="clear" w:color="auto" w:fill="auto"/>
          </w:tcPr>
          <w:p w:rsidR="005D5263" w:rsidRPr="00EC77C4" w:rsidRDefault="005D5263" w:rsidP="005A2F0E">
            <w:pPr>
              <w:spacing w:before="60" w:after="60" w:line="240" w:lineRule="exact"/>
              <w:rPr>
                <w:b/>
                <w:bCs/>
                <w:sz w:val="24"/>
                <w:szCs w:val="24"/>
                <w:lang w:val="ru-RU"/>
              </w:rPr>
            </w:pPr>
            <w:r w:rsidRPr="00EC77C4">
              <w:rPr>
                <w:bCs/>
                <w:sz w:val="24"/>
                <w:szCs w:val="24"/>
                <w:lang w:val="ru-RU"/>
              </w:rPr>
              <w:t>Определение, описание, представление и этикетирование алкогольных напитков</w:t>
            </w:r>
          </w:p>
        </w:tc>
        <w:tc>
          <w:tcPr>
            <w:tcW w:w="4394" w:type="dxa"/>
            <w:shd w:val="clear" w:color="auto" w:fill="auto"/>
          </w:tcPr>
          <w:p w:rsidR="005D5263" w:rsidRPr="00EC77C4" w:rsidRDefault="005D5263" w:rsidP="00544D44">
            <w:pPr>
              <w:spacing w:before="60" w:after="60" w:line="240" w:lineRule="exact"/>
              <w:rPr>
                <w:caps/>
                <w:sz w:val="24"/>
                <w:szCs w:val="24"/>
                <w:lang w:val="ru-RU"/>
              </w:rPr>
            </w:pPr>
            <w:r w:rsidRPr="00EC77C4">
              <w:rPr>
                <w:caps/>
                <w:sz w:val="24"/>
                <w:szCs w:val="24"/>
                <w:lang w:val="ru-RU"/>
              </w:rPr>
              <w:t>П</w:t>
            </w:r>
            <w:r w:rsidRPr="00EC77C4">
              <w:rPr>
                <w:sz w:val="24"/>
                <w:szCs w:val="24"/>
                <w:lang w:val="ru-RU"/>
              </w:rPr>
              <w:t xml:space="preserve">остановление Правительства </w:t>
            </w:r>
            <w:r w:rsidR="008B5821" w:rsidRPr="00A54BE9">
              <w:rPr>
                <w:sz w:val="24"/>
                <w:szCs w:val="24"/>
                <w:lang w:val="ru-RU" w:eastAsia="en-US"/>
              </w:rPr>
              <w:t xml:space="preserve">Республики Молдова </w:t>
            </w:r>
            <w:r w:rsidRPr="00EC77C4">
              <w:rPr>
                <w:sz w:val="24"/>
                <w:szCs w:val="24"/>
                <w:lang w:val="ru-RU"/>
              </w:rPr>
              <w:t>от 23</w:t>
            </w:r>
            <w:r w:rsidR="008B5821">
              <w:rPr>
                <w:sz w:val="24"/>
                <w:szCs w:val="24"/>
                <w:lang w:val="ru-RU"/>
              </w:rPr>
              <w:t xml:space="preserve"> мая </w:t>
            </w:r>
            <w:r w:rsidRPr="00EC77C4">
              <w:rPr>
                <w:sz w:val="24"/>
                <w:szCs w:val="24"/>
                <w:lang w:val="ru-RU"/>
              </w:rPr>
              <w:t>2012</w:t>
            </w:r>
            <w:r w:rsidR="00544D44">
              <w:rPr>
                <w:sz w:val="24"/>
                <w:szCs w:val="24"/>
                <w:lang w:val="ru-RU"/>
              </w:rPr>
              <w:t> </w:t>
            </w:r>
            <w:r w:rsidR="00094CFA">
              <w:rPr>
                <w:bCs/>
                <w:sz w:val="24"/>
                <w:szCs w:val="24"/>
                <w:lang w:val="ru-RU"/>
              </w:rPr>
              <w:t>года</w:t>
            </w:r>
            <w:r w:rsidR="00094CFA" w:rsidRPr="00EC77C4">
              <w:rPr>
                <w:sz w:val="24"/>
                <w:szCs w:val="24"/>
                <w:lang w:val="ru-RU"/>
              </w:rPr>
              <w:t xml:space="preserve"> </w:t>
            </w:r>
            <w:r w:rsidR="005A2F0E" w:rsidRPr="00EC77C4">
              <w:rPr>
                <w:sz w:val="24"/>
                <w:szCs w:val="24"/>
                <w:lang w:val="ru-RU"/>
              </w:rPr>
              <w:t>№ </w:t>
            </w:r>
            <w:r w:rsidR="0010422F" w:rsidRPr="00EC77C4">
              <w:rPr>
                <w:sz w:val="24"/>
                <w:szCs w:val="24"/>
                <w:lang w:val="ru-RU"/>
              </w:rPr>
              <w:t>317</w:t>
            </w:r>
          </w:p>
        </w:tc>
      </w:tr>
      <w:tr w:rsidR="005D5263" w:rsidRPr="00EC77C4" w:rsidTr="005A2F0E">
        <w:trPr>
          <w:cantSplit/>
        </w:trPr>
        <w:tc>
          <w:tcPr>
            <w:tcW w:w="648" w:type="dxa"/>
            <w:shd w:val="clear" w:color="auto" w:fill="auto"/>
          </w:tcPr>
          <w:p w:rsidR="005D5263" w:rsidRPr="00EC77C4" w:rsidRDefault="005D5263" w:rsidP="005A2F0E">
            <w:pPr>
              <w:spacing w:before="60" w:after="60" w:line="240" w:lineRule="exact"/>
              <w:jc w:val="center"/>
              <w:rPr>
                <w:sz w:val="24"/>
                <w:szCs w:val="24"/>
                <w:lang w:val="ru-RU"/>
              </w:rPr>
            </w:pPr>
            <w:r w:rsidRPr="00EC77C4">
              <w:rPr>
                <w:sz w:val="24"/>
                <w:szCs w:val="24"/>
                <w:lang w:val="ru-RU"/>
              </w:rPr>
              <w:t>72.</w:t>
            </w:r>
          </w:p>
        </w:tc>
        <w:tc>
          <w:tcPr>
            <w:tcW w:w="4847" w:type="dxa"/>
            <w:shd w:val="clear" w:color="auto" w:fill="auto"/>
          </w:tcPr>
          <w:p w:rsidR="005D5263" w:rsidRPr="00EC77C4" w:rsidRDefault="005D5263" w:rsidP="005A2F0E">
            <w:pPr>
              <w:spacing w:before="60" w:after="60" w:line="240" w:lineRule="exact"/>
              <w:rPr>
                <w:bCs/>
                <w:sz w:val="24"/>
                <w:szCs w:val="24"/>
                <w:lang w:val="ru-RU"/>
              </w:rPr>
            </w:pPr>
            <w:r w:rsidRPr="00EC77C4">
              <w:rPr>
                <w:bCs/>
                <w:sz w:val="24"/>
                <w:szCs w:val="24"/>
                <w:lang w:val="ru-RU"/>
              </w:rPr>
              <w:t>Пиво и напитки на основе пива</w:t>
            </w:r>
          </w:p>
        </w:tc>
        <w:tc>
          <w:tcPr>
            <w:tcW w:w="4394" w:type="dxa"/>
            <w:shd w:val="clear" w:color="auto" w:fill="auto"/>
          </w:tcPr>
          <w:p w:rsidR="005D5263" w:rsidRPr="00EC77C4" w:rsidRDefault="005D5263" w:rsidP="00544D44">
            <w:pPr>
              <w:spacing w:before="60" w:after="60" w:line="240" w:lineRule="exact"/>
              <w:rPr>
                <w:caps/>
                <w:sz w:val="24"/>
                <w:szCs w:val="24"/>
                <w:lang w:val="ru-RU"/>
              </w:rPr>
            </w:pPr>
            <w:r w:rsidRPr="00EC77C4">
              <w:rPr>
                <w:caps/>
                <w:sz w:val="24"/>
                <w:szCs w:val="24"/>
                <w:lang w:val="ru-RU"/>
              </w:rPr>
              <w:t>П</w:t>
            </w:r>
            <w:r w:rsidR="0032201A" w:rsidRPr="00EC77C4">
              <w:rPr>
                <w:sz w:val="24"/>
                <w:szCs w:val="24"/>
                <w:lang w:val="ru-RU"/>
              </w:rPr>
              <w:t xml:space="preserve">остановление Правительства </w:t>
            </w:r>
            <w:r w:rsidR="00F34824" w:rsidRPr="00A54BE9">
              <w:rPr>
                <w:sz w:val="24"/>
                <w:szCs w:val="24"/>
                <w:lang w:val="ru-RU" w:eastAsia="en-US"/>
              </w:rPr>
              <w:t xml:space="preserve">Республики Молдова </w:t>
            </w:r>
            <w:r w:rsidR="0032201A" w:rsidRPr="00EC77C4">
              <w:rPr>
                <w:sz w:val="24"/>
                <w:szCs w:val="24"/>
                <w:lang w:val="ru-RU"/>
              </w:rPr>
              <w:t xml:space="preserve">от </w:t>
            </w:r>
            <w:r w:rsidRPr="00EC77C4">
              <w:rPr>
                <w:sz w:val="24"/>
                <w:szCs w:val="24"/>
                <w:lang w:val="ru-RU"/>
              </w:rPr>
              <w:t>3</w:t>
            </w:r>
            <w:r w:rsidR="008B5821">
              <w:rPr>
                <w:sz w:val="24"/>
                <w:szCs w:val="24"/>
                <w:lang w:val="ru-RU"/>
              </w:rPr>
              <w:t xml:space="preserve"> июля </w:t>
            </w:r>
            <w:r w:rsidRPr="00EC77C4">
              <w:rPr>
                <w:sz w:val="24"/>
                <w:szCs w:val="24"/>
                <w:lang w:val="ru-RU"/>
              </w:rPr>
              <w:t>2012</w:t>
            </w:r>
            <w:r w:rsidR="00544D44">
              <w:rPr>
                <w:sz w:val="24"/>
                <w:szCs w:val="24"/>
                <w:lang w:val="ru-RU"/>
              </w:rPr>
              <w:t> </w:t>
            </w:r>
            <w:r w:rsidR="00094CFA">
              <w:rPr>
                <w:bCs/>
                <w:sz w:val="24"/>
                <w:szCs w:val="24"/>
                <w:lang w:val="ru-RU"/>
              </w:rPr>
              <w:t>года</w:t>
            </w:r>
            <w:r w:rsidR="00094CFA" w:rsidRPr="00EC77C4">
              <w:rPr>
                <w:sz w:val="24"/>
                <w:szCs w:val="24"/>
                <w:lang w:val="ru-RU"/>
              </w:rPr>
              <w:t xml:space="preserve"> </w:t>
            </w:r>
            <w:r w:rsidR="005A2F0E" w:rsidRPr="00EC77C4">
              <w:rPr>
                <w:sz w:val="24"/>
                <w:szCs w:val="24"/>
                <w:lang w:val="ru-RU"/>
              </w:rPr>
              <w:t>№ </w:t>
            </w:r>
            <w:r w:rsidR="0010422F" w:rsidRPr="00EC77C4">
              <w:rPr>
                <w:sz w:val="24"/>
                <w:szCs w:val="24"/>
                <w:lang w:val="ru-RU"/>
              </w:rPr>
              <w:t>473</w:t>
            </w:r>
          </w:p>
        </w:tc>
      </w:tr>
      <w:tr w:rsidR="005D5263" w:rsidRPr="00EC77C4" w:rsidTr="005A2F0E">
        <w:trPr>
          <w:cantSplit/>
        </w:trPr>
        <w:tc>
          <w:tcPr>
            <w:tcW w:w="648" w:type="dxa"/>
            <w:shd w:val="clear" w:color="auto" w:fill="auto"/>
          </w:tcPr>
          <w:p w:rsidR="005D5263" w:rsidRPr="00EC77C4" w:rsidRDefault="005D5263" w:rsidP="005A2F0E">
            <w:pPr>
              <w:spacing w:before="60" w:after="60" w:line="240" w:lineRule="exact"/>
              <w:jc w:val="center"/>
              <w:rPr>
                <w:sz w:val="24"/>
                <w:szCs w:val="24"/>
                <w:lang w:val="ru-RU"/>
              </w:rPr>
            </w:pPr>
            <w:r w:rsidRPr="00EC77C4">
              <w:rPr>
                <w:sz w:val="24"/>
                <w:szCs w:val="24"/>
                <w:lang w:val="ru-RU"/>
              </w:rPr>
              <w:t>73.</w:t>
            </w:r>
          </w:p>
        </w:tc>
        <w:tc>
          <w:tcPr>
            <w:tcW w:w="4847" w:type="dxa"/>
            <w:shd w:val="clear" w:color="auto" w:fill="auto"/>
          </w:tcPr>
          <w:p w:rsidR="005D5263" w:rsidRPr="00EC77C4" w:rsidRDefault="005D5263" w:rsidP="005A2F0E">
            <w:pPr>
              <w:spacing w:before="60" w:after="60" w:line="240" w:lineRule="exact"/>
              <w:jc w:val="both"/>
              <w:rPr>
                <w:bCs/>
                <w:sz w:val="24"/>
                <w:szCs w:val="24"/>
                <w:lang w:val="ru-RU"/>
              </w:rPr>
            </w:pPr>
            <w:r w:rsidRPr="00EC77C4">
              <w:rPr>
                <w:bCs/>
                <w:sz w:val="24"/>
                <w:szCs w:val="24"/>
                <w:lang w:val="ru-RU"/>
              </w:rPr>
              <w:t>Обеспечение присутствия на рынке зажигалок, которые являются безопасными для детей, и запрещения введения на рынок сувенирных зажигалок</w:t>
            </w:r>
          </w:p>
        </w:tc>
        <w:tc>
          <w:tcPr>
            <w:tcW w:w="4394" w:type="dxa"/>
            <w:shd w:val="clear" w:color="auto" w:fill="auto"/>
          </w:tcPr>
          <w:p w:rsidR="005D5263" w:rsidRPr="00EC77C4" w:rsidRDefault="005D5263" w:rsidP="00544D44">
            <w:pPr>
              <w:spacing w:before="60" w:after="60" w:line="240" w:lineRule="exact"/>
              <w:rPr>
                <w:caps/>
                <w:sz w:val="24"/>
                <w:szCs w:val="24"/>
                <w:lang w:val="ru-RU"/>
              </w:rPr>
            </w:pPr>
            <w:r w:rsidRPr="00EC77C4">
              <w:rPr>
                <w:caps/>
                <w:sz w:val="24"/>
                <w:szCs w:val="24"/>
                <w:lang w:val="ru-RU"/>
              </w:rPr>
              <w:t>П</w:t>
            </w:r>
            <w:r w:rsidR="0032201A" w:rsidRPr="00EC77C4">
              <w:rPr>
                <w:sz w:val="24"/>
                <w:szCs w:val="24"/>
                <w:lang w:val="ru-RU"/>
              </w:rPr>
              <w:t xml:space="preserve">остановление Правительства </w:t>
            </w:r>
            <w:r w:rsidR="00F34824" w:rsidRPr="00A54BE9">
              <w:rPr>
                <w:sz w:val="24"/>
                <w:szCs w:val="24"/>
                <w:lang w:val="ru-RU" w:eastAsia="en-US"/>
              </w:rPr>
              <w:t xml:space="preserve">Республики Молдова </w:t>
            </w:r>
            <w:r w:rsidR="0032201A" w:rsidRPr="00EC77C4">
              <w:rPr>
                <w:sz w:val="24"/>
                <w:szCs w:val="24"/>
                <w:lang w:val="ru-RU"/>
              </w:rPr>
              <w:t xml:space="preserve">от </w:t>
            </w:r>
            <w:r w:rsidRPr="00EC77C4">
              <w:rPr>
                <w:sz w:val="24"/>
                <w:szCs w:val="24"/>
                <w:lang w:val="ru-RU"/>
              </w:rPr>
              <w:t>1</w:t>
            </w:r>
            <w:r w:rsidR="008B5821">
              <w:rPr>
                <w:sz w:val="24"/>
                <w:szCs w:val="24"/>
                <w:lang w:val="ru-RU"/>
              </w:rPr>
              <w:t xml:space="preserve"> февраля </w:t>
            </w:r>
            <w:r w:rsidRPr="00EC77C4">
              <w:rPr>
                <w:sz w:val="24"/>
                <w:szCs w:val="24"/>
                <w:lang w:val="ru-RU"/>
              </w:rPr>
              <w:t>2016</w:t>
            </w:r>
            <w:r w:rsidR="00544D44">
              <w:rPr>
                <w:sz w:val="24"/>
                <w:szCs w:val="24"/>
                <w:lang w:val="ru-RU"/>
              </w:rPr>
              <w:t> </w:t>
            </w:r>
            <w:r w:rsidR="00094CFA">
              <w:rPr>
                <w:bCs/>
                <w:sz w:val="24"/>
                <w:szCs w:val="24"/>
                <w:lang w:val="ru-RU"/>
              </w:rPr>
              <w:t>года</w:t>
            </w:r>
            <w:r w:rsidR="00094CFA" w:rsidRPr="00EC77C4">
              <w:rPr>
                <w:sz w:val="24"/>
                <w:szCs w:val="24"/>
                <w:lang w:val="ru-RU"/>
              </w:rPr>
              <w:t xml:space="preserve"> </w:t>
            </w:r>
            <w:r w:rsidR="005A2F0E" w:rsidRPr="00EC77C4">
              <w:rPr>
                <w:sz w:val="24"/>
                <w:szCs w:val="24"/>
                <w:lang w:val="ru-RU"/>
              </w:rPr>
              <w:t>№ </w:t>
            </w:r>
            <w:r w:rsidR="0010422F" w:rsidRPr="00EC77C4">
              <w:rPr>
                <w:sz w:val="24"/>
                <w:szCs w:val="24"/>
                <w:lang w:val="ru-RU"/>
              </w:rPr>
              <w:t>37</w:t>
            </w:r>
          </w:p>
        </w:tc>
      </w:tr>
      <w:tr w:rsidR="005D5263" w:rsidRPr="00EC77C4" w:rsidTr="005A2F0E">
        <w:trPr>
          <w:cantSplit/>
        </w:trPr>
        <w:tc>
          <w:tcPr>
            <w:tcW w:w="648" w:type="dxa"/>
            <w:shd w:val="clear" w:color="auto" w:fill="auto"/>
          </w:tcPr>
          <w:p w:rsidR="005D5263" w:rsidRPr="00EC77C4" w:rsidRDefault="005D5263" w:rsidP="005A2F0E">
            <w:pPr>
              <w:spacing w:before="60" w:after="60" w:line="240" w:lineRule="exact"/>
              <w:jc w:val="center"/>
              <w:rPr>
                <w:sz w:val="24"/>
                <w:szCs w:val="24"/>
                <w:lang w:val="ru-RU"/>
              </w:rPr>
            </w:pPr>
            <w:r w:rsidRPr="00EC77C4">
              <w:rPr>
                <w:sz w:val="24"/>
                <w:szCs w:val="24"/>
                <w:lang w:val="ru-RU"/>
              </w:rPr>
              <w:t>74.</w:t>
            </w:r>
          </w:p>
        </w:tc>
        <w:tc>
          <w:tcPr>
            <w:tcW w:w="4847" w:type="dxa"/>
            <w:shd w:val="clear" w:color="auto" w:fill="auto"/>
          </w:tcPr>
          <w:p w:rsidR="005D5263" w:rsidRPr="00EC77C4" w:rsidRDefault="005D5263" w:rsidP="005A2F0E">
            <w:pPr>
              <w:spacing w:before="60" w:after="60" w:line="240" w:lineRule="exact"/>
              <w:rPr>
                <w:bCs/>
                <w:sz w:val="24"/>
                <w:szCs w:val="24"/>
                <w:lang w:val="ru-RU"/>
              </w:rPr>
            </w:pPr>
            <w:r w:rsidRPr="00EC77C4">
              <w:rPr>
                <w:bCs/>
                <w:sz w:val="24"/>
                <w:szCs w:val="24"/>
                <w:lang w:val="ru-RU"/>
              </w:rPr>
              <w:t>Канатные установки, предназначенные для перевозки людей</w:t>
            </w:r>
          </w:p>
        </w:tc>
        <w:tc>
          <w:tcPr>
            <w:tcW w:w="4394" w:type="dxa"/>
            <w:shd w:val="clear" w:color="auto" w:fill="auto"/>
          </w:tcPr>
          <w:p w:rsidR="005D5263" w:rsidRPr="00EC77C4" w:rsidRDefault="005D5263" w:rsidP="00544D44">
            <w:pPr>
              <w:spacing w:before="60" w:after="60" w:line="240" w:lineRule="exact"/>
              <w:rPr>
                <w:caps/>
                <w:sz w:val="24"/>
                <w:szCs w:val="24"/>
                <w:lang w:val="ru-RU"/>
              </w:rPr>
            </w:pPr>
            <w:r w:rsidRPr="00EC77C4">
              <w:rPr>
                <w:caps/>
                <w:sz w:val="24"/>
                <w:szCs w:val="24"/>
                <w:lang w:val="ru-RU"/>
              </w:rPr>
              <w:t>П</w:t>
            </w:r>
            <w:r w:rsidRPr="00EC77C4">
              <w:rPr>
                <w:sz w:val="24"/>
                <w:szCs w:val="24"/>
                <w:lang w:val="ru-RU"/>
              </w:rPr>
              <w:t>остановление Правительства</w:t>
            </w:r>
            <w:r w:rsidR="0010422F" w:rsidRPr="00EC77C4">
              <w:rPr>
                <w:sz w:val="24"/>
                <w:szCs w:val="24"/>
                <w:lang w:val="ru-RU"/>
              </w:rPr>
              <w:t xml:space="preserve"> </w:t>
            </w:r>
            <w:r w:rsidR="00F34824" w:rsidRPr="00A54BE9">
              <w:rPr>
                <w:sz w:val="24"/>
                <w:szCs w:val="24"/>
                <w:lang w:val="ru-RU" w:eastAsia="en-US"/>
              </w:rPr>
              <w:t xml:space="preserve">Республики Молдова </w:t>
            </w:r>
            <w:r w:rsidRPr="00EC77C4">
              <w:rPr>
                <w:sz w:val="24"/>
                <w:szCs w:val="24"/>
                <w:lang w:val="ru-RU"/>
              </w:rPr>
              <w:t>от 22</w:t>
            </w:r>
            <w:r w:rsidR="008B5821">
              <w:rPr>
                <w:sz w:val="24"/>
                <w:szCs w:val="24"/>
                <w:lang w:val="ru-RU"/>
              </w:rPr>
              <w:t xml:space="preserve"> октября </w:t>
            </w:r>
            <w:r w:rsidRPr="00EC77C4">
              <w:rPr>
                <w:sz w:val="24"/>
                <w:szCs w:val="24"/>
                <w:lang w:val="ru-RU"/>
              </w:rPr>
              <w:t>2015</w:t>
            </w:r>
            <w:r w:rsidR="00544D44">
              <w:rPr>
                <w:sz w:val="24"/>
                <w:szCs w:val="24"/>
                <w:lang w:val="ru-RU"/>
              </w:rPr>
              <w:t> </w:t>
            </w:r>
            <w:r w:rsidR="00094CFA">
              <w:rPr>
                <w:bCs/>
                <w:sz w:val="24"/>
                <w:szCs w:val="24"/>
                <w:lang w:val="ru-RU"/>
              </w:rPr>
              <w:t>года</w:t>
            </w:r>
            <w:r w:rsidR="00094CFA" w:rsidRPr="00EC77C4">
              <w:rPr>
                <w:sz w:val="24"/>
                <w:szCs w:val="24"/>
                <w:lang w:val="ru-RU"/>
              </w:rPr>
              <w:t xml:space="preserve"> </w:t>
            </w:r>
            <w:r w:rsidR="005A2F0E" w:rsidRPr="00EC77C4">
              <w:rPr>
                <w:sz w:val="24"/>
                <w:szCs w:val="24"/>
                <w:lang w:val="ru-RU"/>
              </w:rPr>
              <w:t>№ </w:t>
            </w:r>
            <w:r w:rsidR="0010422F" w:rsidRPr="00EC77C4">
              <w:rPr>
                <w:sz w:val="24"/>
                <w:szCs w:val="24"/>
                <w:lang w:val="ru-RU"/>
              </w:rPr>
              <w:t>744</w:t>
            </w:r>
          </w:p>
        </w:tc>
      </w:tr>
      <w:tr w:rsidR="005D5263" w:rsidRPr="00EC77C4" w:rsidTr="005A2F0E">
        <w:trPr>
          <w:cantSplit/>
        </w:trPr>
        <w:tc>
          <w:tcPr>
            <w:tcW w:w="648" w:type="dxa"/>
            <w:shd w:val="clear" w:color="auto" w:fill="auto"/>
          </w:tcPr>
          <w:p w:rsidR="005D5263" w:rsidRPr="00EC77C4" w:rsidRDefault="005D5263" w:rsidP="005A2F0E">
            <w:pPr>
              <w:spacing w:before="60" w:after="60" w:line="240" w:lineRule="exact"/>
              <w:jc w:val="center"/>
              <w:rPr>
                <w:sz w:val="24"/>
                <w:szCs w:val="24"/>
                <w:lang w:val="ru-RU"/>
              </w:rPr>
            </w:pPr>
            <w:r w:rsidRPr="00EC77C4">
              <w:rPr>
                <w:sz w:val="24"/>
                <w:szCs w:val="24"/>
                <w:lang w:val="ru-RU"/>
              </w:rPr>
              <w:t>75.</w:t>
            </w:r>
          </w:p>
        </w:tc>
        <w:tc>
          <w:tcPr>
            <w:tcW w:w="4847" w:type="dxa"/>
            <w:shd w:val="clear" w:color="auto" w:fill="auto"/>
          </w:tcPr>
          <w:p w:rsidR="005D5263" w:rsidRPr="00EC77C4" w:rsidRDefault="005D5263" w:rsidP="005A2F0E">
            <w:pPr>
              <w:spacing w:before="60" w:after="60" w:line="240" w:lineRule="exact"/>
              <w:rPr>
                <w:bCs/>
                <w:sz w:val="24"/>
                <w:szCs w:val="24"/>
                <w:lang w:val="ru-RU" w:eastAsia="en-GB"/>
              </w:rPr>
            </w:pPr>
            <w:r w:rsidRPr="00EC77C4">
              <w:rPr>
                <w:bCs/>
                <w:sz w:val="24"/>
                <w:szCs w:val="24"/>
                <w:lang w:val="ru-RU"/>
              </w:rPr>
              <w:t>Изделия из керамики, стекла, фарфора, фаянса, эмалированные и остеклованные изделия, предназначенные для контакта с пищевыми продуктами</w:t>
            </w:r>
          </w:p>
        </w:tc>
        <w:tc>
          <w:tcPr>
            <w:tcW w:w="4394" w:type="dxa"/>
            <w:shd w:val="clear" w:color="auto" w:fill="auto"/>
          </w:tcPr>
          <w:p w:rsidR="005D5263" w:rsidRPr="00EC77C4" w:rsidRDefault="005D5263" w:rsidP="00544D44">
            <w:pPr>
              <w:spacing w:before="60" w:after="60" w:line="240" w:lineRule="exact"/>
              <w:rPr>
                <w:caps/>
                <w:sz w:val="24"/>
                <w:szCs w:val="24"/>
                <w:lang w:val="ru-RU"/>
              </w:rPr>
            </w:pPr>
            <w:r w:rsidRPr="00EC77C4">
              <w:rPr>
                <w:caps/>
                <w:sz w:val="24"/>
                <w:szCs w:val="24"/>
                <w:lang w:val="ru-RU"/>
              </w:rPr>
              <w:t>П</w:t>
            </w:r>
            <w:r w:rsidRPr="00EC77C4">
              <w:rPr>
                <w:sz w:val="24"/>
                <w:szCs w:val="24"/>
                <w:lang w:val="ru-RU"/>
              </w:rPr>
              <w:t xml:space="preserve">остановление Правительства </w:t>
            </w:r>
            <w:r w:rsidR="00F34824" w:rsidRPr="00A54BE9">
              <w:rPr>
                <w:sz w:val="24"/>
                <w:szCs w:val="24"/>
                <w:lang w:val="ru-RU" w:eastAsia="en-US"/>
              </w:rPr>
              <w:t xml:space="preserve">Республики Молдова </w:t>
            </w:r>
            <w:r w:rsidRPr="00EC77C4">
              <w:rPr>
                <w:sz w:val="24"/>
                <w:szCs w:val="24"/>
                <w:lang w:val="ru-RU"/>
              </w:rPr>
              <w:t>от 11</w:t>
            </w:r>
            <w:r w:rsidR="008B5821">
              <w:rPr>
                <w:sz w:val="24"/>
                <w:szCs w:val="24"/>
                <w:lang w:val="ru-RU"/>
              </w:rPr>
              <w:t xml:space="preserve"> августа </w:t>
            </w:r>
            <w:r w:rsidRPr="00EC77C4">
              <w:rPr>
                <w:sz w:val="24"/>
                <w:szCs w:val="24"/>
                <w:lang w:val="ru-RU"/>
              </w:rPr>
              <w:t>2015</w:t>
            </w:r>
            <w:r w:rsidR="00544D44">
              <w:rPr>
                <w:sz w:val="24"/>
                <w:szCs w:val="24"/>
                <w:lang w:val="ru-RU"/>
              </w:rPr>
              <w:t> </w:t>
            </w:r>
            <w:r w:rsidR="00094CFA">
              <w:rPr>
                <w:bCs/>
                <w:sz w:val="24"/>
                <w:szCs w:val="24"/>
                <w:lang w:val="ru-RU"/>
              </w:rPr>
              <w:t>года</w:t>
            </w:r>
            <w:r w:rsidR="00094CFA" w:rsidRPr="00EC77C4">
              <w:rPr>
                <w:sz w:val="24"/>
                <w:szCs w:val="24"/>
                <w:lang w:val="ru-RU"/>
              </w:rPr>
              <w:t xml:space="preserve"> </w:t>
            </w:r>
            <w:r w:rsidR="005A2F0E" w:rsidRPr="00EC77C4">
              <w:rPr>
                <w:sz w:val="24"/>
                <w:szCs w:val="24"/>
                <w:lang w:val="ru-RU"/>
              </w:rPr>
              <w:t>№ </w:t>
            </w:r>
            <w:r w:rsidR="0010422F" w:rsidRPr="00EC77C4">
              <w:rPr>
                <w:sz w:val="24"/>
                <w:szCs w:val="24"/>
                <w:lang w:val="ru-RU"/>
              </w:rPr>
              <w:t>493</w:t>
            </w:r>
          </w:p>
        </w:tc>
      </w:tr>
      <w:tr w:rsidR="005D5263" w:rsidRPr="00EC77C4" w:rsidTr="005A2F0E">
        <w:trPr>
          <w:cantSplit/>
        </w:trPr>
        <w:tc>
          <w:tcPr>
            <w:tcW w:w="648" w:type="dxa"/>
            <w:shd w:val="clear" w:color="auto" w:fill="auto"/>
          </w:tcPr>
          <w:p w:rsidR="005D5263" w:rsidRPr="00EC77C4" w:rsidRDefault="005D5263" w:rsidP="005A2F0E">
            <w:pPr>
              <w:spacing w:before="60" w:after="60" w:line="240" w:lineRule="exact"/>
              <w:jc w:val="center"/>
              <w:rPr>
                <w:sz w:val="24"/>
                <w:szCs w:val="24"/>
                <w:lang w:val="ru-RU"/>
              </w:rPr>
            </w:pPr>
            <w:r w:rsidRPr="00EC77C4">
              <w:rPr>
                <w:sz w:val="24"/>
                <w:szCs w:val="24"/>
                <w:lang w:val="ru-RU"/>
              </w:rPr>
              <w:t>76.</w:t>
            </w:r>
          </w:p>
        </w:tc>
        <w:tc>
          <w:tcPr>
            <w:tcW w:w="4847" w:type="dxa"/>
            <w:shd w:val="clear" w:color="auto" w:fill="auto"/>
          </w:tcPr>
          <w:p w:rsidR="005D5263" w:rsidRPr="00EC77C4" w:rsidRDefault="005D5263" w:rsidP="005A2F0E">
            <w:pPr>
              <w:spacing w:before="60" w:after="60" w:line="240" w:lineRule="exact"/>
              <w:rPr>
                <w:bCs/>
                <w:sz w:val="24"/>
                <w:szCs w:val="24"/>
                <w:lang w:val="ru-RU" w:eastAsia="en-GB"/>
              </w:rPr>
            </w:pPr>
            <w:r w:rsidRPr="00EC77C4">
              <w:rPr>
                <w:bCs/>
                <w:sz w:val="24"/>
                <w:szCs w:val="24"/>
                <w:lang w:val="ru-RU"/>
              </w:rPr>
              <w:t>Материалы и изделия из переработанной пластмассы, предназначенные для контакта с пищевыми продуктами </w:t>
            </w:r>
          </w:p>
        </w:tc>
        <w:tc>
          <w:tcPr>
            <w:tcW w:w="4394" w:type="dxa"/>
            <w:shd w:val="clear" w:color="auto" w:fill="auto"/>
          </w:tcPr>
          <w:p w:rsidR="005D5263" w:rsidRPr="00EC77C4" w:rsidRDefault="005D5263" w:rsidP="00544D44">
            <w:pPr>
              <w:spacing w:before="60" w:after="60" w:line="240" w:lineRule="exact"/>
              <w:rPr>
                <w:caps/>
                <w:sz w:val="24"/>
                <w:szCs w:val="24"/>
                <w:lang w:val="ru-RU"/>
              </w:rPr>
            </w:pPr>
            <w:r w:rsidRPr="00EC77C4">
              <w:rPr>
                <w:caps/>
                <w:sz w:val="24"/>
                <w:szCs w:val="24"/>
                <w:lang w:val="ru-RU"/>
              </w:rPr>
              <w:t>П</w:t>
            </w:r>
            <w:r w:rsidRPr="00EC77C4">
              <w:rPr>
                <w:sz w:val="24"/>
                <w:szCs w:val="24"/>
                <w:lang w:val="ru-RU"/>
              </w:rPr>
              <w:t xml:space="preserve">остановление Правительства </w:t>
            </w:r>
            <w:r w:rsidR="00F34824" w:rsidRPr="00A54BE9">
              <w:rPr>
                <w:sz w:val="24"/>
                <w:szCs w:val="24"/>
                <w:lang w:val="ru-RU" w:eastAsia="en-US"/>
              </w:rPr>
              <w:t xml:space="preserve">Республики Молдова </w:t>
            </w:r>
            <w:r w:rsidRPr="00EC77C4">
              <w:rPr>
                <w:sz w:val="24"/>
                <w:szCs w:val="24"/>
                <w:lang w:val="ru-RU"/>
              </w:rPr>
              <w:t>от 11</w:t>
            </w:r>
            <w:r w:rsidR="002E329D">
              <w:rPr>
                <w:sz w:val="24"/>
                <w:szCs w:val="24"/>
                <w:lang w:val="ru-RU"/>
              </w:rPr>
              <w:t xml:space="preserve"> августа </w:t>
            </w:r>
            <w:r w:rsidRPr="00EC77C4">
              <w:rPr>
                <w:sz w:val="24"/>
                <w:szCs w:val="24"/>
                <w:lang w:val="ru-RU"/>
              </w:rPr>
              <w:t>2015</w:t>
            </w:r>
            <w:r w:rsidR="00544D44">
              <w:rPr>
                <w:sz w:val="24"/>
                <w:szCs w:val="24"/>
                <w:lang w:val="ru-RU"/>
              </w:rPr>
              <w:t> </w:t>
            </w:r>
            <w:r w:rsidR="00094CFA">
              <w:rPr>
                <w:bCs/>
                <w:sz w:val="24"/>
                <w:szCs w:val="24"/>
                <w:lang w:val="ru-RU"/>
              </w:rPr>
              <w:t>года</w:t>
            </w:r>
            <w:r w:rsidR="00094CFA" w:rsidRPr="00EC77C4">
              <w:rPr>
                <w:sz w:val="24"/>
                <w:szCs w:val="24"/>
                <w:lang w:val="ru-RU"/>
              </w:rPr>
              <w:t xml:space="preserve"> </w:t>
            </w:r>
            <w:r w:rsidR="005A2F0E" w:rsidRPr="00EC77C4">
              <w:rPr>
                <w:sz w:val="24"/>
                <w:szCs w:val="24"/>
                <w:lang w:val="ru-RU"/>
              </w:rPr>
              <w:t>№ </w:t>
            </w:r>
            <w:r w:rsidR="0010422F" w:rsidRPr="00EC77C4">
              <w:rPr>
                <w:sz w:val="24"/>
                <w:szCs w:val="24"/>
                <w:lang w:val="ru-RU"/>
              </w:rPr>
              <w:t>492</w:t>
            </w:r>
          </w:p>
        </w:tc>
      </w:tr>
      <w:tr w:rsidR="005D5263" w:rsidRPr="00EC77C4" w:rsidTr="005A2F0E">
        <w:trPr>
          <w:cantSplit/>
        </w:trPr>
        <w:tc>
          <w:tcPr>
            <w:tcW w:w="648" w:type="dxa"/>
            <w:shd w:val="clear" w:color="auto" w:fill="auto"/>
          </w:tcPr>
          <w:p w:rsidR="005D5263" w:rsidRPr="00EC77C4" w:rsidRDefault="005D5263" w:rsidP="005A2F0E">
            <w:pPr>
              <w:spacing w:before="60" w:after="60" w:line="240" w:lineRule="exact"/>
              <w:jc w:val="center"/>
              <w:rPr>
                <w:sz w:val="24"/>
                <w:szCs w:val="24"/>
                <w:lang w:val="ru-RU"/>
              </w:rPr>
            </w:pPr>
            <w:r w:rsidRPr="00EC77C4">
              <w:rPr>
                <w:sz w:val="24"/>
                <w:szCs w:val="24"/>
                <w:lang w:val="ru-RU"/>
              </w:rPr>
              <w:t>77.</w:t>
            </w:r>
          </w:p>
        </w:tc>
        <w:tc>
          <w:tcPr>
            <w:tcW w:w="4847" w:type="dxa"/>
            <w:shd w:val="clear" w:color="auto" w:fill="auto"/>
          </w:tcPr>
          <w:p w:rsidR="005D5263" w:rsidRPr="00EC77C4" w:rsidRDefault="005D5263" w:rsidP="005A2F0E">
            <w:pPr>
              <w:spacing w:before="60" w:after="60" w:line="240" w:lineRule="exact"/>
              <w:rPr>
                <w:bCs/>
                <w:sz w:val="24"/>
                <w:szCs w:val="24"/>
                <w:lang w:val="ru-RU"/>
              </w:rPr>
            </w:pPr>
            <w:r w:rsidRPr="00EC77C4">
              <w:rPr>
                <w:bCs/>
                <w:sz w:val="24"/>
                <w:szCs w:val="24"/>
                <w:lang w:val="ru-RU"/>
              </w:rPr>
              <w:t>Обеспечение присутствия на рынке средств измерений</w:t>
            </w:r>
            <w:r w:rsidRPr="00EC77C4">
              <w:rPr>
                <w:sz w:val="24"/>
                <w:szCs w:val="24"/>
                <w:lang w:val="ru-RU"/>
              </w:rPr>
              <w:t> </w:t>
            </w:r>
          </w:p>
        </w:tc>
        <w:tc>
          <w:tcPr>
            <w:tcW w:w="4394" w:type="dxa"/>
            <w:shd w:val="clear" w:color="auto" w:fill="auto"/>
          </w:tcPr>
          <w:p w:rsidR="005D5263" w:rsidRPr="00EC77C4" w:rsidRDefault="005D5263" w:rsidP="00544D44">
            <w:pPr>
              <w:spacing w:before="60" w:after="60" w:line="240" w:lineRule="exact"/>
              <w:rPr>
                <w:caps/>
                <w:sz w:val="24"/>
                <w:szCs w:val="24"/>
                <w:lang w:val="ru-RU"/>
              </w:rPr>
            </w:pPr>
            <w:r w:rsidRPr="00EC77C4">
              <w:rPr>
                <w:caps/>
                <w:sz w:val="24"/>
                <w:szCs w:val="24"/>
                <w:lang w:val="ru-RU"/>
              </w:rPr>
              <w:t>П</w:t>
            </w:r>
            <w:r w:rsidRPr="00EC77C4">
              <w:rPr>
                <w:sz w:val="24"/>
                <w:szCs w:val="24"/>
                <w:lang w:val="ru-RU"/>
              </w:rPr>
              <w:t xml:space="preserve">остановление Правительства </w:t>
            </w:r>
            <w:r w:rsidR="00F34824" w:rsidRPr="00A54BE9">
              <w:rPr>
                <w:sz w:val="24"/>
                <w:szCs w:val="24"/>
                <w:lang w:val="ru-RU" w:eastAsia="en-US"/>
              </w:rPr>
              <w:t xml:space="preserve">Республики Молдова </w:t>
            </w:r>
            <w:r w:rsidRPr="00EC77C4">
              <w:rPr>
                <w:sz w:val="24"/>
                <w:szCs w:val="24"/>
                <w:lang w:val="ru-RU"/>
              </w:rPr>
              <w:t>от 16</w:t>
            </w:r>
            <w:r w:rsidR="002E329D">
              <w:rPr>
                <w:sz w:val="24"/>
                <w:szCs w:val="24"/>
                <w:lang w:val="ru-RU"/>
              </w:rPr>
              <w:t xml:space="preserve"> июня </w:t>
            </w:r>
            <w:r w:rsidRPr="00EC77C4">
              <w:rPr>
                <w:sz w:val="24"/>
                <w:szCs w:val="24"/>
                <w:lang w:val="ru-RU"/>
              </w:rPr>
              <w:t>2015</w:t>
            </w:r>
            <w:r w:rsidR="00544D44">
              <w:rPr>
                <w:sz w:val="24"/>
                <w:szCs w:val="24"/>
                <w:lang w:val="ru-RU"/>
              </w:rPr>
              <w:t> </w:t>
            </w:r>
            <w:r w:rsidR="00094CFA">
              <w:rPr>
                <w:bCs/>
                <w:sz w:val="24"/>
                <w:szCs w:val="24"/>
                <w:lang w:val="ru-RU"/>
              </w:rPr>
              <w:t>года</w:t>
            </w:r>
            <w:r w:rsidR="00094CFA" w:rsidRPr="00EC77C4">
              <w:rPr>
                <w:sz w:val="24"/>
                <w:szCs w:val="24"/>
                <w:lang w:val="ru-RU"/>
              </w:rPr>
              <w:t xml:space="preserve"> </w:t>
            </w:r>
            <w:r w:rsidR="005A2F0E" w:rsidRPr="00EC77C4">
              <w:rPr>
                <w:sz w:val="24"/>
                <w:szCs w:val="24"/>
                <w:lang w:val="ru-RU"/>
              </w:rPr>
              <w:t>№ </w:t>
            </w:r>
            <w:r w:rsidR="0010422F" w:rsidRPr="00EC77C4">
              <w:rPr>
                <w:sz w:val="24"/>
                <w:szCs w:val="24"/>
                <w:lang w:val="ru-RU"/>
              </w:rPr>
              <w:t>408</w:t>
            </w:r>
          </w:p>
        </w:tc>
      </w:tr>
      <w:tr w:rsidR="005D5263" w:rsidRPr="00EC77C4" w:rsidTr="005A2F0E">
        <w:trPr>
          <w:cantSplit/>
        </w:trPr>
        <w:tc>
          <w:tcPr>
            <w:tcW w:w="648" w:type="dxa"/>
            <w:shd w:val="clear" w:color="auto" w:fill="auto"/>
          </w:tcPr>
          <w:p w:rsidR="005D5263" w:rsidRPr="00EC77C4" w:rsidRDefault="005D5263" w:rsidP="005A2F0E">
            <w:pPr>
              <w:spacing w:before="60" w:after="60" w:line="240" w:lineRule="exact"/>
              <w:jc w:val="center"/>
              <w:rPr>
                <w:sz w:val="24"/>
                <w:szCs w:val="24"/>
                <w:lang w:val="ru-RU"/>
              </w:rPr>
            </w:pPr>
            <w:r w:rsidRPr="00EC77C4">
              <w:rPr>
                <w:sz w:val="24"/>
                <w:szCs w:val="24"/>
                <w:lang w:val="ru-RU"/>
              </w:rPr>
              <w:t>78.</w:t>
            </w:r>
          </w:p>
        </w:tc>
        <w:tc>
          <w:tcPr>
            <w:tcW w:w="4847" w:type="dxa"/>
            <w:shd w:val="clear" w:color="auto" w:fill="auto"/>
          </w:tcPr>
          <w:p w:rsidR="005D5263" w:rsidRPr="00EC77C4" w:rsidRDefault="005D5263" w:rsidP="005A2F0E">
            <w:pPr>
              <w:spacing w:before="60" w:after="60" w:line="240" w:lineRule="exact"/>
              <w:rPr>
                <w:bCs/>
                <w:sz w:val="24"/>
                <w:szCs w:val="24"/>
                <w:lang w:val="ru-RU"/>
              </w:rPr>
            </w:pPr>
            <w:r w:rsidRPr="00EC77C4">
              <w:rPr>
                <w:bCs/>
                <w:sz w:val="24"/>
                <w:szCs w:val="24"/>
                <w:lang w:val="ru-RU"/>
              </w:rPr>
              <w:t>Присутствия на рынке простых сосудов под давлением</w:t>
            </w:r>
            <w:r w:rsidRPr="00EC77C4">
              <w:rPr>
                <w:sz w:val="24"/>
                <w:szCs w:val="24"/>
                <w:lang w:val="ru-RU"/>
              </w:rPr>
              <w:t> </w:t>
            </w:r>
          </w:p>
        </w:tc>
        <w:tc>
          <w:tcPr>
            <w:tcW w:w="4394" w:type="dxa"/>
            <w:shd w:val="clear" w:color="auto" w:fill="auto"/>
          </w:tcPr>
          <w:p w:rsidR="005D5263" w:rsidRPr="00EC77C4" w:rsidRDefault="005D5263" w:rsidP="00544D44">
            <w:pPr>
              <w:spacing w:before="60" w:after="60" w:line="240" w:lineRule="exact"/>
              <w:rPr>
                <w:caps/>
                <w:sz w:val="24"/>
                <w:szCs w:val="24"/>
                <w:lang w:val="ru-RU"/>
              </w:rPr>
            </w:pPr>
            <w:r w:rsidRPr="00EC77C4">
              <w:rPr>
                <w:caps/>
                <w:sz w:val="24"/>
                <w:szCs w:val="24"/>
                <w:lang w:val="ru-RU"/>
              </w:rPr>
              <w:t>П</w:t>
            </w:r>
            <w:r w:rsidRPr="00EC77C4">
              <w:rPr>
                <w:sz w:val="24"/>
                <w:szCs w:val="24"/>
                <w:lang w:val="ru-RU"/>
              </w:rPr>
              <w:t xml:space="preserve">остановление Правительства </w:t>
            </w:r>
            <w:r w:rsidR="00F34824" w:rsidRPr="00A54BE9">
              <w:rPr>
                <w:sz w:val="24"/>
                <w:szCs w:val="24"/>
                <w:lang w:val="ru-RU" w:eastAsia="en-US"/>
              </w:rPr>
              <w:t xml:space="preserve">Республики Молдова </w:t>
            </w:r>
            <w:r w:rsidRPr="00EC77C4">
              <w:rPr>
                <w:sz w:val="24"/>
                <w:szCs w:val="24"/>
                <w:lang w:val="ru-RU"/>
              </w:rPr>
              <w:t>от 12</w:t>
            </w:r>
            <w:r w:rsidR="002E329D">
              <w:rPr>
                <w:sz w:val="24"/>
                <w:szCs w:val="24"/>
                <w:lang w:val="ru-RU"/>
              </w:rPr>
              <w:t xml:space="preserve"> ноября </w:t>
            </w:r>
            <w:r w:rsidRPr="00EC77C4">
              <w:rPr>
                <w:sz w:val="24"/>
                <w:szCs w:val="24"/>
                <w:lang w:val="ru-RU"/>
              </w:rPr>
              <w:t>2015</w:t>
            </w:r>
            <w:r w:rsidR="00544D44">
              <w:rPr>
                <w:sz w:val="24"/>
                <w:szCs w:val="24"/>
                <w:lang w:val="ru-RU"/>
              </w:rPr>
              <w:t> </w:t>
            </w:r>
            <w:r w:rsidR="00094CFA">
              <w:rPr>
                <w:bCs/>
                <w:sz w:val="24"/>
                <w:szCs w:val="24"/>
                <w:lang w:val="ru-RU"/>
              </w:rPr>
              <w:t>года</w:t>
            </w:r>
            <w:r w:rsidR="00094CFA" w:rsidRPr="00EC77C4">
              <w:rPr>
                <w:sz w:val="24"/>
                <w:szCs w:val="24"/>
                <w:lang w:val="ru-RU"/>
              </w:rPr>
              <w:t xml:space="preserve"> </w:t>
            </w:r>
            <w:r w:rsidR="005A2F0E" w:rsidRPr="00EC77C4">
              <w:rPr>
                <w:sz w:val="24"/>
                <w:szCs w:val="24"/>
                <w:lang w:val="ru-RU"/>
              </w:rPr>
              <w:t>№ </w:t>
            </w:r>
            <w:r w:rsidR="0010422F" w:rsidRPr="00EC77C4">
              <w:rPr>
                <w:sz w:val="24"/>
                <w:szCs w:val="24"/>
                <w:lang w:val="ru-RU"/>
              </w:rPr>
              <w:t>368</w:t>
            </w:r>
          </w:p>
        </w:tc>
      </w:tr>
    </w:tbl>
    <w:p w:rsidR="005D5263" w:rsidRPr="00EC77C4" w:rsidRDefault="005D5263" w:rsidP="005A2F0E">
      <w:pPr>
        <w:spacing w:before="480"/>
        <w:ind w:firstLine="709"/>
        <w:jc w:val="both"/>
        <w:rPr>
          <w:sz w:val="28"/>
          <w:szCs w:val="28"/>
          <w:lang w:val="ru-RU" w:eastAsia="en-US"/>
        </w:rPr>
      </w:pPr>
      <w:r w:rsidRPr="00EC77C4">
        <w:rPr>
          <w:sz w:val="28"/>
          <w:szCs w:val="28"/>
          <w:lang w:val="ru-RU" w:eastAsia="en-US"/>
        </w:rPr>
        <w:t xml:space="preserve">В зависимости от реального уровня развития национальной экономики Республика Молдова продолжает совершенствование национального законодательства с целью его гармонизации с положениями юридических актов Европейского </w:t>
      </w:r>
      <w:r w:rsidR="00FC5AE0">
        <w:rPr>
          <w:sz w:val="28"/>
          <w:szCs w:val="28"/>
          <w:lang w:val="ru-RU" w:eastAsia="en-US"/>
        </w:rPr>
        <w:t>с</w:t>
      </w:r>
      <w:r w:rsidRPr="00EC77C4">
        <w:rPr>
          <w:sz w:val="28"/>
          <w:szCs w:val="28"/>
          <w:lang w:val="ru-RU" w:eastAsia="en-US"/>
        </w:rPr>
        <w:t xml:space="preserve">оюза. В связи с этим в национальное законодательство перекладываются директивы и регламенты ЕС, пересматриваются действующие национальные акты, в которые были </w:t>
      </w:r>
      <w:r w:rsidR="004E7949">
        <w:rPr>
          <w:sz w:val="28"/>
          <w:szCs w:val="28"/>
          <w:lang w:val="ru-RU" w:eastAsia="en-US"/>
        </w:rPr>
        <w:t>за</w:t>
      </w:r>
      <w:r w:rsidRPr="00EC77C4">
        <w:rPr>
          <w:sz w:val="28"/>
          <w:szCs w:val="28"/>
          <w:lang w:val="ru-RU" w:eastAsia="en-US"/>
        </w:rPr>
        <w:t>ложены ранее утвержденные директивы</w:t>
      </w:r>
      <w:r w:rsidR="004E7949">
        <w:rPr>
          <w:sz w:val="28"/>
          <w:szCs w:val="28"/>
          <w:lang w:val="ru-RU" w:eastAsia="en-US"/>
        </w:rPr>
        <w:t xml:space="preserve"> ЕС</w:t>
      </w:r>
      <w:r w:rsidRPr="00EC77C4">
        <w:rPr>
          <w:sz w:val="28"/>
          <w:szCs w:val="28"/>
          <w:lang w:val="ru-RU" w:eastAsia="en-US"/>
        </w:rPr>
        <w:t>. Так, за последний год были утверждены Технические регламенты, относящиеся к электромагнитной совместимости оборудования, безопасности игрушек, к лифтам и безопасности низковольтного электрооборудования.</w:t>
      </w:r>
    </w:p>
    <w:p w:rsidR="005D5263" w:rsidRPr="00EC77C4" w:rsidRDefault="005D5263" w:rsidP="0074168A">
      <w:pPr>
        <w:ind w:firstLine="709"/>
        <w:jc w:val="both"/>
        <w:rPr>
          <w:sz w:val="28"/>
          <w:szCs w:val="28"/>
          <w:lang w:val="ru-RU" w:eastAsia="en-US"/>
        </w:rPr>
      </w:pPr>
      <w:r w:rsidRPr="00EC77C4">
        <w:rPr>
          <w:sz w:val="28"/>
          <w:szCs w:val="28"/>
          <w:lang w:val="ru-RU" w:eastAsia="en-US"/>
        </w:rPr>
        <w:t xml:space="preserve">При внедрении директив и регламентов ЕС применяются соответствующие европейские стандарты, одновременно отменяются </w:t>
      </w:r>
      <w:r w:rsidR="00AD65AF">
        <w:rPr>
          <w:sz w:val="28"/>
          <w:szCs w:val="28"/>
          <w:lang w:val="ru-RU" w:eastAsia="en-US"/>
        </w:rPr>
        <w:t>им противоречащие</w:t>
      </w:r>
      <w:r w:rsidRPr="00EC77C4">
        <w:rPr>
          <w:sz w:val="28"/>
          <w:szCs w:val="28"/>
          <w:lang w:val="ru-RU" w:eastAsia="en-US"/>
        </w:rPr>
        <w:t xml:space="preserve"> стандарты. За 2015 год были утверждены перечни взаимосвязанных стандартов к техническим регламентам</w:t>
      </w:r>
      <w:r w:rsidR="00D818D6" w:rsidRPr="00EC77C4">
        <w:rPr>
          <w:sz w:val="28"/>
          <w:szCs w:val="28"/>
          <w:lang w:val="ru-RU" w:eastAsia="en-US"/>
        </w:rPr>
        <w:t>,</w:t>
      </w:r>
      <w:r w:rsidRPr="00EC77C4">
        <w:rPr>
          <w:sz w:val="28"/>
          <w:szCs w:val="28"/>
          <w:lang w:val="ru-RU" w:eastAsia="en-US"/>
        </w:rPr>
        <w:t xml:space="preserve"> относящиеся к </w:t>
      </w:r>
      <w:r w:rsidRPr="00EC77C4">
        <w:rPr>
          <w:sz w:val="28"/>
          <w:szCs w:val="28"/>
          <w:lang w:val="ru-RU" w:eastAsia="en-US"/>
        </w:rPr>
        <w:lastRenderedPageBreak/>
        <w:t>промышленным машинам, электромагнитной совместимости оборудования; безопасности низковольтного электрооборудования, простым сосудам под давлением и канатным установкам, предназначенным для перевозки людей. Также был утвержден Перечень ссылочных стандартов, которые устанавливают критерии компетентности орган</w:t>
      </w:r>
      <w:r w:rsidR="00041800" w:rsidRPr="00EC77C4">
        <w:rPr>
          <w:sz w:val="28"/>
          <w:szCs w:val="28"/>
          <w:lang w:val="ru-RU" w:eastAsia="en-US"/>
        </w:rPr>
        <w:t>ов</w:t>
      </w:r>
      <w:r w:rsidRPr="00EC77C4">
        <w:rPr>
          <w:sz w:val="28"/>
          <w:szCs w:val="28"/>
          <w:lang w:val="ru-RU" w:eastAsia="en-US"/>
        </w:rPr>
        <w:t xml:space="preserve"> по аккредитации и оценке соответствия.</w:t>
      </w:r>
    </w:p>
    <w:p w:rsidR="00B307A4" w:rsidRPr="00EC77C4" w:rsidRDefault="00B307A4" w:rsidP="00041800">
      <w:pPr>
        <w:spacing w:before="240" w:after="120"/>
        <w:jc w:val="center"/>
        <w:rPr>
          <w:b/>
          <w:sz w:val="28"/>
          <w:szCs w:val="28"/>
        </w:rPr>
      </w:pPr>
      <w:r w:rsidRPr="00EC77C4">
        <w:rPr>
          <w:b/>
          <w:sz w:val="28"/>
          <w:szCs w:val="28"/>
        </w:rPr>
        <w:t>Санитарные и фитосанитарные меры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4376"/>
        <w:gridCol w:w="4819"/>
      </w:tblGrid>
      <w:tr w:rsidR="00297D18" w:rsidRPr="00EC77C4" w:rsidTr="00655E60">
        <w:trPr>
          <w:cantSplit/>
          <w:tblHeader/>
        </w:trPr>
        <w:tc>
          <w:tcPr>
            <w:tcW w:w="694" w:type="dxa"/>
            <w:tcBorders>
              <w:bottom w:val="double" w:sz="4" w:space="0" w:color="auto"/>
            </w:tcBorders>
            <w:shd w:val="clear" w:color="auto" w:fill="auto"/>
            <w:vAlign w:val="center"/>
          </w:tcPr>
          <w:p w:rsidR="00297D18" w:rsidRPr="00EC77C4" w:rsidRDefault="005A2F0E" w:rsidP="00544D44">
            <w:pPr>
              <w:spacing w:before="60" w:after="60" w:line="200" w:lineRule="exact"/>
              <w:jc w:val="center"/>
            </w:pPr>
            <w:r w:rsidRPr="00EC77C4">
              <w:t>№</w:t>
            </w:r>
            <w:r w:rsidRPr="00EC77C4">
              <w:rPr>
                <w:lang w:val="ru-RU"/>
              </w:rPr>
              <w:t xml:space="preserve"> </w:t>
            </w:r>
            <w:r w:rsidR="00297D18" w:rsidRPr="00EC77C4">
              <w:t>п/п</w:t>
            </w:r>
          </w:p>
        </w:tc>
        <w:tc>
          <w:tcPr>
            <w:tcW w:w="4376" w:type="dxa"/>
            <w:tcBorders>
              <w:bottom w:val="double" w:sz="4" w:space="0" w:color="auto"/>
            </w:tcBorders>
            <w:shd w:val="clear" w:color="auto" w:fill="auto"/>
            <w:vAlign w:val="center"/>
          </w:tcPr>
          <w:p w:rsidR="00297D18" w:rsidRPr="00D33EBB" w:rsidRDefault="00297D18" w:rsidP="00544D44">
            <w:pPr>
              <w:spacing w:before="60" w:after="60" w:line="200" w:lineRule="exact"/>
              <w:jc w:val="center"/>
              <w:rPr>
                <w:lang w:val="ru-RU"/>
              </w:rPr>
            </w:pPr>
            <w:r w:rsidRPr="00EC77C4">
              <w:t>Названи</w:t>
            </w:r>
            <w:r w:rsidR="00D33EBB">
              <w:rPr>
                <w:lang w:val="ru-RU"/>
              </w:rPr>
              <w:t>я</w:t>
            </w:r>
            <w:r w:rsidRPr="00EC77C4">
              <w:t xml:space="preserve"> документ</w:t>
            </w:r>
            <w:r w:rsidR="00D33EBB">
              <w:rPr>
                <w:lang w:val="ru-RU"/>
              </w:rPr>
              <w:t>ов</w:t>
            </w:r>
          </w:p>
        </w:tc>
        <w:tc>
          <w:tcPr>
            <w:tcW w:w="4819" w:type="dxa"/>
            <w:tcBorders>
              <w:bottom w:val="double" w:sz="4" w:space="0" w:color="auto"/>
            </w:tcBorders>
            <w:shd w:val="clear" w:color="auto" w:fill="auto"/>
            <w:vAlign w:val="center"/>
          </w:tcPr>
          <w:p w:rsidR="00297D18" w:rsidRPr="00D33EBB" w:rsidRDefault="00297D18" w:rsidP="00544D44">
            <w:pPr>
              <w:spacing w:before="60" w:after="60" w:line="200" w:lineRule="exact"/>
              <w:jc w:val="center"/>
              <w:rPr>
                <w:lang w:val="ru-RU"/>
              </w:rPr>
            </w:pPr>
            <w:r w:rsidRPr="00EC77C4">
              <w:t>Цел</w:t>
            </w:r>
            <w:r w:rsidR="00D33EBB">
              <w:rPr>
                <w:lang w:val="ru-RU"/>
              </w:rPr>
              <w:t>и</w:t>
            </w:r>
          </w:p>
        </w:tc>
      </w:tr>
      <w:tr w:rsidR="00297D18" w:rsidRPr="00EC77C4" w:rsidTr="00655E60">
        <w:trPr>
          <w:cantSplit/>
        </w:trPr>
        <w:tc>
          <w:tcPr>
            <w:tcW w:w="694" w:type="dxa"/>
            <w:tcBorders>
              <w:top w:val="double" w:sz="4" w:space="0" w:color="auto"/>
            </w:tcBorders>
            <w:shd w:val="clear" w:color="auto" w:fill="auto"/>
          </w:tcPr>
          <w:p w:rsidR="00297D18" w:rsidRPr="00EC77C4" w:rsidRDefault="00297D18" w:rsidP="00544D44">
            <w:pPr>
              <w:spacing w:before="60" w:after="60" w:line="240" w:lineRule="exact"/>
              <w:jc w:val="center"/>
              <w:rPr>
                <w:sz w:val="24"/>
                <w:szCs w:val="24"/>
                <w:lang w:val="ru-RU"/>
              </w:rPr>
            </w:pPr>
            <w:r w:rsidRPr="00EC77C4">
              <w:rPr>
                <w:sz w:val="24"/>
                <w:szCs w:val="24"/>
                <w:lang w:val="ro-RO"/>
              </w:rPr>
              <w:t>1</w:t>
            </w:r>
            <w:r w:rsidR="0080378C" w:rsidRPr="00EC77C4">
              <w:rPr>
                <w:sz w:val="24"/>
                <w:szCs w:val="24"/>
                <w:lang w:val="ru-RU"/>
              </w:rPr>
              <w:t>.</w:t>
            </w:r>
          </w:p>
        </w:tc>
        <w:tc>
          <w:tcPr>
            <w:tcW w:w="4376" w:type="dxa"/>
            <w:tcBorders>
              <w:top w:val="double" w:sz="4" w:space="0" w:color="auto"/>
            </w:tcBorders>
            <w:shd w:val="clear" w:color="auto" w:fill="auto"/>
          </w:tcPr>
          <w:p w:rsidR="00297D18" w:rsidRPr="00EC77C4" w:rsidRDefault="00297D18" w:rsidP="00544D44">
            <w:pPr>
              <w:spacing w:before="60" w:after="60" w:line="240" w:lineRule="exact"/>
              <w:rPr>
                <w:sz w:val="24"/>
                <w:szCs w:val="24"/>
                <w:lang w:val="ru-RU"/>
              </w:rPr>
            </w:pPr>
            <w:r w:rsidRPr="00EC77C4">
              <w:rPr>
                <w:sz w:val="24"/>
                <w:szCs w:val="24"/>
                <w:lang w:val="ru-RU"/>
              </w:rPr>
              <w:t xml:space="preserve">Закон </w:t>
            </w:r>
            <w:r w:rsidR="00AA661F" w:rsidRPr="00EC77C4">
              <w:rPr>
                <w:sz w:val="24"/>
                <w:szCs w:val="24"/>
                <w:lang w:val="ru-RU"/>
              </w:rPr>
              <w:t>от 13</w:t>
            </w:r>
            <w:r w:rsidR="00241310">
              <w:rPr>
                <w:sz w:val="24"/>
                <w:szCs w:val="24"/>
                <w:lang w:val="ru-RU"/>
              </w:rPr>
              <w:t xml:space="preserve"> апреля </w:t>
            </w:r>
            <w:r w:rsidR="00AA661F" w:rsidRPr="00EC77C4">
              <w:rPr>
                <w:sz w:val="24"/>
                <w:szCs w:val="24"/>
                <w:lang w:val="ru-RU"/>
              </w:rPr>
              <w:t>2000</w:t>
            </w:r>
            <w:r w:rsidR="00241310">
              <w:rPr>
                <w:sz w:val="24"/>
                <w:szCs w:val="24"/>
                <w:lang w:val="ru-RU"/>
              </w:rPr>
              <w:t xml:space="preserve"> года</w:t>
            </w:r>
            <w:r w:rsidR="00AA661F" w:rsidRPr="00EC77C4">
              <w:rPr>
                <w:sz w:val="24"/>
                <w:szCs w:val="24"/>
                <w:lang w:val="ru-RU"/>
              </w:rPr>
              <w:t xml:space="preserve"> № 926</w:t>
            </w:r>
            <w:r w:rsidR="00241310">
              <w:rPr>
                <w:sz w:val="24"/>
                <w:szCs w:val="24"/>
                <w:lang w:val="ru-RU"/>
              </w:rPr>
              <w:t xml:space="preserve"> </w:t>
            </w:r>
            <w:r w:rsidR="00655E60">
              <w:rPr>
                <w:sz w:val="24"/>
                <w:szCs w:val="24"/>
                <w:lang w:val="ru-RU"/>
              </w:rPr>
              <w:br/>
            </w:r>
            <w:r w:rsidR="00D818D6" w:rsidRPr="00EC77C4">
              <w:rPr>
                <w:sz w:val="24"/>
                <w:szCs w:val="24"/>
                <w:lang w:val="ru-RU"/>
              </w:rPr>
              <w:t>«О</w:t>
            </w:r>
            <w:r w:rsidRPr="00EC77C4">
              <w:rPr>
                <w:sz w:val="24"/>
                <w:szCs w:val="24"/>
                <w:lang w:val="ru-RU"/>
              </w:rPr>
              <w:t xml:space="preserve"> присоединении Республики Молдова к Международной Конвенции по</w:t>
            </w:r>
            <w:r w:rsidR="005A2F0E" w:rsidRPr="00EC77C4">
              <w:rPr>
                <w:sz w:val="24"/>
                <w:szCs w:val="24"/>
                <w:lang w:val="ru-RU"/>
              </w:rPr>
              <w:t xml:space="preserve"> </w:t>
            </w:r>
            <w:r w:rsidRPr="00EC77C4">
              <w:rPr>
                <w:sz w:val="24"/>
                <w:szCs w:val="24"/>
                <w:lang w:val="ru-RU"/>
              </w:rPr>
              <w:t>защите растений</w:t>
            </w:r>
            <w:r w:rsidR="00D818D6" w:rsidRPr="00EC77C4">
              <w:rPr>
                <w:sz w:val="24"/>
                <w:szCs w:val="24"/>
                <w:lang w:val="ru-RU"/>
              </w:rPr>
              <w:t>»</w:t>
            </w:r>
            <w:r w:rsidR="007C60B7" w:rsidRPr="00EC77C4">
              <w:rPr>
                <w:sz w:val="24"/>
                <w:szCs w:val="24"/>
                <w:lang w:val="ru-RU"/>
              </w:rPr>
              <w:t xml:space="preserve"> </w:t>
            </w:r>
          </w:p>
        </w:tc>
        <w:tc>
          <w:tcPr>
            <w:tcW w:w="4819" w:type="dxa"/>
            <w:tcBorders>
              <w:top w:val="double" w:sz="4" w:space="0" w:color="auto"/>
            </w:tcBorders>
            <w:shd w:val="clear" w:color="auto" w:fill="auto"/>
          </w:tcPr>
          <w:p w:rsidR="00297D18" w:rsidRPr="00EC77C4" w:rsidRDefault="00D818D6" w:rsidP="00544D44">
            <w:pPr>
              <w:spacing w:before="60" w:after="60" w:line="240" w:lineRule="exact"/>
              <w:jc w:val="both"/>
              <w:rPr>
                <w:sz w:val="24"/>
                <w:szCs w:val="24"/>
                <w:lang w:val="ru-RU"/>
              </w:rPr>
            </w:pPr>
            <w:r w:rsidRPr="00EC77C4">
              <w:rPr>
                <w:sz w:val="24"/>
                <w:szCs w:val="24"/>
                <w:lang w:val="ru-RU"/>
              </w:rPr>
              <w:t>О</w:t>
            </w:r>
            <w:r w:rsidR="00297D18" w:rsidRPr="00EC77C4">
              <w:rPr>
                <w:sz w:val="24"/>
                <w:szCs w:val="24"/>
                <w:lang w:val="ru-RU"/>
              </w:rPr>
              <w:t>беспечение совместных действий и эффективного недопущения проникновения и распространения вредителей растений и пораженной продукции и проведение соответствующих мероприятий по борьбе с ними</w:t>
            </w:r>
          </w:p>
        </w:tc>
      </w:tr>
      <w:tr w:rsidR="00297D18" w:rsidRPr="00EC77C4" w:rsidTr="00655E60">
        <w:tc>
          <w:tcPr>
            <w:tcW w:w="694" w:type="dxa"/>
            <w:shd w:val="clear" w:color="auto" w:fill="auto"/>
          </w:tcPr>
          <w:p w:rsidR="00297D18" w:rsidRPr="00EC77C4" w:rsidRDefault="00297D18" w:rsidP="00544D44">
            <w:pPr>
              <w:spacing w:before="60" w:after="60" w:line="240" w:lineRule="exact"/>
              <w:jc w:val="center"/>
              <w:rPr>
                <w:sz w:val="24"/>
                <w:szCs w:val="24"/>
                <w:lang w:val="ru-RU"/>
              </w:rPr>
            </w:pPr>
            <w:r w:rsidRPr="00EC77C4">
              <w:rPr>
                <w:sz w:val="24"/>
                <w:szCs w:val="24"/>
                <w:lang w:val="ro-RO"/>
              </w:rPr>
              <w:t>2</w:t>
            </w:r>
            <w:r w:rsidR="0080378C" w:rsidRPr="00EC77C4">
              <w:rPr>
                <w:sz w:val="24"/>
                <w:szCs w:val="24"/>
                <w:lang w:val="ru-RU"/>
              </w:rPr>
              <w:t>.</w:t>
            </w:r>
          </w:p>
        </w:tc>
        <w:tc>
          <w:tcPr>
            <w:tcW w:w="4376" w:type="dxa"/>
            <w:shd w:val="clear" w:color="auto" w:fill="auto"/>
          </w:tcPr>
          <w:p w:rsidR="00297D18" w:rsidRPr="00EC77C4" w:rsidRDefault="00297D18" w:rsidP="00544D44">
            <w:pPr>
              <w:spacing w:before="60" w:after="60" w:line="240" w:lineRule="exact"/>
              <w:rPr>
                <w:sz w:val="24"/>
                <w:szCs w:val="24"/>
                <w:lang w:val="ru-RU"/>
              </w:rPr>
            </w:pPr>
            <w:r w:rsidRPr="00EC77C4">
              <w:rPr>
                <w:sz w:val="24"/>
                <w:szCs w:val="24"/>
                <w:lang w:val="ru-RU"/>
              </w:rPr>
              <w:t xml:space="preserve">Закон </w:t>
            </w:r>
            <w:r w:rsidR="00AA661F" w:rsidRPr="00EC77C4">
              <w:rPr>
                <w:sz w:val="24"/>
                <w:szCs w:val="24"/>
                <w:lang w:val="ru-RU"/>
              </w:rPr>
              <w:t>от 10</w:t>
            </w:r>
            <w:r w:rsidR="00241310">
              <w:rPr>
                <w:sz w:val="24"/>
                <w:szCs w:val="24"/>
                <w:lang w:val="ru-RU"/>
              </w:rPr>
              <w:t xml:space="preserve"> февраля </w:t>
            </w:r>
            <w:r w:rsidR="00AA661F" w:rsidRPr="00EC77C4">
              <w:rPr>
                <w:sz w:val="24"/>
                <w:szCs w:val="24"/>
                <w:lang w:val="ru-RU"/>
              </w:rPr>
              <w:t>2006</w:t>
            </w:r>
            <w:r w:rsidR="00241310">
              <w:rPr>
                <w:sz w:val="24"/>
                <w:szCs w:val="24"/>
                <w:lang w:val="ru-RU"/>
              </w:rPr>
              <w:t xml:space="preserve"> года</w:t>
            </w:r>
            <w:r w:rsidR="00AA661F" w:rsidRPr="00EC77C4">
              <w:rPr>
                <w:sz w:val="24"/>
                <w:szCs w:val="24"/>
                <w:lang w:val="ru-RU"/>
              </w:rPr>
              <w:t xml:space="preserve"> № 16 </w:t>
            </w:r>
            <w:r w:rsidR="00655E60">
              <w:rPr>
                <w:sz w:val="24"/>
                <w:szCs w:val="24"/>
                <w:lang w:val="ru-RU"/>
              </w:rPr>
              <w:br/>
            </w:r>
            <w:r w:rsidR="00D818D6" w:rsidRPr="00EC77C4">
              <w:rPr>
                <w:sz w:val="24"/>
                <w:szCs w:val="24"/>
                <w:lang w:val="ru-RU"/>
              </w:rPr>
              <w:t>«О</w:t>
            </w:r>
            <w:r w:rsidRPr="00EC77C4">
              <w:rPr>
                <w:sz w:val="24"/>
                <w:szCs w:val="24"/>
                <w:lang w:val="ru-RU"/>
              </w:rPr>
              <w:t xml:space="preserve"> присоединении Республики Молдова к Конвенции</w:t>
            </w:r>
            <w:r w:rsidR="00D544C9" w:rsidRPr="00EC77C4">
              <w:rPr>
                <w:sz w:val="24"/>
                <w:szCs w:val="24"/>
                <w:lang w:val="ru-RU"/>
              </w:rPr>
              <w:t xml:space="preserve"> </w:t>
            </w:r>
            <w:r w:rsidRPr="00EC77C4">
              <w:rPr>
                <w:sz w:val="24"/>
                <w:szCs w:val="24"/>
                <w:lang w:val="ru-RU"/>
              </w:rPr>
              <w:t>о создании Европейской и Средиземноморской организации по защите растений</w:t>
            </w:r>
            <w:r w:rsidR="00D818D6" w:rsidRPr="00EC77C4">
              <w:rPr>
                <w:sz w:val="24"/>
                <w:szCs w:val="24"/>
                <w:lang w:val="ru-RU"/>
              </w:rPr>
              <w:t>», с поправками</w:t>
            </w:r>
          </w:p>
        </w:tc>
        <w:tc>
          <w:tcPr>
            <w:tcW w:w="4819" w:type="dxa"/>
            <w:shd w:val="clear" w:color="auto" w:fill="auto"/>
          </w:tcPr>
          <w:p w:rsidR="00D818D6" w:rsidRPr="00EC77C4" w:rsidRDefault="00D818D6" w:rsidP="00544D44">
            <w:pPr>
              <w:spacing w:before="60" w:line="240" w:lineRule="exact"/>
              <w:jc w:val="both"/>
              <w:rPr>
                <w:sz w:val="24"/>
                <w:szCs w:val="24"/>
                <w:lang w:val="ru-RU"/>
              </w:rPr>
            </w:pPr>
            <w:r w:rsidRPr="00EC77C4">
              <w:rPr>
                <w:sz w:val="24"/>
                <w:szCs w:val="24"/>
                <w:lang w:val="ru-RU"/>
              </w:rPr>
              <w:t>П</w:t>
            </w:r>
            <w:r w:rsidR="00297D18" w:rsidRPr="00EC77C4">
              <w:rPr>
                <w:sz w:val="24"/>
                <w:szCs w:val="24"/>
                <w:lang w:val="ru-RU"/>
              </w:rPr>
              <w:t>рисоединение к признанной региональной организации по карантину и защите растений (ЕРРО)</w:t>
            </w:r>
            <w:r w:rsidR="00D33EBB">
              <w:rPr>
                <w:sz w:val="24"/>
                <w:szCs w:val="24"/>
                <w:lang w:val="ru-RU"/>
              </w:rPr>
              <w:t>,</w:t>
            </w:r>
            <w:r w:rsidR="00297D18" w:rsidRPr="00EC77C4">
              <w:rPr>
                <w:sz w:val="24"/>
                <w:szCs w:val="24"/>
                <w:lang w:val="ru-RU"/>
              </w:rPr>
              <w:t xml:space="preserve"> </w:t>
            </w:r>
            <w:r w:rsidR="00D33EBB">
              <w:rPr>
                <w:sz w:val="24"/>
                <w:szCs w:val="24"/>
                <w:lang w:val="ru-RU"/>
              </w:rPr>
              <w:t>ц</w:t>
            </w:r>
            <w:r w:rsidR="00297D18" w:rsidRPr="00EC77C4">
              <w:rPr>
                <w:sz w:val="24"/>
                <w:szCs w:val="24"/>
                <w:lang w:val="ru-RU"/>
              </w:rPr>
              <w:t xml:space="preserve">елями </w:t>
            </w:r>
            <w:r w:rsidR="00D33EBB">
              <w:rPr>
                <w:sz w:val="24"/>
                <w:szCs w:val="24"/>
                <w:lang w:val="ru-RU"/>
              </w:rPr>
              <w:t>которой</w:t>
            </w:r>
            <w:r w:rsidR="00297D18" w:rsidRPr="00EC77C4">
              <w:rPr>
                <w:sz w:val="24"/>
                <w:szCs w:val="24"/>
                <w:lang w:val="ru-RU"/>
              </w:rPr>
              <w:t xml:space="preserve"> являются:</w:t>
            </w:r>
          </w:p>
          <w:p w:rsidR="00297D18" w:rsidRPr="00EC77C4" w:rsidRDefault="00297D18" w:rsidP="00544D44">
            <w:pPr>
              <w:spacing w:line="240" w:lineRule="exact"/>
              <w:jc w:val="both"/>
              <w:rPr>
                <w:sz w:val="24"/>
                <w:szCs w:val="24"/>
                <w:lang w:val="ru-RU"/>
              </w:rPr>
            </w:pPr>
            <w:r w:rsidRPr="00EC77C4">
              <w:rPr>
                <w:sz w:val="24"/>
                <w:szCs w:val="24"/>
                <w:lang w:val="ru-RU"/>
              </w:rPr>
              <w:t>поддержка усилий государств-членов по обеспечению адекватной защиты растений при сохранении здоровья животных и человека, а также окружающей среды;</w:t>
            </w:r>
          </w:p>
          <w:p w:rsidR="00297D18" w:rsidRPr="00EC77C4" w:rsidRDefault="00297D18" w:rsidP="00544D44">
            <w:pPr>
              <w:spacing w:line="240" w:lineRule="exact"/>
              <w:jc w:val="both"/>
              <w:rPr>
                <w:sz w:val="24"/>
                <w:szCs w:val="24"/>
                <w:lang w:val="ru-RU"/>
              </w:rPr>
            </w:pPr>
            <w:r w:rsidRPr="00EC77C4">
              <w:rPr>
                <w:sz w:val="24"/>
                <w:szCs w:val="24"/>
                <w:lang w:val="ru-RU"/>
              </w:rPr>
              <w:t>продолжение и развитие посредством сотрудничества между государствами-членами защиты как растений, так и растительных продуктов от вредных организмов, а также предупреждение их международного распространения и</w:t>
            </w:r>
            <w:r w:rsidR="00D33EBB">
              <w:rPr>
                <w:sz w:val="24"/>
                <w:szCs w:val="24"/>
                <w:lang w:val="ru-RU"/>
              </w:rPr>
              <w:t>,</w:t>
            </w:r>
            <w:r w:rsidRPr="00EC77C4">
              <w:rPr>
                <w:sz w:val="24"/>
                <w:szCs w:val="24"/>
                <w:lang w:val="ru-RU"/>
              </w:rPr>
              <w:t xml:space="preserve"> особенно</w:t>
            </w:r>
            <w:r w:rsidR="00D33EBB">
              <w:rPr>
                <w:sz w:val="24"/>
                <w:szCs w:val="24"/>
                <w:lang w:val="ru-RU"/>
              </w:rPr>
              <w:t>,</w:t>
            </w:r>
            <w:r w:rsidRPr="00EC77C4">
              <w:rPr>
                <w:sz w:val="24"/>
                <w:szCs w:val="24"/>
                <w:lang w:val="ru-RU"/>
              </w:rPr>
              <w:t xml:space="preserve"> их интродукции в зоны, подверженные опасности;</w:t>
            </w:r>
          </w:p>
          <w:p w:rsidR="00297D18" w:rsidRPr="00EC77C4" w:rsidRDefault="00297D18" w:rsidP="00544D44">
            <w:pPr>
              <w:spacing w:line="240" w:lineRule="exact"/>
              <w:jc w:val="both"/>
              <w:rPr>
                <w:sz w:val="24"/>
                <w:szCs w:val="24"/>
                <w:lang w:val="ru-RU"/>
              </w:rPr>
            </w:pPr>
            <w:r w:rsidRPr="00EC77C4">
              <w:rPr>
                <w:sz w:val="24"/>
                <w:szCs w:val="24"/>
                <w:lang w:val="ru-RU"/>
              </w:rPr>
              <w:t>разработка согласованных на международном уровне фитосанитарных и иных официальных мер, относящихся к карантину и защите растений, и, в случае необходимости, создание для этого соответствующих стандартов;</w:t>
            </w:r>
          </w:p>
          <w:p w:rsidR="00297D18" w:rsidRPr="00EC77C4" w:rsidRDefault="00297D18" w:rsidP="00544D44">
            <w:pPr>
              <w:spacing w:after="60" w:line="240" w:lineRule="exact"/>
              <w:jc w:val="both"/>
              <w:rPr>
                <w:sz w:val="24"/>
                <w:szCs w:val="24"/>
                <w:lang w:val="ru-RU"/>
              </w:rPr>
            </w:pPr>
            <w:r w:rsidRPr="00EC77C4">
              <w:rPr>
                <w:sz w:val="24"/>
                <w:szCs w:val="24"/>
                <w:lang w:val="ru-RU"/>
              </w:rPr>
              <w:t>представление международных стандартов, а также, в случае необходимости, коллективных заключений государств-членов в адрес ФАО, ВТО, других региональных организаций по карантину и защите растений, а также в адрес любых других инстанций, несущих сходную ответственность</w:t>
            </w:r>
          </w:p>
        </w:tc>
      </w:tr>
      <w:tr w:rsidR="00297D18" w:rsidRPr="00EC77C4" w:rsidTr="00655E60">
        <w:trPr>
          <w:cantSplit/>
        </w:trPr>
        <w:tc>
          <w:tcPr>
            <w:tcW w:w="694" w:type="dxa"/>
            <w:shd w:val="clear" w:color="auto" w:fill="auto"/>
          </w:tcPr>
          <w:p w:rsidR="00297D18" w:rsidRPr="00EC77C4" w:rsidRDefault="00297D18" w:rsidP="00544D44">
            <w:pPr>
              <w:spacing w:before="60" w:after="60" w:line="240" w:lineRule="exact"/>
              <w:jc w:val="center"/>
              <w:rPr>
                <w:sz w:val="24"/>
                <w:szCs w:val="24"/>
                <w:lang w:val="ru-RU"/>
              </w:rPr>
            </w:pPr>
            <w:r w:rsidRPr="00EC77C4">
              <w:rPr>
                <w:sz w:val="24"/>
                <w:szCs w:val="24"/>
                <w:lang w:val="ro-RO"/>
              </w:rPr>
              <w:t>3</w:t>
            </w:r>
            <w:r w:rsidR="0080378C" w:rsidRPr="00EC77C4">
              <w:rPr>
                <w:sz w:val="24"/>
                <w:szCs w:val="24"/>
                <w:lang w:val="ru-RU"/>
              </w:rPr>
              <w:t>.</w:t>
            </w:r>
          </w:p>
        </w:tc>
        <w:tc>
          <w:tcPr>
            <w:tcW w:w="4376" w:type="dxa"/>
            <w:shd w:val="clear" w:color="auto" w:fill="auto"/>
          </w:tcPr>
          <w:p w:rsidR="00297D18" w:rsidRPr="00EC77C4" w:rsidRDefault="00297D18" w:rsidP="00FC5AE0">
            <w:pPr>
              <w:spacing w:before="60" w:after="60" w:line="240" w:lineRule="exact"/>
              <w:rPr>
                <w:sz w:val="24"/>
                <w:szCs w:val="24"/>
                <w:lang w:val="ru-RU"/>
              </w:rPr>
            </w:pPr>
            <w:r w:rsidRPr="00EC77C4">
              <w:rPr>
                <w:sz w:val="24"/>
                <w:szCs w:val="24"/>
                <w:lang w:val="ru-RU"/>
              </w:rPr>
              <w:t xml:space="preserve">Соглашение </w:t>
            </w:r>
            <w:r w:rsidR="00FC5AE0">
              <w:rPr>
                <w:sz w:val="24"/>
                <w:szCs w:val="24"/>
                <w:lang w:val="ru-RU"/>
              </w:rPr>
              <w:t>о</w:t>
            </w:r>
            <w:r w:rsidRPr="00EC77C4">
              <w:rPr>
                <w:sz w:val="24"/>
                <w:szCs w:val="24"/>
                <w:lang w:val="ru-RU"/>
              </w:rPr>
              <w:t xml:space="preserve"> сотрудничестве в о</w:t>
            </w:r>
            <w:r w:rsidR="00D544C9" w:rsidRPr="00EC77C4">
              <w:rPr>
                <w:sz w:val="24"/>
                <w:szCs w:val="24"/>
                <w:lang w:val="ru-RU"/>
              </w:rPr>
              <w:t xml:space="preserve">бласти карантина растений </w:t>
            </w:r>
            <w:r w:rsidR="00FC5AE0" w:rsidRPr="00EC77C4">
              <w:rPr>
                <w:sz w:val="24"/>
                <w:szCs w:val="24"/>
                <w:lang w:val="ru-RU"/>
              </w:rPr>
              <w:t>от 13</w:t>
            </w:r>
            <w:r w:rsidR="00FC5AE0">
              <w:rPr>
                <w:sz w:val="24"/>
                <w:szCs w:val="24"/>
                <w:lang w:val="ru-RU"/>
              </w:rPr>
              <w:t xml:space="preserve"> ноября </w:t>
            </w:r>
            <w:r w:rsidR="00FC5AE0" w:rsidRPr="00EC77C4">
              <w:rPr>
                <w:sz w:val="24"/>
                <w:szCs w:val="24"/>
                <w:lang w:val="ru-RU"/>
              </w:rPr>
              <w:t>1992</w:t>
            </w:r>
            <w:r w:rsidR="00FC5AE0">
              <w:rPr>
                <w:bCs/>
                <w:sz w:val="24"/>
                <w:szCs w:val="24"/>
                <w:lang w:val="ru-RU"/>
              </w:rPr>
              <w:t> года</w:t>
            </w:r>
          </w:p>
        </w:tc>
        <w:tc>
          <w:tcPr>
            <w:tcW w:w="4819" w:type="dxa"/>
            <w:shd w:val="clear" w:color="auto" w:fill="auto"/>
          </w:tcPr>
          <w:p w:rsidR="00297D18" w:rsidRPr="00EC77C4" w:rsidRDefault="00D544C9" w:rsidP="00544D44">
            <w:pPr>
              <w:spacing w:before="60" w:after="60" w:line="240" w:lineRule="exact"/>
              <w:jc w:val="both"/>
              <w:rPr>
                <w:sz w:val="24"/>
                <w:szCs w:val="24"/>
                <w:lang w:val="ru-RU"/>
              </w:rPr>
            </w:pPr>
            <w:r w:rsidRPr="00EC77C4">
              <w:rPr>
                <w:sz w:val="24"/>
                <w:szCs w:val="24"/>
                <w:lang w:val="ru-RU"/>
              </w:rPr>
              <w:t>Р</w:t>
            </w:r>
            <w:r w:rsidR="00297D18" w:rsidRPr="00EC77C4">
              <w:rPr>
                <w:sz w:val="24"/>
                <w:szCs w:val="24"/>
                <w:lang w:val="ru-RU"/>
              </w:rPr>
              <w:t>азвити</w:t>
            </w:r>
            <w:r w:rsidRPr="00EC77C4">
              <w:rPr>
                <w:sz w:val="24"/>
                <w:szCs w:val="24"/>
                <w:lang w:val="ru-RU"/>
              </w:rPr>
              <w:t>е</w:t>
            </w:r>
            <w:r w:rsidR="00297D18" w:rsidRPr="00EC77C4">
              <w:rPr>
                <w:sz w:val="24"/>
                <w:szCs w:val="24"/>
                <w:lang w:val="ru-RU"/>
              </w:rPr>
              <w:t xml:space="preserve"> регулярного сотрудничества в области карантина растений </w:t>
            </w:r>
            <w:r w:rsidR="003F125E" w:rsidRPr="00EC77C4">
              <w:rPr>
                <w:sz w:val="24"/>
                <w:szCs w:val="24"/>
                <w:lang w:val="ru-RU"/>
              </w:rPr>
              <w:t xml:space="preserve">государств – </w:t>
            </w:r>
            <w:r w:rsidR="00297D18" w:rsidRPr="00EC77C4">
              <w:rPr>
                <w:sz w:val="24"/>
                <w:szCs w:val="24"/>
                <w:lang w:val="ru-RU"/>
              </w:rPr>
              <w:t>участников СНГ</w:t>
            </w:r>
          </w:p>
        </w:tc>
      </w:tr>
      <w:tr w:rsidR="00297D18" w:rsidRPr="00EC77C4" w:rsidTr="00655E60">
        <w:trPr>
          <w:cantSplit/>
        </w:trPr>
        <w:tc>
          <w:tcPr>
            <w:tcW w:w="694" w:type="dxa"/>
            <w:shd w:val="clear" w:color="auto" w:fill="auto"/>
          </w:tcPr>
          <w:p w:rsidR="00297D18" w:rsidRPr="00EC77C4" w:rsidRDefault="00297D18" w:rsidP="00544D44">
            <w:pPr>
              <w:spacing w:before="60" w:after="60" w:line="240" w:lineRule="exact"/>
              <w:jc w:val="center"/>
              <w:rPr>
                <w:sz w:val="24"/>
                <w:szCs w:val="24"/>
                <w:lang w:val="ru-RU"/>
              </w:rPr>
            </w:pPr>
            <w:r w:rsidRPr="00EC77C4">
              <w:rPr>
                <w:sz w:val="24"/>
                <w:szCs w:val="24"/>
                <w:lang w:val="ro-RO"/>
              </w:rPr>
              <w:lastRenderedPageBreak/>
              <w:t>4</w:t>
            </w:r>
            <w:r w:rsidR="0080378C" w:rsidRPr="00EC77C4">
              <w:rPr>
                <w:sz w:val="24"/>
                <w:szCs w:val="24"/>
                <w:lang w:val="ru-RU"/>
              </w:rPr>
              <w:t>.</w:t>
            </w:r>
          </w:p>
        </w:tc>
        <w:tc>
          <w:tcPr>
            <w:tcW w:w="4376" w:type="dxa"/>
            <w:shd w:val="clear" w:color="auto" w:fill="auto"/>
          </w:tcPr>
          <w:p w:rsidR="00297D18" w:rsidRPr="00EC77C4" w:rsidRDefault="00297D18" w:rsidP="00655E60">
            <w:pPr>
              <w:spacing w:before="60" w:after="60" w:line="240" w:lineRule="exact"/>
              <w:rPr>
                <w:sz w:val="24"/>
                <w:szCs w:val="24"/>
                <w:lang w:val="ru-RU"/>
              </w:rPr>
            </w:pPr>
            <w:r w:rsidRPr="00EC77C4">
              <w:rPr>
                <w:sz w:val="24"/>
                <w:szCs w:val="24"/>
                <w:lang w:val="ru-RU"/>
              </w:rPr>
              <w:t>Постановление Правительства</w:t>
            </w:r>
            <w:r w:rsidR="005A2F0E" w:rsidRPr="00EC77C4">
              <w:rPr>
                <w:sz w:val="24"/>
                <w:szCs w:val="24"/>
                <w:lang w:val="ru-RU"/>
              </w:rPr>
              <w:t xml:space="preserve"> </w:t>
            </w:r>
            <w:r w:rsidR="00F34824" w:rsidRPr="00A54BE9">
              <w:rPr>
                <w:sz w:val="24"/>
                <w:szCs w:val="24"/>
                <w:lang w:val="ru-RU" w:eastAsia="en-US"/>
              </w:rPr>
              <w:t xml:space="preserve">Республики Молдова </w:t>
            </w:r>
            <w:r w:rsidR="00544D44">
              <w:rPr>
                <w:sz w:val="24"/>
                <w:szCs w:val="24"/>
                <w:lang w:val="ru-RU" w:eastAsia="en-US"/>
              </w:rPr>
              <w:br/>
            </w:r>
            <w:r w:rsidR="00AA661F" w:rsidRPr="00EC77C4">
              <w:rPr>
                <w:sz w:val="24"/>
                <w:szCs w:val="24"/>
                <w:lang w:val="ru-RU"/>
              </w:rPr>
              <w:t>от 6</w:t>
            </w:r>
            <w:r w:rsidR="00D36FFC">
              <w:rPr>
                <w:sz w:val="24"/>
                <w:szCs w:val="24"/>
                <w:lang w:val="ru-RU"/>
              </w:rPr>
              <w:t xml:space="preserve"> февраля </w:t>
            </w:r>
            <w:r w:rsidR="00AA661F" w:rsidRPr="00EC77C4">
              <w:rPr>
                <w:sz w:val="24"/>
                <w:szCs w:val="24"/>
                <w:lang w:val="ru-RU"/>
              </w:rPr>
              <w:t xml:space="preserve">2001 </w:t>
            </w:r>
            <w:r w:rsidR="003361BB">
              <w:rPr>
                <w:bCs/>
                <w:sz w:val="24"/>
                <w:szCs w:val="24"/>
                <w:lang w:val="ru-RU"/>
              </w:rPr>
              <w:t>года</w:t>
            </w:r>
            <w:r w:rsidR="003361BB" w:rsidRPr="00EC77C4">
              <w:rPr>
                <w:sz w:val="24"/>
                <w:szCs w:val="24"/>
                <w:lang w:val="ru-RU"/>
              </w:rPr>
              <w:t xml:space="preserve"> </w:t>
            </w:r>
            <w:r w:rsidR="00AA661F" w:rsidRPr="00EC77C4">
              <w:rPr>
                <w:sz w:val="24"/>
                <w:szCs w:val="24"/>
                <w:lang w:val="ru-RU"/>
              </w:rPr>
              <w:t>№ 87</w:t>
            </w:r>
            <w:r w:rsidR="00AA661F">
              <w:rPr>
                <w:sz w:val="24"/>
                <w:szCs w:val="24"/>
                <w:lang w:val="ru-RU"/>
              </w:rPr>
              <w:t xml:space="preserve"> </w:t>
            </w:r>
            <w:r w:rsidR="00655E60">
              <w:rPr>
                <w:sz w:val="24"/>
                <w:szCs w:val="24"/>
                <w:lang w:val="ru-RU"/>
              </w:rPr>
              <w:br/>
            </w:r>
            <w:r w:rsidRPr="00EC77C4">
              <w:rPr>
                <w:sz w:val="24"/>
                <w:szCs w:val="24"/>
                <w:lang w:val="ru-RU"/>
              </w:rPr>
              <w:t>«Об утверждении Соглашения между Правительств</w:t>
            </w:r>
            <w:r w:rsidR="00311D9A" w:rsidRPr="00EC77C4">
              <w:rPr>
                <w:sz w:val="24"/>
                <w:szCs w:val="24"/>
                <w:lang w:val="ru-RU"/>
              </w:rPr>
              <w:t>ами</w:t>
            </w:r>
            <w:r w:rsidRPr="00EC77C4">
              <w:rPr>
                <w:sz w:val="24"/>
                <w:szCs w:val="24"/>
                <w:lang w:val="ru-RU"/>
              </w:rPr>
              <w:t xml:space="preserve"> Республики Молдова и Республики Узбекистан о сотрудничестве в области карантина растений»</w:t>
            </w:r>
            <w:r w:rsidR="005A2F0E" w:rsidRPr="00EC77C4">
              <w:rPr>
                <w:rStyle w:val="apple-converted-space"/>
                <w:sz w:val="24"/>
                <w:szCs w:val="24"/>
                <w:lang w:val="ru-RU"/>
              </w:rPr>
              <w:t xml:space="preserve"> </w:t>
            </w:r>
          </w:p>
        </w:tc>
        <w:tc>
          <w:tcPr>
            <w:tcW w:w="4819" w:type="dxa"/>
            <w:shd w:val="clear" w:color="auto" w:fill="auto"/>
          </w:tcPr>
          <w:p w:rsidR="00297D18" w:rsidRPr="00EC77C4" w:rsidRDefault="00D818D6" w:rsidP="00544D44">
            <w:pPr>
              <w:spacing w:before="60" w:after="60" w:line="240" w:lineRule="exact"/>
              <w:jc w:val="both"/>
              <w:rPr>
                <w:sz w:val="24"/>
                <w:szCs w:val="24"/>
                <w:lang w:val="ru-RU"/>
              </w:rPr>
            </w:pPr>
            <w:r w:rsidRPr="00EC77C4">
              <w:rPr>
                <w:sz w:val="24"/>
                <w:szCs w:val="24"/>
                <w:lang w:val="ru-RU"/>
              </w:rPr>
              <w:t>О</w:t>
            </w:r>
            <w:r w:rsidR="00297D18" w:rsidRPr="00EC77C4">
              <w:rPr>
                <w:sz w:val="24"/>
                <w:szCs w:val="24"/>
                <w:lang w:val="ru-RU"/>
              </w:rPr>
              <w:t xml:space="preserve">беспечение сотрудничества </w:t>
            </w:r>
            <w:r w:rsidR="00D33EBB">
              <w:rPr>
                <w:sz w:val="24"/>
                <w:szCs w:val="24"/>
                <w:lang w:val="ru-RU"/>
              </w:rPr>
              <w:t>государств</w:t>
            </w:r>
            <w:r w:rsidR="00297D18" w:rsidRPr="00EC77C4">
              <w:rPr>
                <w:sz w:val="24"/>
                <w:szCs w:val="24"/>
                <w:lang w:val="ru-RU"/>
              </w:rPr>
              <w:t xml:space="preserve"> по предотвращению ввоза и распространения карантинных организмов, продолжение и расширение сотрудничества в области карантина растений, обеспечение координации государственных карантинных мероприятий при осуществлении коммерческих контрактов и развитии хозяйственных связей между </w:t>
            </w:r>
            <w:r w:rsidR="00D33EBB">
              <w:rPr>
                <w:sz w:val="24"/>
                <w:szCs w:val="24"/>
                <w:lang w:val="ru-RU"/>
              </w:rPr>
              <w:t>государств</w:t>
            </w:r>
            <w:r w:rsidR="00297D18" w:rsidRPr="00EC77C4">
              <w:rPr>
                <w:sz w:val="24"/>
                <w:szCs w:val="24"/>
                <w:lang w:val="ru-RU"/>
              </w:rPr>
              <w:t>ами</w:t>
            </w:r>
          </w:p>
        </w:tc>
      </w:tr>
      <w:tr w:rsidR="00297D18" w:rsidRPr="00EC77C4" w:rsidTr="00655E60">
        <w:trPr>
          <w:cantSplit/>
        </w:trPr>
        <w:tc>
          <w:tcPr>
            <w:tcW w:w="694" w:type="dxa"/>
            <w:shd w:val="clear" w:color="auto" w:fill="auto"/>
          </w:tcPr>
          <w:p w:rsidR="00297D18" w:rsidRPr="00EC77C4" w:rsidRDefault="00297D18" w:rsidP="00544D44">
            <w:pPr>
              <w:spacing w:before="60" w:after="60" w:line="240" w:lineRule="exact"/>
              <w:jc w:val="center"/>
              <w:rPr>
                <w:sz w:val="24"/>
                <w:szCs w:val="24"/>
                <w:lang w:val="ru-RU"/>
              </w:rPr>
            </w:pPr>
            <w:r w:rsidRPr="00EC77C4">
              <w:rPr>
                <w:sz w:val="24"/>
                <w:szCs w:val="24"/>
                <w:lang w:val="ro-RO"/>
              </w:rPr>
              <w:t>5</w:t>
            </w:r>
            <w:r w:rsidR="0080378C" w:rsidRPr="00EC77C4">
              <w:rPr>
                <w:sz w:val="24"/>
                <w:szCs w:val="24"/>
                <w:lang w:val="ru-RU"/>
              </w:rPr>
              <w:t>.</w:t>
            </w:r>
          </w:p>
        </w:tc>
        <w:tc>
          <w:tcPr>
            <w:tcW w:w="4376" w:type="dxa"/>
            <w:shd w:val="clear" w:color="auto" w:fill="auto"/>
          </w:tcPr>
          <w:p w:rsidR="00297D18" w:rsidRPr="00EC77C4" w:rsidRDefault="00297D18" w:rsidP="002F1B4D">
            <w:pPr>
              <w:spacing w:before="60" w:after="60" w:line="240" w:lineRule="exact"/>
              <w:rPr>
                <w:sz w:val="24"/>
                <w:szCs w:val="24"/>
                <w:lang w:val="ru-RU"/>
              </w:rPr>
            </w:pPr>
            <w:r w:rsidRPr="00EC77C4">
              <w:rPr>
                <w:sz w:val="24"/>
                <w:szCs w:val="24"/>
                <w:lang w:val="ru-RU"/>
              </w:rPr>
              <w:t>Постановление Правительства</w:t>
            </w:r>
            <w:r w:rsidR="005A2F0E" w:rsidRPr="00EC77C4">
              <w:rPr>
                <w:sz w:val="24"/>
                <w:szCs w:val="24"/>
                <w:lang w:val="ru-RU"/>
              </w:rPr>
              <w:t xml:space="preserve"> </w:t>
            </w:r>
            <w:r w:rsidR="00F34824" w:rsidRPr="00A54BE9">
              <w:rPr>
                <w:sz w:val="24"/>
                <w:szCs w:val="24"/>
                <w:lang w:val="ru-RU" w:eastAsia="en-US"/>
              </w:rPr>
              <w:t>Республики Молдова</w:t>
            </w:r>
            <w:r w:rsidR="00F34824">
              <w:rPr>
                <w:sz w:val="24"/>
                <w:szCs w:val="24"/>
                <w:lang w:val="ru-RU" w:eastAsia="en-US"/>
              </w:rPr>
              <w:t xml:space="preserve"> </w:t>
            </w:r>
            <w:r w:rsidR="002F1B4D">
              <w:rPr>
                <w:sz w:val="24"/>
                <w:szCs w:val="24"/>
                <w:lang w:val="ru-RU" w:eastAsia="en-US"/>
              </w:rPr>
              <w:br/>
            </w:r>
            <w:r w:rsidR="00F34824">
              <w:rPr>
                <w:sz w:val="24"/>
                <w:szCs w:val="24"/>
                <w:lang w:val="ru-RU" w:eastAsia="en-US"/>
              </w:rPr>
              <w:t>от</w:t>
            </w:r>
            <w:r w:rsidR="002F1B4D">
              <w:rPr>
                <w:sz w:val="24"/>
                <w:szCs w:val="24"/>
                <w:lang w:val="ru-RU" w:eastAsia="en-US"/>
              </w:rPr>
              <w:t xml:space="preserve"> </w:t>
            </w:r>
            <w:r w:rsidR="00AA661F" w:rsidRPr="00EC77C4">
              <w:rPr>
                <w:sz w:val="24"/>
                <w:szCs w:val="24"/>
                <w:lang w:val="ru-RU"/>
              </w:rPr>
              <w:t>16</w:t>
            </w:r>
            <w:r w:rsidR="00D36FFC">
              <w:rPr>
                <w:sz w:val="24"/>
                <w:szCs w:val="24"/>
                <w:lang w:val="ru-RU"/>
              </w:rPr>
              <w:t xml:space="preserve"> октября </w:t>
            </w:r>
            <w:r w:rsidR="00AA661F" w:rsidRPr="00EC77C4">
              <w:rPr>
                <w:sz w:val="24"/>
                <w:szCs w:val="24"/>
                <w:lang w:val="ru-RU"/>
              </w:rPr>
              <w:t xml:space="preserve">2000 </w:t>
            </w:r>
            <w:r w:rsidR="003361BB">
              <w:rPr>
                <w:bCs/>
                <w:sz w:val="24"/>
                <w:szCs w:val="24"/>
                <w:lang w:val="ru-RU"/>
              </w:rPr>
              <w:t>года</w:t>
            </w:r>
            <w:r w:rsidR="003361BB" w:rsidRPr="00EC77C4">
              <w:rPr>
                <w:sz w:val="24"/>
                <w:szCs w:val="24"/>
                <w:lang w:val="ru-RU"/>
              </w:rPr>
              <w:t xml:space="preserve"> </w:t>
            </w:r>
            <w:r w:rsidR="00AA661F" w:rsidRPr="00EC77C4">
              <w:rPr>
                <w:sz w:val="24"/>
                <w:szCs w:val="24"/>
                <w:lang w:val="ru-RU"/>
              </w:rPr>
              <w:t>№ 1037</w:t>
            </w:r>
            <w:r w:rsidR="00AA661F">
              <w:rPr>
                <w:sz w:val="24"/>
                <w:szCs w:val="24"/>
                <w:lang w:val="ru-RU"/>
              </w:rPr>
              <w:t xml:space="preserve"> </w:t>
            </w:r>
            <w:r w:rsidR="00544D44">
              <w:rPr>
                <w:sz w:val="24"/>
                <w:szCs w:val="24"/>
                <w:lang w:val="ru-RU"/>
              </w:rPr>
              <w:br/>
            </w:r>
            <w:r w:rsidRPr="00EC77C4">
              <w:rPr>
                <w:sz w:val="24"/>
                <w:szCs w:val="24"/>
                <w:lang w:val="ru-RU"/>
              </w:rPr>
              <w:t>«Об утверждении Соглашения между Правительств</w:t>
            </w:r>
            <w:r w:rsidR="00311D9A" w:rsidRPr="00EC77C4">
              <w:rPr>
                <w:sz w:val="24"/>
                <w:szCs w:val="24"/>
                <w:lang w:val="ru-RU"/>
              </w:rPr>
              <w:t>ами</w:t>
            </w:r>
            <w:r w:rsidRPr="00EC77C4">
              <w:rPr>
                <w:sz w:val="24"/>
                <w:szCs w:val="24"/>
                <w:lang w:val="ru-RU"/>
              </w:rPr>
              <w:t xml:space="preserve"> Республики Молдова и Республики Беларусь о сотрудничестве в области карантина и защиты растений»</w:t>
            </w:r>
            <w:r w:rsidR="00311D9A" w:rsidRPr="00EC77C4">
              <w:rPr>
                <w:sz w:val="24"/>
                <w:szCs w:val="24"/>
                <w:lang w:val="ru-RU"/>
              </w:rPr>
              <w:t xml:space="preserve"> </w:t>
            </w:r>
          </w:p>
        </w:tc>
        <w:tc>
          <w:tcPr>
            <w:tcW w:w="4819" w:type="dxa"/>
            <w:shd w:val="clear" w:color="auto" w:fill="auto"/>
          </w:tcPr>
          <w:p w:rsidR="00297D18" w:rsidRPr="00EC77C4" w:rsidRDefault="00311D9A" w:rsidP="00544D44">
            <w:pPr>
              <w:spacing w:before="60" w:after="60" w:line="240" w:lineRule="exact"/>
              <w:jc w:val="both"/>
              <w:rPr>
                <w:sz w:val="24"/>
                <w:szCs w:val="24"/>
                <w:lang w:val="ru-RU"/>
              </w:rPr>
            </w:pPr>
            <w:r w:rsidRPr="00EC77C4">
              <w:rPr>
                <w:sz w:val="24"/>
                <w:szCs w:val="24"/>
                <w:lang w:val="ru-RU"/>
              </w:rPr>
              <w:t>О</w:t>
            </w:r>
            <w:r w:rsidR="00297D18" w:rsidRPr="00EC77C4">
              <w:rPr>
                <w:sz w:val="24"/>
                <w:szCs w:val="24"/>
                <w:lang w:val="ru-RU"/>
              </w:rPr>
              <w:t>беспечение сотрудничества в борьбе с карантинными сорняками, вредителями и болезнями растений и продуктов растительного происхождения, а также предотвращение их распространения в мире, координация усилий по обеспечению борьбы с карантинными организмами, развитие более тесных научно-технических и торговых взаимоотношений</w:t>
            </w:r>
          </w:p>
        </w:tc>
      </w:tr>
      <w:tr w:rsidR="00297D18" w:rsidRPr="00EC77C4" w:rsidTr="00655E60">
        <w:trPr>
          <w:cantSplit/>
        </w:trPr>
        <w:tc>
          <w:tcPr>
            <w:tcW w:w="694" w:type="dxa"/>
            <w:shd w:val="clear" w:color="auto" w:fill="auto"/>
          </w:tcPr>
          <w:p w:rsidR="00297D18" w:rsidRPr="00EC77C4" w:rsidRDefault="00297D18" w:rsidP="00544D44">
            <w:pPr>
              <w:spacing w:before="60" w:after="60" w:line="240" w:lineRule="exact"/>
              <w:jc w:val="center"/>
              <w:rPr>
                <w:sz w:val="24"/>
                <w:szCs w:val="24"/>
                <w:lang w:val="ru-RU"/>
              </w:rPr>
            </w:pPr>
            <w:r w:rsidRPr="00EC77C4">
              <w:rPr>
                <w:sz w:val="24"/>
                <w:szCs w:val="24"/>
                <w:lang w:val="ro-RO"/>
              </w:rPr>
              <w:t>6</w:t>
            </w:r>
            <w:r w:rsidR="0080378C" w:rsidRPr="00EC77C4">
              <w:rPr>
                <w:sz w:val="24"/>
                <w:szCs w:val="24"/>
                <w:lang w:val="ru-RU"/>
              </w:rPr>
              <w:t>.</w:t>
            </w:r>
          </w:p>
        </w:tc>
        <w:tc>
          <w:tcPr>
            <w:tcW w:w="4376" w:type="dxa"/>
            <w:shd w:val="clear" w:color="auto" w:fill="auto"/>
          </w:tcPr>
          <w:p w:rsidR="00297D18" w:rsidRPr="00EC77C4" w:rsidRDefault="00297D18" w:rsidP="00544D44">
            <w:pPr>
              <w:spacing w:before="60" w:after="60" w:line="240" w:lineRule="exact"/>
              <w:rPr>
                <w:sz w:val="24"/>
                <w:szCs w:val="24"/>
                <w:lang w:val="ru-RU"/>
              </w:rPr>
            </w:pPr>
            <w:r w:rsidRPr="00EC77C4">
              <w:rPr>
                <w:sz w:val="24"/>
                <w:szCs w:val="24"/>
                <w:lang w:val="ru-RU"/>
              </w:rPr>
              <w:t>Постановление Правительства</w:t>
            </w:r>
            <w:r w:rsidR="005A2F0E" w:rsidRPr="00EC77C4">
              <w:rPr>
                <w:sz w:val="24"/>
                <w:szCs w:val="24"/>
                <w:lang w:val="ru-RU"/>
              </w:rPr>
              <w:t xml:space="preserve"> </w:t>
            </w:r>
            <w:r w:rsidR="00632016" w:rsidRPr="00A54BE9">
              <w:rPr>
                <w:sz w:val="24"/>
                <w:szCs w:val="24"/>
                <w:lang w:val="ru-RU" w:eastAsia="en-US"/>
              </w:rPr>
              <w:t>Республики Молдова</w:t>
            </w:r>
            <w:r w:rsidR="00AA661F">
              <w:rPr>
                <w:sz w:val="24"/>
                <w:szCs w:val="24"/>
                <w:lang w:val="ru-RU"/>
              </w:rPr>
              <w:br/>
            </w:r>
            <w:r w:rsidR="00AA661F" w:rsidRPr="00EC77C4">
              <w:rPr>
                <w:sz w:val="24"/>
                <w:szCs w:val="24"/>
                <w:lang w:val="ru-RU"/>
              </w:rPr>
              <w:t>от 31</w:t>
            </w:r>
            <w:r w:rsidR="00D36FFC">
              <w:rPr>
                <w:sz w:val="24"/>
                <w:szCs w:val="24"/>
                <w:lang w:val="ru-RU"/>
              </w:rPr>
              <w:t xml:space="preserve"> декабря </w:t>
            </w:r>
            <w:r w:rsidR="00AA661F" w:rsidRPr="00EC77C4">
              <w:rPr>
                <w:sz w:val="24"/>
                <w:szCs w:val="24"/>
                <w:lang w:val="ru-RU"/>
              </w:rPr>
              <w:t xml:space="preserve">1998 </w:t>
            </w:r>
            <w:r w:rsidR="003361BB">
              <w:rPr>
                <w:bCs/>
                <w:sz w:val="24"/>
                <w:szCs w:val="24"/>
                <w:lang w:val="ru-RU"/>
              </w:rPr>
              <w:t>года</w:t>
            </w:r>
            <w:r w:rsidR="003361BB" w:rsidRPr="00EC77C4">
              <w:rPr>
                <w:sz w:val="24"/>
                <w:szCs w:val="24"/>
                <w:lang w:val="ru-RU"/>
              </w:rPr>
              <w:t xml:space="preserve"> </w:t>
            </w:r>
            <w:r w:rsidR="00AA661F" w:rsidRPr="00EC77C4">
              <w:rPr>
                <w:sz w:val="24"/>
                <w:szCs w:val="24"/>
                <w:lang w:val="ru-RU"/>
              </w:rPr>
              <w:t>№ 1301</w:t>
            </w:r>
            <w:r w:rsidR="00956F03" w:rsidRPr="00EC77C4">
              <w:rPr>
                <w:sz w:val="24"/>
                <w:szCs w:val="24"/>
                <w:lang w:val="ru-RU"/>
              </w:rPr>
              <w:br/>
            </w:r>
            <w:r w:rsidRPr="00EC77C4">
              <w:rPr>
                <w:sz w:val="24"/>
                <w:szCs w:val="24"/>
                <w:lang w:val="ru-RU"/>
              </w:rPr>
              <w:t>«Об утверждении Соглашения между Правительств</w:t>
            </w:r>
            <w:r w:rsidR="00311D9A" w:rsidRPr="00EC77C4">
              <w:rPr>
                <w:sz w:val="24"/>
                <w:szCs w:val="24"/>
                <w:lang w:val="ru-RU"/>
              </w:rPr>
              <w:t>ами</w:t>
            </w:r>
            <w:r w:rsidRPr="00EC77C4">
              <w:rPr>
                <w:sz w:val="24"/>
                <w:szCs w:val="24"/>
                <w:lang w:val="ru-RU"/>
              </w:rPr>
              <w:t xml:space="preserve"> Республики Молдова и Украины о сотрудничестве в области карантина растений»</w:t>
            </w:r>
            <w:r w:rsidR="00311D9A" w:rsidRPr="00EC77C4">
              <w:rPr>
                <w:sz w:val="24"/>
                <w:szCs w:val="24"/>
                <w:lang w:val="ru-RU"/>
              </w:rPr>
              <w:t xml:space="preserve"> </w:t>
            </w:r>
          </w:p>
        </w:tc>
        <w:tc>
          <w:tcPr>
            <w:tcW w:w="4819" w:type="dxa"/>
            <w:shd w:val="clear" w:color="auto" w:fill="auto"/>
          </w:tcPr>
          <w:p w:rsidR="00297D18" w:rsidRPr="00EC77C4" w:rsidRDefault="00311D9A" w:rsidP="00544D44">
            <w:pPr>
              <w:spacing w:before="60" w:after="60" w:line="240" w:lineRule="exact"/>
              <w:jc w:val="both"/>
              <w:rPr>
                <w:sz w:val="24"/>
                <w:szCs w:val="24"/>
                <w:lang w:val="ru-RU"/>
              </w:rPr>
            </w:pPr>
            <w:r w:rsidRPr="00EC77C4">
              <w:rPr>
                <w:sz w:val="24"/>
                <w:szCs w:val="24"/>
                <w:lang w:val="ru-RU"/>
              </w:rPr>
              <w:t>С</w:t>
            </w:r>
            <w:r w:rsidR="00297D18" w:rsidRPr="00EC77C4">
              <w:rPr>
                <w:sz w:val="24"/>
                <w:szCs w:val="24"/>
                <w:lang w:val="ru-RU"/>
              </w:rPr>
              <w:t>отрудничество в предотвращении завоза и распространени</w:t>
            </w:r>
            <w:r w:rsidRPr="00EC77C4">
              <w:rPr>
                <w:sz w:val="24"/>
                <w:szCs w:val="24"/>
                <w:lang w:val="ru-RU"/>
              </w:rPr>
              <w:t>я</w:t>
            </w:r>
            <w:r w:rsidR="00297D18" w:rsidRPr="00EC77C4">
              <w:rPr>
                <w:sz w:val="24"/>
                <w:szCs w:val="24"/>
                <w:lang w:val="ru-RU"/>
              </w:rPr>
              <w:t xml:space="preserve"> карантинных организмов, продолжение и расширение сотрудничества, координация государственных карантинных мероприятий при осуществлении коммерческих контрактов и развитии хозяйственных и торговых связей </w:t>
            </w:r>
          </w:p>
        </w:tc>
      </w:tr>
      <w:tr w:rsidR="00297D18" w:rsidRPr="00EC77C4" w:rsidTr="00655E60">
        <w:trPr>
          <w:cantSplit/>
        </w:trPr>
        <w:tc>
          <w:tcPr>
            <w:tcW w:w="694" w:type="dxa"/>
            <w:shd w:val="clear" w:color="auto" w:fill="auto"/>
          </w:tcPr>
          <w:p w:rsidR="00297D18" w:rsidRPr="00EC77C4" w:rsidRDefault="00297D18" w:rsidP="00544D44">
            <w:pPr>
              <w:spacing w:before="60" w:after="60" w:line="240" w:lineRule="exact"/>
              <w:jc w:val="center"/>
              <w:rPr>
                <w:sz w:val="24"/>
                <w:szCs w:val="24"/>
                <w:lang w:val="ru-RU"/>
              </w:rPr>
            </w:pPr>
            <w:r w:rsidRPr="00EC77C4">
              <w:rPr>
                <w:sz w:val="24"/>
                <w:szCs w:val="24"/>
                <w:lang w:val="ro-RO"/>
              </w:rPr>
              <w:t>7</w:t>
            </w:r>
            <w:r w:rsidR="0080378C" w:rsidRPr="00EC77C4">
              <w:rPr>
                <w:sz w:val="24"/>
                <w:szCs w:val="24"/>
                <w:lang w:val="ru-RU"/>
              </w:rPr>
              <w:t>.</w:t>
            </w:r>
          </w:p>
        </w:tc>
        <w:tc>
          <w:tcPr>
            <w:tcW w:w="4376" w:type="dxa"/>
            <w:shd w:val="clear" w:color="auto" w:fill="auto"/>
          </w:tcPr>
          <w:p w:rsidR="00297D18" w:rsidRPr="00EC77C4" w:rsidRDefault="00297D18" w:rsidP="00544D44">
            <w:pPr>
              <w:spacing w:before="60" w:after="60" w:line="240" w:lineRule="exact"/>
              <w:rPr>
                <w:sz w:val="24"/>
                <w:szCs w:val="24"/>
                <w:lang w:val="ru-RU"/>
              </w:rPr>
            </w:pPr>
            <w:r w:rsidRPr="00EC77C4">
              <w:rPr>
                <w:sz w:val="24"/>
                <w:szCs w:val="24"/>
                <w:lang w:val="ru-RU"/>
              </w:rPr>
              <w:t>Постановлени</w:t>
            </w:r>
            <w:r w:rsidR="00D33EBB">
              <w:rPr>
                <w:sz w:val="24"/>
                <w:szCs w:val="24"/>
                <w:lang w:val="ru-RU"/>
              </w:rPr>
              <w:t>е</w:t>
            </w:r>
            <w:r w:rsidRPr="00EC77C4">
              <w:rPr>
                <w:sz w:val="24"/>
                <w:szCs w:val="24"/>
                <w:lang w:val="ru-RU"/>
              </w:rPr>
              <w:t xml:space="preserve"> Правительства</w:t>
            </w:r>
            <w:r w:rsidR="00AA661F" w:rsidRPr="00EC77C4">
              <w:rPr>
                <w:sz w:val="24"/>
                <w:szCs w:val="24"/>
                <w:lang w:val="ru-RU"/>
              </w:rPr>
              <w:t xml:space="preserve"> </w:t>
            </w:r>
            <w:r w:rsidR="00632016" w:rsidRPr="00A54BE9">
              <w:rPr>
                <w:sz w:val="24"/>
                <w:szCs w:val="24"/>
                <w:lang w:val="ru-RU" w:eastAsia="en-US"/>
              </w:rPr>
              <w:t>Республики Молдова</w:t>
            </w:r>
            <w:r w:rsidR="00AA661F">
              <w:rPr>
                <w:sz w:val="24"/>
                <w:szCs w:val="24"/>
                <w:lang w:val="ru-RU"/>
              </w:rPr>
              <w:br/>
            </w:r>
            <w:r w:rsidR="00AA661F" w:rsidRPr="00EC77C4">
              <w:rPr>
                <w:sz w:val="24"/>
                <w:szCs w:val="24"/>
                <w:lang w:val="ru-RU"/>
              </w:rPr>
              <w:t>от 10</w:t>
            </w:r>
            <w:r w:rsidR="00D36FFC">
              <w:rPr>
                <w:sz w:val="24"/>
                <w:szCs w:val="24"/>
                <w:lang w:val="ru-RU"/>
              </w:rPr>
              <w:t xml:space="preserve"> февраля </w:t>
            </w:r>
            <w:r w:rsidR="00AA661F" w:rsidRPr="00EC77C4">
              <w:rPr>
                <w:sz w:val="24"/>
                <w:szCs w:val="24"/>
                <w:lang w:val="ru-RU"/>
              </w:rPr>
              <w:t xml:space="preserve">2003 </w:t>
            </w:r>
            <w:r w:rsidR="003361BB">
              <w:rPr>
                <w:bCs/>
                <w:sz w:val="24"/>
                <w:szCs w:val="24"/>
                <w:lang w:val="ru-RU"/>
              </w:rPr>
              <w:t>года</w:t>
            </w:r>
            <w:r w:rsidR="003361BB" w:rsidRPr="00EC77C4">
              <w:rPr>
                <w:sz w:val="24"/>
                <w:szCs w:val="24"/>
                <w:lang w:val="ru-RU"/>
              </w:rPr>
              <w:t xml:space="preserve"> </w:t>
            </w:r>
            <w:r w:rsidR="00AA661F" w:rsidRPr="00EC77C4">
              <w:rPr>
                <w:sz w:val="24"/>
                <w:szCs w:val="24"/>
                <w:lang w:val="ru-RU"/>
              </w:rPr>
              <w:t>№ 121</w:t>
            </w:r>
            <w:r w:rsidR="00D544C9" w:rsidRPr="00EC77C4">
              <w:rPr>
                <w:sz w:val="24"/>
                <w:szCs w:val="24"/>
                <w:lang w:val="ru-RU"/>
              </w:rPr>
              <w:br/>
            </w:r>
            <w:r w:rsidRPr="00EC77C4">
              <w:rPr>
                <w:sz w:val="24"/>
                <w:szCs w:val="24"/>
                <w:lang w:val="ru-RU"/>
              </w:rPr>
              <w:t>«Об утверждении Соглашения между Правительств</w:t>
            </w:r>
            <w:r w:rsidR="00311D9A" w:rsidRPr="00EC77C4">
              <w:rPr>
                <w:sz w:val="24"/>
                <w:szCs w:val="24"/>
                <w:lang w:val="ru-RU"/>
              </w:rPr>
              <w:t>ами</w:t>
            </w:r>
            <w:r w:rsidRPr="00EC77C4">
              <w:rPr>
                <w:sz w:val="24"/>
                <w:szCs w:val="24"/>
                <w:lang w:val="ru-RU"/>
              </w:rPr>
              <w:t xml:space="preserve"> Республики Молдова и Кыргызской Республики о сотрудничестве в области карантина растений»</w:t>
            </w:r>
            <w:r w:rsidR="00D544C9" w:rsidRPr="00EC77C4">
              <w:rPr>
                <w:sz w:val="24"/>
                <w:szCs w:val="24"/>
                <w:lang w:val="ru-RU"/>
              </w:rPr>
              <w:t xml:space="preserve"> </w:t>
            </w:r>
          </w:p>
        </w:tc>
        <w:tc>
          <w:tcPr>
            <w:tcW w:w="4819" w:type="dxa"/>
            <w:shd w:val="clear" w:color="auto" w:fill="auto"/>
          </w:tcPr>
          <w:p w:rsidR="00297D18" w:rsidRPr="00EC77C4" w:rsidRDefault="00311D9A" w:rsidP="00544D44">
            <w:pPr>
              <w:spacing w:before="60" w:after="60" w:line="240" w:lineRule="exact"/>
              <w:jc w:val="both"/>
              <w:rPr>
                <w:sz w:val="24"/>
                <w:szCs w:val="24"/>
                <w:lang w:val="ru-RU"/>
              </w:rPr>
            </w:pPr>
            <w:r w:rsidRPr="00EC77C4">
              <w:rPr>
                <w:sz w:val="24"/>
                <w:szCs w:val="24"/>
                <w:lang w:val="ru-RU"/>
              </w:rPr>
              <w:t>О</w:t>
            </w:r>
            <w:r w:rsidR="00297D18" w:rsidRPr="00EC77C4">
              <w:rPr>
                <w:sz w:val="24"/>
                <w:szCs w:val="24"/>
                <w:lang w:val="ru-RU"/>
              </w:rPr>
              <w:t xml:space="preserve">беспечение сотрудничества </w:t>
            </w:r>
            <w:r w:rsidR="00D33EBB">
              <w:rPr>
                <w:sz w:val="24"/>
                <w:szCs w:val="24"/>
                <w:lang w:val="ru-RU"/>
              </w:rPr>
              <w:t>государств</w:t>
            </w:r>
            <w:r w:rsidR="00297D18" w:rsidRPr="00EC77C4">
              <w:rPr>
                <w:sz w:val="24"/>
                <w:szCs w:val="24"/>
                <w:lang w:val="ru-RU"/>
              </w:rPr>
              <w:t xml:space="preserve"> по предотвращению ввоза и распространения карантинных организмов, продолжение и расширение сотрудничества в области карантина растений, обеспечение координации государственных карантинных мероприятий при осуществлении коммерческих контрактов и развитии хозяйственных связей между </w:t>
            </w:r>
            <w:r w:rsidR="00D33EBB">
              <w:rPr>
                <w:sz w:val="24"/>
                <w:szCs w:val="24"/>
                <w:lang w:val="ru-RU"/>
              </w:rPr>
              <w:t>государств</w:t>
            </w:r>
            <w:r w:rsidR="00D33EBB" w:rsidRPr="00EC77C4">
              <w:rPr>
                <w:sz w:val="24"/>
                <w:szCs w:val="24"/>
                <w:lang w:val="ru-RU"/>
              </w:rPr>
              <w:t>ами</w:t>
            </w:r>
          </w:p>
        </w:tc>
      </w:tr>
      <w:tr w:rsidR="00297D18" w:rsidRPr="00EC77C4" w:rsidTr="00655E60">
        <w:trPr>
          <w:cantSplit/>
        </w:trPr>
        <w:tc>
          <w:tcPr>
            <w:tcW w:w="694" w:type="dxa"/>
            <w:shd w:val="clear" w:color="auto" w:fill="auto"/>
          </w:tcPr>
          <w:p w:rsidR="00297D18" w:rsidRPr="00EC77C4" w:rsidRDefault="00297D18" w:rsidP="00544D44">
            <w:pPr>
              <w:spacing w:before="60" w:after="60" w:line="240" w:lineRule="exact"/>
              <w:jc w:val="center"/>
              <w:rPr>
                <w:sz w:val="24"/>
                <w:szCs w:val="24"/>
                <w:lang w:val="ru-RU"/>
              </w:rPr>
            </w:pPr>
            <w:r w:rsidRPr="00EC77C4">
              <w:rPr>
                <w:sz w:val="24"/>
                <w:szCs w:val="24"/>
                <w:lang w:val="ro-RO"/>
              </w:rPr>
              <w:t>8</w:t>
            </w:r>
            <w:r w:rsidR="0080378C" w:rsidRPr="00EC77C4">
              <w:rPr>
                <w:sz w:val="24"/>
                <w:szCs w:val="24"/>
                <w:lang w:val="ru-RU"/>
              </w:rPr>
              <w:t>.</w:t>
            </w:r>
          </w:p>
        </w:tc>
        <w:tc>
          <w:tcPr>
            <w:tcW w:w="4376" w:type="dxa"/>
            <w:shd w:val="clear" w:color="auto" w:fill="auto"/>
          </w:tcPr>
          <w:p w:rsidR="00297D18" w:rsidRPr="00EC77C4" w:rsidRDefault="00297D18" w:rsidP="00655E60">
            <w:pPr>
              <w:spacing w:before="60" w:after="60" w:line="240" w:lineRule="exact"/>
              <w:rPr>
                <w:sz w:val="24"/>
                <w:szCs w:val="24"/>
                <w:lang w:val="ru-RU"/>
              </w:rPr>
            </w:pPr>
            <w:r w:rsidRPr="00EC77C4">
              <w:rPr>
                <w:sz w:val="24"/>
                <w:szCs w:val="24"/>
                <w:lang w:val="ru-RU"/>
              </w:rPr>
              <w:t xml:space="preserve">Конвенция между </w:t>
            </w:r>
            <w:r w:rsidR="00D33EBB">
              <w:rPr>
                <w:sz w:val="24"/>
                <w:szCs w:val="24"/>
                <w:lang w:val="ru-RU"/>
              </w:rPr>
              <w:t>п</w:t>
            </w:r>
            <w:r w:rsidRPr="00EC77C4">
              <w:rPr>
                <w:sz w:val="24"/>
                <w:szCs w:val="24"/>
                <w:lang w:val="ru-RU"/>
              </w:rPr>
              <w:t>равительств</w:t>
            </w:r>
            <w:r w:rsidR="00311D9A" w:rsidRPr="00EC77C4">
              <w:rPr>
                <w:sz w:val="24"/>
                <w:szCs w:val="24"/>
                <w:lang w:val="ru-RU"/>
              </w:rPr>
              <w:t>ами</w:t>
            </w:r>
            <w:r w:rsidRPr="00EC77C4">
              <w:rPr>
                <w:sz w:val="24"/>
                <w:szCs w:val="24"/>
                <w:lang w:val="ru-RU"/>
              </w:rPr>
              <w:t xml:space="preserve"> Республики Молдова и Российской Федерации </w:t>
            </w:r>
            <w:r w:rsidR="00D33EBB">
              <w:rPr>
                <w:sz w:val="24"/>
                <w:szCs w:val="24"/>
                <w:lang w:val="ru-RU"/>
              </w:rPr>
              <w:t>о</w:t>
            </w:r>
            <w:r w:rsidRPr="00EC77C4">
              <w:rPr>
                <w:sz w:val="24"/>
                <w:szCs w:val="24"/>
                <w:lang w:val="ru-RU"/>
              </w:rPr>
              <w:t xml:space="preserve"> сотрудничестве в области карантина растений</w:t>
            </w:r>
            <w:r w:rsidR="00D33EBB">
              <w:rPr>
                <w:sz w:val="24"/>
                <w:szCs w:val="24"/>
                <w:lang w:val="ru-RU"/>
              </w:rPr>
              <w:t xml:space="preserve"> </w:t>
            </w:r>
            <w:r w:rsidR="00655E60">
              <w:rPr>
                <w:sz w:val="24"/>
                <w:szCs w:val="24"/>
                <w:lang w:val="ru-RU"/>
              </w:rPr>
              <w:br/>
            </w:r>
            <w:r w:rsidR="00D33EBB">
              <w:rPr>
                <w:sz w:val="24"/>
                <w:szCs w:val="24"/>
                <w:lang w:val="ru-RU"/>
              </w:rPr>
              <w:t xml:space="preserve">от </w:t>
            </w:r>
            <w:r w:rsidRPr="00EC77C4">
              <w:rPr>
                <w:sz w:val="24"/>
                <w:szCs w:val="24"/>
                <w:lang w:val="ru-RU"/>
              </w:rPr>
              <w:t>17</w:t>
            </w:r>
            <w:r w:rsidR="00D33EBB">
              <w:rPr>
                <w:sz w:val="24"/>
                <w:szCs w:val="24"/>
                <w:lang w:val="ru-RU"/>
              </w:rPr>
              <w:t xml:space="preserve"> марта </w:t>
            </w:r>
            <w:r w:rsidRPr="00EC77C4">
              <w:rPr>
                <w:sz w:val="24"/>
                <w:szCs w:val="24"/>
                <w:lang w:val="ru-RU"/>
              </w:rPr>
              <w:t>1998</w:t>
            </w:r>
            <w:r w:rsidR="00D33EBB">
              <w:rPr>
                <w:sz w:val="24"/>
                <w:szCs w:val="24"/>
                <w:lang w:val="ru-RU"/>
              </w:rPr>
              <w:t xml:space="preserve"> года</w:t>
            </w:r>
          </w:p>
        </w:tc>
        <w:tc>
          <w:tcPr>
            <w:tcW w:w="4819" w:type="dxa"/>
            <w:shd w:val="clear" w:color="auto" w:fill="auto"/>
          </w:tcPr>
          <w:p w:rsidR="00297D18" w:rsidRPr="00EC77C4" w:rsidRDefault="00311D9A" w:rsidP="00544D44">
            <w:pPr>
              <w:spacing w:before="60" w:after="60" w:line="240" w:lineRule="exact"/>
              <w:jc w:val="both"/>
              <w:rPr>
                <w:sz w:val="24"/>
                <w:szCs w:val="24"/>
                <w:lang w:val="ru-RU"/>
              </w:rPr>
            </w:pPr>
            <w:r w:rsidRPr="00EC77C4">
              <w:rPr>
                <w:sz w:val="24"/>
                <w:szCs w:val="24"/>
                <w:lang w:val="ru-RU"/>
              </w:rPr>
              <w:t>У</w:t>
            </w:r>
            <w:r w:rsidR="00297D18" w:rsidRPr="00EC77C4">
              <w:rPr>
                <w:sz w:val="24"/>
                <w:szCs w:val="24"/>
                <w:lang w:val="ru-RU"/>
              </w:rPr>
              <w:t>глубление сотрудничества в области карантина растений, усовершенствование защиты территорий обеих стран от заноса карантинных и других особо опасных вредных организмов и огранич</w:t>
            </w:r>
            <w:r w:rsidR="0080378C" w:rsidRPr="00EC77C4">
              <w:rPr>
                <w:sz w:val="24"/>
                <w:szCs w:val="24"/>
                <w:lang w:val="ru-RU"/>
              </w:rPr>
              <w:t>ение</w:t>
            </w:r>
            <w:r w:rsidR="00297D18" w:rsidRPr="00EC77C4">
              <w:rPr>
                <w:sz w:val="24"/>
                <w:szCs w:val="24"/>
                <w:lang w:val="ru-RU"/>
              </w:rPr>
              <w:t xml:space="preserve"> потер</w:t>
            </w:r>
            <w:r w:rsidR="0080378C" w:rsidRPr="00EC77C4">
              <w:rPr>
                <w:sz w:val="24"/>
                <w:szCs w:val="24"/>
                <w:lang w:val="ru-RU"/>
              </w:rPr>
              <w:t>ь</w:t>
            </w:r>
            <w:r w:rsidR="00297D18" w:rsidRPr="00EC77C4">
              <w:rPr>
                <w:sz w:val="24"/>
                <w:szCs w:val="24"/>
                <w:lang w:val="ru-RU"/>
              </w:rPr>
              <w:t>, возникающи</w:t>
            </w:r>
            <w:r w:rsidR="0080378C" w:rsidRPr="00EC77C4">
              <w:rPr>
                <w:sz w:val="24"/>
                <w:szCs w:val="24"/>
                <w:lang w:val="ru-RU"/>
              </w:rPr>
              <w:t>х</w:t>
            </w:r>
            <w:r w:rsidR="00297D18" w:rsidRPr="00EC77C4">
              <w:rPr>
                <w:sz w:val="24"/>
                <w:szCs w:val="24"/>
                <w:lang w:val="ru-RU"/>
              </w:rPr>
              <w:t xml:space="preserve"> вследствие </w:t>
            </w:r>
            <w:r w:rsidRPr="00EC77C4">
              <w:rPr>
                <w:sz w:val="24"/>
                <w:szCs w:val="24"/>
                <w:lang w:val="ru-RU"/>
              </w:rPr>
              <w:t xml:space="preserve">их </w:t>
            </w:r>
            <w:r w:rsidR="00297D18" w:rsidRPr="00EC77C4">
              <w:rPr>
                <w:sz w:val="24"/>
                <w:szCs w:val="24"/>
                <w:lang w:val="ru-RU"/>
              </w:rPr>
              <w:t>воздействия, упрощение взаимной торговли и обмена посевным и посадочным материалами и товарами растительного происхождения</w:t>
            </w:r>
          </w:p>
        </w:tc>
      </w:tr>
      <w:tr w:rsidR="00297D18" w:rsidRPr="00EC77C4" w:rsidTr="00655E60">
        <w:trPr>
          <w:cantSplit/>
        </w:trPr>
        <w:tc>
          <w:tcPr>
            <w:tcW w:w="694" w:type="dxa"/>
            <w:shd w:val="clear" w:color="auto" w:fill="auto"/>
          </w:tcPr>
          <w:p w:rsidR="00297D18" w:rsidRPr="00EC77C4" w:rsidRDefault="00297D18" w:rsidP="00544D44">
            <w:pPr>
              <w:spacing w:before="60" w:after="60" w:line="240" w:lineRule="exact"/>
              <w:jc w:val="center"/>
              <w:rPr>
                <w:sz w:val="24"/>
                <w:szCs w:val="24"/>
                <w:lang w:val="ru-RU"/>
              </w:rPr>
            </w:pPr>
            <w:r w:rsidRPr="00EC77C4">
              <w:rPr>
                <w:sz w:val="24"/>
                <w:szCs w:val="24"/>
                <w:lang w:val="ro-RO"/>
              </w:rPr>
              <w:t>9</w:t>
            </w:r>
            <w:r w:rsidR="0080378C" w:rsidRPr="00EC77C4">
              <w:rPr>
                <w:sz w:val="24"/>
                <w:szCs w:val="24"/>
                <w:lang w:val="ru-RU"/>
              </w:rPr>
              <w:t>.</w:t>
            </w:r>
          </w:p>
        </w:tc>
        <w:tc>
          <w:tcPr>
            <w:tcW w:w="4376" w:type="dxa"/>
            <w:shd w:val="clear" w:color="auto" w:fill="auto"/>
          </w:tcPr>
          <w:p w:rsidR="00297D18" w:rsidRPr="00EC77C4" w:rsidRDefault="00297D18" w:rsidP="00544D44">
            <w:pPr>
              <w:spacing w:before="60" w:after="60" w:line="240" w:lineRule="exact"/>
              <w:rPr>
                <w:sz w:val="24"/>
                <w:szCs w:val="24"/>
                <w:lang w:val="ru-RU"/>
              </w:rPr>
            </w:pPr>
            <w:r w:rsidRPr="00EC77C4">
              <w:rPr>
                <w:sz w:val="24"/>
                <w:szCs w:val="24"/>
                <w:lang w:val="ru-RU"/>
              </w:rPr>
              <w:t xml:space="preserve">Протокол </w:t>
            </w:r>
            <w:r w:rsidR="004512F2">
              <w:rPr>
                <w:sz w:val="24"/>
                <w:szCs w:val="24"/>
                <w:lang w:val="ru-RU"/>
              </w:rPr>
              <w:t>о</w:t>
            </w:r>
            <w:r w:rsidRPr="00EC77C4">
              <w:rPr>
                <w:sz w:val="24"/>
                <w:szCs w:val="24"/>
                <w:lang w:val="ru-RU"/>
              </w:rPr>
              <w:t xml:space="preserve"> взаимодействии в области фитосанитарного регулирования между Российской Федерацией и Республикой Молдова</w:t>
            </w:r>
            <w:r w:rsidR="004512F2">
              <w:rPr>
                <w:sz w:val="24"/>
                <w:szCs w:val="24"/>
                <w:lang w:val="ru-RU"/>
              </w:rPr>
              <w:t xml:space="preserve"> от </w:t>
            </w:r>
            <w:r w:rsidRPr="00EC77C4">
              <w:rPr>
                <w:sz w:val="24"/>
                <w:szCs w:val="24"/>
                <w:lang w:val="ru-RU"/>
              </w:rPr>
              <w:t>10</w:t>
            </w:r>
            <w:r w:rsidR="004512F2">
              <w:rPr>
                <w:sz w:val="24"/>
                <w:szCs w:val="24"/>
                <w:lang w:val="ru-RU"/>
              </w:rPr>
              <w:t xml:space="preserve"> апреля </w:t>
            </w:r>
            <w:r w:rsidRPr="00EC77C4">
              <w:rPr>
                <w:sz w:val="24"/>
                <w:szCs w:val="24"/>
                <w:lang w:val="ru-RU"/>
              </w:rPr>
              <w:t>2007</w:t>
            </w:r>
            <w:r w:rsidR="004512F2">
              <w:rPr>
                <w:sz w:val="24"/>
                <w:szCs w:val="24"/>
                <w:lang w:val="ru-RU"/>
              </w:rPr>
              <w:t xml:space="preserve"> года</w:t>
            </w:r>
          </w:p>
        </w:tc>
        <w:tc>
          <w:tcPr>
            <w:tcW w:w="4819" w:type="dxa"/>
            <w:shd w:val="clear" w:color="auto" w:fill="auto"/>
          </w:tcPr>
          <w:p w:rsidR="00297D18" w:rsidRPr="00EC77C4" w:rsidRDefault="00D544C9" w:rsidP="00FC5AE0">
            <w:pPr>
              <w:spacing w:before="60" w:after="60" w:line="240" w:lineRule="exact"/>
              <w:jc w:val="both"/>
              <w:rPr>
                <w:sz w:val="24"/>
                <w:szCs w:val="24"/>
                <w:lang w:val="ru-RU"/>
              </w:rPr>
            </w:pPr>
            <w:r w:rsidRPr="00EC77C4">
              <w:rPr>
                <w:sz w:val="24"/>
                <w:szCs w:val="24"/>
                <w:lang w:val="ru-RU"/>
              </w:rPr>
              <w:t>В</w:t>
            </w:r>
            <w:r w:rsidR="00297D18" w:rsidRPr="00EC77C4">
              <w:rPr>
                <w:sz w:val="24"/>
                <w:szCs w:val="24"/>
                <w:lang w:val="ru-RU"/>
              </w:rPr>
              <w:t>озобновлени</w:t>
            </w:r>
            <w:r w:rsidRPr="00EC77C4">
              <w:rPr>
                <w:sz w:val="24"/>
                <w:szCs w:val="24"/>
                <w:lang w:val="ru-RU"/>
              </w:rPr>
              <w:t>е</w:t>
            </w:r>
            <w:r w:rsidR="00297D18" w:rsidRPr="00EC77C4">
              <w:rPr>
                <w:sz w:val="24"/>
                <w:szCs w:val="24"/>
                <w:lang w:val="ru-RU"/>
              </w:rPr>
              <w:t xml:space="preserve"> торговых отношений между Российской Федерацией и Республикой Молдова и обеспечени</w:t>
            </w:r>
            <w:r w:rsidR="00FC5AE0">
              <w:rPr>
                <w:sz w:val="24"/>
                <w:szCs w:val="24"/>
                <w:lang w:val="ru-RU"/>
              </w:rPr>
              <w:t>е</w:t>
            </w:r>
            <w:r w:rsidR="00297D18" w:rsidRPr="00EC77C4">
              <w:rPr>
                <w:sz w:val="24"/>
                <w:szCs w:val="24"/>
                <w:lang w:val="ru-RU"/>
              </w:rPr>
              <w:t xml:space="preserve"> фитосанитарной безопасности растительной продукции</w:t>
            </w:r>
            <w:r w:rsidR="00311D9A" w:rsidRPr="00EC77C4">
              <w:rPr>
                <w:sz w:val="24"/>
                <w:szCs w:val="24"/>
                <w:lang w:val="ru-RU"/>
              </w:rPr>
              <w:t>,</w:t>
            </w:r>
            <w:r w:rsidR="00297D18" w:rsidRPr="00EC77C4">
              <w:rPr>
                <w:sz w:val="24"/>
                <w:szCs w:val="24"/>
                <w:lang w:val="ru-RU"/>
              </w:rPr>
              <w:t xml:space="preserve"> </w:t>
            </w:r>
            <w:r w:rsidR="00311D9A" w:rsidRPr="00EC77C4">
              <w:rPr>
                <w:sz w:val="24"/>
                <w:szCs w:val="24"/>
                <w:lang w:val="ru-RU"/>
              </w:rPr>
              <w:t xml:space="preserve">экспортируемой </w:t>
            </w:r>
            <w:r w:rsidR="00297D18" w:rsidRPr="00EC77C4">
              <w:rPr>
                <w:sz w:val="24"/>
                <w:szCs w:val="24"/>
                <w:lang w:val="ru-RU"/>
              </w:rPr>
              <w:t xml:space="preserve">из Республики Молдова в Российскую </w:t>
            </w:r>
            <w:r w:rsidR="00297D18" w:rsidRPr="00EC77C4">
              <w:rPr>
                <w:sz w:val="24"/>
                <w:szCs w:val="24"/>
              </w:rPr>
              <w:t>Федерацию</w:t>
            </w:r>
          </w:p>
        </w:tc>
      </w:tr>
      <w:tr w:rsidR="00297D18" w:rsidRPr="00EC77C4" w:rsidTr="00655E60">
        <w:trPr>
          <w:cantSplit/>
        </w:trPr>
        <w:tc>
          <w:tcPr>
            <w:tcW w:w="694" w:type="dxa"/>
            <w:shd w:val="clear" w:color="auto" w:fill="auto"/>
          </w:tcPr>
          <w:p w:rsidR="00297D18" w:rsidRPr="00EC77C4" w:rsidRDefault="00297D18" w:rsidP="00544D44">
            <w:pPr>
              <w:spacing w:before="60" w:after="60" w:line="240" w:lineRule="exact"/>
              <w:jc w:val="center"/>
              <w:rPr>
                <w:sz w:val="24"/>
                <w:szCs w:val="24"/>
                <w:lang w:val="ru-RU"/>
              </w:rPr>
            </w:pPr>
            <w:r w:rsidRPr="00EC77C4">
              <w:rPr>
                <w:sz w:val="24"/>
                <w:szCs w:val="24"/>
                <w:lang w:val="ro-RO"/>
              </w:rPr>
              <w:lastRenderedPageBreak/>
              <w:t>10</w:t>
            </w:r>
            <w:r w:rsidR="0080378C" w:rsidRPr="00EC77C4">
              <w:rPr>
                <w:sz w:val="24"/>
                <w:szCs w:val="24"/>
                <w:lang w:val="ru-RU"/>
              </w:rPr>
              <w:t>.</w:t>
            </w:r>
          </w:p>
        </w:tc>
        <w:tc>
          <w:tcPr>
            <w:tcW w:w="4376" w:type="dxa"/>
            <w:shd w:val="clear" w:color="auto" w:fill="auto"/>
          </w:tcPr>
          <w:p w:rsidR="00297D18" w:rsidRPr="00EC77C4" w:rsidRDefault="00297D18" w:rsidP="00544D44">
            <w:pPr>
              <w:spacing w:before="60" w:after="60" w:line="240" w:lineRule="exact"/>
              <w:rPr>
                <w:sz w:val="24"/>
                <w:szCs w:val="24"/>
                <w:lang w:val="ru-RU"/>
              </w:rPr>
            </w:pPr>
            <w:r w:rsidRPr="00EC77C4">
              <w:rPr>
                <w:sz w:val="24"/>
                <w:szCs w:val="24"/>
                <w:lang w:val="ru-RU"/>
              </w:rPr>
              <w:t>Меморандум относительно безопасности продукции растительного происхождения, поставляемой из Республики Молдова в Российскую Федерацию (в части содержания пестицидов, нитратов и нитритов)</w:t>
            </w:r>
            <w:r w:rsidR="00FC5AE0">
              <w:rPr>
                <w:sz w:val="24"/>
                <w:szCs w:val="24"/>
                <w:lang w:val="ru-RU"/>
              </w:rPr>
              <w:t>,</w:t>
            </w:r>
            <w:r w:rsidR="004512F2">
              <w:rPr>
                <w:sz w:val="24"/>
                <w:szCs w:val="24"/>
                <w:lang w:val="ru-RU"/>
              </w:rPr>
              <w:t xml:space="preserve"> </w:t>
            </w:r>
            <w:r w:rsidR="00655E60">
              <w:rPr>
                <w:sz w:val="24"/>
                <w:szCs w:val="24"/>
                <w:lang w:val="ru-RU"/>
              </w:rPr>
              <w:br/>
            </w:r>
            <w:r w:rsidR="004512F2">
              <w:rPr>
                <w:sz w:val="24"/>
                <w:szCs w:val="24"/>
                <w:lang w:val="ru-RU"/>
              </w:rPr>
              <w:t xml:space="preserve">от </w:t>
            </w:r>
            <w:r w:rsidRPr="00EC77C4">
              <w:rPr>
                <w:sz w:val="24"/>
                <w:szCs w:val="24"/>
                <w:lang w:val="ru-RU"/>
              </w:rPr>
              <w:t>2</w:t>
            </w:r>
            <w:r w:rsidR="004512F2">
              <w:rPr>
                <w:sz w:val="24"/>
                <w:szCs w:val="24"/>
                <w:lang w:val="ru-RU"/>
              </w:rPr>
              <w:t xml:space="preserve"> октября </w:t>
            </w:r>
            <w:r w:rsidRPr="00EC77C4">
              <w:rPr>
                <w:sz w:val="24"/>
                <w:szCs w:val="24"/>
                <w:lang w:val="ru-RU"/>
              </w:rPr>
              <w:t>2008</w:t>
            </w:r>
            <w:r w:rsidR="004512F2">
              <w:rPr>
                <w:sz w:val="24"/>
                <w:szCs w:val="24"/>
                <w:lang w:val="ru-RU"/>
              </w:rPr>
              <w:t xml:space="preserve"> года</w:t>
            </w:r>
          </w:p>
        </w:tc>
        <w:tc>
          <w:tcPr>
            <w:tcW w:w="4819" w:type="dxa"/>
            <w:shd w:val="clear" w:color="auto" w:fill="auto"/>
          </w:tcPr>
          <w:p w:rsidR="00297D18" w:rsidRPr="00EC77C4" w:rsidRDefault="00D544C9" w:rsidP="00544D44">
            <w:pPr>
              <w:spacing w:before="60" w:after="60" w:line="240" w:lineRule="exact"/>
              <w:jc w:val="both"/>
              <w:rPr>
                <w:sz w:val="24"/>
                <w:szCs w:val="24"/>
              </w:rPr>
            </w:pPr>
            <w:r w:rsidRPr="00EC77C4">
              <w:rPr>
                <w:sz w:val="24"/>
                <w:szCs w:val="24"/>
                <w:lang w:val="ru-RU"/>
              </w:rPr>
              <w:t>О</w:t>
            </w:r>
            <w:r w:rsidR="00297D18" w:rsidRPr="00EC77C4">
              <w:rPr>
                <w:sz w:val="24"/>
                <w:szCs w:val="24"/>
                <w:lang w:val="ru-RU"/>
              </w:rPr>
              <w:t>беспечени</w:t>
            </w:r>
            <w:r w:rsidRPr="00EC77C4">
              <w:rPr>
                <w:sz w:val="24"/>
                <w:szCs w:val="24"/>
                <w:lang w:val="ru-RU"/>
              </w:rPr>
              <w:t>е</w:t>
            </w:r>
            <w:r w:rsidR="00297D18" w:rsidRPr="00EC77C4">
              <w:rPr>
                <w:sz w:val="24"/>
                <w:szCs w:val="24"/>
                <w:lang w:val="ru-RU"/>
              </w:rPr>
              <w:t xml:space="preserve"> безопасности пищевой продукции растительного происхождения для здоровья человека, экспортируемой из Республики Молдова в Российскую </w:t>
            </w:r>
            <w:r w:rsidR="00297D18" w:rsidRPr="00EC77C4">
              <w:rPr>
                <w:sz w:val="24"/>
                <w:szCs w:val="24"/>
              </w:rPr>
              <w:t>Федерацию</w:t>
            </w:r>
          </w:p>
        </w:tc>
      </w:tr>
      <w:tr w:rsidR="00297D18" w:rsidRPr="00EC77C4" w:rsidTr="00655E60">
        <w:trPr>
          <w:cantSplit/>
        </w:trPr>
        <w:tc>
          <w:tcPr>
            <w:tcW w:w="694" w:type="dxa"/>
            <w:shd w:val="clear" w:color="auto" w:fill="auto"/>
          </w:tcPr>
          <w:p w:rsidR="00297D18" w:rsidRPr="00EC77C4" w:rsidRDefault="00297D18" w:rsidP="00544D44">
            <w:pPr>
              <w:spacing w:before="60" w:after="60" w:line="240" w:lineRule="exact"/>
              <w:jc w:val="center"/>
              <w:rPr>
                <w:sz w:val="24"/>
                <w:szCs w:val="24"/>
                <w:lang w:val="ru-RU"/>
              </w:rPr>
            </w:pPr>
            <w:r w:rsidRPr="00EC77C4">
              <w:rPr>
                <w:sz w:val="24"/>
                <w:szCs w:val="24"/>
                <w:lang w:val="ro-RO"/>
              </w:rPr>
              <w:t>11</w:t>
            </w:r>
            <w:r w:rsidR="0080378C" w:rsidRPr="00EC77C4">
              <w:rPr>
                <w:sz w:val="24"/>
                <w:szCs w:val="24"/>
                <w:lang w:val="ru-RU"/>
              </w:rPr>
              <w:t>.</w:t>
            </w:r>
          </w:p>
        </w:tc>
        <w:tc>
          <w:tcPr>
            <w:tcW w:w="4376" w:type="dxa"/>
            <w:shd w:val="clear" w:color="auto" w:fill="auto"/>
          </w:tcPr>
          <w:p w:rsidR="00297D18" w:rsidRPr="00EC77C4" w:rsidRDefault="00297D18" w:rsidP="00544D44">
            <w:pPr>
              <w:spacing w:before="60" w:after="60" w:line="240" w:lineRule="exact"/>
              <w:rPr>
                <w:sz w:val="24"/>
                <w:szCs w:val="24"/>
                <w:lang w:val="ru-RU"/>
              </w:rPr>
            </w:pPr>
            <w:r w:rsidRPr="00EC77C4">
              <w:rPr>
                <w:sz w:val="24"/>
                <w:szCs w:val="24"/>
                <w:lang w:val="ru-RU"/>
              </w:rPr>
              <w:t xml:space="preserve">Дополнение к Меморандуму </w:t>
            </w:r>
            <w:r w:rsidR="004512F2" w:rsidRPr="00EC77C4">
              <w:rPr>
                <w:sz w:val="24"/>
                <w:szCs w:val="24"/>
                <w:lang w:val="ru-RU"/>
              </w:rPr>
              <w:t xml:space="preserve">от </w:t>
            </w:r>
            <w:r w:rsidR="00A02ACE">
              <w:rPr>
                <w:sz w:val="24"/>
                <w:szCs w:val="24"/>
                <w:lang w:val="ru-RU"/>
              </w:rPr>
              <w:br/>
            </w:r>
            <w:r w:rsidR="004512F2" w:rsidRPr="00EC77C4">
              <w:rPr>
                <w:sz w:val="24"/>
                <w:szCs w:val="24"/>
                <w:lang w:val="ru-RU"/>
              </w:rPr>
              <w:t>2</w:t>
            </w:r>
            <w:r w:rsidR="004512F2">
              <w:rPr>
                <w:sz w:val="24"/>
                <w:szCs w:val="24"/>
                <w:lang w:val="ru-RU"/>
              </w:rPr>
              <w:t xml:space="preserve"> октября </w:t>
            </w:r>
            <w:r w:rsidR="004512F2" w:rsidRPr="00EC77C4">
              <w:rPr>
                <w:sz w:val="24"/>
                <w:szCs w:val="24"/>
                <w:lang w:val="ru-RU"/>
              </w:rPr>
              <w:t>2008</w:t>
            </w:r>
            <w:r w:rsidR="004512F2">
              <w:rPr>
                <w:sz w:val="24"/>
                <w:szCs w:val="24"/>
                <w:lang w:val="ru-RU"/>
              </w:rPr>
              <w:t xml:space="preserve"> года </w:t>
            </w:r>
            <w:r w:rsidRPr="00EC77C4">
              <w:rPr>
                <w:sz w:val="24"/>
                <w:szCs w:val="24"/>
                <w:lang w:val="ru-RU"/>
              </w:rPr>
              <w:t>относительно безопасности продукции растительного происхождения, поставляемой из Республики Молдова в Российскую Федерацию (в части содержания пестицидов, нитратов и нитритов)</w:t>
            </w:r>
            <w:r w:rsidR="00FC5AE0">
              <w:rPr>
                <w:sz w:val="24"/>
                <w:szCs w:val="24"/>
                <w:lang w:val="ru-RU"/>
              </w:rPr>
              <w:t>,</w:t>
            </w:r>
            <w:r w:rsidR="004512F2">
              <w:rPr>
                <w:sz w:val="24"/>
                <w:szCs w:val="24"/>
                <w:lang w:val="ru-RU"/>
              </w:rPr>
              <w:t xml:space="preserve"> </w:t>
            </w:r>
            <w:r w:rsidR="00655E60">
              <w:rPr>
                <w:sz w:val="24"/>
                <w:szCs w:val="24"/>
                <w:lang w:val="ru-RU"/>
              </w:rPr>
              <w:br/>
            </w:r>
            <w:r w:rsidR="004512F2">
              <w:rPr>
                <w:sz w:val="24"/>
                <w:szCs w:val="24"/>
                <w:lang w:val="ru-RU"/>
              </w:rPr>
              <w:t>от</w:t>
            </w:r>
            <w:r w:rsidRPr="00EC77C4">
              <w:rPr>
                <w:sz w:val="24"/>
                <w:szCs w:val="24"/>
                <w:lang w:val="ru-RU"/>
              </w:rPr>
              <w:t xml:space="preserve"> 23</w:t>
            </w:r>
            <w:r w:rsidR="004512F2">
              <w:rPr>
                <w:sz w:val="24"/>
                <w:szCs w:val="24"/>
                <w:lang w:val="ru-RU"/>
              </w:rPr>
              <w:t xml:space="preserve"> июня </w:t>
            </w:r>
            <w:r w:rsidRPr="00EC77C4">
              <w:rPr>
                <w:sz w:val="24"/>
                <w:szCs w:val="24"/>
                <w:lang w:val="ru-RU"/>
              </w:rPr>
              <w:t>2009</w:t>
            </w:r>
            <w:r w:rsidR="004512F2">
              <w:rPr>
                <w:sz w:val="24"/>
                <w:szCs w:val="24"/>
                <w:lang w:val="ru-RU"/>
              </w:rPr>
              <w:t xml:space="preserve"> года</w:t>
            </w:r>
          </w:p>
        </w:tc>
        <w:tc>
          <w:tcPr>
            <w:tcW w:w="4819" w:type="dxa"/>
            <w:shd w:val="clear" w:color="auto" w:fill="auto"/>
          </w:tcPr>
          <w:p w:rsidR="00297D18" w:rsidRPr="00EC77C4" w:rsidRDefault="00D544C9" w:rsidP="00544D44">
            <w:pPr>
              <w:spacing w:before="60" w:after="60" w:line="240" w:lineRule="exact"/>
              <w:jc w:val="both"/>
              <w:rPr>
                <w:sz w:val="24"/>
                <w:szCs w:val="24"/>
              </w:rPr>
            </w:pPr>
            <w:r w:rsidRPr="00EC77C4">
              <w:rPr>
                <w:sz w:val="24"/>
                <w:szCs w:val="24"/>
                <w:lang w:val="ru-RU"/>
              </w:rPr>
              <w:t>О</w:t>
            </w:r>
            <w:r w:rsidR="00297D18" w:rsidRPr="00EC77C4">
              <w:rPr>
                <w:sz w:val="24"/>
                <w:szCs w:val="24"/>
                <w:lang w:val="ru-RU"/>
              </w:rPr>
              <w:t>существлени</w:t>
            </w:r>
            <w:r w:rsidRPr="00EC77C4">
              <w:rPr>
                <w:sz w:val="24"/>
                <w:szCs w:val="24"/>
                <w:lang w:val="ru-RU"/>
              </w:rPr>
              <w:t>е</w:t>
            </w:r>
            <w:r w:rsidR="00297D18" w:rsidRPr="00EC77C4">
              <w:rPr>
                <w:sz w:val="24"/>
                <w:szCs w:val="24"/>
                <w:lang w:val="ru-RU"/>
              </w:rPr>
              <w:t xml:space="preserve"> дополнительных мер по обеспечению безопасности пищевой продукции растительного происхождения, поставляемой из Республики Молдова в Российскую </w:t>
            </w:r>
            <w:r w:rsidR="00297D18" w:rsidRPr="00EC77C4">
              <w:rPr>
                <w:sz w:val="24"/>
                <w:szCs w:val="24"/>
              </w:rPr>
              <w:t>Федерацию</w:t>
            </w:r>
          </w:p>
        </w:tc>
      </w:tr>
      <w:tr w:rsidR="00297D18" w:rsidRPr="00EC77C4" w:rsidTr="00655E60">
        <w:trPr>
          <w:cantSplit/>
        </w:trPr>
        <w:tc>
          <w:tcPr>
            <w:tcW w:w="694" w:type="dxa"/>
            <w:shd w:val="clear" w:color="auto" w:fill="auto"/>
          </w:tcPr>
          <w:p w:rsidR="00297D18" w:rsidRPr="00EC77C4" w:rsidRDefault="00297D18" w:rsidP="00544D44">
            <w:pPr>
              <w:spacing w:before="60" w:after="60" w:line="240" w:lineRule="exact"/>
              <w:jc w:val="center"/>
              <w:rPr>
                <w:sz w:val="24"/>
                <w:szCs w:val="24"/>
                <w:lang w:val="ru-RU"/>
              </w:rPr>
            </w:pPr>
            <w:r w:rsidRPr="00EC77C4">
              <w:rPr>
                <w:sz w:val="24"/>
                <w:szCs w:val="24"/>
                <w:lang w:val="ro-RO"/>
              </w:rPr>
              <w:t>12</w:t>
            </w:r>
            <w:r w:rsidR="0080378C" w:rsidRPr="00EC77C4">
              <w:rPr>
                <w:sz w:val="24"/>
                <w:szCs w:val="24"/>
                <w:lang w:val="ru-RU"/>
              </w:rPr>
              <w:t>.</w:t>
            </w:r>
          </w:p>
        </w:tc>
        <w:tc>
          <w:tcPr>
            <w:tcW w:w="4376" w:type="dxa"/>
            <w:shd w:val="clear" w:color="auto" w:fill="auto"/>
          </w:tcPr>
          <w:p w:rsidR="00297D18" w:rsidRPr="00EC77C4" w:rsidRDefault="00297D18" w:rsidP="00544D44">
            <w:pPr>
              <w:spacing w:before="60" w:after="60" w:line="240" w:lineRule="exact"/>
              <w:rPr>
                <w:sz w:val="24"/>
                <w:szCs w:val="24"/>
                <w:lang w:val="ru-RU"/>
              </w:rPr>
            </w:pPr>
            <w:r w:rsidRPr="00EC77C4">
              <w:rPr>
                <w:sz w:val="24"/>
                <w:szCs w:val="24"/>
                <w:lang w:val="ru-RU"/>
              </w:rPr>
              <w:t xml:space="preserve">Соглашение между Федеральной службой по ветеринарному и фитосанитарному надзору </w:t>
            </w:r>
            <w:r w:rsidR="004512F2">
              <w:rPr>
                <w:sz w:val="24"/>
                <w:szCs w:val="24"/>
                <w:lang w:val="ru-RU"/>
              </w:rPr>
              <w:t>(</w:t>
            </w:r>
            <w:r w:rsidRPr="00EC77C4">
              <w:rPr>
                <w:sz w:val="24"/>
                <w:szCs w:val="24"/>
                <w:lang w:val="ru-RU"/>
              </w:rPr>
              <w:t>Российск</w:t>
            </w:r>
            <w:r w:rsidR="004512F2">
              <w:rPr>
                <w:sz w:val="24"/>
                <w:szCs w:val="24"/>
                <w:lang w:val="ru-RU"/>
              </w:rPr>
              <w:t>ая</w:t>
            </w:r>
            <w:r w:rsidRPr="00EC77C4">
              <w:rPr>
                <w:sz w:val="24"/>
                <w:szCs w:val="24"/>
                <w:lang w:val="ru-RU"/>
              </w:rPr>
              <w:t xml:space="preserve"> Федераци</w:t>
            </w:r>
            <w:r w:rsidR="004512F2">
              <w:rPr>
                <w:sz w:val="24"/>
                <w:szCs w:val="24"/>
                <w:lang w:val="ru-RU"/>
              </w:rPr>
              <w:t>я)</w:t>
            </w:r>
            <w:r w:rsidRPr="00EC77C4">
              <w:rPr>
                <w:sz w:val="24"/>
                <w:szCs w:val="24"/>
                <w:lang w:val="ru-RU"/>
              </w:rPr>
              <w:t xml:space="preserve"> и Главной инспекцией по фитосанитарному надзору и семенному контролю Республики Молдова по проведению совместных обследований питомников при взаимных поставках посадочного материала</w:t>
            </w:r>
            <w:r w:rsidR="004512F2">
              <w:rPr>
                <w:sz w:val="24"/>
                <w:szCs w:val="24"/>
                <w:lang w:val="ru-RU"/>
              </w:rPr>
              <w:t xml:space="preserve"> от </w:t>
            </w:r>
            <w:r w:rsidRPr="00EC77C4">
              <w:rPr>
                <w:sz w:val="24"/>
                <w:szCs w:val="24"/>
                <w:lang w:val="ru-RU"/>
              </w:rPr>
              <w:t>20</w:t>
            </w:r>
            <w:r w:rsidR="004512F2">
              <w:rPr>
                <w:sz w:val="24"/>
                <w:szCs w:val="24"/>
                <w:lang w:val="ru-RU"/>
              </w:rPr>
              <w:t xml:space="preserve"> августа </w:t>
            </w:r>
            <w:r w:rsidRPr="00EC77C4">
              <w:rPr>
                <w:sz w:val="24"/>
                <w:szCs w:val="24"/>
                <w:lang w:val="ru-RU"/>
              </w:rPr>
              <w:t>2009</w:t>
            </w:r>
            <w:r w:rsidR="004512F2">
              <w:rPr>
                <w:sz w:val="24"/>
                <w:szCs w:val="24"/>
                <w:lang w:val="ru-RU"/>
              </w:rPr>
              <w:t xml:space="preserve"> года</w:t>
            </w:r>
          </w:p>
        </w:tc>
        <w:tc>
          <w:tcPr>
            <w:tcW w:w="4819" w:type="dxa"/>
            <w:shd w:val="clear" w:color="auto" w:fill="auto"/>
          </w:tcPr>
          <w:p w:rsidR="00297D18" w:rsidRPr="00EC77C4" w:rsidRDefault="00311D9A" w:rsidP="00544D44">
            <w:pPr>
              <w:spacing w:before="60" w:after="60" w:line="240" w:lineRule="exact"/>
              <w:jc w:val="both"/>
              <w:rPr>
                <w:sz w:val="24"/>
                <w:szCs w:val="24"/>
                <w:lang w:val="ru-RU"/>
              </w:rPr>
            </w:pPr>
            <w:r w:rsidRPr="00EC77C4">
              <w:rPr>
                <w:sz w:val="24"/>
                <w:szCs w:val="24"/>
                <w:lang w:val="ru-RU"/>
              </w:rPr>
              <w:t>П</w:t>
            </w:r>
            <w:r w:rsidR="00297D18" w:rsidRPr="00EC77C4">
              <w:rPr>
                <w:sz w:val="24"/>
                <w:szCs w:val="24"/>
                <w:lang w:val="ru-RU"/>
              </w:rPr>
              <w:t>редотвращение распространения карантинных объектов при международной торговле при взаимных поставках посадочного материала</w:t>
            </w:r>
          </w:p>
        </w:tc>
      </w:tr>
      <w:tr w:rsidR="00297D18" w:rsidRPr="00EC77C4" w:rsidTr="00655E60">
        <w:trPr>
          <w:cantSplit/>
        </w:trPr>
        <w:tc>
          <w:tcPr>
            <w:tcW w:w="694" w:type="dxa"/>
            <w:shd w:val="clear" w:color="auto" w:fill="auto"/>
          </w:tcPr>
          <w:p w:rsidR="00297D18" w:rsidRPr="00EC77C4" w:rsidRDefault="00297D18" w:rsidP="00544D44">
            <w:pPr>
              <w:spacing w:before="60" w:after="60" w:line="240" w:lineRule="exact"/>
              <w:jc w:val="center"/>
              <w:rPr>
                <w:sz w:val="24"/>
                <w:szCs w:val="24"/>
                <w:lang w:val="ru-RU"/>
              </w:rPr>
            </w:pPr>
            <w:r w:rsidRPr="00EC77C4">
              <w:rPr>
                <w:sz w:val="24"/>
                <w:szCs w:val="24"/>
                <w:lang w:val="ro-RO"/>
              </w:rPr>
              <w:t>13</w:t>
            </w:r>
            <w:r w:rsidR="0080378C" w:rsidRPr="00EC77C4">
              <w:rPr>
                <w:sz w:val="24"/>
                <w:szCs w:val="24"/>
                <w:lang w:val="ru-RU"/>
              </w:rPr>
              <w:t>.</w:t>
            </w:r>
          </w:p>
        </w:tc>
        <w:tc>
          <w:tcPr>
            <w:tcW w:w="4376" w:type="dxa"/>
            <w:shd w:val="clear" w:color="auto" w:fill="auto"/>
          </w:tcPr>
          <w:p w:rsidR="00297D18" w:rsidRPr="00EC77C4" w:rsidRDefault="00297D18" w:rsidP="00544D44">
            <w:pPr>
              <w:spacing w:before="60" w:after="60" w:line="240" w:lineRule="exact"/>
              <w:rPr>
                <w:sz w:val="24"/>
                <w:szCs w:val="24"/>
                <w:lang w:val="ro-RO"/>
              </w:rPr>
            </w:pPr>
            <w:r w:rsidRPr="00EC77C4">
              <w:rPr>
                <w:bCs/>
                <w:sz w:val="24"/>
                <w:szCs w:val="24"/>
                <w:lang w:val="ru-RU"/>
              </w:rPr>
              <w:t>Постановление</w:t>
            </w:r>
            <w:r w:rsidRPr="00EC77C4">
              <w:rPr>
                <w:sz w:val="24"/>
                <w:szCs w:val="24"/>
                <w:lang w:val="ru-RU"/>
              </w:rPr>
              <w:t xml:space="preserve"> </w:t>
            </w:r>
            <w:r w:rsidR="004512F2">
              <w:rPr>
                <w:sz w:val="24"/>
                <w:szCs w:val="24"/>
                <w:lang w:val="ru-RU"/>
              </w:rPr>
              <w:t>П</w:t>
            </w:r>
            <w:r w:rsidRPr="00EC77C4">
              <w:rPr>
                <w:sz w:val="24"/>
                <w:szCs w:val="24"/>
                <w:lang w:val="ru-RU"/>
              </w:rPr>
              <w:t>равительства</w:t>
            </w:r>
            <w:r w:rsidRPr="00EC77C4">
              <w:rPr>
                <w:b/>
                <w:sz w:val="24"/>
                <w:szCs w:val="24"/>
                <w:lang w:val="ru-RU"/>
              </w:rPr>
              <w:t xml:space="preserve"> </w:t>
            </w:r>
            <w:r w:rsidR="004512F2" w:rsidRPr="00EC77C4">
              <w:rPr>
                <w:sz w:val="24"/>
                <w:szCs w:val="24"/>
                <w:lang w:val="ru-RU"/>
              </w:rPr>
              <w:t>Республики Молдова</w:t>
            </w:r>
            <w:r w:rsidR="004512F2">
              <w:rPr>
                <w:sz w:val="24"/>
                <w:szCs w:val="24"/>
                <w:lang w:val="ru-RU"/>
              </w:rPr>
              <w:t xml:space="preserve"> </w:t>
            </w:r>
            <w:r w:rsidR="00544D44">
              <w:rPr>
                <w:sz w:val="24"/>
                <w:szCs w:val="24"/>
                <w:lang w:val="ru-RU"/>
              </w:rPr>
              <w:br/>
            </w:r>
            <w:r w:rsidR="00AA661F" w:rsidRPr="00EC77C4">
              <w:rPr>
                <w:sz w:val="24"/>
                <w:szCs w:val="24"/>
                <w:lang w:val="ru-RU"/>
              </w:rPr>
              <w:t>от 28</w:t>
            </w:r>
            <w:r w:rsidR="004512F2">
              <w:rPr>
                <w:sz w:val="24"/>
                <w:szCs w:val="24"/>
                <w:lang w:val="ru-RU"/>
              </w:rPr>
              <w:t xml:space="preserve"> августа </w:t>
            </w:r>
            <w:r w:rsidR="00AA661F" w:rsidRPr="00EC77C4">
              <w:rPr>
                <w:sz w:val="24"/>
                <w:szCs w:val="24"/>
                <w:lang w:val="ru-RU"/>
              </w:rPr>
              <w:t>2014</w:t>
            </w:r>
            <w:r w:rsidR="004512F2">
              <w:rPr>
                <w:sz w:val="24"/>
                <w:szCs w:val="24"/>
                <w:lang w:val="ru-RU"/>
              </w:rPr>
              <w:t xml:space="preserve"> года</w:t>
            </w:r>
            <w:r w:rsidR="00AA661F" w:rsidRPr="00EC77C4">
              <w:rPr>
                <w:sz w:val="24"/>
                <w:szCs w:val="24"/>
                <w:lang w:val="ru-RU"/>
              </w:rPr>
              <w:t xml:space="preserve"> № 711</w:t>
            </w:r>
            <w:r w:rsidR="00AA661F">
              <w:rPr>
                <w:sz w:val="24"/>
                <w:szCs w:val="24"/>
                <w:lang w:val="ru-RU"/>
              </w:rPr>
              <w:t xml:space="preserve"> </w:t>
            </w:r>
            <w:r w:rsidR="00544D44">
              <w:rPr>
                <w:sz w:val="24"/>
                <w:szCs w:val="24"/>
                <w:lang w:val="ru-RU"/>
              </w:rPr>
              <w:br/>
            </w:r>
            <w:r w:rsidR="009142C7" w:rsidRPr="00EC77C4">
              <w:rPr>
                <w:sz w:val="24"/>
                <w:szCs w:val="24"/>
                <w:lang w:val="ru-RU"/>
              </w:rPr>
              <w:t>«</w:t>
            </w:r>
            <w:r w:rsidR="009142C7" w:rsidRPr="00EC77C4">
              <w:rPr>
                <w:bCs/>
                <w:sz w:val="24"/>
                <w:szCs w:val="24"/>
                <w:lang w:val="ru-RU"/>
              </w:rPr>
              <w:t>О</w:t>
            </w:r>
            <w:r w:rsidRPr="00EC77C4">
              <w:rPr>
                <w:bCs/>
                <w:sz w:val="24"/>
                <w:szCs w:val="24"/>
                <w:lang w:val="ru-RU"/>
              </w:rPr>
              <w:t>б утверждении Ветеринарно-санитарной</w:t>
            </w:r>
            <w:r w:rsidRPr="00EC77C4">
              <w:rPr>
                <w:bCs/>
                <w:sz w:val="24"/>
                <w:szCs w:val="24"/>
                <w:lang w:val="ro-RO"/>
              </w:rPr>
              <w:t xml:space="preserve"> </w:t>
            </w:r>
            <w:r w:rsidRPr="00EC77C4">
              <w:rPr>
                <w:bCs/>
                <w:sz w:val="24"/>
                <w:szCs w:val="24"/>
                <w:lang w:val="ru-RU"/>
              </w:rPr>
              <w:t>нормы, устанавливающей</w:t>
            </w:r>
            <w:r w:rsidRPr="00EC77C4">
              <w:rPr>
                <w:bCs/>
                <w:sz w:val="24"/>
                <w:szCs w:val="24"/>
                <w:lang w:val="ro-RO"/>
              </w:rPr>
              <w:t xml:space="preserve"> </w:t>
            </w:r>
            <w:r w:rsidRPr="00EC77C4">
              <w:rPr>
                <w:bCs/>
                <w:sz w:val="24"/>
                <w:szCs w:val="24"/>
                <w:lang w:val="ru-RU"/>
              </w:rPr>
              <w:t>требования к</w:t>
            </w:r>
            <w:r w:rsidRPr="00EC77C4">
              <w:rPr>
                <w:bCs/>
                <w:sz w:val="24"/>
                <w:szCs w:val="24"/>
                <w:lang w:val="ro-RO"/>
              </w:rPr>
              <w:t xml:space="preserve"> </w:t>
            </w:r>
            <w:r w:rsidRPr="00EC77C4">
              <w:rPr>
                <w:bCs/>
                <w:sz w:val="24"/>
                <w:szCs w:val="24"/>
                <w:lang w:val="ru-RU"/>
              </w:rPr>
              <w:t>здоровью животных, ветеринарному здоровью</w:t>
            </w:r>
            <w:r w:rsidRPr="00EC77C4">
              <w:rPr>
                <w:bCs/>
                <w:sz w:val="24"/>
                <w:szCs w:val="24"/>
                <w:lang w:val="ro-RO"/>
              </w:rPr>
              <w:t xml:space="preserve"> </w:t>
            </w:r>
            <w:r w:rsidRPr="00EC77C4">
              <w:rPr>
                <w:bCs/>
                <w:sz w:val="24"/>
                <w:szCs w:val="24"/>
                <w:lang w:val="ru-RU"/>
              </w:rPr>
              <w:t>общества и к ветеринарно-санитарной</w:t>
            </w:r>
            <w:r w:rsidRPr="00EC77C4">
              <w:rPr>
                <w:bCs/>
                <w:sz w:val="24"/>
                <w:szCs w:val="24"/>
                <w:lang w:val="ro-RO"/>
              </w:rPr>
              <w:t xml:space="preserve"> </w:t>
            </w:r>
            <w:r w:rsidRPr="00EC77C4">
              <w:rPr>
                <w:bCs/>
                <w:sz w:val="24"/>
                <w:szCs w:val="24"/>
                <w:lang w:val="ru-RU"/>
              </w:rPr>
              <w:t>сертификации при импорте сырого молока,</w:t>
            </w:r>
            <w:r w:rsidRPr="00EC77C4">
              <w:rPr>
                <w:bCs/>
                <w:sz w:val="24"/>
                <w:szCs w:val="24"/>
                <w:lang w:val="ro-RO"/>
              </w:rPr>
              <w:t xml:space="preserve"> </w:t>
            </w:r>
            <w:r w:rsidRPr="00EC77C4">
              <w:rPr>
                <w:bCs/>
                <w:sz w:val="24"/>
                <w:szCs w:val="24"/>
                <w:lang w:val="ru-RU"/>
              </w:rPr>
              <w:t>молочных</w:t>
            </w:r>
            <w:r w:rsidRPr="00EC77C4">
              <w:rPr>
                <w:bCs/>
                <w:sz w:val="24"/>
                <w:szCs w:val="24"/>
                <w:lang w:val="ro-RO"/>
              </w:rPr>
              <w:t xml:space="preserve"> </w:t>
            </w:r>
            <w:r w:rsidRPr="00EC77C4">
              <w:rPr>
                <w:bCs/>
                <w:sz w:val="24"/>
                <w:szCs w:val="24"/>
                <w:lang w:val="ru-RU"/>
              </w:rPr>
              <w:t>продуктов, молозива и продуктов</w:t>
            </w:r>
            <w:r w:rsidRPr="00EC77C4">
              <w:rPr>
                <w:bCs/>
                <w:sz w:val="24"/>
                <w:szCs w:val="24"/>
                <w:lang w:val="ro-RO"/>
              </w:rPr>
              <w:t xml:space="preserve"> </w:t>
            </w:r>
            <w:r w:rsidRPr="00EC77C4">
              <w:rPr>
                <w:bCs/>
                <w:sz w:val="24"/>
                <w:szCs w:val="24"/>
                <w:lang w:val="ru-RU"/>
              </w:rPr>
              <w:t>на основе молозива, предназначенных</w:t>
            </w:r>
            <w:r w:rsidRPr="00EC77C4">
              <w:rPr>
                <w:bCs/>
                <w:sz w:val="24"/>
                <w:szCs w:val="24"/>
                <w:lang w:val="ro-RO"/>
              </w:rPr>
              <w:t xml:space="preserve"> </w:t>
            </w:r>
            <w:r w:rsidRPr="00EC77C4">
              <w:rPr>
                <w:bCs/>
                <w:sz w:val="24"/>
                <w:szCs w:val="24"/>
                <w:lang w:val="ru-RU"/>
              </w:rPr>
              <w:t>для потребления в пищу человеком</w:t>
            </w:r>
            <w:r w:rsidR="009142C7" w:rsidRPr="00EC77C4">
              <w:rPr>
                <w:bCs/>
                <w:sz w:val="24"/>
                <w:szCs w:val="24"/>
                <w:lang w:val="ru-RU"/>
              </w:rPr>
              <w:t>»</w:t>
            </w:r>
            <w:r w:rsidR="005A2F0E" w:rsidRPr="00EC77C4">
              <w:rPr>
                <w:bCs/>
                <w:sz w:val="24"/>
                <w:szCs w:val="24"/>
                <w:lang w:val="ru-RU"/>
              </w:rPr>
              <w:t xml:space="preserve"> </w:t>
            </w:r>
          </w:p>
        </w:tc>
        <w:tc>
          <w:tcPr>
            <w:tcW w:w="4819" w:type="dxa"/>
            <w:shd w:val="clear" w:color="auto" w:fill="auto"/>
          </w:tcPr>
          <w:p w:rsidR="00297D18" w:rsidRPr="00EC77C4" w:rsidRDefault="00311D9A" w:rsidP="00544D44">
            <w:pPr>
              <w:spacing w:before="60" w:after="60" w:line="240" w:lineRule="exact"/>
              <w:jc w:val="both"/>
              <w:rPr>
                <w:sz w:val="24"/>
                <w:szCs w:val="24"/>
                <w:lang w:val="ro-RO"/>
              </w:rPr>
            </w:pPr>
            <w:r w:rsidRPr="00EC77C4">
              <w:rPr>
                <w:bCs/>
                <w:sz w:val="24"/>
                <w:szCs w:val="24"/>
                <w:lang w:val="ru-RU"/>
              </w:rPr>
              <w:t>Т</w:t>
            </w:r>
            <w:r w:rsidR="00297D18" w:rsidRPr="00EC77C4">
              <w:rPr>
                <w:bCs/>
                <w:sz w:val="24"/>
                <w:szCs w:val="24"/>
                <w:lang w:val="ru-RU"/>
              </w:rPr>
              <w:t>ребования к</w:t>
            </w:r>
            <w:r w:rsidR="00297D18" w:rsidRPr="00EC77C4">
              <w:rPr>
                <w:bCs/>
                <w:sz w:val="24"/>
                <w:szCs w:val="24"/>
                <w:lang w:val="ro-RO"/>
              </w:rPr>
              <w:t xml:space="preserve"> </w:t>
            </w:r>
            <w:r w:rsidR="00297D18" w:rsidRPr="00EC77C4">
              <w:rPr>
                <w:bCs/>
                <w:sz w:val="24"/>
                <w:szCs w:val="24"/>
                <w:lang w:val="ru-RU"/>
              </w:rPr>
              <w:t>здоровью животных, ветеринарному здоровью</w:t>
            </w:r>
            <w:r w:rsidR="00297D18" w:rsidRPr="00EC77C4">
              <w:rPr>
                <w:bCs/>
                <w:sz w:val="24"/>
                <w:szCs w:val="24"/>
                <w:lang w:val="ro-RO"/>
              </w:rPr>
              <w:t xml:space="preserve"> </w:t>
            </w:r>
            <w:r w:rsidR="00297D18" w:rsidRPr="00EC77C4">
              <w:rPr>
                <w:bCs/>
                <w:sz w:val="24"/>
                <w:szCs w:val="24"/>
                <w:lang w:val="ru-RU"/>
              </w:rPr>
              <w:t>общества и к ветеринарно-санитарной</w:t>
            </w:r>
            <w:r w:rsidR="00297D18" w:rsidRPr="00EC77C4">
              <w:rPr>
                <w:bCs/>
                <w:sz w:val="24"/>
                <w:szCs w:val="24"/>
                <w:lang w:val="ro-RO"/>
              </w:rPr>
              <w:t xml:space="preserve"> </w:t>
            </w:r>
            <w:r w:rsidR="00297D18" w:rsidRPr="00EC77C4">
              <w:rPr>
                <w:bCs/>
                <w:sz w:val="24"/>
                <w:szCs w:val="24"/>
                <w:lang w:val="ru-RU"/>
              </w:rPr>
              <w:t>сертификации при импорте сырого молока,</w:t>
            </w:r>
            <w:r w:rsidR="00297D18" w:rsidRPr="00EC77C4">
              <w:rPr>
                <w:bCs/>
                <w:sz w:val="24"/>
                <w:szCs w:val="24"/>
                <w:lang w:val="ro-RO"/>
              </w:rPr>
              <w:t xml:space="preserve"> </w:t>
            </w:r>
            <w:r w:rsidR="00297D18" w:rsidRPr="00EC77C4">
              <w:rPr>
                <w:bCs/>
                <w:sz w:val="24"/>
                <w:szCs w:val="24"/>
                <w:lang w:val="ru-RU"/>
              </w:rPr>
              <w:t>молочных</w:t>
            </w:r>
            <w:r w:rsidR="00297D18" w:rsidRPr="00EC77C4">
              <w:rPr>
                <w:bCs/>
                <w:sz w:val="24"/>
                <w:szCs w:val="24"/>
                <w:lang w:val="ro-RO"/>
              </w:rPr>
              <w:t xml:space="preserve"> </w:t>
            </w:r>
            <w:r w:rsidR="00297D18" w:rsidRPr="00EC77C4">
              <w:rPr>
                <w:bCs/>
                <w:sz w:val="24"/>
                <w:szCs w:val="24"/>
                <w:lang w:val="ru-RU"/>
              </w:rPr>
              <w:t>продуктов, молозива и продуктов</w:t>
            </w:r>
            <w:r w:rsidR="00297D18" w:rsidRPr="00EC77C4">
              <w:rPr>
                <w:bCs/>
                <w:sz w:val="24"/>
                <w:szCs w:val="24"/>
                <w:lang w:val="ro-RO"/>
              </w:rPr>
              <w:t xml:space="preserve"> </w:t>
            </w:r>
            <w:r w:rsidR="00297D18" w:rsidRPr="00EC77C4">
              <w:rPr>
                <w:bCs/>
                <w:sz w:val="24"/>
                <w:szCs w:val="24"/>
                <w:lang w:val="ru-RU"/>
              </w:rPr>
              <w:t>на основе молозива, предназначенных</w:t>
            </w:r>
            <w:r w:rsidR="00297D18" w:rsidRPr="00EC77C4">
              <w:rPr>
                <w:bCs/>
                <w:sz w:val="24"/>
                <w:szCs w:val="24"/>
                <w:lang w:val="ro-RO"/>
              </w:rPr>
              <w:t xml:space="preserve"> </w:t>
            </w:r>
            <w:r w:rsidR="00297D18" w:rsidRPr="00EC77C4">
              <w:rPr>
                <w:bCs/>
                <w:sz w:val="24"/>
                <w:szCs w:val="24"/>
                <w:lang w:val="ru-RU"/>
              </w:rPr>
              <w:t>для потребления в пищу человеком</w:t>
            </w:r>
          </w:p>
        </w:tc>
      </w:tr>
      <w:tr w:rsidR="00297D18" w:rsidRPr="00EC77C4" w:rsidTr="00655E60">
        <w:trPr>
          <w:cantSplit/>
        </w:trPr>
        <w:tc>
          <w:tcPr>
            <w:tcW w:w="694" w:type="dxa"/>
            <w:shd w:val="clear" w:color="auto" w:fill="auto"/>
          </w:tcPr>
          <w:p w:rsidR="00297D18" w:rsidRPr="00EC77C4" w:rsidRDefault="00297D18" w:rsidP="00544D44">
            <w:pPr>
              <w:spacing w:before="60" w:after="60" w:line="240" w:lineRule="exact"/>
              <w:jc w:val="center"/>
              <w:rPr>
                <w:sz w:val="24"/>
                <w:szCs w:val="24"/>
                <w:lang w:val="ru-RU"/>
              </w:rPr>
            </w:pPr>
            <w:r w:rsidRPr="00EC77C4">
              <w:rPr>
                <w:sz w:val="24"/>
                <w:szCs w:val="24"/>
                <w:lang w:val="ro-RO"/>
              </w:rPr>
              <w:t>14</w:t>
            </w:r>
            <w:r w:rsidR="0080378C" w:rsidRPr="00EC77C4">
              <w:rPr>
                <w:sz w:val="24"/>
                <w:szCs w:val="24"/>
                <w:lang w:val="ru-RU"/>
              </w:rPr>
              <w:t>.</w:t>
            </w:r>
          </w:p>
        </w:tc>
        <w:tc>
          <w:tcPr>
            <w:tcW w:w="4376" w:type="dxa"/>
            <w:shd w:val="clear" w:color="auto" w:fill="auto"/>
          </w:tcPr>
          <w:p w:rsidR="00297D18" w:rsidRPr="00EC77C4" w:rsidRDefault="00297D18" w:rsidP="00544D44">
            <w:pPr>
              <w:spacing w:before="60" w:after="60" w:line="240" w:lineRule="exact"/>
              <w:rPr>
                <w:sz w:val="24"/>
                <w:szCs w:val="24"/>
                <w:lang w:val="ru-RU"/>
              </w:rPr>
            </w:pPr>
            <w:hyperlink r:id="rId11" w:history="1">
              <w:r w:rsidRPr="00EC77C4">
                <w:rPr>
                  <w:bCs/>
                  <w:sz w:val="24"/>
                  <w:szCs w:val="24"/>
                  <w:lang w:val="ru-RU"/>
                </w:rPr>
                <w:t xml:space="preserve">Постановление </w:t>
              </w:r>
              <w:r w:rsidR="004512F2">
                <w:rPr>
                  <w:bCs/>
                  <w:sz w:val="24"/>
                  <w:szCs w:val="24"/>
                  <w:lang w:val="ru-RU"/>
                </w:rPr>
                <w:t>П</w:t>
              </w:r>
              <w:r w:rsidRPr="00EC77C4">
                <w:rPr>
                  <w:bCs/>
                  <w:sz w:val="24"/>
                  <w:szCs w:val="24"/>
                  <w:lang w:val="ru-RU"/>
                </w:rPr>
                <w:t xml:space="preserve">равительства </w:t>
              </w:r>
              <w:r w:rsidR="004512F2" w:rsidRPr="00EC77C4">
                <w:rPr>
                  <w:sz w:val="24"/>
                  <w:szCs w:val="24"/>
                  <w:lang w:val="ru-RU"/>
                </w:rPr>
                <w:t>Республики Молдова</w:t>
              </w:r>
              <w:r w:rsidR="004512F2">
                <w:rPr>
                  <w:sz w:val="24"/>
                  <w:szCs w:val="24"/>
                  <w:lang w:val="ru-RU"/>
                </w:rPr>
                <w:t xml:space="preserve"> </w:t>
              </w:r>
              <w:r w:rsidR="00544D44">
                <w:rPr>
                  <w:sz w:val="24"/>
                  <w:szCs w:val="24"/>
                  <w:lang w:val="ru-RU"/>
                </w:rPr>
                <w:br/>
              </w:r>
              <w:r w:rsidR="00AA661F" w:rsidRPr="00AA661F">
                <w:rPr>
                  <w:bCs/>
                  <w:sz w:val="24"/>
                  <w:szCs w:val="24"/>
                  <w:lang w:val="ru-RU"/>
                </w:rPr>
                <w:t>от 17</w:t>
              </w:r>
              <w:r w:rsidR="004512F2">
                <w:rPr>
                  <w:bCs/>
                  <w:sz w:val="24"/>
                  <w:szCs w:val="24"/>
                  <w:lang w:val="ru-RU"/>
                </w:rPr>
                <w:t xml:space="preserve"> августа </w:t>
              </w:r>
              <w:r w:rsidR="00AA661F" w:rsidRPr="00AA661F">
                <w:rPr>
                  <w:bCs/>
                  <w:sz w:val="24"/>
                  <w:szCs w:val="24"/>
                  <w:lang w:val="ru-RU"/>
                </w:rPr>
                <w:t>2006</w:t>
              </w:r>
              <w:r w:rsidR="004512F2">
                <w:rPr>
                  <w:bCs/>
                  <w:sz w:val="24"/>
                  <w:szCs w:val="24"/>
                  <w:lang w:val="ru-RU"/>
                </w:rPr>
                <w:t xml:space="preserve"> года</w:t>
              </w:r>
              <w:r w:rsidR="00AA661F">
                <w:rPr>
                  <w:bCs/>
                  <w:sz w:val="24"/>
                  <w:szCs w:val="24"/>
                  <w:lang w:val="ru-RU"/>
                </w:rPr>
                <w:t xml:space="preserve"> </w:t>
              </w:r>
              <w:r w:rsidR="00AA661F" w:rsidRPr="00EC77C4">
                <w:rPr>
                  <w:bCs/>
                  <w:sz w:val="24"/>
                  <w:szCs w:val="24"/>
                  <w:lang w:val="ru-RU"/>
                </w:rPr>
                <w:t>№ 938</w:t>
              </w:r>
              <w:r w:rsidR="00AA661F">
                <w:rPr>
                  <w:bCs/>
                  <w:sz w:val="24"/>
                  <w:szCs w:val="24"/>
                  <w:lang w:val="ru-RU"/>
                </w:rPr>
                <w:t xml:space="preserve"> </w:t>
              </w:r>
              <w:r w:rsidR="00544D44">
                <w:rPr>
                  <w:bCs/>
                  <w:sz w:val="24"/>
                  <w:szCs w:val="24"/>
                  <w:lang w:val="ru-RU"/>
                </w:rPr>
                <w:br/>
              </w:r>
              <w:r w:rsidR="009142C7" w:rsidRPr="00EC77C4">
                <w:rPr>
                  <w:bCs/>
                  <w:sz w:val="24"/>
                  <w:szCs w:val="24"/>
                  <w:lang w:val="ru-RU"/>
                </w:rPr>
                <w:t xml:space="preserve">«Об утверждении некоторых положений» </w:t>
              </w:r>
            </w:hyperlink>
            <w:r w:rsidR="009142C7" w:rsidRPr="00EC77C4">
              <w:rPr>
                <w:bCs/>
                <w:sz w:val="24"/>
                <w:szCs w:val="24"/>
                <w:lang w:val="ru-RU"/>
              </w:rPr>
              <w:t xml:space="preserve"> </w:t>
            </w:r>
          </w:p>
        </w:tc>
        <w:tc>
          <w:tcPr>
            <w:tcW w:w="4819" w:type="dxa"/>
            <w:shd w:val="clear" w:color="auto" w:fill="auto"/>
          </w:tcPr>
          <w:p w:rsidR="00297D18" w:rsidRPr="00EC77C4" w:rsidRDefault="00D544C9" w:rsidP="00544D44">
            <w:pPr>
              <w:spacing w:before="60" w:after="60" w:line="240" w:lineRule="exact"/>
              <w:rPr>
                <w:sz w:val="24"/>
                <w:szCs w:val="24"/>
                <w:lang w:val="ru-RU"/>
              </w:rPr>
            </w:pPr>
            <w:r w:rsidRPr="00EC77C4">
              <w:rPr>
                <w:bCs/>
                <w:sz w:val="24"/>
                <w:szCs w:val="24"/>
                <w:lang w:val="ru-RU"/>
              </w:rPr>
              <w:t>У</w:t>
            </w:r>
            <w:r w:rsidR="00297D18" w:rsidRPr="00EC77C4">
              <w:rPr>
                <w:bCs/>
                <w:sz w:val="24"/>
                <w:szCs w:val="24"/>
                <w:lang w:val="ru-RU"/>
              </w:rPr>
              <w:t>словия и процедур</w:t>
            </w:r>
            <w:r w:rsidRPr="00EC77C4">
              <w:rPr>
                <w:bCs/>
                <w:sz w:val="24"/>
                <w:szCs w:val="24"/>
                <w:lang w:val="ru-RU"/>
              </w:rPr>
              <w:t>а</w:t>
            </w:r>
            <w:r w:rsidR="00297D18" w:rsidRPr="00EC77C4">
              <w:rPr>
                <w:bCs/>
                <w:sz w:val="24"/>
                <w:szCs w:val="24"/>
                <w:lang w:val="ru-RU"/>
              </w:rPr>
              <w:t xml:space="preserve"> санитарно-ветеринарной</w:t>
            </w:r>
            <w:r w:rsidR="009142C7" w:rsidRPr="00EC77C4">
              <w:rPr>
                <w:bCs/>
                <w:sz w:val="24"/>
                <w:szCs w:val="24"/>
                <w:lang w:val="ru-RU"/>
              </w:rPr>
              <w:t xml:space="preserve"> </w:t>
            </w:r>
            <w:r w:rsidR="00297D18" w:rsidRPr="00EC77C4">
              <w:rPr>
                <w:bCs/>
                <w:sz w:val="24"/>
                <w:szCs w:val="24"/>
                <w:lang w:val="ru-RU"/>
              </w:rPr>
              <w:t>авторизации предприятий, подлежащих санитарно-ветеринарному</w:t>
            </w:r>
            <w:r w:rsidR="005A2F0E" w:rsidRPr="00EC77C4">
              <w:rPr>
                <w:bCs/>
                <w:sz w:val="24"/>
                <w:szCs w:val="24"/>
                <w:lang w:val="ru-RU"/>
              </w:rPr>
              <w:t xml:space="preserve"> </w:t>
            </w:r>
            <w:r w:rsidR="00297D18" w:rsidRPr="00EC77C4">
              <w:rPr>
                <w:bCs/>
                <w:sz w:val="24"/>
                <w:szCs w:val="24"/>
                <w:lang w:val="ru-RU"/>
              </w:rPr>
              <w:t>контролю и государственному ветеринарному надзору</w:t>
            </w:r>
          </w:p>
        </w:tc>
      </w:tr>
      <w:tr w:rsidR="00297D18" w:rsidRPr="00EC77C4" w:rsidTr="00655E60">
        <w:trPr>
          <w:cantSplit/>
        </w:trPr>
        <w:tc>
          <w:tcPr>
            <w:tcW w:w="694" w:type="dxa"/>
            <w:shd w:val="clear" w:color="auto" w:fill="auto"/>
          </w:tcPr>
          <w:p w:rsidR="00297D18" w:rsidRPr="00EC77C4" w:rsidRDefault="00297D18" w:rsidP="00544D44">
            <w:pPr>
              <w:spacing w:before="60" w:after="60" w:line="240" w:lineRule="exact"/>
              <w:jc w:val="center"/>
              <w:rPr>
                <w:sz w:val="24"/>
                <w:szCs w:val="24"/>
                <w:lang w:val="ru-RU"/>
              </w:rPr>
            </w:pPr>
            <w:r w:rsidRPr="00EC77C4">
              <w:rPr>
                <w:sz w:val="24"/>
                <w:szCs w:val="24"/>
                <w:lang w:val="ro-RO"/>
              </w:rPr>
              <w:t>15</w:t>
            </w:r>
            <w:r w:rsidR="0080378C" w:rsidRPr="00EC77C4">
              <w:rPr>
                <w:sz w:val="24"/>
                <w:szCs w:val="24"/>
                <w:lang w:val="ru-RU"/>
              </w:rPr>
              <w:t>.</w:t>
            </w:r>
          </w:p>
        </w:tc>
        <w:tc>
          <w:tcPr>
            <w:tcW w:w="4376" w:type="dxa"/>
            <w:shd w:val="clear" w:color="auto" w:fill="auto"/>
          </w:tcPr>
          <w:p w:rsidR="00297D18" w:rsidRPr="008A0D2B" w:rsidRDefault="00297D18" w:rsidP="008A0D2B">
            <w:pPr>
              <w:spacing w:before="60" w:after="60" w:line="240" w:lineRule="exact"/>
              <w:rPr>
                <w:sz w:val="24"/>
                <w:szCs w:val="24"/>
                <w:lang w:val="ru-RU"/>
              </w:rPr>
            </w:pPr>
            <w:r w:rsidRPr="008A0D2B">
              <w:rPr>
                <w:sz w:val="24"/>
                <w:szCs w:val="24"/>
                <w:lang w:val="ru-RU"/>
              </w:rPr>
              <w:t xml:space="preserve">Постановление </w:t>
            </w:r>
            <w:r w:rsidR="008A0D2B" w:rsidRPr="008A0D2B">
              <w:rPr>
                <w:sz w:val="24"/>
                <w:szCs w:val="24"/>
                <w:lang w:val="ru-RU"/>
              </w:rPr>
              <w:t>П</w:t>
            </w:r>
            <w:r w:rsidRPr="008A0D2B">
              <w:rPr>
                <w:sz w:val="24"/>
                <w:szCs w:val="24"/>
                <w:lang w:val="ru-RU"/>
              </w:rPr>
              <w:t>равительства</w:t>
            </w:r>
            <w:r w:rsidRPr="008A0D2B">
              <w:rPr>
                <w:b/>
                <w:sz w:val="24"/>
                <w:szCs w:val="24"/>
                <w:lang w:val="ru-RU"/>
              </w:rPr>
              <w:t xml:space="preserve"> </w:t>
            </w:r>
            <w:r w:rsidR="00632016" w:rsidRPr="008A0D2B">
              <w:rPr>
                <w:sz w:val="24"/>
                <w:szCs w:val="24"/>
                <w:lang w:val="ru-RU" w:eastAsia="en-US"/>
              </w:rPr>
              <w:t>Республики Молдова</w:t>
            </w:r>
            <w:r w:rsidR="00A02ACE" w:rsidRPr="008A0D2B">
              <w:rPr>
                <w:sz w:val="24"/>
                <w:szCs w:val="24"/>
                <w:lang w:val="ru-RU" w:eastAsia="en-US"/>
              </w:rPr>
              <w:t xml:space="preserve"> </w:t>
            </w:r>
            <w:r w:rsidR="002F1B4D" w:rsidRPr="008A0D2B">
              <w:rPr>
                <w:sz w:val="24"/>
                <w:szCs w:val="24"/>
                <w:lang w:val="ru-RU" w:eastAsia="en-US"/>
              </w:rPr>
              <w:br/>
            </w:r>
            <w:r w:rsidR="00AA661F" w:rsidRPr="008A0D2B">
              <w:rPr>
                <w:sz w:val="24"/>
                <w:szCs w:val="24"/>
                <w:lang w:val="ru-RU"/>
              </w:rPr>
              <w:t>от 17</w:t>
            </w:r>
            <w:r w:rsidR="00A02ACE" w:rsidRPr="008A0D2B">
              <w:rPr>
                <w:sz w:val="24"/>
                <w:szCs w:val="24"/>
                <w:lang w:val="ru-RU"/>
              </w:rPr>
              <w:t xml:space="preserve"> марта </w:t>
            </w:r>
            <w:r w:rsidR="00AA661F" w:rsidRPr="008A0D2B">
              <w:rPr>
                <w:sz w:val="24"/>
                <w:szCs w:val="24"/>
                <w:lang w:val="ru-RU"/>
              </w:rPr>
              <w:t xml:space="preserve">2014 </w:t>
            </w:r>
            <w:r w:rsidR="003361BB" w:rsidRPr="008A0D2B">
              <w:rPr>
                <w:bCs/>
                <w:sz w:val="24"/>
                <w:szCs w:val="24"/>
                <w:lang w:val="ru-RU"/>
              </w:rPr>
              <w:t>года</w:t>
            </w:r>
            <w:r w:rsidR="003361BB" w:rsidRPr="008A0D2B">
              <w:rPr>
                <w:sz w:val="24"/>
                <w:szCs w:val="24"/>
                <w:lang w:val="ru-RU"/>
              </w:rPr>
              <w:t xml:space="preserve"> </w:t>
            </w:r>
            <w:r w:rsidR="00AA661F" w:rsidRPr="008A0D2B">
              <w:rPr>
                <w:sz w:val="24"/>
                <w:szCs w:val="24"/>
                <w:lang w:val="ru-RU"/>
              </w:rPr>
              <w:t>№ 189</w:t>
            </w:r>
            <w:r w:rsidR="00A02ACE" w:rsidRPr="008A0D2B">
              <w:rPr>
                <w:sz w:val="24"/>
                <w:szCs w:val="24"/>
                <w:lang w:val="ru-RU"/>
              </w:rPr>
              <w:t xml:space="preserve"> </w:t>
            </w:r>
            <w:r w:rsidR="002F1B4D" w:rsidRPr="008A0D2B">
              <w:rPr>
                <w:sz w:val="24"/>
                <w:szCs w:val="24"/>
                <w:lang w:val="ru-RU"/>
              </w:rPr>
              <w:br/>
            </w:r>
            <w:r w:rsidR="00C12F11" w:rsidRPr="008A0D2B">
              <w:rPr>
                <w:sz w:val="24"/>
                <w:szCs w:val="24"/>
                <w:lang w:val="ru-RU"/>
              </w:rPr>
              <w:t>«О</w:t>
            </w:r>
            <w:r w:rsidRPr="008A0D2B">
              <w:rPr>
                <w:sz w:val="24"/>
                <w:szCs w:val="24"/>
                <w:lang w:val="ru-RU"/>
              </w:rPr>
              <w:t>б утверждении Ветеринарно-санитарной</w:t>
            </w:r>
            <w:r w:rsidRPr="008A0D2B">
              <w:rPr>
                <w:sz w:val="24"/>
                <w:szCs w:val="24"/>
                <w:lang w:val="ro-RO"/>
              </w:rPr>
              <w:t xml:space="preserve"> </w:t>
            </w:r>
            <w:r w:rsidRPr="008A0D2B">
              <w:rPr>
                <w:sz w:val="24"/>
                <w:szCs w:val="24"/>
                <w:lang w:val="ru-RU"/>
              </w:rPr>
              <w:t>нормы о состоянии здоровья животных при импорте и</w:t>
            </w:r>
            <w:r w:rsidRPr="008A0D2B">
              <w:rPr>
                <w:sz w:val="24"/>
                <w:szCs w:val="24"/>
                <w:lang w:val="ro-RO"/>
              </w:rPr>
              <w:t xml:space="preserve"> </w:t>
            </w:r>
            <w:r w:rsidRPr="008A0D2B">
              <w:rPr>
                <w:sz w:val="24"/>
                <w:szCs w:val="24"/>
                <w:lang w:val="ru-RU"/>
              </w:rPr>
              <w:t>транзите определенных живых копытных животных</w:t>
            </w:r>
            <w:r w:rsidR="00C12F11" w:rsidRPr="008A0D2B">
              <w:rPr>
                <w:sz w:val="24"/>
                <w:szCs w:val="24"/>
                <w:lang w:val="ru-RU"/>
              </w:rPr>
              <w:t>»</w:t>
            </w:r>
            <w:r w:rsidR="00D036AC" w:rsidRPr="008A0D2B">
              <w:rPr>
                <w:sz w:val="24"/>
                <w:szCs w:val="24"/>
                <w:lang w:val="ru-RU"/>
              </w:rPr>
              <w:t xml:space="preserve"> </w:t>
            </w:r>
          </w:p>
        </w:tc>
        <w:tc>
          <w:tcPr>
            <w:tcW w:w="4819" w:type="dxa"/>
            <w:shd w:val="clear" w:color="auto" w:fill="auto"/>
          </w:tcPr>
          <w:p w:rsidR="00297D18" w:rsidRPr="00EC77C4" w:rsidRDefault="00C12F11" w:rsidP="00544D44">
            <w:pPr>
              <w:spacing w:before="60" w:after="60" w:line="240" w:lineRule="exact"/>
              <w:jc w:val="both"/>
              <w:rPr>
                <w:sz w:val="24"/>
                <w:szCs w:val="24"/>
                <w:lang w:val="ro-RO"/>
              </w:rPr>
            </w:pPr>
            <w:r w:rsidRPr="00EC77C4">
              <w:rPr>
                <w:bCs/>
                <w:sz w:val="24"/>
                <w:szCs w:val="24"/>
                <w:lang w:val="ru-RU"/>
              </w:rPr>
              <w:t>С</w:t>
            </w:r>
            <w:r w:rsidR="00297D18" w:rsidRPr="00EC77C4">
              <w:rPr>
                <w:bCs/>
                <w:sz w:val="24"/>
                <w:szCs w:val="24"/>
                <w:lang w:val="ru-RU"/>
              </w:rPr>
              <w:t>остояни</w:t>
            </w:r>
            <w:r w:rsidRPr="00EC77C4">
              <w:rPr>
                <w:bCs/>
                <w:sz w:val="24"/>
                <w:szCs w:val="24"/>
                <w:lang w:val="ru-RU"/>
              </w:rPr>
              <w:t>е</w:t>
            </w:r>
            <w:r w:rsidR="00297D18" w:rsidRPr="00EC77C4">
              <w:rPr>
                <w:bCs/>
                <w:sz w:val="24"/>
                <w:szCs w:val="24"/>
                <w:lang w:val="ru-RU"/>
              </w:rPr>
              <w:t xml:space="preserve"> здоровья животных при импорте и транзите определенных живых копытных животных</w:t>
            </w:r>
          </w:p>
        </w:tc>
      </w:tr>
      <w:tr w:rsidR="00297D18" w:rsidRPr="00EC77C4" w:rsidTr="00655E60">
        <w:trPr>
          <w:cantSplit/>
        </w:trPr>
        <w:tc>
          <w:tcPr>
            <w:tcW w:w="694" w:type="dxa"/>
            <w:shd w:val="clear" w:color="auto" w:fill="auto"/>
          </w:tcPr>
          <w:p w:rsidR="00297D18" w:rsidRPr="00EC77C4" w:rsidRDefault="00297D18" w:rsidP="00544D44">
            <w:pPr>
              <w:spacing w:before="60" w:after="60" w:line="240" w:lineRule="exact"/>
              <w:jc w:val="center"/>
              <w:rPr>
                <w:sz w:val="24"/>
                <w:szCs w:val="24"/>
                <w:lang w:val="ru-RU"/>
              </w:rPr>
            </w:pPr>
            <w:r w:rsidRPr="00EC77C4">
              <w:rPr>
                <w:sz w:val="24"/>
                <w:szCs w:val="24"/>
                <w:lang w:val="ro-RO"/>
              </w:rPr>
              <w:lastRenderedPageBreak/>
              <w:t>16</w:t>
            </w:r>
            <w:r w:rsidR="0080378C" w:rsidRPr="00EC77C4">
              <w:rPr>
                <w:sz w:val="24"/>
                <w:szCs w:val="24"/>
                <w:lang w:val="ru-RU"/>
              </w:rPr>
              <w:t>.</w:t>
            </w:r>
          </w:p>
        </w:tc>
        <w:tc>
          <w:tcPr>
            <w:tcW w:w="4376" w:type="dxa"/>
            <w:shd w:val="clear" w:color="auto" w:fill="auto"/>
          </w:tcPr>
          <w:p w:rsidR="00297D18" w:rsidRPr="008A0D2B" w:rsidRDefault="00297D18" w:rsidP="008A0D2B">
            <w:pPr>
              <w:pStyle w:val="aff1"/>
              <w:spacing w:before="60" w:after="60" w:line="240" w:lineRule="exact"/>
              <w:rPr>
                <w:rFonts w:ascii="Times New Roman" w:hAnsi="Times New Roman"/>
                <w:sz w:val="24"/>
                <w:szCs w:val="24"/>
              </w:rPr>
            </w:pPr>
            <w:r w:rsidRPr="008A0D2B">
              <w:rPr>
                <w:rFonts w:ascii="Times New Roman" w:hAnsi="Times New Roman"/>
                <w:sz w:val="24"/>
                <w:szCs w:val="24"/>
              </w:rPr>
              <w:t xml:space="preserve">Постановление </w:t>
            </w:r>
            <w:r w:rsidR="008A0D2B" w:rsidRPr="008A0D2B">
              <w:rPr>
                <w:rFonts w:ascii="Times New Roman" w:hAnsi="Times New Roman"/>
                <w:sz w:val="24"/>
                <w:szCs w:val="24"/>
              </w:rPr>
              <w:t>П</w:t>
            </w:r>
            <w:r w:rsidRPr="008A0D2B">
              <w:rPr>
                <w:rFonts w:ascii="Times New Roman" w:hAnsi="Times New Roman"/>
                <w:sz w:val="24"/>
                <w:szCs w:val="24"/>
              </w:rPr>
              <w:t xml:space="preserve">равительства </w:t>
            </w:r>
            <w:r w:rsidR="00632016" w:rsidRPr="008A0D2B">
              <w:rPr>
                <w:rFonts w:ascii="Times New Roman" w:hAnsi="Times New Roman"/>
                <w:sz w:val="24"/>
                <w:szCs w:val="24"/>
              </w:rPr>
              <w:t>Республики Молдова</w:t>
            </w:r>
            <w:r w:rsidR="00A02ACE" w:rsidRPr="008A0D2B">
              <w:rPr>
                <w:rFonts w:ascii="Times New Roman" w:hAnsi="Times New Roman"/>
                <w:sz w:val="24"/>
                <w:szCs w:val="24"/>
              </w:rPr>
              <w:t xml:space="preserve"> </w:t>
            </w:r>
            <w:r w:rsidR="002F1B4D" w:rsidRPr="008A0D2B">
              <w:rPr>
                <w:rFonts w:ascii="Times New Roman" w:hAnsi="Times New Roman"/>
                <w:sz w:val="24"/>
                <w:szCs w:val="24"/>
              </w:rPr>
              <w:br/>
            </w:r>
            <w:r w:rsidR="00AA661F" w:rsidRPr="008A0D2B">
              <w:rPr>
                <w:rFonts w:ascii="Times New Roman" w:hAnsi="Times New Roman"/>
                <w:sz w:val="24"/>
                <w:szCs w:val="24"/>
              </w:rPr>
              <w:t>от 1</w:t>
            </w:r>
            <w:r w:rsidR="00A02ACE" w:rsidRPr="008A0D2B">
              <w:rPr>
                <w:rFonts w:ascii="Times New Roman" w:hAnsi="Times New Roman"/>
                <w:sz w:val="24"/>
                <w:szCs w:val="24"/>
              </w:rPr>
              <w:t xml:space="preserve"> июня </w:t>
            </w:r>
            <w:r w:rsidR="00AA661F" w:rsidRPr="008A0D2B">
              <w:rPr>
                <w:rFonts w:ascii="Times New Roman" w:hAnsi="Times New Roman"/>
                <w:sz w:val="24"/>
                <w:szCs w:val="24"/>
              </w:rPr>
              <w:t xml:space="preserve">2012 </w:t>
            </w:r>
            <w:r w:rsidR="003361BB" w:rsidRPr="008A0D2B">
              <w:rPr>
                <w:rFonts w:ascii="Times New Roman" w:hAnsi="Times New Roman"/>
                <w:bCs/>
                <w:sz w:val="24"/>
                <w:szCs w:val="24"/>
              </w:rPr>
              <w:t>года</w:t>
            </w:r>
            <w:r w:rsidR="003361BB" w:rsidRPr="008A0D2B">
              <w:rPr>
                <w:rFonts w:ascii="Times New Roman" w:hAnsi="Times New Roman"/>
                <w:sz w:val="24"/>
                <w:szCs w:val="24"/>
              </w:rPr>
              <w:t xml:space="preserve"> </w:t>
            </w:r>
            <w:r w:rsidR="00AA661F" w:rsidRPr="008A0D2B">
              <w:rPr>
                <w:rFonts w:ascii="Times New Roman" w:hAnsi="Times New Roman"/>
                <w:sz w:val="24"/>
                <w:szCs w:val="24"/>
              </w:rPr>
              <w:t xml:space="preserve">№ 357 </w:t>
            </w:r>
            <w:r w:rsidR="002F1B4D" w:rsidRPr="008A0D2B">
              <w:rPr>
                <w:rFonts w:ascii="Times New Roman" w:hAnsi="Times New Roman"/>
                <w:sz w:val="24"/>
                <w:szCs w:val="24"/>
              </w:rPr>
              <w:br/>
            </w:r>
            <w:r w:rsidR="00C12F11" w:rsidRPr="008A0D2B">
              <w:rPr>
                <w:rFonts w:ascii="Times New Roman" w:hAnsi="Times New Roman"/>
                <w:sz w:val="24"/>
                <w:szCs w:val="24"/>
              </w:rPr>
              <w:t>«О</w:t>
            </w:r>
            <w:r w:rsidRPr="008A0D2B">
              <w:rPr>
                <w:rFonts w:ascii="Times New Roman" w:hAnsi="Times New Roman"/>
                <w:sz w:val="24"/>
                <w:szCs w:val="24"/>
              </w:rPr>
              <w:t>б утверждении Ветеринарно-санитарной нормы о реализации и импорте домашних птиц и инкубационных яиц</w:t>
            </w:r>
            <w:r w:rsidR="00C12F11" w:rsidRPr="008A0D2B">
              <w:rPr>
                <w:rFonts w:ascii="Times New Roman" w:hAnsi="Times New Roman"/>
                <w:sz w:val="24"/>
                <w:szCs w:val="24"/>
              </w:rPr>
              <w:t>»</w:t>
            </w:r>
            <w:r w:rsidR="007C60B7" w:rsidRPr="008A0D2B">
              <w:rPr>
                <w:rFonts w:ascii="Times New Roman" w:hAnsi="Times New Roman"/>
                <w:sz w:val="24"/>
                <w:szCs w:val="24"/>
              </w:rPr>
              <w:t xml:space="preserve"> </w:t>
            </w:r>
          </w:p>
        </w:tc>
        <w:tc>
          <w:tcPr>
            <w:tcW w:w="4819" w:type="dxa"/>
            <w:shd w:val="clear" w:color="auto" w:fill="auto"/>
          </w:tcPr>
          <w:p w:rsidR="00297D18" w:rsidRPr="00EC77C4" w:rsidRDefault="00C12F11" w:rsidP="00544D44">
            <w:pPr>
              <w:spacing w:before="60" w:after="60" w:line="240" w:lineRule="exact"/>
              <w:jc w:val="both"/>
              <w:rPr>
                <w:sz w:val="24"/>
                <w:szCs w:val="24"/>
                <w:lang w:val="ru-RU"/>
              </w:rPr>
            </w:pPr>
            <w:r w:rsidRPr="00EC77C4">
              <w:rPr>
                <w:bCs/>
                <w:sz w:val="24"/>
                <w:szCs w:val="24"/>
                <w:lang w:val="ru-RU"/>
              </w:rPr>
              <w:t>Р</w:t>
            </w:r>
            <w:r w:rsidR="00297D18" w:rsidRPr="00EC77C4">
              <w:rPr>
                <w:bCs/>
                <w:sz w:val="24"/>
                <w:szCs w:val="24"/>
                <w:lang w:val="ru-RU"/>
              </w:rPr>
              <w:t>еализаци</w:t>
            </w:r>
            <w:r w:rsidRPr="00EC77C4">
              <w:rPr>
                <w:bCs/>
                <w:sz w:val="24"/>
                <w:szCs w:val="24"/>
                <w:lang w:val="ru-RU"/>
              </w:rPr>
              <w:t>я</w:t>
            </w:r>
            <w:r w:rsidR="00297D18" w:rsidRPr="00EC77C4">
              <w:rPr>
                <w:bCs/>
                <w:sz w:val="24"/>
                <w:szCs w:val="24"/>
                <w:lang w:val="ru-RU"/>
              </w:rPr>
              <w:t xml:space="preserve"> и</w:t>
            </w:r>
            <w:r w:rsidRPr="00EC77C4">
              <w:rPr>
                <w:bCs/>
                <w:sz w:val="24"/>
                <w:szCs w:val="24"/>
                <w:lang w:val="ru-RU"/>
              </w:rPr>
              <w:t xml:space="preserve"> </w:t>
            </w:r>
            <w:r w:rsidR="00297D18" w:rsidRPr="00EC77C4">
              <w:rPr>
                <w:bCs/>
                <w:sz w:val="24"/>
                <w:szCs w:val="24"/>
                <w:lang w:val="ru-RU"/>
              </w:rPr>
              <w:t>импорт</w:t>
            </w:r>
            <w:r w:rsidRPr="00EC77C4">
              <w:rPr>
                <w:bCs/>
                <w:sz w:val="24"/>
                <w:szCs w:val="24"/>
                <w:lang w:val="ru-RU"/>
              </w:rPr>
              <w:t xml:space="preserve"> </w:t>
            </w:r>
            <w:r w:rsidR="00297D18" w:rsidRPr="00EC77C4">
              <w:rPr>
                <w:bCs/>
                <w:sz w:val="24"/>
                <w:szCs w:val="24"/>
                <w:lang w:val="ru-RU"/>
              </w:rPr>
              <w:t>домашних птиц и инкубационных яиц</w:t>
            </w:r>
          </w:p>
        </w:tc>
      </w:tr>
      <w:tr w:rsidR="00297D18" w:rsidRPr="00EC77C4" w:rsidTr="00655E60">
        <w:trPr>
          <w:cantSplit/>
        </w:trPr>
        <w:tc>
          <w:tcPr>
            <w:tcW w:w="694" w:type="dxa"/>
            <w:shd w:val="clear" w:color="auto" w:fill="auto"/>
          </w:tcPr>
          <w:p w:rsidR="00297D18" w:rsidRPr="00EC77C4" w:rsidRDefault="00297D18" w:rsidP="00544D44">
            <w:pPr>
              <w:spacing w:before="60" w:after="60" w:line="240" w:lineRule="exact"/>
              <w:jc w:val="center"/>
              <w:rPr>
                <w:sz w:val="24"/>
                <w:szCs w:val="24"/>
                <w:lang w:val="ru-RU"/>
              </w:rPr>
            </w:pPr>
            <w:r w:rsidRPr="00EC77C4">
              <w:rPr>
                <w:sz w:val="24"/>
                <w:szCs w:val="24"/>
                <w:lang w:val="ro-RO"/>
              </w:rPr>
              <w:t>17</w:t>
            </w:r>
            <w:r w:rsidR="0080378C" w:rsidRPr="00EC77C4">
              <w:rPr>
                <w:sz w:val="24"/>
                <w:szCs w:val="24"/>
                <w:lang w:val="ru-RU"/>
              </w:rPr>
              <w:t>.</w:t>
            </w:r>
          </w:p>
        </w:tc>
        <w:tc>
          <w:tcPr>
            <w:tcW w:w="4376" w:type="dxa"/>
            <w:shd w:val="clear" w:color="auto" w:fill="auto"/>
          </w:tcPr>
          <w:p w:rsidR="00297D18" w:rsidRPr="008A0D2B" w:rsidRDefault="00297D18" w:rsidP="008A0D2B">
            <w:pPr>
              <w:pStyle w:val="aff1"/>
              <w:spacing w:before="60" w:after="60" w:line="240" w:lineRule="exact"/>
              <w:rPr>
                <w:rStyle w:val="ad"/>
                <w:rFonts w:ascii="Times New Roman" w:hAnsi="Times New Roman"/>
                <w:sz w:val="24"/>
                <w:szCs w:val="24"/>
                <w:lang w:val="ro-RO"/>
              </w:rPr>
            </w:pPr>
            <w:r w:rsidRPr="008A0D2B">
              <w:rPr>
                <w:rFonts w:ascii="Times New Roman" w:hAnsi="Times New Roman"/>
                <w:sz w:val="24"/>
                <w:szCs w:val="24"/>
              </w:rPr>
              <w:t xml:space="preserve">Постановление </w:t>
            </w:r>
            <w:r w:rsidR="008A0D2B">
              <w:rPr>
                <w:rFonts w:ascii="Times New Roman" w:hAnsi="Times New Roman"/>
                <w:sz w:val="24"/>
                <w:szCs w:val="24"/>
              </w:rPr>
              <w:t>П</w:t>
            </w:r>
            <w:r w:rsidRPr="008A0D2B">
              <w:rPr>
                <w:rFonts w:ascii="Times New Roman" w:hAnsi="Times New Roman"/>
                <w:sz w:val="24"/>
                <w:szCs w:val="24"/>
              </w:rPr>
              <w:t xml:space="preserve">равительства </w:t>
            </w:r>
            <w:r w:rsidR="00632016" w:rsidRPr="008A0D2B">
              <w:rPr>
                <w:rFonts w:ascii="Times New Roman" w:hAnsi="Times New Roman"/>
                <w:sz w:val="24"/>
                <w:szCs w:val="24"/>
              </w:rPr>
              <w:t>Республики Молдова</w:t>
            </w:r>
            <w:r w:rsidR="00A02ACE" w:rsidRPr="008A0D2B">
              <w:rPr>
                <w:rFonts w:ascii="Times New Roman" w:hAnsi="Times New Roman"/>
                <w:sz w:val="24"/>
                <w:szCs w:val="24"/>
              </w:rPr>
              <w:t xml:space="preserve"> </w:t>
            </w:r>
            <w:r w:rsidR="002F1B4D" w:rsidRPr="008A0D2B">
              <w:rPr>
                <w:rFonts w:ascii="Times New Roman" w:hAnsi="Times New Roman"/>
                <w:sz w:val="24"/>
                <w:szCs w:val="24"/>
              </w:rPr>
              <w:br/>
            </w:r>
            <w:r w:rsidR="00AA661F" w:rsidRPr="008A0D2B">
              <w:rPr>
                <w:rFonts w:ascii="Times New Roman" w:hAnsi="Times New Roman"/>
                <w:sz w:val="24"/>
                <w:szCs w:val="24"/>
              </w:rPr>
              <w:t>от 6</w:t>
            </w:r>
            <w:r w:rsidR="00A02ACE" w:rsidRPr="008A0D2B">
              <w:rPr>
                <w:rFonts w:ascii="Times New Roman" w:hAnsi="Times New Roman"/>
                <w:sz w:val="24"/>
                <w:szCs w:val="24"/>
              </w:rPr>
              <w:t xml:space="preserve"> декабря </w:t>
            </w:r>
            <w:r w:rsidR="00AA661F" w:rsidRPr="008A0D2B">
              <w:rPr>
                <w:rFonts w:ascii="Times New Roman" w:hAnsi="Times New Roman"/>
                <w:sz w:val="24"/>
                <w:szCs w:val="24"/>
              </w:rPr>
              <w:t xml:space="preserve">2010 </w:t>
            </w:r>
            <w:r w:rsidR="003361BB" w:rsidRPr="008A0D2B">
              <w:rPr>
                <w:rFonts w:ascii="Times New Roman" w:hAnsi="Times New Roman"/>
                <w:bCs/>
                <w:sz w:val="24"/>
                <w:szCs w:val="24"/>
              </w:rPr>
              <w:t>года</w:t>
            </w:r>
            <w:r w:rsidR="003361BB" w:rsidRPr="008A0D2B">
              <w:rPr>
                <w:rFonts w:ascii="Times New Roman" w:hAnsi="Times New Roman"/>
                <w:sz w:val="24"/>
                <w:szCs w:val="24"/>
              </w:rPr>
              <w:t xml:space="preserve"> </w:t>
            </w:r>
            <w:r w:rsidR="00AA661F" w:rsidRPr="008A0D2B">
              <w:rPr>
                <w:rFonts w:ascii="Times New Roman" w:hAnsi="Times New Roman"/>
                <w:sz w:val="24"/>
                <w:szCs w:val="24"/>
              </w:rPr>
              <w:t>№ 1113</w:t>
            </w:r>
            <w:r w:rsidR="00AA661F" w:rsidRPr="008A0D2B">
              <w:rPr>
                <w:rFonts w:ascii="Times New Roman" w:eastAsia="Times New Roman" w:hAnsi="Times New Roman"/>
                <w:sz w:val="24"/>
                <w:szCs w:val="24"/>
                <w:lang w:eastAsia="ru-RU"/>
              </w:rPr>
              <w:t xml:space="preserve"> </w:t>
            </w:r>
            <w:r w:rsidR="00A02ACE" w:rsidRPr="008A0D2B">
              <w:rPr>
                <w:rFonts w:ascii="Times New Roman" w:eastAsia="Times New Roman" w:hAnsi="Times New Roman"/>
                <w:sz w:val="24"/>
                <w:szCs w:val="24"/>
                <w:lang w:eastAsia="ru-RU"/>
              </w:rPr>
              <w:br/>
            </w:r>
            <w:r w:rsidR="007C60B7" w:rsidRPr="008A0D2B">
              <w:rPr>
                <w:rFonts w:ascii="Times New Roman" w:eastAsia="Times New Roman" w:hAnsi="Times New Roman"/>
                <w:sz w:val="24"/>
                <w:szCs w:val="24"/>
                <w:lang w:eastAsia="ru-RU"/>
              </w:rPr>
              <w:t>«О</w:t>
            </w:r>
            <w:r w:rsidRPr="008A0D2B">
              <w:rPr>
                <w:rFonts w:ascii="Times New Roman" w:eastAsia="Times New Roman" w:hAnsi="Times New Roman"/>
                <w:sz w:val="24"/>
                <w:szCs w:val="24"/>
                <w:lang w:eastAsia="ru-RU"/>
              </w:rPr>
              <w:t>б утверждении Ветеринарно-санитарной нормы,</w:t>
            </w:r>
            <w:r w:rsidR="007C60B7" w:rsidRPr="008A0D2B">
              <w:rPr>
                <w:rFonts w:ascii="Times New Roman" w:eastAsia="Times New Roman" w:hAnsi="Times New Roman"/>
                <w:sz w:val="24"/>
                <w:szCs w:val="24"/>
                <w:lang w:eastAsia="ru-RU"/>
              </w:rPr>
              <w:t xml:space="preserve"> </w:t>
            </w:r>
            <w:r w:rsidRPr="008A0D2B">
              <w:rPr>
                <w:rFonts w:ascii="Times New Roman" w:eastAsia="Times New Roman" w:hAnsi="Times New Roman"/>
                <w:sz w:val="24"/>
                <w:szCs w:val="24"/>
                <w:lang w:eastAsia="ru-RU"/>
              </w:rPr>
              <w:t>устанавливающей требования к ветеринарно-санитарной</w:t>
            </w:r>
            <w:r w:rsidR="007C60B7" w:rsidRPr="008A0D2B">
              <w:rPr>
                <w:rFonts w:ascii="Times New Roman" w:eastAsia="Times New Roman" w:hAnsi="Times New Roman"/>
                <w:sz w:val="24"/>
                <w:szCs w:val="24"/>
                <w:lang w:eastAsia="ru-RU"/>
              </w:rPr>
              <w:t xml:space="preserve"> </w:t>
            </w:r>
            <w:r w:rsidRPr="008A0D2B">
              <w:rPr>
                <w:rFonts w:ascii="Times New Roman" w:eastAsia="Times New Roman" w:hAnsi="Times New Roman"/>
                <w:sz w:val="24"/>
                <w:szCs w:val="24"/>
                <w:lang w:eastAsia="ru-RU"/>
              </w:rPr>
              <w:t>сертификации при импорте и поставке на рынок живых</w:t>
            </w:r>
            <w:r w:rsidR="007C60B7" w:rsidRPr="008A0D2B">
              <w:rPr>
                <w:rFonts w:ascii="Times New Roman" w:eastAsia="Times New Roman" w:hAnsi="Times New Roman"/>
                <w:sz w:val="24"/>
                <w:szCs w:val="24"/>
                <w:lang w:eastAsia="ru-RU"/>
              </w:rPr>
              <w:t xml:space="preserve"> </w:t>
            </w:r>
            <w:r w:rsidRPr="008A0D2B">
              <w:rPr>
                <w:rFonts w:ascii="Times New Roman" w:eastAsia="Times New Roman" w:hAnsi="Times New Roman"/>
                <w:sz w:val="24"/>
                <w:szCs w:val="24"/>
                <w:lang w:eastAsia="ru-RU"/>
              </w:rPr>
              <w:t>животных и продуктов рыбоводства</w:t>
            </w:r>
            <w:r w:rsidR="007C60B7" w:rsidRPr="008A0D2B">
              <w:rPr>
                <w:rFonts w:ascii="Times New Roman" w:eastAsia="Times New Roman" w:hAnsi="Times New Roman"/>
                <w:sz w:val="24"/>
                <w:szCs w:val="24"/>
                <w:lang w:eastAsia="ru-RU"/>
              </w:rPr>
              <w:t>»</w:t>
            </w:r>
            <w:r w:rsidR="007C60B7" w:rsidRPr="008A0D2B">
              <w:rPr>
                <w:rFonts w:ascii="Times New Roman" w:hAnsi="Times New Roman"/>
                <w:sz w:val="24"/>
                <w:szCs w:val="24"/>
                <w:lang w:val="ro-RO"/>
              </w:rPr>
              <w:t xml:space="preserve"> </w:t>
            </w:r>
          </w:p>
        </w:tc>
        <w:tc>
          <w:tcPr>
            <w:tcW w:w="4819" w:type="dxa"/>
            <w:shd w:val="clear" w:color="auto" w:fill="auto"/>
          </w:tcPr>
          <w:p w:rsidR="00297D18" w:rsidRPr="00EC77C4" w:rsidRDefault="00C12F11" w:rsidP="002F1B4D">
            <w:pPr>
              <w:pStyle w:val="aff1"/>
              <w:spacing w:before="60" w:after="60" w:line="240" w:lineRule="exact"/>
              <w:jc w:val="both"/>
              <w:rPr>
                <w:bCs/>
                <w:sz w:val="24"/>
                <w:szCs w:val="24"/>
                <w:lang w:val="ro-RO"/>
              </w:rPr>
            </w:pPr>
            <w:r w:rsidRPr="00EC77C4">
              <w:rPr>
                <w:rFonts w:ascii="Times New Roman" w:hAnsi="Times New Roman"/>
                <w:bCs/>
                <w:sz w:val="24"/>
                <w:szCs w:val="24"/>
              </w:rPr>
              <w:t>Т</w:t>
            </w:r>
            <w:r w:rsidR="00297D18" w:rsidRPr="00EC77C4">
              <w:rPr>
                <w:rFonts w:ascii="Times New Roman" w:hAnsi="Times New Roman"/>
                <w:bCs/>
                <w:sz w:val="24"/>
                <w:szCs w:val="24"/>
              </w:rPr>
              <w:t>ребования к ветеринарно</w:t>
            </w:r>
            <w:r w:rsidR="007C60B7" w:rsidRPr="00EC77C4">
              <w:rPr>
                <w:rFonts w:ascii="Times New Roman" w:hAnsi="Times New Roman"/>
                <w:bCs/>
                <w:sz w:val="24"/>
                <w:szCs w:val="24"/>
              </w:rPr>
              <w:t>-</w:t>
            </w:r>
            <w:r w:rsidR="00297D18" w:rsidRPr="00EC77C4">
              <w:rPr>
                <w:rFonts w:ascii="Times New Roman" w:hAnsi="Times New Roman"/>
                <w:bCs/>
                <w:sz w:val="24"/>
                <w:szCs w:val="24"/>
              </w:rPr>
              <w:t>санитарной</w:t>
            </w:r>
            <w:r w:rsidR="007C60B7" w:rsidRPr="00EC77C4">
              <w:rPr>
                <w:rFonts w:ascii="Times New Roman" w:hAnsi="Times New Roman"/>
                <w:bCs/>
                <w:sz w:val="24"/>
                <w:szCs w:val="24"/>
              </w:rPr>
              <w:t xml:space="preserve"> </w:t>
            </w:r>
            <w:r w:rsidR="00297D18" w:rsidRPr="00EC77C4">
              <w:rPr>
                <w:rFonts w:ascii="Times New Roman" w:hAnsi="Times New Roman"/>
                <w:bCs/>
                <w:sz w:val="24"/>
                <w:szCs w:val="24"/>
              </w:rPr>
              <w:t>сертификации</w:t>
            </w:r>
            <w:r w:rsidR="007C60B7" w:rsidRPr="00EC77C4">
              <w:rPr>
                <w:rFonts w:ascii="Times New Roman" w:hAnsi="Times New Roman"/>
                <w:bCs/>
                <w:sz w:val="24"/>
                <w:szCs w:val="24"/>
              </w:rPr>
              <w:t xml:space="preserve"> </w:t>
            </w:r>
            <w:r w:rsidR="00297D18" w:rsidRPr="00EC77C4">
              <w:rPr>
                <w:rFonts w:ascii="Times New Roman" w:hAnsi="Times New Roman"/>
                <w:bCs/>
                <w:sz w:val="24"/>
                <w:szCs w:val="24"/>
              </w:rPr>
              <w:t>при импорте и поставке на рынок</w:t>
            </w:r>
            <w:r w:rsidR="00297D18" w:rsidRPr="00EC77C4">
              <w:rPr>
                <w:rFonts w:ascii="Times New Roman" w:hAnsi="Times New Roman"/>
                <w:bCs/>
                <w:sz w:val="24"/>
                <w:szCs w:val="24"/>
                <w:lang w:val="ro-RO"/>
              </w:rPr>
              <w:t xml:space="preserve"> </w:t>
            </w:r>
            <w:r w:rsidR="00297D18" w:rsidRPr="00EC77C4">
              <w:rPr>
                <w:rFonts w:ascii="Times New Roman" w:hAnsi="Times New Roman"/>
                <w:bCs/>
                <w:sz w:val="24"/>
                <w:szCs w:val="24"/>
              </w:rPr>
              <w:t>живых животных и продуктов рыбоводства</w:t>
            </w:r>
          </w:p>
        </w:tc>
      </w:tr>
      <w:tr w:rsidR="00297D18" w:rsidRPr="00EC77C4" w:rsidTr="00655E60">
        <w:trPr>
          <w:cantSplit/>
        </w:trPr>
        <w:tc>
          <w:tcPr>
            <w:tcW w:w="694" w:type="dxa"/>
            <w:shd w:val="clear" w:color="auto" w:fill="auto"/>
          </w:tcPr>
          <w:p w:rsidR="00297D18" w:rsidRPr="00EC77C4" w:rsidRDefault="00297D18" w:rsidP="00544D44">
            <w:pPr>
              <w:spacing w:before="60" w:after="60" w:line="240" w:lineRule="exact"/>
              <w:jc w:val="center"/>
              <w:rPr>
                <w:sz w:val="24"/>
                <w:szCs w:val="24"/>
                <w:lang w:val="ru-RU"/>
              </w:rPr>
            </w:pPr>
            <w:r w:rsidRPr="00EC77C4">
              <w:rPr>
                <w:sz w:val="24"/>
                <w:szCs w:val="24"/>
                <w:lang w:val="ro-RO"/>
              </w:rPr>
              <w:t>18</w:t>
            </w:r>
            <w:r w:rsidR="0080378C" w:rsidRPr="00EC77C4">
              <w:rPr>
                <w:sz w:val="24"/>
                <w:szCs w:val="24"/>
                <w:lang w:val="ru-RU"/>
              </w:rPr>
              <w:t>.</w:t>
            </w:r>
          </w:p>
        </w:tc>
        <w:tc>
          <w:tcPr>
            <w:tcW w:w="4376" w:type="dxa"/>
            <w:shd w:val="clear" w:color="auto" w:fill="auto"/>
          </w:tcPr>
          <w:p w:rsidR="00297D18" w:rsidRPr="008A0D2B" w:rsidRDefault="00297D18" w:rsidP="008A0D2B">
            <w:pPr>
              <w:pStyle w:val="aff1"/>
              <w:spacing w:before="60" w:after="60" w:line="240" w:lineRule="exact"/>
              <w:rPr>
                <w:rFonts w:ascii="Times New Roman" w:hAnsi="Times New Roman"/>
                <w:sz w:val="24"/>
                <w:szCs w:val="24"/>
              </w:rPr>
            </w:pPr>
            <w:r w:rsidRPr="008A0D2B">
              <w:rPr>
                <w:rFonts w:ascii="Times New Roman" w:hAnsi="Times New Roman"/>
                <w:sz w:val="24"/>
                <w:szCs w:val="24"/>
              </w:rPr>
              <w:t xml:space="preserve">Постановление </w:t>
            </w:r>
            <w:r w:rsidR="008A0D2B">
              <w:rPr>
                <w:rFonts w:ascii="Times New Roman" w:hAnsi="Times New Roman"/>
                <w:sz w:val="24"/>
                <w:szCs w:val="24"/>
              </w:rPr>
              <w:t>П</w:t>
            </w:r>
            <w:r w:rsidRPr="008A0D2B">
              <w:rPr>
                <w:rFonts w:ascii="Times New Roman" w:hAnsi="Times New Roman"/>
                <w:sz w:val="24"/>
                <w:szCs w:val="24"/>
              </w:rPr>
              <w:t xml:space="preserve">равительства </w:t>
            </w:r>
            <w:r w:rsidR="00632016" w:rsidRPr="008A0D2B">
              <w:rPr>
                <w:rFonts w:ascii="Times New Roman" w:hAnsi="Times New Roman"/>
                <w:sz w:val="24"/>
                <w:szCs w:val="24"/>
              </w:rPr>
              <w:t>Республики Молдова</w:t>
            </w:r>
            <w:r w:rsidR="00A02ACE" w:rsidRPr="008A0D2B">
              <w:rPr>
                <w:rFonts w:ascii="Times New Roman" w:hAnsi="Times New Roman"/>
                <w:sz w:val="24"/>
                <w:szCs w:val="24"/>
              </w:rPr>
              <w:t xml:space="preserve"> </w:t>
            </w:r>
            <w:r w:rsidR="002F1B4D" w:rsidRPr="008A0D2B">
              <w:rPr>
                <w:rFonts w:ascii="Times New Roman" w:hAnsi="Times New Roman"/>
                <w:sz w:val="24"/>
                <w:szCs w:val="24"/>
              </w:rPr>
              <w:br/>
            </w:r>
            <w:r w:rsidR="00AA661F" w:rsidRPr="008A0D2B">
              <w:rPr>
                <w:rFonts w:ascii="Times New Roman" w:hAnsi="Times New Roman"/>
                <w:sz w:val="24"/>
                <w:szCs w:val="24"/>
              </w:rPr>
              <w:t>от 16</w:t>
            </w:r>
            <w:r w:rsidR="00A02ACE" w:rsidRPr="008A0D2B">
              <w:rPr>
                <w:rFonts w:ascii="Times New Roman" w:hAnsi="Times New Roman"/>
                <w:sz w:val="24"/>
                <w:szCs w:val="24"/>
              </w:rPr>
              <w:t xml:space="preserve"> июля </w:t>
            </w:r>
            <w:r w:rsidR="00AA661F" w:rsidRPr="008A0D2B">
              <w:rPr>
                <w:rFonts w:ascii="Times New Roman" w:hAnsi="Times New Roman"/>
                <w:sz w:val="24"/>
                <w:szCs w:val="24"/>
              </w:rPr>
              <w:t xml:space="preserve">2009 </w:t>
            </w:r>
            <w:r w:rsidR="003361BB" w:rsidRPr="008A0D2B">
              <w:rPr>
                <w:rFonts w:ascii="Times New Roman" w:hAnsi="Times New Roman"/>
                <w:bCs/>
                <w:sz w:val="24"/>
                <w:szCs w:val="24"/>
              </w:rPr>
              <w:t>года</w:t>
            </w:r>
            <w:r w:rsidR="003361BB" w:rsidRPr="008A0D2B">
              <w:rPr>
                <w:rFonts w:ascii="Times New Roman" w:hAnsi="Times New Roman"/>
                <w:sz w:val="24"/>
                <w:szCs w:val="24"/>
              </w:rPr>
              <w:t xml:space="preserve"> </w:t>
            </w:r>
            <w:r w:rsidR="00AA661F" w:rsidRPr="008A0D2B">
              <w:rPr>
                <w:rFonts w:ascii="Times New Roman" w:hAnsi="Times New Roman"/>
                <w:sz w:val="24"/>
                <w:szCs w:val="24"/>
              </w:rPr>
              <w:t xml:space="preserve">№ 438 </w:t>
            </w:r>
            <w:r w:rsidR="002F1B4D" w:rsidRPr="008A0D2B">
              <w:rPr>
                <w:rFonts w:ascii="Times New Roman" w:hAnsi="Times New Roman"/>
                <w:sz w:val="24"/>
                <w:szCs w:val="24"/>
              </w:rPr>
              <w:br/>
            </w:r>
            <w:r w:rsidR="00C12F11" w:rsidRPr="008A0D2B">
              <w:rPr>
                <w:rFonts w:ascii="Times New Roman" w:hAnsi="Times New Roman"/>
                <w:sz w:val="24"/>
                <w:szCs w:val="24"/>
              </w:rPr>
              <w:t>«О</w:t>
            </w:r>
            <w:r w:rsidRPr="008A0D2B">
              <w:rPr>
                <w:rFonts w:ascii="Times New Roman" w:hAnsi="Times New Roman"/>
                <w:sz w:val="24"/>
                <w:szCs w:val="24"/>
              </w:rPr>
              <w:t>б утверждении Ветеринарно-санитарной нормы,</w:t>
            </w:r>
            <w:r w:rsidRPr="008A0D2B">
              <w:rPr>
                <w:rFonts w:ascii="Times New Roman" w:hAnsi="Times New Roman"/>
                <w:sz w:val="24"/>
                <w:szCs w:val="24"/>
                <w:lang w:val="ro-RO"/>
              </w:rPr>
              <w:t xml:space="preserve"> </w:t>
            </w:r>
            <w:r w:rsidRPr="008A0D2B">
              <w:rPr>
                <w:rFonts w:ascii="Times New Roman" w:hAnsi="Times New Roman"/>
                <w:sz w:val="24"/>
                <w:szCs w:val="24"/>
              </w:rPr>
              <w:t>устанавливающей условия по здоровью животных</w:t>
            </w:r>
            <w:r w:rsidRPr="008A0D2B">
              <w:rPr>
                <w:rFonts w:ascii="Times New Roman" w:hAnsi="Times New Roman"/>
                <w:sz w:val="24"/>
                <w:szCs w:val="24"/>
                <w:lang w:val="ro-RO"/>
              </w:rPr>
              <w:t xml:space="preserve"> </w:t>
            </w:r>
            <w:r w:rsidRPr="008A0D2B">
              <w:rPr>
                <w:rFonts w:ascii="Times New Roman" w:hAnsi="Times New Roman"/>
                <w:sz w:val="24"/>
                <w:szCs w:val="24"/>
              </w:rPr>
              <w:t>и ветеринарно-санитарной сертификации при импорте пчел и шмелей</w:t>
            </w:r>
            <w:r w:rsidR="00C12F11" w:rsidRPr="008A0D2B">
              <w:rPr>
                <w:rFonts w:ascii="Times New Roman" w:hAnsi="Times New Roman"/>
                <w:sz w:val="24"/>
                <w:szCs w:val="24"/>
              </w:rPr>
              <w:t xml:space="preserve">» </w:t>
            </w:r>
          </w:p>
        </w:tc>
        <w:tc>
          <w:tcPr>
            <w:tcW w:w="4819" w:type="dxa"/>
            <w:shd w:val="clear" w:color="auto" w:fill="auto"/>
          </w:tcPr>
          <w:p w:rsidR="00297D18" w:rsidRPr="00EC77C4" w:rsidRDefault="00C12F11" w:rsidP="00544D44">
            <w:pPr>
              <w:spacing w:before="60" w:after="60" w:line="240" w:lineRule="exact"/>
              <w:jc w:val="both"/>
              <w:rPr>
                <w:sz w:val="24"/>
                <w:szCs w:val="24"/>
                <w:lang w:val="ro-RO"/>
              </w:rPr>
            </w:pPr>
            <w:r w:rsidRPr="00EC77C4">
              <w:rPr>
                <w:bCs/>
                <w:sz w:val="24"/>
                <w:szCs w:val="24"/>
                <w:lang w:val="ru-RU"/>
              </w:rPr>
              <w:t>У</w:t>
            </w:r>
            <w:r w:rsidR="00297D18" w:rsidRPr="00EC77C4">
              <w:rPr>
                <w:bCs/>
                <w:sz w:val="24"/>
                <w:szCs w:val="24"/>
                <w:lang w:val="ru-RU"/>
              </w:rPr>
              <w:t>словия</w:t>
            </w:r>
            <w:r w:rsidRPr="00EC77C4">
              <w:rPr>
                <w:bCs/>
                <w:sz w:val="24"/>
                <w:szCs w:val="24"/>
                <w:lang w:val="ru-RU"/>
              </w:rPr>
              <w:t xml:space="preserve"> </w:t>
            </w:r>
            <w:r w:rsidR="00297D18" w:rsidRPr="00EC77C4">
              <w:rPr>
                <w:bCs/>
                <w:sz w:val="24"/>
                <w:szCs w:val="24"/>
                <w:lang w:val="ru-RU"/>
              </w:rPr>
              <w:t>по здоровью животных</w:t>
            </w:r>
            <w:r w:rsidRPr="00EC77C4">
              <w:rPr>
                <w:bCs/>
                <w:sz w:val="24"/>
                <w:szCs w:val="24"/>
                <w:lang w:val="ru-RU"/>
              </w:rPr>
              <w:t xml:space="preserve"> </w:t>
            </w:r>
            <w:r w:rsidR="00297D18" w:rsidRPr="00EC77C4">
              <w:rPr>
                <w:bCs/>
                <w:sz w:val="24"/>
                <w:szCs w:val="24"/>
                <w:lang w:val="ru-RU"/>
              </w:rPr>
              <w:t>и ветеринарно-санитарной сертификации</w:t>
            </w:r>
            <w:r w:rsidRPr="00EC77C4">
              <w:rPr>
                <w:bCs/>
                <w:sz w:val="24"/>
                <w:szCs w:val="24"/>
                <w:lang w:val="ru-RU"/>
              </w:rPr>
              <w:t xml:space="preserve"> </w:t>
            </w:r>
            <w:r w:rsidR="00297D18" w:rsidRPr="00EC77C4">
              <w:rPr>
                <w:bCs/>
                <w:sz w:val="24"/>
                <w:szCs w:val="24"/>
                <w:lang w:val="ru-RU"/>
              </w:rPr>
              <w:t>при импорте пчел и шмелей</w:t>
            </w:r>
          </w:p>
        </w:tc>
      </w:tr>
      <w:tr w:rsidR="00297D18" w:rsidRPr="00EC77C4" w:rsidTr="00655E60">
        <w:trPr>
          <w:cantSplit/>
        </w:trPr>
        <w:tc>
          <w:tcPr>
            <w:tcW w:w="694" w:type="dxa"/>
            <w:shd w:val="clear" w:color="auto" w:fill="auto"/>
          </w:tcPr>
          <w:p w:rsidR="00297D18" w:rsidRPr="00EC77C4" w:rsidRDefault="00297D18" w:rsidP="00544D44">
            <w:pPr>
              <w:spacing w:before="60" w:after="60" w:line="240" w:lineRule="exact"/>
              <w:jc w:val="center"/>
              <w:rPr>
                <w:sz w:val="24"/>
                <w:szCs w:val="24"/>
                <w:lang w:val="ru-RU"/>
              </w:rPr>
            </w:pPr>
            <w:r w:rsidRPr="00EC77C4">
              <w:rPr>
                <w:sz w:val="24"/>
                <w:szCs w:val="24"/>
                <w:lang w:val="ro-RO"/>
              </w:rPr>
              <w:t>19</w:t>
            </w:r>
            <w:r w:rsidR="0080378C" w:rsidRPr="00EC77C4">
              <w:rPr>
                <w:sz w:val="24"/>
                <w:szCs w:val="24"/>
                <w:lang w:val="ru-RU"/>
              </w:rPr>
              <w:t>.</w:t>
            </w:r>
          </w:p>
        </w:tc>
        <w:tc>
          <w:tcPr>
            <w:tcW w:w="4376" w:type="dxa"/>
            <w:shd w:val="clear" w:color="auto" w:fill="auto"/>
          </w:tcPr>
          <w:p w:rsidR="00297D18" w:rsidRPr="008A0D2B" w:rsidRDefault="00297D18" w:rsidP="008A0D2B">
            <w:pPr>
              <w:pStyle w:val="aff1"/>
              <w:spacing w:before="60" w:after="60" w:line="240" w:lineRule="exact"/>
              <w:rPr>
                <w:rFonts w:ascii="Times New Roman" w:hAnsi="Times New Roman"/>
                <w:sz w:val="24"/>
                <w:szCs w:val="24"/>
                <w:lang w:val="ro-RO"/>
              </w:rPr>
            </w:pPr>
            <w:r w:rsidRPr="008A0D2B">
              <w:rPr>
                <w:rFonts w:ascii="Times New Roman" w:hAnsi="Times New Roman"/>
                <w:sz w:val="24"/>
                <w:szCs w:val="24"/>
              </w:rPr>
              <w:t xml:space="preserve">Постановление </w:t>
            </w:r>
            <w:r w:rsidR="008A0D2B">
              <w:rPr>
                <w:rFonts w:ascii="Times New Roman" w:hAnsi="Times New Roman"/>
                <w:sz w:val="24"/>
                <w:szCs w:val="24"/>
              </w:rPr>
              <w:t>П</w:t>
            </w:r>
            <w:r w:rsidRPr="008A0D2B">
              <w:rPr>
                <w:rFonts w:ascii="Times New Roman" w:hAnsi="Times New Roman"/>
                <w:sz w:val="24"/>
                <w:szCs w:val="24"/>
              </w:rPr>
              <w:t xml:space="preserve">равительства </w:t>
            </w:r>
            <w:r w:rsidR="00632016" w:rsidRPr="008A0D2B">
              <w:rPr>
                <w:rFonts w:ascii="Times New Roman" w:hAnsi="Times New Roman"/>
                <w:sz w:val="24"/>
                <w:szCs w:val="24"/>
              </w:rPr>
              <w:t>Республики Молдова</w:t>
            </w:r>
            <w:r w:rsidR="00EC77C4" w:rsidRPr="008A0D2B">
              <w:rPr>
                <w:rFonts w:ascii="Times New Roman" w:hAnsi="Times New Roman"/>
                <w:sz w:val="24"/>
                <w:szCs w:val="24"/>
              </w:rPr>
              <w:br/>
            </w:r>
            <w:r w:rsidR="00AA661F" w:rsidRPr="008A0D2B">
              <w:rPr>
                <w:rFonts w:ascii="Times New Roman" w:hAnsi="Times New Roman"/>
                <w:sz w:val="24"/>
                <w:szCs w:val="24"/>
              </w:rPr>
              <w:t>от 10</w:t>
            </w:r>
            <w:r w:rsidR="00A42FCE" w:rsidRPr="008A0D2B">
              <w:rPr>
                <w:rFonts w:ascii="Times New Roman" w:hAnsi="Times New Roman"/>
                <w:sz w:val="24"/>
                <w:szCs w:val="24"/>
              </w:rPr>
              <w:t xml:space="preserve"> февраля </w:t>
            </w:r>
            <w:r w:rsidR="00AA661F" w:rsidRPr="008A0D2B">
              <w:rPr>
                <w:rFonts w:ascii="Times New Roman" w:hAnsi="Times New Roman"/>
                <w:sz w:val="24"/>
                <w:szCs w:val="24"/>
              </w:rPr>
              <w:t xml:space="preserve">2009 </w:t>
            </w:r>
            <w:r w:rsidR="003361BB" w:rsidRPr="008A0D2B">
              <w:rPr>
                <w:rFonts w:ascii="Times New Roman" w:hAnsi="Times New Roman"/>
                <w:bCs/>
                <w:sz w:val="24"/>
                <w:szCs w:val="24"/>
              </w:rPr>
              <w:t>года</w:t>
            </w:r>
            <w:r w:rsidR="003361BB" w:rsidRPr="008A0D2B">
              <w:rPr>
                <w:rFonts w:ascii="Times New Roman" w:hAnsi="Times New Roman"/>
                <w:sz w:val="24"/>
                <w:szCs w:val="24"/>
              </w:rPr>
              <w:t xml:space="preserve"> </w:t>
            </w:r>
            <w:r w:rsidR="00AA661F" w:rsidRPr="008A0D2B">
              <w:rPr>
                <w:rFonts w:ascii="Times New Roman" w:hAnsi="Times New Roman"/>
                <w:sz w:val="24"/>
                <w:szCs w:val="24"/>
              </w:rPr>
              <w:t>№ 137</w:t>
            </w:r>
            <w:r w:rsidR="00AA661F" w:rsidRPr="008A0D2B">
              <w:rPr>
                <w:rFonts w:ascii="Times New Roman" w:hAnsi="Times New Roman"/>
                <w:bCs/>
                <w:sz w:val="24"/>
                <w:szCs w:val="24"/>
              </w:rPr>
              <w:t xml:space="preserve"> </w:t>
            </w:r>
            <w:r w:rsidR="00AA661F" w:rsidRPr="008A0D2B">
              <w:rPr>
                <w:rFonts w:ascii="Times New Roman" w:hAnsi="Times New Roman"/>
                <w:bCs/>
                <w:sz w:val="24"/>
                <w:szCs w:val="24"/>
              </w:rPr>
              <w:br/>
            </w:r>
            <w:r w:rsidR="0032201A" w:rsidRPr="008A0D2B">
              <w:rPr>
                <w:rFonts w:ascii="Times New Roman" w:hAnsi="Times New Roman"/>
                <w:bCs/>
                <w:sz w:val="24"/>
                <w:szCs w:val="24"/>
              </w:rPr>
              <w:t>«О</w:t>
            </w:r>
            <w:r w:rsidRPr="008A0D2B">
              <w:rPr>
                <w:rFonts w:ascii="Times New Roman" w:hAnsi="Times New Roman"/>
                <w:bCs/>
                <w:sz w:val="24"/>
                <w:szCs w:val="24"/>
              </w:rPr>
              <w:t>б утверждении Ветеринарно-санитарной нормы, касающейся</w:t>
            </w:r>
            <w:r w:rsidRPr="008A0D2B">
              <w:rPr>
                <w:rFonts w:ascii="Times New Roman" w:hAnsi="Times New Roman"/>
                <w:bCs/>
                <w:sz w:val="24"/>
                <w:szCs w:val="24"/>
                <w:lang w:val="ro-RO"/>
              </w:rPr>
              <w:t xml:space="preserve"> </w:t>
            </w:r>
            <w:r w:rsidRPr="008A0D2B">
              <w:rPr>
                <w:rFonts w:ascii="Times New Roman" w:hAnsi="Times New Roman"/>
                <w:bCs/>
                <w:sz w:val="24"/>
                <w:szCs w:val="24"/>
              </w:rPr>
              <w:t>требований к здоровью животных и ветеринарно-санитарной</w:t>
            </w:r>
            <w:r w:rsidRPr="008A0D2B">
              <w:rPr>
                <w:rFonts w:ascii="Times New Roman" w:hAnsi="Times New Roman"/>
                <w:bCs/>
                <w:sz w:val="24"/>
                <w:szCs w:val="24"/>
                <w:lang w:val="ro-RO"/>
              </w:rPr>
              <w:t xml:space="preserve"> </w:t>
            </w:r>
            <w:r w:rsidRPr="008A0D2B">
              <w:rPr>
                <w:rFonts w:ascii="Times New Roman" w:hAnsi="Times New Roman"/>
                <w:bCs/>
                <w:sz w:val="24"/>
                <w:szCs w:val="24"/>
              </w:rPr>
              <w:t>сертификации при импорте зарегистрированных</w:t>
            </w:r>
            <w:r w:rsidRPr="008A0D2B">
              <w:rPr>
                <w:rFonts w:ascii="Times New Roman" w:hAnsi="Times New Roman"/>
                <w:bCs/>
                <w:sz w:val="24"/>
                <w:szCs w:val="24"/>
                <w:lang w:val="ro-RO"/>
              </w:rPr>
              <w:t xml:space="preserve"> </w:t>
            </w:r>
            <w:r w:rsidRPr="008A0D2B">
              <w:rPr>
                <w:rFonts w:ascii="Times New Roman" w:hAnsi="Times New Roman"/>
                <w:bCs/>
                <w:sz w:val="24"/>
                <w:szCs w:val="24"/>
              </w:rPr>
              <w:t>лошадей и лошадей для воспроизводства и производства</w:t>
            </w:r>
            <w:r w:rsidR="00C12F11" w:rsidRPr="008A0D2B">
              <w:rPr>
                <w:rFonts w:ascii="Times New Roman" w:hAnsi="Times New Roman"/>
                <w:bCs/>
                <w:sz w:val="24"/>
                <w:szCs w:val="24"/>
              </w:rPr>
              <w:t>»</w:t>
            </w:r>
            <w:r w:rsidR="00C12F11" w:rsidRPr="008A0D2B">
              <w:rPr>
                <w:rFonts w:ascii="Times New Roman" w:hAnsi="Times New Roman"/>
                <w:sz w:val="24"/>
                <w:szCs w:val="24"/>
              </w:rPr>
              <w:t xml:space="preserve"> </w:t>
            </w:r>
          </w:p>
        </w:tc>
        <w:tc>
          <w:tcPr>
            <w:tcW w:w="4819" w:type="dxa"/>
            <w:shd w:val="clear" w:color="auto" w:fill="auto"/>
          </w:tcPr>
          <w:p w:rsidR="00297D18" w:rsidRPr="00EC77C4" w:rsidRDefault="0032201A" w:rsidP="00544D44">
            <w:pPr>
              <w:spacing w:before="60" w:after="60" w:line="240" w:lineRule="exact"/>
              <w:jc w:val="both"/>
              <w:rPr>
                <w:sz w:val="24"/>
                <w:szCs w:val="24"/>
                <w:lang w:val="ru-RU"/>
              </w:rPr>
            </w:pPr>
            <w:r w:rsidRPr="00EC77C4">
              <w:rPr>
                <w:bCs/>
                <w:sz w:val="24"/>
                <w:szCs w:val="24"/>
                <w:lang w:val="ru-RU"/>
              </w:rPr>
              <w:t>Т</w:t>
            </w:r>
            <w:r w:rsidR="00297D18" w:rsidRPr="00EC77C4">
              <w:rPr>
                <w:bCs/>
                <w:sz w:val="24"/>
                <w:szCs w:val="24"/>
                <w:lang w:val="ru-RU"/>
              </w:rPr>
              <w:t>ребования к здоровью животных и ветеринарно-санитарной сертификации</w:t>
            </w:r>
            <w:r w:rsidR="00297D18" w:rsidRPr="00EC77C4">
              <w:rPr>
                <w:rStyle w:val="apple-converted-space"/>
                <w:bCs/>
                <w:sz w:val="24"/>
                <w:szCs w:val="24"/>
                <w:lang w:val="ru-RU"/>
              </w:rPr>
              <w:t xml:space="preserve"> </w:t>
            </w:r>
            <w:r w:rsidR="00297D18" w:rsidRPr="00EC77C4">
              <w:rPr>
                <w:bCs/>
                <w:sz w:val="24"/>
                <w:szCs w:val="24"/>
                <w:lang w:val="ru-RU"/>
              </w:rPr>
              <w:t>при импорте зарегистрированных лошадиных и лошадиных для воспроизводства и производства</w:t>
            </w:r>
          </w:p>
        </w:tc>
      </w:tr>
      <w:tr w:rsidR="00297D18" w:rsidRPr="00EC77C4" w:rsidTr="00655E60">
        <w:trPr>
          <w:cantSplit/>
        </w:trPr>
        <w:tc>
          <w:tcPr>
            <w:tcW w:w="694" w:type="dxa"/>
            <w:shd w:val="clear" w:color="auto" w:fill="auto"/>
          </w:tcPr>
          <w:p w:rsidR="00297D18" w:rsidRPr="00EC77C4" w:rsidRDefault="00297D18" w:rsidP="00544D44">
            <w:pPr>
              <w:spacing w:before="60" w:after="60" w:line="240" w:lineRule="exact"/>
              <w:jc w:val="center"/>
              <w:rPr>
                <w:sz w:val="24"/>
                <w:szCs w:val="24"/>
                <w:lang w:val="ru-RU"/>
              </w:rPr>
            </w:pPr>
            <w:r w:rsidRPr="00EC77C4">
              <w:rPr>
                <w:sz w:val="24"/>
                <w:szCs w:val="24"/>
                <w:lang w:val="ro-RO"/>
              </w:rPr>
              <w:t>20</w:t>
            </w:r>
            <w:r w:rsidR="0080378C" w:rsidRPr="00EC77C4">
              <w:rPr>
                <w:sz w:val="24"/>
                <w:szCs w:val="24"/>
                <w:lang w:val="ru-RU"/>
              </w:rPr>
              <w:t>.</w:t>
            </w:r>
          </w:p>
        </w:tc>
        <w:tc>
          <w:tcPr>
            <w:tcW w:w="4376" w:type="dxa"/>
            <w:shd w:val="clear" w:color="auto" w:fill="auto"/>
          </w:tcPr>
          <w:p w:rsidR="00297D18" w:rsidRPr="008A0D2B" w:rsidRDefault="00297D18" w:rsidP="008A0D2B">
            <w:pPr>
              <w:pStyle w:val="aff1"/>
              <w:spacing w:before="60" w:after="60" w:line="240" w:lineRule="exact"/>
              <w:rPr>
                <w:rFonts w:ascii="Times New Roman" w:hAnsi="Times New Roman"/>
                <w:sz w:val="24"/>
                <w:szCs w:val="24"/>
              </w:rPr>
            </w:pPr>
            <w:r w:rsidRPr="008A0D2B">
              <w:rPr>
                <w:rFonts w:ascii="Times New Roman" w:hAnsi="Times New Roman"/>
                <w:sz w:val="24"/>
                <w:szCs w:val="24"/>
              </w:rPr>
              <w:t xml:space="preserve">Постановление </w:t>
            </w:r>
            <w:r w:rsidR="008A0D2B">
              <w:rPr>
                <w:rFonts w:ascii="Times New Roman" w:hAnsi="Times New Roman"/>
                <w:sz w:val="24"/>
                <w:szCs w:val="24"/>
              </w:rPr>
              <w:t>П</w:t>
            </w:r>
            <w:r w:rsidRPr="008A0D2B">
              <w:rPr>
                <w:rFonts w:ascii="Times New Roman" w:hAnsi="Times New Roman"/>
                <w:sz w:val="24"/>
                <w:szCs w:val="24"/>
              </w:rPr>
              <w:t xml:space="preserve">равительства </w:t>
            </w:r>
            <w:r w:rsidR="00632016" w:rsidRPr="008A0D2B">
              <w:rPr>
                <w:rFonts w:ascii="Times New Roman" w:hAnsi="Times New Roman"/>
                <w:sz w:val="24"/>
                <w:szCs w:val="24"/>
              </w:rPr>
              <w:t>Республики Молдова</w:t>
            </w:r>
            <w:r w:rsidR="00EC77C4" w:rsidRPr="008A0D2B">
              <w:rPr>
                <w:rFonts w:ascii="Times New Roman" w:hAnsi="Times New Roman"/>
                <w:sz w:val="24"/>
                <w:szCs w:val="24"/>
              </w:rPr>
              <w:br/>
            </w:r>
            <w:r w:rsidR="00AA661F" w:rsidRPr="008A0D2B">
              <w:rPr>
                <w:rFonts w:ascii="Times New Roman" w:hAnsi="Times New Roman"/>
                <w:sz w:val="24"/>
                <w:szCs w:val="24"/>
                <w:lang w:eastAsia="ru-RU"/>
              </w:rPr>
              <w:t>от 2</w:t>
            </w:r>
            <w:r w:rsidR="00A42FCE" w:rsidRPr="008A0D2B">
              <w:rPr>
                <w:rFonts w:ascii="Times New Roman" w:hAnsi="Times New Roman"/>
                <w:sz w:val="24"/>
                <w:szCs w:val="24"/>
                <w:lang w:eastAsia="ru-RU"/>
              </w:rPr>
              <w:t xml:space="preserve"> марта </w:t>
            </w:r>
            <w:r w:rsidR="00AA661F" w:rsidRPr="008A0D2B">
              <w:rPr>
                <w:rFonts w:ascii="Times New Roman" w:hAnsi="Times New Roman"/>
                <w:sz w:val="24"/>
                <w:szCs w:val="24"/>
                <w:lang w:eastAsia="ru-RU"/>
              </w:rPr>
              <w:t xml:space="preserve">2009 </w:t>
            </w:r>
            <w:r w:rsidR="003361BB" w:rsidRPr="008A0D2B">
              <w:rPr>
                <w:rFonts w:ascii="Times New Roman" w:hAnsi="Times New Roman"/>
                <w:bCs/>
                <w:sz w:val="24"/>
                <w:szCs w:val="24"/>
              </w:rPr>
              <w:t>года</w:t>
            </w:r>
            <w:r w:rsidR="003361BB" w:rsidRPr="008A0D2B">
              <w:rPr>
                <w:rFonts w:ascii="Times New Roman" w:hAnsi="Times New Roman"/>
                <w:sz w:val="24"/>
                <w:szCs w:val="24"/>
                <w:lang w:eastAsia="ru-RU"/>
              </w:rPr>
              <w:t xml:space="preserve"> </w:t>
            </w:r>
            <w:r w:rsidR="00AA661F" w:rsidRPr="008A0D2B">
              <w:rPr>
                <w:rFonts w:ascii="Times New Roman" w:hAnsi="Times New Roman"/>
                <w:sz w:val="24"/>
                <w:szCs w:val="24"/>
                <w:lang w:eastAsia="ru-RU"/>
              </w:rPr>
              <w:t xml:space="preserve">№ 175 </w:t>
            </w:r>
            <w:r w:rsidR="00AA661F" w:rsidRPr="008A0D2B">
              <w:rPr>
                <w:rFonts w:ascii="Times New Roman" w:hAnsi="Times New Roman"/>
                <w:sz w:val="24"/>
                <w:szCs w:val="24"/>
                <w:lang w:eastAsia="ru-RU"/>
              </w:rPr>
              <w:br/>
            </w:r>
            <w:r w:rsidR="0032201A" w:rsidRPr="008A0D2B">
              <w:rPr>
                <w:rFonts w:ascii="Times New Roman" w:hAnsi="Times New Roman"/>
                <w:sz w:val="24"/>
                <w:szCs w:val="24"/>
                <w:lang w:eastAsia="ru-RU"/>
              </w:rPr>
              <w:t>«О</w:t>
            </w:r>
            <w:r w:rsidRPr="008A0D2B">
              <w:rPr>
                <w:rFonts w:ascii="Times New Roman" w:hAnsi="Times New Roman"/>
                <w:sz w:val="24"/>
                <w:szCs w:val="24"/>
                <w:lang w:eastAsia="ru-RU"/>
              </w:rPr>
              <w:t xml:space="preserve">б утверждении Ветеринарно-санитарной нормы о требованиях к здоровью животных и ветеринарно-санитарной сертификации при импорте </w:t>
            </w:r>
            <w:r w:rsidR="002F1B4D" w:rsidRPr="008A0D2B">
              <w:rPr>
                <w:rFonts w:ascii="Times New Roman" w:hAnsi="Times New Roman"/>
                <w:sz w:val="24"/>
                <w:szCs w:val="24"/>
                <w:lang w:eastAsia="ru-RU"/>
              </w:rPr>
              <w:t>лошадей</w:t>
            </w:r>
            <w:r w:rsidRPr="008A0D2B">
              <w:rPr>
                <w:rFonts w:ascii="Times New Roman" w:hAnsi="Times New Roman"/>
                <w:sz w:val="24"/>
                <w:szCs w:val="24"/>
                <w:lang w:eastAsia="ru-RU"/>
              </w:rPr>
              <w:t xml:space="preserve"> для убоя</w:t>
            </w:r>
            <w:r w:rsidR="0032201A" w:rsidRPr="008A0D2B">
              <w:rPr>
                <w:rFonts w:ascii="Times New Roman" w:hAnsi="Times New Roman"/>
                <w:sz w:val="24"/>
                <w:szCs w:val="24"/>
                <w:lang w:eastAsia="ru-RU"/>
              </w:rPr>
              <w:t xml:space="preserve">» </w:t>
            </w:r>
          </w:p>
        </w:tc>
        <w:tc>
          <w:tcPr>
            <w:tcW w:w="4819" w:type="dxa"/>
            <w:shd w:val="clear" w:color="auto" w:fill="auto"/>
          </w:tcPr>
          <w:p w:rsidR="00297D18" w:rsidRPr="00EC77C4" w:rsidRDefault="0032201A" w:rsidP="00544D44">
            <w:pPr>
              <w:spacing w:before="60" w:after="60" w:line="240" w:lineRule="exact"/>
              <w:jc w:val="both"/>
              <w:rPr>
                <w:sz w:val="24"/>
                <w:szCs w:val="24"/>
                <w:lang w:val="ru-RU"/>
              </w:rPr>
            </w:pPr>
            <w:r w:rsidRPr="00EC77C4">
              <w:rPr>
                <w:bCs/>
                <w:sz w:val="24"/>
                <w:szCs w:val="24"/>
                <w:lang w:val="ru-RU"/>
              </w:rPr>
              <w:t>Т</w:t>
            </w:r>
            <w:r w:rsidR="00297D18" w:rsidRPr="00EC77C4">
              <w:rPr>
                <w:bCs/>
                <w:sz w:val="24"/>
                <w:szCs w:val="24"/>
                <w:lang w:val="ru-RU"/>
              </w:rPr>
              <w:t>ребования к здоровью животных и ветеринарно-санитарной</w:t>
            </w:r>
            <w:r w:rsidR="00297D18" w:rsidRPr="00EC77C4">
              <w:rPr>
                <w:bCs/>
                <w:sz w:val="24"/>
                <w:szCs w:val="24"/>
                <w:lang w:val="ro-RO"/>
              </w:rPr>
              <w:t xml:space="preserve"> </w:t>
            </w:r>
            <w:r w:rsidR="00297D18" w:rsidRPr="00EC77C4">
              <w:rPr>
                <w:bCs/>
                <w:sz w:val="24"/>
                <w:szCs w:val="24"/>
                <w:lang w:val="ru-RU"/>
              </w:rPr>
              <w:t>сертификации при импорте лошад</w:t>
            </w:r>
            <w:r w:rsidRPr="00EC77C4">
              <w:rPr>
                <w:bCs/>
                <w:sz w:val="24"/>
                <w:szCs w:val="24"/>
                <w:lang w:val="ru-RU"/>
              </w:rPr>
              <w:t>ей</w:t>
            </w:r>
            <w:r w:rsidR="00297D18" w:rsidRPr="00EC77C4">
              <w:rPr>
                <w:bCs/>
                <w:sz w:val="24"/>
                <w:szCs w:val="24"/>
                <w:lang w:val="ru-RU"/>
              </w:rPr>
              <w:t xml:space="preserve"> для убоя</w:t>
            </w:r>
          </w:p>
        </w:tc>
      </w:tr>
      <w:tr w:rsidR="00297D18" w:rsidRPr="00EC77C4" w:rsidTr="00655E60">
        <w:trPr>
          <w:cantSplit/>
        </w:trPr>
        <w:tc>
          <w:tcPr>
            <w:tcW w:w="694" w:type="dxa"/>
            <w:shd w:val="clear" w:color="auto" w:fill="auto"/>
          </w:tcPr>
          <w:p w:rsidR="00297D18" w:rsidRPr="00EC77C4" w:rsidRDefault="00297D18" w:rsidP="00544D44">
            <w:pPr>
              <w:spacing w:before="60" w:after="60" w:line="240" w:lineRule="exact"/>
              <w:jc w:val="center"/>
              <w:rPr>
                <w:sz w:val="24"/>
                <w:szCs w:val="24"/>
                <w:lang w:val="ru-RU"/>
              </w:rPr>
            </w:pPr>
            <w:r w:rsidRPr="00EC77C4">
              <w:rPr>
                <w:sz w:val="24"/>
                <w:szCs w:val="24"/>
                <w:lang w:val="ro-RO"/>
              </w:rPr>
              <w:t>21</w:t>
            </w:r>
            <w:r w:rsidR="0080378C" w:rsidRPr="00EC77C4">
              <w:rPr>
                <w:sz w:val="24"/>
                <w:szCs w:val="24"/>
                <w:lang w:val="ru-RU"/>
              </w:rPr>
              <w:t>.</w:t>
            </w:r>
          </w:p>
        </w:tc>
        <w:tc>
          <w:tcPr>
            <w:tcW w:w="4376" w:type="dxa"/>
            <w:shd w:val="clear" w:color="auto" w:fill="auto"/>
          </w:tcPr>
          <w:p w:rsidR="00297D18" w:rsidRPr="008A0D2B" w:rsidRDefault="00297D18" w:rsidP="008A0D2B">
            <w:pPr>
              <w:pStyle w:val="aff1"/>
              <w:spacing w:before="60" w:after="60" w:line="240" w:lineRule="exact"/>
              <w:rPr>
                <w:rFonts w:ascii="Times New Roman" w:hAnsi="Times New Roman"/>
                <w:sz w:val="24"/>
                <w:szCs w:val="24"/>
              </w:rPr>
            </w:pPr>
            <w:r w:rsidRPr="008A0D2B">
              <w:rPr>
                <w:rFonts w:ascii="Times New Roman" w:hAnsi="Times New Roman"/>
                <w:sz w:val="24"/>
                <w:szCs w:val="24"/>
              </w:rPr>
              <w:t xml:space="preserve">Постановление </w:t>
            </w:r>
            <w:r w:rsidR="008A0D2B">
              <w:rPr>
                <w:rFonts w:ascii="Times New Roman" w:hAnsi="Times New Roman"/>
                <w:sz w:val="24"/>
                <w:szCs w:val="24"/>
              </w:rPr>
              <w:t>П</w:t>
            </w:r>
            <w:r w:rsidRPr="008A0D2B">
              <w:rPr>
                <w:rFonts w:ascii="Times New Roman" w:hAnsi="Times New Roman"/>
                <w:sz w:val="24"/>
                <w:szCs w:val="24"/>
              </w:rPr>
              <w:t xml:space="preserve">равительства </w:t>
            </w:r>
            <w:r w:rsidR="00632016" w:rsidRPr="008A0D2B">
              <w:rPr>
                <w:rFonts w:ascii="Times New Roman" w:hAnsi="Times New Roman"/>
                <w:sz w:val="24"/>
                <w:szCs w:val="24"/>
              </w:rPr>
              <w:t>Республики Молдова</w:t>
            </w:r>
            <w:r w:rsidR="00EC77C4" w:rsidRPr="008A0D2B">
              <w:rPr>
                <w:rFonts w:ascii="Times New Roman" w:hAnsi="Times New Roman"/>
                <w:sz w:val="24"/>
                <w:szCs w:val="24"/>
              </w:rPr>
              <w:br/>
            </w:r>
            <w:r w:rsidR="00AA661F" w:rsidRPr="008A0D2B">
              <w:rPr>
                <w:rFonts w:ascii="Times New Roman" w:hAnsi="Times New Roman"/>
                <w:sz w:val="24"/>
                <w:szCs w:val="24"/>
                <w:lang w:eastAsia="ru-RU"/>
              </w:rPr>
              <w:t>от 29</w:t>
            </w:r>
            <w:r w:rsidR="00A42FCE" w:rsidRPr="008A0D2B">
              <w:rPr>
                <w:rFonts w:ascii="Times New Roman" w:hAnsi="Times New Roman"/>
                <w:sz w:val="24"/>
                <w:szCs w:val="24"/>
                <w:lang w:eastAsia="ru-RU"/>
              </w:rPr>
              <w:t xml:space="preserve"> сентября </w:t>
            </w:r>
            <w:r w:rsidR="00AA661F" w:rsidRPr="008A0D2B">
              <w:rPr>
                <w:rFonts w:ascii="Times New Roman" w:hAnsi="Times New Roman"/>
                <w:sz w:val="24"/>
                <w:szCs w:val="24"/>
                <w:lang w:eastAsia="ru-RU"/>
              </w:rPr>
              <w:t xml:space="preserve">2008 </w:t>
            </w:r>
            <w:r w:rsidR="003361BB" w:rsidRPr="008A0D2B">
              <w:rPr>
                <w:rFonts w:ascii="Times New Roman" w:hAnsi="Times New Roman"/>
                <w:bCs/>
                <w:sz w:val="24"/>
                <w:szCs w:val="24"/>
              </w:rPr>
              <w:t>года</w:t>
            </w:r>
            <w:r w:rsidR="003361BB" w:rsidRPr="008A0D2B">
              <w:rPr>
                <w:rFonts w:ascii="Times New Roman" w:hAnsi="Times New Roman"/>
                <w:sz w:val="24"/>
                <w:szCs w:val="24"/>
                <w:lang w:eastAsia="ru-RU"/>
              </w:rPr>
              <w:t xml:space="preserve"> </w:t>
            </w:r>
            <w:r w:rsidR="00AA661F" w:rsidRPr="008A0D2B">
              <w:rPr>
                <w:rFonts w:ascii="Times New Roman" w:hAnsi="Times New Roman"/>
                <w:sz w:val="24"/>
                <w:szCs w:val="24"/>
                <w:lang w:eastAsia="ru-RU"/>
              </w:rPr>
              <w:t>№ 1099</w:t>
            </w:r>
            <w:r w:rsidR="00AA661F" w:rsidRPr="008A0D2B">
              <w:rPr>
                <w:rFonts w:ascii="Times New Roman" w:hAnsi="Times New Roman"/>
                <w:sz w:val="24"/>
                <w:szCs w:val="24"/>
              </w:rPr>
              <w:t xml:space="preserve"> </w:t>
            </w:r>
            <w:r w:rsidR="00AA661F" w:rsidRPr="008A0D2B">
              <w:rPr>
                <w:rFonts w:ascii="Times New Roman" w:hAnsi="Times New Roman"/>
                <w:sz w:val="24"/>
                <w:szCs w:val="24"/>
              </w:rPr>
              <w:br/>
            </w:r>
            <w:r w:rsidR="00A32140" w:rsidRPr="008A0D2B">
              <w:rPr>
                <w:rFonts w:ascii="Times New Roman" w:hAnsi="Times New Roman"/>
                <w:sz w:val="24"/>
                <w:szCs w:val="24"/>
              </w:rPr>
              <w:t>«О</w:t>
            </w:r>
            <w:r w:rsidRPr="008A0D2B">
              <w:rPr>
                <w:rFonts w:ascii="Times New Roman" w:hAnsi="Times New Roman"/>
                <w:sz w:val="24"/>
                <w:szCs w:val="24"/>
                <w:lang w:eastAsia="ru-RU"/>
              </w:rPr>
              <w:t>б утверждении ветеринарно-санитарных норм по</w:t>
            </w:r>
            <w:r w:rsidRPr="008A0D2B">
              <w:rPr>
                <w:rFonts w:ascii="Times New Roman" w:hAnsi="Times New Roman"/>
                <w:sz w:val="24"/>
                <w:szCs w:val="24"/>
                <w:lang w:val="ro-RO" w:eastAsia="ru-RU"/>
              </w:rPr>
              <w:t xml:space="preserve"> </w:t>
            </w:r>
            <w:r w:rsidRPr="008A0D2B">
              <w:rPr>
                <w:rFonts w:ascii="Times New Roman" w:hAnsi="Times New Roman"/>
                <w:sz w:val="24"/>
                <w:szCs w:val="24"/>
                <w:lang w:eastAsia="ru-RU"/>
              </w:rPr>
              <w:t>проведению ветеринарно-санитарных проверок при импорте животных</w:t>
            </w:r>
            <w:r w:rsidR="00A32140" w:rsidRPr="008A0D2B">
              <w:rPr>
                <w:rFonts w:ascii="Times New Roman" w:hAnsi="Times New Roman"/>
                <w:sz w:val="24"/>
                <w:szCs w:val="24"/>
                <w:lang w:eastAsia="ru-RU"/>
              </w:rPr>
              <w:t xml:space="preserve"> </w:t>
            </w:r>
          </w:p>
        </w:tc>
        <w:tc>
          <w:tcPr>
            <w:tcW w:w="4819" w:type="dxa"/>
            <w:shd w:val="clear" w:color="auto" w:fill="auto"/>
          </w:tcPr>
          <w:p w:rsidR="00297D18" w:rsidRPr="00EC77C4" w:rsidRDefault="0032201A" w:rsidP="00544D44">
            <w:pPr>
              <w:spacing w:before="60" w:after="60" w:line="240" w:lineRule="exact"/>
              <w:jc w:val="both"/>
              <w:rPr>
                <w:sz w:val="24"/>
                <w:szCs w:val="24"/>
                <w:lang w:val="ru-RU"/>
              </w:rPr>
            </w:pPr>
            <w:r w:rsidRPr="00EC77C4">
              <w:rPr>
                <w:bCs/>
                <w:sz w:val="24"/>
                <w:szCs w:val="24"/>
                <w:lang w:val="ru-RU"/>
              </w:rPr>
              <w:t>П</w:t>
            </w:r>
            <w:r w:rsidR="00297D18" w:rsidRPr="00EC77C4">
              <w:rPr>
                <w:bCs/>
                <w:sz w:val="24"/>
                <w:szCs w:val="24"/>
                <w:lang w:val="ru-RU"/>
              </w:rPr>
              <w:t>равил</w:t>
            </w:r>
            <w:r w:rsidR="00297D18" w:rsidRPr="00EC77C4">
              <w:rPr>
                <w:bCs/>
                <w:sz w:val="24"/>
                <w:szCs w:val="24"/>
              </w:rPr>
              <w:t>a</w:t>
            </w:r>
            <w:r w:rsidR="00297D18" w:rsidRPr="00EC77C4">
              <w:rPr>
                <w:rStyle w:val="apple-converted-space"/>
                <w:bCs/>
                <w:sz w:val="24"/>
                <w:szCs w:val="24"/>
                <w:lang w:val="ru-RU"/>
              </w:rPr>
              <w:t xml:space="preserve"> </w:t>
            </w:r>
            <w:r w:rsidR="00297D18" w:rsidRPr="00EC77C4">
              <w:rPr>
                <w:bCs/>
                <w:sz w:val="24"/>
                <w:szCs w:val="24"/>
                <w:lang w:val="ru-RU"/>
              </w:rPr>
              <w:t>организации ветеринарно-санитарного контроля при импорте животных</w:t>
            </w:r>
          </w:p>
        </w:tc>
      </w:tr>
      <w:tr w:rsidR="00297D18" w:rsidRPr="00EC77C4" w:rsidTr="00655E60">
        <w:trPr>
          <w:cantSplit/>
        </w:trPr>
        <w:tc>
          <w:tcPr>
            <w:tcW w:w="694" w:type="dxa"/>
            <w:shd w:val="clear" w:color="auto" w:fill="auto"/>
          </w:tcPr>
          <w:p w:rsidR="00297D18" w:rsidRPr="00EC77C4" w:rsidRDefault="00297D18" w:rsidP="00544D44">
            <w:pPr>
              <w:spacing w:before="60" w:after="60" w:line="240" w:lineRule="exact"/>
              <w:jc w:val="center"/>
              <w:rPr>
                <w:sz w:val="24"/>
                <w:szCs w:val="24"/>
                <w:lang w:val="ru-RU"/>
              </w:rPr>
            </w:pPr>
            <w:r w:rsidRPr="00EC77C4">
              <w:rPr>
                <w:sz w:val="24"/>
                <w:szCs w:val="24"/>
                <w:lang w:val="ro-RO"/>
              </w:rPr>
              <w:lastRenderedPageBreak/>
              <w:t>22</w:t>
            </w:r>
            <w:r w:rsidR="0080378C" w:rsidRPr="00EC77C4">
              <w:rPr>
                <w:sz w:val="24"/>
                <w:szCs w:val="24"/>
                <w:lang w:val="ru-RU"/>
              </w:rPr>
              <w:t>.</w:t>
            </w:r>
          </w:p>
        </w:tc>
        <w:tc>
          <w:tcPr>
            <w:tcW w:w="4376" w:type="dxa"/>
            <w:shd w:val="clear" w:color="auto" w:fill="auto"/>
          </w:tcPr>
          <w:p w:rsidR="00297D18" w:rsidRPr="008A0D2B" w:rsidRDefault="00297D18" w:rsidP="008A0D2B">
            <w:pPr>
              <w:pStyle w:val="aff1"/>
              <w:spacing w:before="60" w:after="60" w:line="240" w:lineRule="exact"/>
              <w:rPr>
                <w:rFonts w:ascii="Times New Roman" w:hAnsi="Times New Roman"/>
                <w:sz w:val="24"/>
                <w:szCs w:val="24"/>
              </w:rPr>
            </w:pPr>
            <w:r w:rsidRPr="008A0D2B">
              <w:rPr>
                <w:rFonts w:ascii="Times New Roman" w:hAnsi="Times New Roman"/>
                <w:sz w:val="24"/>
                <w:szCs w:val="24"/>
              </w:rPr>
              <w:t xml:space="preserve">Постановление </w:t>
            </w:r>
            <w:r w:rsidR="008A0D2B">
              <w:rPr>
                <w:rFonts w:ascii="Times New Roman" w:hAnsi="Times New Roman"/>
                <w:sz w:val="24"/>
                <w:szCs w:val="24"/>
              </w:rPr>
              <w:t>П</w:t>
            </w:r>
            <w:r w:rsidRPr="008A0D2B">
              <w:rPr>
                <w:rFonts w:ascii="Times New Roman" w:hAnsi="Times New Roman"/>
                <w:sz w:val="24"/>
                <w:szCs w:val="24"/>
              </w:rPr>
              <w:t xml:space="preserve">равительства </w:t>
            </w:r>
            <w:r w:rsidR="00632016" w:rsidRPr="008A0D2B">
              <w:rPr>
                <w:rFonts w:ascii="Times New Roman" w:hAnsi="Times New Roman"/>
                <w:sz w:val="24"/>
                <w:szCs w:val="24"/>
              </w:rPr>
              <w:t>Республики Молдова</w:t>
            </w:r>
            <w:r w:rsidR="00A42FCE" w:rsidRPr="008A0D2B">
              <w:rPr>
                <w:rFonts w:ascii="Times New Roman" w:hAnsi="Times New Roman"/>
                <w:sz w:val="24"/>
                <w:szCs w:val="24"/>
              </w:rPr>
              <w:t xml:space="preserve"> </w:t>
            </w:r>
            <w:r w:rsidR="002F1B4D" w:rsidRPr="008A0D2B">
              <w:rPr>
                <w:rFonts w:ascii="Times New Roman" w:hAnsi="Times New Roman"/>
                <w:sz w:val="24"/>
                <w:szCs w:val="24"/>
              </w:rPr>
              <w:br/>
            </w:r>
            <w:r w:rsidR="00AA661F" w:rsidRPr="008A0D2B">
              <w:rPr>
                <w:rFonts w:ascii="Times New Roman" w:hAnsi="Times New Roman"/>
                <w:sz w:val="24"/>
                <w:szCs w:val="24"/>
              </w:rPr>
              <w:t>от 11</w:t>
            </w:r>
            <w:r w:rsidR="00A42FCE" w:rsidRPr="008A0D2B">
              <w:rPr>
                <w:rFonts w:ascii="Times New Roman" w:hAnsi="Times New Roman"/>
                <w:sz w:val="24"/>
                <w:szCs w:val="24"/>
              </w:rPr>
              <w:t xml:space="preserve"> августа </w:t>
            </w:r>
            <w:r w:rsidR="00AA661F" w:rsidRPr="008A0D2B">
              <w:rPr>
                <w:rFonts w:ascii="Times New Roman" w:hAnsi="Times New Roman"/>
                <w:sz w:val="24"/>
                <w:szCs w:val="24"/>
              </w:rPr>
              <w:t xml:space="preserve">2010 </w:t>
            </w:r>
            <w:r w:rsidR="003361BB" w:rsidRPr="008A0D2B">
              <w:rPr>
                <w:rFonts w:ascii="Times New Roman" w:hAnsi="Times New Roman"/>
                <w:bCs/>
                <w:sz w:val="24"/>
                <w:szCs w:val="24"/>
              </w:rPr>
              <w:t>года</w:t>
            </w:r>
            <w:r w:rsidR="003361BB" w:rsidRPr="008A0D2B">
              <w:rPr>
                <w:rFonts w:ascii="Times New Roman" w:hAnsi="Times New Roman"/>
                <w:sz w:val="24"/>
                <w:szCs w:val="24"/>
              </w:rPr>
              <w:t xml:space="preserve"> </w:t>
            </w:r>
            <w:r w:rsidR="00AA661F" w:rsidRPr="008A0D2B">
              <w:rPr>
                <w:rFonts w:ascii="Times New Roman" w:hAnsi="Times New Roman"/>
                <w:sz w:val="24"/>
                <w:szCs w:val="24"/>
              </w:rPr>
              <w:t xml:space="preserve">№ 738 </w:t>
            </w:r>
            <w:r w:rsidR="002F1B4D" w:rsidRPr="008A0D2B">
              <w:rPr>
                <w:rFonts w:ascii="Times New Roman" w:hAnsi="Times New Roman"/>
                <w:sz w:val="24"/>
                <w:szCs w:val="24"/>
              </w:rPr>
              <w:br/>
            </w:r>
            <w:r w:rsidR="00A32140" w:rsidRPr="008A0D2B">
              <w:rPr>
                <w:rFonts w:ascii="Times New Roman" w:hAnsi="Times New Roman"/>
                <w:sz w:val="24"/>
                <w:szCs w:val="24"/>
              </w:rPr>
              <w:t>«О</w:t>
            </w:r>
            <w:r w:rsidRPr="008A0D2B">
              <w:rPr>
                <w:rFonts w:ascii="Times New Roman" w:hAnsi="Times New Roman"/>
                <w:sz w:val="24"/>
                <w:szCs w:val="24"/>
              </w:rPr>
              <w:t>б утверждении изменений и дополнений, которые вносятся</w:t>
            </w:r>
            <w:r w:rsidRPr="008A0D2B">
              <w:rPr>
                <w:rFonts w:ascii="Times New Roman" w:hAnsi="Times New Roman"/>
                <w:sz w:val="24"/>
                <w:szCs w:val="24"/>
                <w:lang w:val="ro-RO"/>
              </w:rPr>
              <w:t xml:space="preserve"> </w:t>
            </w:r>
            <w:r w:rsidRPr="008A0D2B">
              <w:rPr>
                <w:rFonts w:ascii="Times New Roman" w:hAnsi="Times New Roman"/>
                <w:sz w:val="24"/>
                <w:szCs w:val="24"/>
              </w:rPr>
              <w:t xml:space="preserve">в Постановление Правительства </w:t>
            </w:r>
            <w:r w:rsidR="00A32140" w:rsidRPr="008A0D2B">
              <w:rPr>
                <w:rFonts w:ascii="Times New Roman" w:hAnsi="Times New Roman"/>
                <w:sz w:val="24"/>
                <w:szCs w:val="24"/>
              </w:rPr>
              <w:t>от 17 декабря 2009</w:t>
            </w:r>
            <w:r w:rsidR="00544D44" w:rsidRPr="008A0D2B">
              <w:rPr>
                <w:rFonts w:ascii="Times New Roman" w:hAnsi="Times New Roman"/>
                <w:sz w:val="24"/>
                <w:szCs w:val="24"/>
              </w:rPr>
              <w:t> </w:t>
            </w:r>
            <w:r w:rsidR="00EC77C4" w:rsidRPr="008A0D2B">
              <w:rPr>
                <w:rFonts w:ascii="Times New Roman" w:hAnsi="Times New Roman"/>
                <w:sz w:val="24"/>
                <w:szCs w:val="24"/>
              </w:rPr>
              <w:t xml:space="preserve">года </w:t>
            </w:r>
            <w:r w:rsidR="005A2F0E" w:rsidRPr="008A0D2B">
              <w:rPr>
                <w:rFonts w:ascii="Times New Roman" w:hAnsi="Times New Roman"/>
                <w:sz w:val="24"/>
                <w:szCs w:val="24"/>
              </w:rPr>
              <w:t>№ </w:t>
            </w:r>
            <w:r w:rsidRPr="008A0D2B">
              <w:rPr>
                <w:rFonts w:ascii="Times New Roman" w:hAnsi="Times New Roman"/>
                <w:sz w:val="24"/>
                <w:szCs w:val="24"/>
              </w:rPr>
              <w:t>839</w:t>
            </w:r>
            <w:r w:rsidR="00A32140" w:rsidRPr="008A0D2B">
              <w:rPr>
                <w:rFonts w:ascii="Times New Roman" w:hAnsi="Times New Roman"/>
                <w:sz w:val="24"/>
                <w:szCs w:val="24"/>
              </w:rPr>
              <w:t>»</w:t>
            </w:r>
            <w:r w:rsidR="005A2F0E" w:rsidRPr="008A0D2B">
              <w:rPr>
                <w:rFonts w:ascii="Times New Roman" w:hAnsi="Times New Roman"/>
                <w:sz w:val="24"/>
                <w:szCs w:val="24"/>
              </w:rPr>
              <w:t xml:space="preserve"> </w:t>
            </w:r>
          </w:p>
        </w:tc>
        <w:tc>
          <w:tcPr>
            <w:tcW w:w="4819" w:type="dxa"/>
            <w:shd w:val="clear" w:color="auto" w:fill="auto"/>
          </w:tcPr>
          <w:p w:rsidR="00297D18" w:rsidRPr="00EC77C4" w:rsidRDefault="00A32140" w:rsidP="00FC5AE0">
            <w:pPr>
              <w:spacing w:before="60" w:after="60" w:line="240" w:lineRule="exact"/>
              <w:jc w:val="both"/>
              <w:rPr>
                <w:sz w:val="24"/>
                <w:szCs w:val="24"/>
                <w:lang w:val="ro-RO"/>
              </w:rPr>
            </w:pPr>
            <w:r w:rsidRPr="00EC77C4">
              <w:rPr>
                <w:bCs/>
                <w:sz w:val="24"/>
                <w:szCs w:val="24"/>
                <w:lang w:val="ru-RU"/>
              </w:rPr>
              <w:t>О</w:t>
            </w:r>
            <w:r w:rsidR="00297D18" w:rsidRPr="00EC77C4">
              <w:rPr>
                <w:bCs/>
                <w:sz w:val="24"/>
                <w:szCs w:val="24"/>
                <w:lang w:val="ru-RU"/>
              </w:rPr>
              <w:t>б образце паспорта для домашних животных видов:</w:t>
            </w:r>
            <w:r w:rsidR="00176231">
              <w:rPr>
                <w:bCs/>
                <w:sz w:val="24"/>
                <w:szCs w:val="24"/>
                <w:lang w:val="ru-RU"/>
              </w:rPr>
              <w:t xml:space="preserve"> </w:t>
            </w:r>
            <w:r w:rsidR="00297D18" w:rsidRPr="00EC77C4">
              <w:rPr>
                <w:bCs/>
                <w:sz w:val="24"/>
                <w:szCs w:val="24"/>
                <w:lang w:val="ru-RU"/>
              </w:rPr>
              <w:t>собаки, кошки и домашние хорьки</w:t>
            </w:r>
          </w:p>
        </w:tc>
      </w:tr>
      <w:tr w:rsidR="00297D18" w:rsidRPr="00EC77C4" w:rsidTr="00655E60">
        <w:trPr>
          <w:cantSplit/>
        </w:trPr>
        <w:tc>
          <w:tcPr>
            <w:tcW w:w="694" w:type="dxa"/>
            <w:shd w:val="clear" w:color="auto" w:fill="auto"/>
          </w:tcPr>
          <w:p w:rsidR="00297D18" w:rsidRPr="00EC77C4" w:rsidRDefault="00297D18" w:rsidP="00544D44">
            <w:pPr>
              <w:spacing w:before="60" w:after="60" w:line="240" w:lineRule="exact"/>
              <w:jc w:val="center"/>
              <w:rPr>
                <w:sz w:val="24"/>
                <w:szCs w:val="24"/>
                <w:lang w:val="ru-RU"/>
              </w:rPr>
            </w:pPr>
            <w:r w:rsidRPr="00EC77C4">
              <w:rPr>
                <w:sz w:val="24"/>
                <w:szCs w:val="24"/>
                <w:lang w:val="ro-RO"/>
              </w:rPr>
              <w:t>23</w:t>
            </w:r>
            <w:r w:rsidR="0080378C" w:rsidRPr="00EC77C4">
              <w:rPr>
                <w:sz w:val="24"/>
                <w:szCs w:val="24"/>
                <w:lang w:val="ru-RU"/>
              </w:rPr>
              <w:t>.</w:t>
            </w:r>
          </w:p>
        </w:tc>
        <w:tc>
          <w:tcPr>
            <w:tcW w:w="4376" w:type="dxa"/>
            <w:shd w:val="clear" w:color="auto" w:fill="auto"/>
          </w:tcPr>
          <w:p w:rsidR="00297D18" w:rsidRPr="008A0D2B" w:rsidRDefault="00297D18" w:rsidP="008A0D2B">
            <w:pPr>
              <w:pStyle w:val="aff1"/>
              <w:spacing w:before="60" w:after="60" w:line="240" w:lineRule="exact"/>
              <w:rPr>
                <w:rFonts w:ascii="Times New Roman" w:hAnsi="Times New Roman"/>
                <w:sz w:val="24"/>
                <w:szCs w:val="24"/>
                <w:lang w:val="ro-RO" w:eastAsia="ru-RU"/>
              </w:rPr>
            </w:pPr>
            <w:r w:rsidRPr="008A0D2B">
              <w:rPr>
                <w:rFonts w:ascii="Times New Roman" w:hAnsi="Times New Roman"/>
                <w:sz w:val="24"/>
                <w:szCs w:val="24"/>
              </w:rPr>
              <w:t xml:space="preserve">Постановление </w:t>
            </w:r>
            <w:r w:rsidR="008A0D2B">
              <w:rPr>
                <w:rFonts w:ascii="Times New Roman" w:hAnsi="Times New Roman"/>
                <w:sz w:val="24"/>
                <w:szCs w:val="24"/>
              </w:rPr>
              <w:t>П</w:t>
            </w:r>
            <w:r w:rsidRPr="008A0D2B">
              <w:rPr>
                <w:rFonts w:ascii="Times New Roman" w:hAnsi="Times New Roman"/>
                <w:sz w:val="24"/>
                <w:szCs w:val="24"/>
              </w:rPr>
              <w:t>равительства</w:t>
            </w:r>
            <w:r w:rsidR="00EC77C4" w:rsidRPr="008A0D2B">
              <w:rPr>
                <w:rFonts w:ascii="Times New Roman" w:hAnsi="Times New Roman"/>
                <w:sz w:val="24"/>
                <w:szCs w:val="24"/>
              </w:rPr>
              <w:t xml:space="preserve"> </w:t>
            </w:r>
            <w:r w:rsidR="00632016" w:rsidRPr="008A0D2B">
              <w:rPr>
                <w:rFonts w:ascii="Times New Roman" w:hAnsi="Times New Roman"/>
                <w:sz w:val="24"/>
                <w:szCs w:val="24"/>
              </w:rPr>
              <w:t>Республики Молдова</w:t>
            </w:r>
            <w:r w:rsidR="00A42FCE" w:rsidRPr="008A0D2B">
              <w:rPr>
                <w:rFonts w:ascii="Times New Roman" w:hAnsi="Times New Roman"/>
                <w:sz w:val="24"/>
                <w:szCs w:val="24"/>
              </w:rPr>
              <w:t xml:space="preserve"> </w:t>
            </w:r>
            <w:r w:rsidR="002F1B4D" w:rsidRPr="008A0D2B">
              <w:rPr>
                <w:rFonts w:ascii="Times New Roman" w:hAnsi="Times New Roman"/>
                <w:sz w:val="24"/>
                <w:szCs w:val="24"/>
              </w:rPr>
              <w:br/>
            </w:r>
            <w:r w:rsidR="00AA661F" w:rsidRPr="008A0D2B">
              <w:rPr>
                <w:rFonts w:ascii="Times New Roman" w:hAnsi="Times New Roman"/>
                <w:sz w:val="24"/>
                <w:szCs w:val="24"/>
              </w:rPr>
              <w:t>от 27</w:t>
            </w:r>
            <w:r w:rsidR="00A42FCE" w:rsidRPr="008A0D2B">
              <w:rPr>
                <w:rFonts w:ascii="Times New Roman" w:hAnsi="Times New Roman"/>
                <w:sz w:val="24"/>
                <w:szCs w:val="24"/>
              </w:rPr>
              <w:t xml:space="preserve"> января </w:t>
            </w:r>
            <w:r w:rsidR="00AA661F" w:rsidRPr="008A0D2B">
              <w:rPr>
                <w:rFonts w:ascii="Times New Roman" w:hAnsi="Times New Roman"/>
                <w:sz w:val="24"/>
                <w:szCs w:val="24"/>
              </w:rPr>
              <w:t>2009</w:t>
            </w:r>
            <w:r w:rsidR="00AA661F" w:rsidRPr="008A0D2B">
              <w:rPr>
                <w:rFonts w:ascii="Times New Roman" w:hAnsi="Times New Roman"/>
                <w:sz w:val="24"/>
                <w:szCs w:val="24"/>
                <w:lang w:val="ro-RO"/>
              </w:rPr>
              <w:t xml:space="preserve"> </w:t>
            </w:r>
            <w:r w:rsidR="003361BB" w:rsidRPr="008A0D2B">
              <w:rPr>
                <w:rFonts w:ascii="Times New Roman" w:hAnsi="Times New Roman"/>
                <w:bCs/>
                <w:sz w:val="24"/>
                <w:szCs w:val="24"/>
              </w:rPr>
              <w:t>года</w:t>
            </w:r>
            <w:r w:rsidR="003361BB" w:rsidRPr="008A0D2B">
              <w:rPr>
                <w:rFonts w:ascii="Times New Roman" w:hAnsi="Times New Roman"/>
                <w:sz w:val="24"/>
                <w:szCs w:val="24"/>
              </w:rPr>
              <w:t xml:space="preserve"> </w:t>
            </w:r>
            <w:r w:rsidR="00AA661F" w:rsidRPr="008A0D2B">
              <w:rPr>
                <w:rFonts w:ascii="Times New Roman" w:hAnsi="Times New Roman"/>
                <w:sz w:val="24"/>
                <w:szCs w:val="24"/>
              </w:rPr>
              <w:t>№ 48</w:t>
            </w:r>
            <w:r w:rsidR="00AA661F" w:rsidRPr="008A0D2B">
              <w:rPr>
                <w:rFonts w:ascii="Times New Roman" w:hAnsi="Times New Roman"/>
                <w:sz w:val="24"/>
                <w:szCs w:val="24"/>
                <w:lang w:eastAsia="ru-RU"/>
              </w:rPr>
              <w:t xml:space="preserve"> </w:t>
            </w:r>
            <w:r w:rsidR="002F1B4D" w:rsidRPr="008A0D2B">
              <w:rPr>
                <w:rFonts w:ascii="Times New Roman" w:hAnsi="Times New Roman"/>
                <w:sz w:val="24"/>
                <w:szCs w:val="24"/>
                <w:lang w:eastAsia="ru-RU"/>
              </w:rPr>
              <w:br/>
            </w:r>
            <w:r w:rsidR="00A32140" w:rsidRPr="008A0D2B">
              <w:rPr>
                <w:rFonts w:ascii="Times New Roman" w:hAnsi="Times New Roman"/>
                <w:sz w:val="24"/>
                <w:szCs w:val="24"/>
                <w:lang w:eastAsia="ru-RU"/>
              </w:rPr>
              <w:t>«О</w:t>
            </w:r>
            <w:r w:rsidRPr="008A0D2B">
              <w:rPr>
                <w:rFonts w:ascii="Times New Roman" w:hAnsi="Times New Roman"/>
                <w:sz w:val="24"/>
                <w:szCs w:val="24"/>
                <w:lang w:eastAsia="ru-RU"/>
              </w:rPr>
              <w:t>б утверждени</w:t>
            </w:r>
            <w:r w:rsidR="00A32140" w:rsidRPr="008A0D2B">
              <w:rPr>
                <w:rFonts w:ascii="Times New Roman" w:hAnsi="Times New Roman"/>
                <w:sz w:val="24"/>
                <w:szCs w:val="24"/>
                <w:lang w:eastAsia="ru-RU"/>
              </w:rPr>
              <w:t xml:space="preserve">и Ветеринарно-санитарной нормы, </w:t>
            </w:r>
            <w:r w:rsidRPr="008A0D2B">
              <w:rPr>
                <w:rFonts w:ascii="Times New Roman" w:hAnsi="Times New Roman"/>
                <w:sz w:val="24"/>
                <w:szCs w:val="24"/>
                <w:lang w:eastAsia="ru-RU"/>
              </w:rPr>
              <w:t>устанавливающей условия для здоровья животных</w:t>
            </w:r>
            <w:r w:rsidR="00A32140" w:rsidRPr="008A0D2B">
              <w:rPr>
                <w:rFonts w:ascii="Times New Roman" w:hAnsi="Times New Roman"/>
                <w:sz w:val="24"/>
                <w:szCs w:val="24"/>
                <w:lang w:eastAsia="ru-RU"/>
              </w:rPr>
              <w:t xml:space="preserve"> </w:t>
            </w:r>
            <w:r w:rsidRPr="008A0D2B">
              <w:rPr>
                <w:rFonts w:ascii="Times New Roman" w:hAnsi="Times New Roman"/>
                <w:sz w:val="24"/>
                <w:szCs w:val="24"/>
                <w:lang w:eastAsia="ru-RU"/>
              </w:rPr>
              <w:t>и общественного здоровья и санитарно-ветеринарной</w:t>
            </w:r>
            <w:r w:rsidR="00A32140" w:rsidRPr="008A0D2B">
              <w:rPr>
                <w:rFonts w:ascii="Times New Roman" w:hAnsi="Times New Roman"/>
                <w:sz w:val="24"/>
                <w:szCs w:val="24"/>
                <w:lang w:eastAsia="ru-RU"/>
              </w:rPr>
              <w:t xml:space="preserve"> </w:t>
            </w:r>
            <w:r w:rsidRPr="008A0D2B">
              <w:rPr>
                <w:rFonts w:ascii="Times New Roman" w:hAnsi="Times New Roman"/>
                <w:sz w:val="24"/>
                <w:szCs w:val="24"/>
                <w:lang w:eastAsia="ru-RU"/>
              </w:rPr>
              <w:t>сертификации при импорте в Республику Молдова</w:t>
            </w:r>
            <w:r w:rsidR="00A32140" w:rsidRPr="008A0D2B">
              <w:rPr>
                <w:rFonts w:ascii="Times New Roman" w:hAnsi="Times New Roman"/>
                <w:sz w:val="24"/>
                <w:szCs w:val="24"/>
                <w:lang w:eastAsia="ru-RU"/>
              </w:rPr>
              <w:t xml:space="preserve"> </w:t>
            </w:r>
            <w:r w:rsidRPr="008A0D2B">
              <w:rPr>
                <w:rFonts w:ascii="Times New Roman" w:hAnsi="Times New Roman"/>
                <w:sz w:val="24"/>
                <w:szCs w:val="24"/>
                <w:lang w:eastAsia="ru-RU"/>
              </w:rPr>
              <w:t>жив</w:t>
            </w:r>
            <w:r w:rsidR="002906E6" w:rsidRPr="008A0D2B">
              <w:rPr>
                <w:rFonts w:ascii="Times New Roman" w:hAnsi="Times New Roman"/>
                <w:sz w:val="24"/>
                <w:szCs w:val="24"/>
                <w:lang w:eastAsia="ru-RU"/>
              </w:rPr>
              <w:t>ых животных и сырого мяса, произведенного из</w:t>
            </w:r>
            <w:r w:rsidRPr="008A0D2B">
              <w:rPr>
                <w:rFonts w:ascii="Times New Roman" w:hAnsi="Times New Roman"/>
                <w:sz w:val="24"/>
                <w:szCs w:val="24"/>
                <w:lang w:eastAsia="ru-RU"/>
              </w:rPr>
              <w:t xml:space="preserve"> них</w:t>
            </w:r>
            <w:r w:rsidR="00A32140" w:rsidRPr="008A0D2B">
              <w:rPr>
                <w:rFonts w:ascii="Times New Roman" w:hAnsi="Times New Roman"/>
                <w:sz w:val="24"/>
                <w:szCs w:val="24"/>
                <w:lang w:eastAsia="ru-RU"/>
              </w:rPr>
              <w:t>»</w:t>
            </w:r>
            <w:r w:rsidR="005A2F0E" w:rsidRPr="008A0D2B">
              <w:rPr>
                <w:rFonts w:ascii="Times New Roman" w:hAnsi="Times New Roman"/>
                <w:sz w:val="24"/>
                <w:szCs w:val="24"/>
                <w:lang w:eastAsia="ru-RU"/>
              </w:rPr>
              <w:t xml:space="preserve"> </w:t>
            </w:r>
          </w:p>
        </w:tc>
        <w:tc>
          <w:tcPr>
            <w:tcW w:w="4819" w:type="dxa"/>
            <w:shd w:val="clear" w:color="auto" w:fill="auto"/>
          </w:tcPr>
          <w:p w:rsidR="00297D18" w:rsidRPr="00EC77C4" w:rsidRDefault="00A32140" w:rsidP="00544D44">
            <w:pPr>
              <w:pStyle w:val="aff1"/>
              <w:spacing w:before="60" w:after="60" w:line="240" w:lineRule="exact"/>
              <w:jc w:val="both"/>
              <w:rPr>
                <w:rFonts w:ascii="Times New Roman" w:hAnsi="Times New Roman"/>
                <w:sz w:val="24"/>
                <w:szCs w:val="24"/>
              </w:rPr>
            </w:pPr>
            <w:r w:rsidRPr="00EC77C4">
              <w:rPr>
                <w:rFonts w:ascii="Times New Roman" w:hAnsi="Times New Roman"/>
                <w:bCs/>
                <w:sz w:val="24"/>
                <w:szCs w:val="24"/>
              </w:rPr>
              <w:t>Т</w:t>
            </w:r>
            <w:r w:rsidR="00297D18" w:rsidRPr="00EC77C4">
              <w:rPr>
                <w:rFonts w:ascii="Times New Roman" w:hAnsi="Times New Roman"/>
                <w:bCs/>
                <w:sz w:val="24"/>
                <w:szCs w:val="24"/>
              </w:rPr>
              <w:t xml:space="preserve">ребования, применяемые при импорте </w:t>
            </w:r>
            <w:r w:rsidR="00297D18" w:rsidRPr="00EC77C4">
              <w:rPr>
                <w:rFonts w:ascii="Times New Roman" w:hAnsi="Times New Roman"/>
                <w:bCs/>
                <w:sz w:val="24"/>
                <w:szCs w:val="24"/>
                <w:lang w:val="ro-RO"/>
              </w:rPr>
              <w:t>продуктов животного происхождения</w:t>
            </w:r>
            <w:r w:rsidR="00297D18" w:rsidRPr="00EC77C4">
              <w:rPr>
                <w:rFonts w:ascii="Times New Roman" w:hAnsi="Times New Roman"/>
                <w:bCs/>
                <w:sz w:val="24"/>
                <w:szCs w:val="24"/>
              </w:rPr>
              <w:t xml:space="preserve"> в Республику Молдова</w:t>
            </w:r>
          </w:p>
        </w:tc>
      </w:tr>
      <w:tr w:rsidR="00297D18" w:rsidRPr="00EC77C4" w:rsidTr="00655E60">
        <w:trPr>
          <w:cantSplit/>
        </w:trPr>
        <w:tc>
          <w:tcPr>
            <w:tcW w:w="694" w:type="dxa"/>
            <w:shd w:val="clear" w:color="auto" w:fill="auto"/>
          </w:tcPr>
          <w:p w:rsidR="00297D18" w:rsidRPr="00EC77C4" w:rsidRDefault="00297D18" w:rsidP="00544D44">
            <w:pPr>
              <w:spacing w:before="60" w:after="60" w:line="240" w:lineRule="exact"/>
              <w:jc w:val="center"/>
              <w:rPr>
                <w:sz w:val="24"/>
                <w:szCs w:val="24"/>
                <w:lang w:val="ru-RU"/>
              </w:rPr>
            </w:pPr>
            <w:r w:rsidRPr="00EC77C4">
              <w:rPr>
                <w:sz w:val="24"/>
                <w:szCs w:val="24"/>
                <w:lang w:val="ro-RO"/>
              </w:rPr>
              <w:t>24</w:t>
            </w:r>
            <w:r w:rsidR="0080378C" w:rsidRPr="00EC77C4">
              <w:rPr>
                <w:sz w:val="24"/>
                <w:szCs w:val="24"/>
                <w:lang w:val="ru-RU"/>
              </w:rPr>
              <w:t>.</w:t>
            </w:r>
          </w:p>
        </w:tc>
        <w:tc>
          <w:tcPr>
            <w:tcW w:w="4376" w:type="dxa"/>
            <w:shd w:val="clear" w:color="auto" w:fill="auto"/>
          </w:tcPr>
          <w:p w:rsidR="00297D18" w:rsidRPr="008A0D2B" w:rsidRDefault="00297D18" w:rsidP="008A0D2B">
            <w:pPr>
              <w:pStyle w:val="aff1"/>
              <w:spacing w:before="60" w:after="60" w:line="240" w:lineRule="exact"/>
              <w:rPr>
                <w:rFonts w:ascii="Times New Roman" w:hAnsi="Times New Roman"/>
                <w:sz w:val="24"/>
                <w:szCs w:val="24"/>
                <w:lang w:val="ro-RO" w:eastAsia="ru-RU"/>
              </w:rPr>
            </w:pPr>
            <w:r w:rsidRPr="008A0D2B">
              <w:rPr>
                <w:rFonts w:ascii="Times New Roman" w:hAnsi="Times New Roman"/>
                <w:sz w:val="24"/>
                <w:szCs w:val="24"/>
              </w:rPr>
              <w:t xml:space="preserve">Постановление </w:t>
            </w:r>
            <w:r w:rsidR="008A0D2B">
              <w:rPr>
                <w:rFonts w:ascii="Times New Roman" w:hAnsi="Times New Roman"/>
                <w:sz w:val="24"/>
                <w:szCs w:val="24"/>
              </w:rPr>
              <w:t>П</w:t>
            </w:r>
            <w:r w:rsidRPr="008A0D2B">
              <w:rPr>
                <w:rFonts w:ascii="Times New Roman" w:hAnsi="Times New Roman"/>
                <w:sz w:val="24"/>
                <w:szCs w:val="24"/>
              </w:rPr>
              <w:t xml:space="preserve">равительства </w:t>
            </w:r>
            <w:r w:rsidR="00632016" w:rsidRPr="008A0D2B">
              <w:rPr>
                <w:rFonts w:ascii="Times New Roman" w:hAnsi="Times New Roman"/>
                <w:sz w:val="24"/>
                <w:szCs w:val="24"/>
              </w:rPr>
              <w:t>Республики Молдова</w:t>
            </w:r>
            <w:r w:rsidR="00EC77C4" w:rsidRPr="008A0D2B">
              <w:rPr>
                <w:rFonts w:ascii="Times New Roman" w:hAnsi="Times New Roman"/>
                <w:sz w:val="24"/>
                <w:szCs w:val="24"/>
              </w:rPr>
              <w:br/>
            </w:r>
            <w:r w:rsidR="00AA661F" w:rsidRPr="008A0D2B">
              <w:rPr>
                <w:rFonts w:ascii="Times New Roman" w:hAnsi="Times New Roman"/>
                <w:sz w:val="24"/>
                <w:szCs w:val="24"/>
              </w:rPr>
              <w:t>от 10</w:t>
            </w:r>
            <w:r w:rsidR="00A42FCE" w:rsidRPr="008A0D2B">
              <w:rPr>
                <w:rFonts w:ascii="Times New Roman" w:hAnsi="Times New Roman"/>
                <w:sz w:val="24"/>
                <w:szCs w:val="24"/>
              </w:rPr>
              <w:t xml:space="preserve"> декабря </w:t>
            </w:r>
            <w:r w:rsidR="00AA661F" w:rsidRPr="008A0D2B">
              <w:rPr>
                <w:rFonts w:ascii="Times New Roman" w:hAnsi="Times New Roman"/>
                <w:sz w:val="24"/>
                <w:szCs w:val="24"/>
              </w:rPr>
              <w:t xml:space="preserve">2008 </w:t>
            </w:r>
            <w:r w:rsidR="003361BB" w:rsidRPr="008A0D2B">
              <w:rPr>
                <w:rFonts w:ascii="Times New Roman" w:hAnsi="Times New Roman"/>
                <w:bCs/>
                <w:sz w:val="24"/>
                <w:szCs w:val="24"/>
              </w:rPr>
              <w:t>года</w:t>
            </w:r>
            <w:r w:rsidR="003361BB" w:rsidRPr="008A0D2B">
              <w:rPr>
                <w:rFonts w:ascii="Times New Roman" w:hAnsi="Times New Roman"/>
                <w:sz w:val="24"/>
                <w:szCs w:val="24"/>
              </w:rPr>
              <w:t xml:space="preserve"> </w:t>
            </w:r>
            <w:r w:rsidR="00AA661F" w:rsidRPr="008A0D2B">
              <w:rPr>
                <w:rFonts w:ascii="Times New Roman" w:hAnsi="Times New Roman"/>
                <w:sz w:val="24"/>
                <w:szCs w:val="24"/>
              </w:rPr>
              <w:t>№ 14083</w:t>
            </w:r>
            <w:r w:rsidR="00AA661F" w:rsidRPr="008A0D2B">
              <w:rPr>
                <w:rFonts w:ascii="Times New Roman" w:hAnsi="Times New Roman"/>
                <w:sz w:val="24"/>
                <w:szCs w:val="24"/>
                <w:lang w:eastAsia="ru-RU"/>
              </w:rPr>
              <w:t xml:space="preserve"> </w:t>
            </w:r>
            <w:r w:rsidR="00AA661F" w:rsidRPr="008A0D2B">
              <w:rPr>
                <w:rFonts w:ascii="Times New Roman" w:hAnsi="Times New Roman"/>
                <w:sz w:val="24"/>
                <w:szCs w:val="24"/>
                <w:lang w:eastAsia="ru-RU"/>
              </w:rPr>
              <w:br/>
            </w:r>
            <w:r w:rsidR="00A32140" w:rsidRPr="008A0D2B">
              <w:rPr>
                <w:rFonts w:ascii="Times New Roman" w:hAnsi="Times New Roman"/>
                <w:sz w:val="24"/>
                <w:szCs w:val="24"/>
                <w:lang w:eastAsia="ru-RU"/>
              </w:rPr>
              <w:t>«О</w:t>
            </w:r>
            <w:r w:rsidRPr="008A0D2B">
              <w:rPr>
                <w:rFonts w:ascii="Times New Roman" w:hAnsi="Times New Roman"/>
                <w:sz w:val="24"/>
                <w:szCs w:val="24"/>
                <w:lang w:eastAsia="ru-RU"/>
              </w:rPr>
              <w:t>б утверждении некоторых</w:t>
            </w:r>
            <w:r w:rsidRPr="008A0D2B">
              <w:rPr>
                <w:rFonts w:ascii="Times New Roman" w:hAnsi="Times New Roman"/>
                <w:sz w:val="24"/>
                <w:szCs w:val="24"/>
                <w:lang w:val="ro-RO" w:eastAsia="ru-RU"/>
              </w:rPr>
              <w:t xml:space="preserve"> </w:t>
            </w:r>
            <w:r w:rsidRPr="008A0D2B">
              <w:rPr>
                <w:rFonts w:ascii="Times New Roman" w:hAnsi="Times New Roman"/>
                <w:sz w:val="24"/>
                <w:szCs w:val="24"/>
                <w:lang w:eastAsia="ru-RU"/>
              </w:rPr>
              <w:t>ветеринарно-санитарных норм</w:t>
            </w:r>
            <w:r w:rsidR="00A32140" w:rsidRPr="008A0D2B">
              <w:rPr>
                <w:rFonts w:ascii="Times New Roman" w:hAnsi="Times New Roman"/>
                <w:sz w:val="24"/>
                <w:szCs w:val="24"/>
                <w:lang w:eastAsia="ru-RU"/>
              </w:rPr>
              <w:t>»</w:t>
            </w:r>
            <w:r w:rsidR="00A32140" w:rsidRPr="008A0D2B">
              <w:rPr>
                <w:rFonts w:ascii="Times New Roman" w:hAnsi="Times New Roman"/>
                <w:sz w:val="24"/>
                <w:szCs w:val="24"/>
              </w:rPr>
              <w:t xml:space="preserve"> </w:t>
            </w:r>
          </w:p>
        </w:tc>
        <w:tc>
          <w:tcPr>
            <w:tcW w:w="4819" w:type="dxa"/>
            <w:shd w:val="clear" w:color="auto" w:fill="auto"/>
          </w:tcPr>
          <w:p w:rsidR="00297D18" w:rsidRPr="00EC77C4" w:rsidRDefault="006D5725" w:rsidP="00544D44">
            <w:pPr>
              <w:pStyle w:val="aff1"/>
              <w:spacing w:before="60" w:after="60" w:line="240" w:lineRule="exact"/>
              <w:jc w:val="both"/>
              <w:rPr>
                <w:sz w:val="24"/>
                <w:szCs w:val="24"/>
              </w:rPr>
            </w:pPr>
            <w:r w:rsidRPr="00EC77C4">
              <w:rPr>
                <w:rFonts w:ascii="Times New Roman" w:hAnsi="Times New Roman"/>
                <w:sz w:val="24"/>
                <w:szCs w:val="24"/>
              </w:rPr>
              <w:t>О</w:t>
            </w:r>
            <w:r w:rsidR="00297D18" w:rsidRPr="00EC77C4">
              <w:rPr>
                <w:rFonts w:ascii="Times New Roman" w:hAnsi="Times New Roman"/>
                <w:sz w:val="24"/>
                <w:szCs w:val="24"/>
              </w:rPr>
              <w:t>беспеч</w:t>
            </w:r>
            <w:r w:rsidRPr="00EC77C4">
              <w:rPr>
                <w:rFonts w:ascii="Times New Roman" w:hAnsi="Times New Roman"/>
                <w:sz w:val="24"/>
                <w:szCs w:val="24"/>
              </w:rPr>
              <w:t>ение</w:t>
            </w:r>
            <w:r w:rsidR="00297D18" w:rsidRPr="00EC77C4">
              <w:rPr>
                <w:rFonts w:ascii="Times New Roman" w:hAnsi="Times New Roman"/>
                <w:sz w:val="24"/>
                <w:szCs w:val="24"/>
              </w:rPr>
              <w:t xml:space="preserve"> соблюдени</w:t>
            </w:r>
            <w:r w:rsidRPr="00EC77C4">
              <w:rPr>
                <w:rFonts w:ascii="Times New Roman" w:hAnsi="Times New Roman"/>
                <w:sz w:val="24"/>
                <w:szCs w:val="24"/>
              </w:rPr>
              <w:t>я</w:t>
            </w:r>
            <w:r w:rsidR="00297D18" w:rsidRPr="00EC77C4">
              <w:rPr>
                <w:rFonts w:ascii="Times New Roman" w:hAnsi="Times New Roman"/>
                <w:sz w:val="24"/>
                <w:szCs w:val="24"/>
              </w:rPr>
              <w:t xml:space="preserve"> ветеринарно-санитарных требований на всех этапах производства, обработки и распределения продуктов животного происхождения в целях недопущения распространения болезней, передающихся животным, в соответствии с Законом</w:t>
            </w:r>
          </w:p>
        </w:tc>
      </w:tr>
      <w:tr w:rsidR="00297D18" w:rsidRPr="00EC77C4" w:rsidTr="00655E60">
        <w:trPr>
          <w:cantSplit/>
        </w:trPr>
        <w:tc>
          <w:tcPr>
            <w:tcW w:w="694" w:type="dxa"/>
            <w:shd w:val="clear" w:color="auto" w:fill="auto"/>
          </w:tcPr>
          <w:p w:rsidR="00297D18" w:rsidRPr="00EC77C4" w:rsidRDefault="00297D18" w:rsidP="00544D44">
            <w:pPr>
              <w:spacing w:before="60" w:after="60" w:line="240" w:lineRule="exact"/>
              <w:jc w:val="center"/>
              <w:rPr>
                <w:sz w:val="24"/>
                <w:szCs w:val="24"/>
                <w:lang w:val="ru-RU"/>
              </w:rPr>
            </w:pPr>
            <w:r w:rsidRPr="00EC77C4">
              <w:rPr>
                <w:sz w:val="24"/>
                <w:szCs w:val="24"/>
                <w:lang w:val="ro-RO"/>
              </w:rPr>
              <w:t>25</w:t>
            </w:r>
            <w:r w:rsidR="0080378C" w:rsidRPr="00EC77C4">
              <w:rPr>
                <w:sz w:val="24"/>
                <w:szCs w:val="24"/>
                <w:lang w:val="ru-RU"/>
              </w:rPr>
              <w:t>.</w:t>
            </w:r>
          </w:p>
        </w:tc>
        <w:tc>
          <w:tcPr>
            <w:tcW w:w="4376" w:type="dxa"/>
            <w:shd w:val="clear" w:color="auto" w:fill="auto"/>
          </w:tcPr>
          <w:p w:rsidR="00297D18" w:rsidRPr="008A0D2B" w:rsidRDefault="00297D18" w:rsidP="008A0D2B">
            <w:pPr>
              <w:pStyle w:val="aff1"/>
              <w:spacing w:before="60" w:after="60" w:line="240" w:lineRule="exact"/>
              <w:rPr>
                <w:rFonts w:ascii="Times New Roman" w:hAnsi="Times New Roman"/>
                <w:sz w:val="24"/>
                <w:szCs w:val="24"/>
                <w:lang w:val="ro-RO" w:eastAsia="ru-RU"/>
              </w:rPr>
            </w:pPr>
            <w:r w:rsidRPr="008A0D2B">
              <w:rPr>
                <w:rFonts w:ascii="Times New Roman" w:hAnsi="Times New Roman"/>
                <w:sz w:val="24"/>
                <w:szCs w:val="24"/>
              </w:rPr>
              <w:t xml:space="preserve">Постановление </w:t>
            </w:r>
            <w:r w:rsidR="008A0D2B">
              <w:rPr>
                <w:rFonts w:ascii="Times New Roman" w:hAnsi="Times New Roman"/>
                <w:sz w:val="24"/>
                <w:szCs w:val="24"/>
              </w:rPr>
              <w:t>П</w:t>
            </w:r>
            <w:r w:rsidRPr="008A0D2B">
              <w:rPr>
                <w:rFonts w:ascii="Times New Roman" w:hAnsi="Times New Roman"/>
                <w:sz w:val="24"/>
                <w:szCs w:val="24"/>
              </w:rPr>
              <w:t xml:space="preserve">равительства </w:t>
            </w:r>
            <w:r w:rsidR="00632016" w:rsidRPr="008A0D2B">
              <w:rPr>
                <w:rFonts w:ascii="Times New Roman" w:hAnsi="Times New Roman"/>
                <w:sz w:val="24"/>
                <w:szCs w:val="24"/>
              </w:rPr>
              <w:t>Республики Молдова</w:t>
            </w:r>
            <w:r w:rsidR="00A42FCE" w:rsidRPr="008A0D2B">
              <w:rPr>
                <w:rFonts w:ascii="Times New Roman" w:hAnsi="Times New Roman"/>
                <w:sz w:val="24"/>
                <w:szCs w:val="24"/>
              </w:rPr>
              <w:t xml:space="preserve"> </w:t>
            </w:r>
            <w:r w:rsidR="002F1B4D" w:rsidRPr="008A0D2B">
              <w:rPr>
                <w:rFonts w:ascii="Times New Roman" w:hAnsi="Times New Roman"/>
                <w:sz w:val="24"/>
                <w:szCs w:val="24"/>
              </w:rPr>
              <w:br/>
            </w:r>
            <w:r w:rsidR="00AA661F" w:rsidRPr="008A0D2B">
              <w:rPr>
                <w:rFonts w:ascii="Times New Roman" w:hAnsi="Times New Roman"/>
                <w:sz w:val="24"/>
                <w:szCs w:val="24"/>
              </w:rPr>
              <w:t>от 18</w:t>
            </w:r>
            <w:r w:rsidR="00A42FCE" w:rsidRPr="008A0D2B">
              <w:rPr>
                <w:rFonts w:ascii="Times New Roman" w:hAnsi="Times New Roman"/>
                <w:sz w:val="24"/>
                <w:szCs w:val="24"/>
              </w:rPr>
              <w:t xml:space="preserve"> февраля </w:t>
            </w:r>
            <w:r w:rsidR="00AA661F" w:rsidRPr="008A0D2B">
              <w:rPr>
                <w:rFonts w:ascii="Times New Roman" w:hAnsi="Times New Roman"/>
                <w:sz w:val="24"/>
                <w:szCs w:val="24"/>
              </w:rPr>
              <w:t>2011</w:t>
            </w:r>
            <w:r w:rsidR="00AA661F" w:rsidRPr="008A0D2B">
              <w:rPr>
                <w:rFonts w:ascii="Times New Roman" w:hAnsi="Times New Roman"/>
                <w:sz w:val="24"/>
                <w:szCs w:val="24"/>
                <w:lang w:val="ro-RO"/>
              </w:rPr>
              <w:t xml:space="preserve"> </w:t>
            </w:r>
            <w:r w:rsidR="003361BB" w:rsidRPr="008A0D2B">
              <w:rPr>
                <w:rFonts w:ascii="Times New Roman" w:hAnsi="Times New Roman"/>
                <w:bCs/>
                <w:sz w:val="24"/>
                <w:szCs w:val="24"/>
              </w:rPr>
              <w:t>года</w:t>
            </w:r>
            <w:r w:rsidR="003361BB" w:rsidRPr="008A0D2B">
              <w:rPr>
                <w:rFonts w:ascii="Times New Roman" w:hAnsi="Times New Roman"/>
                <w:sz w:val="24"/>
                <w:szCs w:val="24"/>
              </w:rPr>
              <w:t xml:space="preserve"> </w:t>
            </w:r>
            <w:r w:rsidR="005A2F0E" w:rsidRPr="008A0D2B">
              <w:rPr>
                <w:rFonts w:ascii="Times New Roman" w:hAnsi="Times New Roman"/>
                <w:sz w:val="24"/>
                <w:szCs w:val="24"/>
              </w:rPr>
              <w:t>№ </w:t>
            </w:r>
            <w:r w:rsidRPr="008A0D2B">
              <w:rPr>
                <w:rFonts w:ascii="Times New Roman" w:hAnsi="Times New Roman"/>
                <w:sz w:val="24"/>
                <w:szCs w:val="24"/>
              </w:rPr>
              <w:t>103</w:t>
            </w:r>
            <w:r w:rsidRPr="008A0D2B">
              <w:rPr>
                <w:rFonts w:ascii="Times New Roman" w:hAnsi="Times New Roman"/>
                <w:sz w:val="24"/>
                <w:szCs w:val="24"/>
                <w:lang w:val="ro-RO"/>
              </w:rPr>
              <w:t xml:space="preserve"> </w:t>
            </w:r>
            <w:r w:rsidR="00EC77C4" w:rsidRPr="008A0D2B">
              <w:rPr>
                <w:rFonts w:ascii="Times New Roman" w:hAnsi="Times New Roman"/>
                <w:sz w:val="24"/>
                <w:szCs w:val="24"/>
              </w:rPr>
              <w:br/>
            </w:r>
            <w:r w:rsidR="00A32140" w:rsidRPr="008A0D2B">
              <w:rPr>
                <w:rFonts w:ascii="Times New Roman" w:hAnsi="Times New Roman"/>
                <w:sz w:val="24"/>
                <w:szCs w:val="24"/>
              </w:rPr>
              <w:t>«О</w:t>
            </w:r>
            <w:r w:rsidRPr="008A0D2B">
              <w:rPr>
                <w:rFonts w:ascii="Times New Roman" w:hAnsi="Times New Roman"/>
                <w:sz w:val="24"/>
                <w:szCs w:val="24"/>
                <w:lang w:eastAsia="ru-RU"/>
              </w:rPr>
              <w:t>б утверждении Ветеринарно-санитарной нормы,</w:t>
            </w:r>
            <w:r w:rsidR="00AA661F" w:rsidRPr="008A0D2B">
              <w:rPr>
                <w:rFonts w:ascii="Times New Roman" w:hAnsi="Times New Roman"/>
                <w:sz w:val="24"/>
                <w:szCs w:val="24"/>
                <w:lang w:eastAsia="ru-RU"/>
              </w:rPr>
              <w:t xml:space="preserve"> </w:t>
            </w:r>
            <w:r w:rsidRPr="008A0D2B">
              <w:rPr>
                <w:rFonts w:ascii="Times New Roman" w:hAnsi="Times New Roman"/>
                <w:sz w:val="24"/>
                <w:szCs w:val="24"/>
                <w:lang w:eastAsia="ru-RU"/>
              </w:rPr>
              <w:t>устанавливающей требования при импорте и поставке</w:t>
            </w:r>
            <w:r w:rsidRPr="008A0D2B">
              <w:rPr>
                <w:rFonts w:ascii="Times New Roman" w:hAnsi="Times New Roman"/>
                <w:sz w:val="24"/>
                <w:szCs w:val="24"/>
                <w:lang w:val="ro-RO" w:eastAsia="ru-RU"/>
              </w:rPr>
              <w:t xml:space="preserve"> </w:t>
            </w:r>
            <w:r w:rsidRPr="008A0D2B">
              <w:rPr>
                <w:rFonts w:ascii="Times New Roman" w:hAnsi="Times New Roman"/>
                <w:sz w:val="24"/>
                <w:szCs w:val="24"/>
                <w:lang w:eastAsia="ru-RU"/>
              </w:rPr>
              <w:t>на рынок некоторых продуктов рыбоводства</w:t>
            </w:r>
            <w:r w:rsidR="00A32140" w:rsidRPr="008A0D2B">
              <w:rPr>
                <w:rFonts w:ascii="Times New Roman" w:hAnsi="Times New Roman"/>
                <w:sz w:val="24"/>
                <w:szCs w:val="24"/>
                <w:lang w:eastAsia="ru-RU"/>
              </w:rPr>
              <w:t>»</w:t>
            </w:r>
          </w:p>
        </w:tc>
        <w:tc>
          <w:tcPr>
            <w:tcW w:w="4819" w:type="dxa"/>
            <w:shd w:val="clear" w:color="auto" w:fill="auto"/>
          </w:tcPr>
          <w:p w:rsidR="00297D18" w:rsidRPr="00EC77C4" w:rsidRDefault="00297D18" w:rsidP="00544D44">
            <w:pPr>
              <w:pStyle w:val="aff1"/>
              <w:spacing w:before="60" w:after="60" w:line="240" w:lineRule="exact"/>
              <w:jc w:val="both"/>
              <w:rPr>
                <w:sz w:val="24"/>
                <w:szCs w:val="24"/>
              </w:rPr>
            </w:pPr>
            <w:r w:rsidRPr="00EC77C4">
              <w:rPr>
                <w:rFonts w:ascii="Times New Roman" w:hAnsi="Times New Roman"/>
                <w:sz w:val="24"/>
                <w:szCs w:val="24"/>
              </w:rPr>
              <w:t>Допуск к импорту и поставке на рынок продукт</w:t>
            </w:r>
            <w:r w:rsidR="006D5725" w:rsidRPr="00EC77C4">
              <w:rPr>
                <w:rFonts w:ascii="Times New Roman" w:hAnsi="Times New Roman"/>
                <w:sz w:val="24"/>
                <w:szCs w:val="24"/>
              </w:rPr>
              <w:t>ов</w:t>
            </w:r>
            <w:r w:rsidRPr="00EC77C4">
              <w:rPr>
                <w:rFonts w:ascii="Times New Roman" w:hAnsi="Times New Roman"/>
                <w:sz w:val="24"/>
                <w:szCs w:val="24"/>
              </w:rPr>
              <w:t xml:space="preserve"> рыбоводства, соответствующи</w:t>
            </w:r>
            <w:r w:rsidR="006D5725" w:rsidRPr="00EC77C4">
              <w:rPr>
                <w:rFonts w:ascii="Times New Roman" w:hAnsi="Times New Roman"/>
                <w:sz w:val="24"/>
                <w:szCs w:val="24"/>
              </w:rPr>
              <w:t>х</w:t>
            </w:r>
            <w:r w:rsidRPr="00EC77C4">
              <w:rPr>
                <w:rFonts w:ascii="Times New Roman" w:hAnsi="Times New Roman"/>
                <w:sz w:val="24"/>
                <w:szCs w:val="24"/>
              </w:rPr>
              <w:t xml:space="preserve"> требованиям настоящей Ветеринарно-санитарной нормы</w:t>
            </w:r>
          </w:p>
        </w:tc>
      </w:tr>
      <w:tr w:rsidR="00297D18" w:rsidRPr="00EC77C4" w:rsidTr="00655E60">
        <w:trPr>
          <w:cantSplit/>
        </w:trPr>
        <w:tc>
          <w:tcPr>
            <w:tcW w:w="694" w:type="dxa"/>
            <w:shd w:val="clear" w:color="auto" w:fill="auto"/>
          </w:tcPr>
          <w:p w:rsidR="00297D18" w:rsidRPr="00EC77C4" w:rsidRDefault="00297D18" w:rsidP="00544D44">
            <w:pPr>
              <w:spacing w:before="60" w:after="60" w:line="240" w:lineRule="exact"/>
              <w:jc w:val="center"/>
              <w:rPr>
                <w:sz w:val="24"/>
                <w:szCs w:val="24"/>
                <w:lang w:val="ru-RU"/>
              </w:rPr>
            </w:pPr>
            <w:r w:rsidRPr="00EC77C4">
              <w:rPr>
                <w:sz w:val="24"/>
                <w:szCs w:val="24"/>
                <w:lang w:val="ro-RO"/>
              </w:rPr>
              <w:t>26</w:t>
            </w:r>
            <w:r w:rsidR="0080378C" w:rsidRPr="00EC77C4">
              <w:rPr>
                <w:sz w:val="24"/>
                <w:szCs w:val="24"/>
                <w:lang w:val="ru-RU"/>
              </w:rPr>
              <w:t>.</w:t>
            </w:r>
          </w:p>
        </w:tc>
        <w:tc>
          <w:tcPr>
            <w:tcW w:w="4376" w:type="dxa"/>
            <w:shd w:val="clear" w:color="auto" w:fill="auto"/>
          </w:tcPr>
          <w:p w:rsidR="00297D18" w:rsidRPr="008A0D2B" w:rsidRDefault="00297D18" w:rsidP="00544D44">
            <w:pPr>
              <w:spacing w:before="60" w:after="60" w:line="240" w:lineRule="exact"/>
              <w:rPr>
                <w:sz w:val="24"/>
                <w:szCs w:val="24"/>
                <w:lang w:val="ro-RO"/>
              </w:rPr>
            </w:pPr>
            <w:r w:rsidRPr="008A0D2B">
              <w:rPr>
                <w:rStyle w:val="ad"/>
                <w:b w:val="0"/>
                <w:sz w:val="24"/>
                <w:szCs w:val="24"/>
                <w:lang w:val="ru-RU"/>
              </w:rPr>
              <w:t>Закон</w:t>
            </w:r>
            <w:r w:rsidR="00A32140" w:rsidRPr="008A0D2B">
              <w:rPr>
                <w:rStyle w:val="ad"/>
                <w:b w:val="0"/>
                <w:sz w:val="24"/>
                <w:szCs w:val="24"/>
                <w:lang w:val="ru-RU"/>
              </w:rPr>
              <w:t xml:space="preserve"> </w:t>
            </w:r>
            <w:r w:rsidR="00AA661F" w:rsidRPr="008A0D2B">
              <w:rPr>
                <w:sz w:val="24"/>
                <w:szCs w:val="24"/>
                <w:lang w:val="ru-RU"/>
              </w:rPr>
              <w:t>от 19</w:t>
            </w:r>
            <w:r w:rsidR="00A42FCE" w:rsidRPr="008A0D2B">
              <w:rPr>
                <w:sz w:val="24"/>
                <w:szCs w:val="24"/>
                <w:lang w:val="ru-RU"/>
              </w:rPr>
              <w:t xml:space="preserve"> октября </w:t>
            </w:r>
            <w:r w:rsidR="00AA661F" w:rsidRPr="008A0D2B">
              <w:rPr>
                <w:sz w:val="24"/>
                <w:szCs w:val="24"/>
                <w:lang w:val="ru-RU"/>
              </w:rPr>
              <w:t xml:space="preserve">2007 </w:t>
            </w:r>
            <w:r w:rsidR="003361BB" w:rsidRPr="008A0D2B">
              <w:rPr>
                <w:bCs/>
                <w:sz w:val="24"/>
                <w:szCs w:val="24"/>
                <w:lang w:val="ru-RU"/>
              </w:rPr>
              <w:t xml:space="preserve">года </w:t>
            </w:r>
            <w:r w:rsidR="00AA661F" w:rsidRPr="008A0D2B">
              <w:rPr>
                <w:bCs/>
                <w:sz w:val="24"/>
                <w:szCs w:val="24"/>
                <w:lang w:val="ru-RU"/>
              </w:rPr>
              <w:t>№ </w:t>
            </w:r>
            <w:r w:rsidR="00AA661F" w:rsidRPr="008A0D2B">
              <w:rPr>
                <w:sz w:val="24"/>
                <w:szCs w:val="24"/>
                <w:lang w:val="ru-RU"/>
              </w:rPr>
              <w:t>221</w:t>
            </w:r>
            <w:r w:rsidR="00A42FCE" w:rsidRPr="008A0D2B">
              <w:rPr>
                <w:sz w:val="24"/>
                <w:szCs w:val="24"/>
                <w:lang w:val="ru-RU"/>
              </w:rPr>
              <w:t xml:space="preserve"> </w:t>
            </w:r>
            <w:r w:rsidR="00A32140" w:rsidRPr="008A0D2B">
              <w:rPr>
                <w:rStyle w:val="ad"/>
                <w:b w:val="0"/>
                <w:sz w:val="24"/>
                <w:szCs w:val="24"/>
                <w:lang w:val="ru-RU"/>
              </w:rPr>
              <w:t>«О</w:t>
            </w:r>
            <w:r w:rsidRPr="008A0D2B">
              <w:rPr>
                <w:bCs/>
                <w:sz w:val="24"/>
                <w:szCs w:val="24"/>
                <w:lang w:val="ru-RU"/>
              </w:rPr>
              <w:t xml:space="preserve"> ветеринарно-санитарной деятельности</w:t>
            </w:r>
            <w:r w:rsidR="00A32140" w:rsidRPr="008A0D2B">
              <w:rPr>
                <w:bCs/>
                <w:sz w:val="24"/>
                <w:szCs w:val="24"/>
                <w:lang w:val="ru-RU"/>
              </w:rPr>
              <w:t xml:space="preserve">» </w:t>
            </w:r>
          </w:p>
        </w:tc>
        <w:tc>
          <w:tcPr>
            <w:tcW w:w="4819" w:type="dxa"/>
            <w:shd w:val="clear" w:color="auto" w:fill="auto"/>
          </w:tcPr>
          <w:p w:rsidR="00297D18" w:rsidRPr="00EC77C4" w:rsidRDefault="002906E6" w:rsidP="00544D44">
            <w:pPr>
              <w:pStyle w:val="aff1"/>
              <w:spacing w:before="60" w:after="60" w:line="240" w:lineRule="exact"/>
              <w:jc w:val="both"/>
              <w:rPr>
                <w:sz w:val="24"/>
                <w:szCs w:val="24"/>
                <w:lang w:val="ro-RO"/>
              </w:rPr>
            </w:pPr>
            <w:r w:rsidRPr="00EC77C4">
              <w:rPr>
                <w:rFonts w:ascii="Times New Roman" w:hAnsi="Times New Roman"/>
                <w:sz w:val="24"/>
                <w:szCs w:val="24"/>
              </w:rPr>
              <w:t>О</w:t>
            </w:r>
            <w:r w:rsidR="00297D18" w:rsidRPr="00EC77C4">
              <w:rPr>
                <w:rFonts w:ascii="Times New Roman" w:hAnsi="Times New Roman"/>
                <w:sz w:val="24"/>
                <w:szCs w:val="24"/>
              </w:rPr>
              <w:t>беспечени</w:t>
            </w:r>
            <w:r w:rsidRPr="00EC77C4">
              <w:rPr>
                <w:rFonts w:ascii="Times New Roman" w:hAnsi="Times New Roman"/>
                <w:sz w:val="24"/>
                <w:szCs w:val="24"/>
              </w:rPr>
              <w:t>е</w:t>
            </w:r>
            <w:r w:rsidR="00297D18" w:rsidRPr="00EC77C4">
              <w:rPr>
                <w:rFonts w:ascii="Times New Roman" w:hAnsi="Times New Roman"/>
                <w:sz w:val="24"/>
                <w:szCs w:val="24"/>
              </w:rPr>
              <w:t xml:space="preserve"> здоровья животных, предупреждени</w:t>
            </w:r>
            <w:r w:rsidRPr="00EC77C4">
              <w:rPr>
                <w:rFonts w:ascii="Times New Roman" w:hAnsi="Times New Roman"/>
                <w:sz w:val="24"/>
                <w:szCs w:val="24"/>
              </w:rPr>
              <w:t>е</w:t>
            </w:r>
            <w:r w:rsidR="00297D18" w:rsidRPr="00EC77C4">
              <w:rPr>
                <w:rFonts w:ascii="Times New Roman" w:hAnsi="Times New Roman"/>
                <w:sz w:val="24"/>
                <w:szCs w:val="24"/>
              </w:rPr>
              <w:t xml:space="preserve"> передачи болезней от животных к человеку, обеспечени</w:t>
            </w:r>
            <w:r w:rsidRPr="00EC77C4">
              <w:rPr>
                <w:rFonts w:ascii="Times New Roman" w:hAnsi="Times New Roman"/>
                <w:sz w:val="24"/>
                <w:szCs w:val="24"/>
              </w:rPr>
              <w:t>е</w:t>
            </w:r>
            <w:r w:rsidR="00297D18" w:rsidRPr="00EC77C4">
              <w:rPr>
                <w:rFonts w:ascii="Times New Roman" w:hAnsi="Times New Roman"/>
                <w:sz w:val="24"/>
                <w:szCs w:val="24"/>
              </w:rPr>
              <w:t xml:space="preserve"> безопасности</w:t>
            </w:r>
            <w:r w:rsidR="005A2F0E" w:rsidRPr="00EC77C4">
              <w:rPr>
                <w:rFonts w:ascii="Times New Roman" w:hAnsi="Times New Roman"/>
                <w:sz w:val="24"/>
                <w:szCs w:val="24"/>
              </w:rPr>
              <w:t xml:space="preserve"> </w:t>
            </w:r>
            <w:r w:rsidR="00297D18" w:rsidRPr="00EC77C4">
              <w:rPr>
                <w:rFonts w:ascii="Times New Roman" w:hAnsi="Times New Roman"/>
                <w:sz w:val="24"/>
                <w:szCs w:val="24"/>
              </w:rPr>
              <w:t>продуктов животного происхождения, предназначенных для общественного потребления, безвредности и качества кормов, тестирования, получения разрешения на применение препаратов ветеринарного назначения и веществ, используемых для ветеринарной диагностики, защиты территории страны от инфекционных болезней путем организации ветеринарно-санитарной деятельности</w:t>
            </w:r>
          </w:p>
        </w:tc>
      </w:tr>
      <w:tr w:rsidR="00297D18" w:rsidRPr="00EC77C4" w:rsidTr="00655E60">
        <w:trPr>
          <w:cantSplit/>
        </w:trPr>
        <w:tc>
          <w:tcPr>
            <w:tcW w:w="694" w:type="dxa"/>
            <w:shd w:val="clear" w:color="auto" w:fill="auto"/>
          </w:tcPr>
          <w:p w:rsidR="00297D18" w:rsidRPr="00EC77C4" w:rsidRDefault="00297D18" w:rsidP="00544D44">
            <w:pPr>
              <w:spacing w:before="60" w:after="60" w:line="240" w:lineRule="exact"/>
              <w:jc w:val="center"/>
              <w:rPr>
                <w:sz w:val="24"/>
                <w:szCs w:val="24"/>
                <w:lang w:val="ru-RU"/>
              </w:rPr>
            </w:pPr>
            <w:r w:rsidRPr="00EC77C4">
              <w:rPr>
                <w:sz w:val="24"/>
                <w:szCs w:val="24"/>
                <w:lang w:val="ro-RO"/>
              </w:rPr>
              <w:t>27</w:t>
            </w:r>
            <w:r w:rsidR="0080378C" w:rsidRPr="00EC77C4">
              <w:rPr>
                <w:sz w:val="24"/>
                <w:szCs w:val="24"/>
                <w:lang w:val="ru-RU"/>
              </w:rPr>
              <w:t>.</w:t>
            </w:r>
          </w:p>
        </w:tc>
        <w:tc>
          <w:tcPr>
            <w:tcW w:w="4376" w:type="dxa"/>
            <w:shd w:val="clear" w:color="auto" w:fill="auto"/>
          </w:tcPr>
          <w:p w:rsidR="00297D18" w:rsidRPr="008A0D2B" w:rsidRDefault="00297D18" w:rsidP="008A0D2B">
            <w:pPr>
              <w:pStyle w:val="aff1"/>
              <w:spacing w:before="60" w:after="60" w:line="240" w:lineRule="exact"/>
              <w:rPr>
                <w:rFonts w:ascii="Times New Roman" w:hAnsi="Times New Roman"/>
                <w:sz w:val="24"/>
                <w:szCs w:val="24"/>
                <w:lang w:val="ro-RO"/>
              </w:rPr>
            </w:pPr>
            <w:r w:rsidRPr="008A0D2B">
              <w:rPr>
                <w:rFonts w:ascii="Times New Roman" w:hAnsi="Times New Roman"/>
                <w:sz w:val="24"/>
                <w:szCs w:val="24"/>
              </w:rPr>
              <w:t xml:space="preserve">Постановление </w:t>
            </w:r>
            <w:r w:rsidR="008A0D2B">
              <w:rPr>
                <w:rFonts w:ascii="Times New Roman" w:hAnsi="Times New Roman"/>
                <w:sz w:val="24"/>
                <w:szCs w:val="24"/>
              </w:rPr>
              <w:t>П</w:t>
            </w:r>
            <w:r w:rsidRPr="008A0D2B">
              <w:rPr>
                <w:rFonts w:ascii="Times New Roman" w:hAnsi="Times New Roman"/>
                <w:sz w:val="24"/>
                <w:szCs w:val="24"/>
              </w:rPr>
              <w:t xml:space="preserve">равительства </w:t>
            </w:r>
            <w:r w:rsidR="00632016" w:rsidRPr="008A0D2B">
              <w:rPr>
                <w:rFonts w:ascii="Times New Roman" w:hAnsi="Times New Roman"/>
                <w:sz w:val="24"/>
                <w:szCs w:val="24"/>
              </w:rPr>
              <w:t>Республики Молдова</w:t>
            </w:r>
            <w:r w:rsidR="00A42FCE" w:rsidRPr="008A0D2B">
              <w:rPr>
                <w:rFonts w:ascii="Times New Roman" w:hAnsi="Times New Roman"/>
                <w:sz w:val="24"/>
                <w:szCs w:val="24"/>
              </w:rPr>
              <w:t xml:space="preserve"> </w:t>
            </w:r>
            <w:r w:rsidR="002F1B4D" w:rsidRPr="008A0D2B">
              <w:rPr>
                <w:rFonts w:ascii="Times New Roman" w:hAnsi="Times New Roman"/>
                <w:sz w:val="24"/>
                <w:szCs w:val="24"/>
              </w:rPr>
              <w:br/>
            </w:r>
            <w:r w:rsidR="00AA661F" w:rsidRPr="008A0D2B">
              <w:rPr>
                <w:rFonts w:ascii="Times New Roman" w:hAnsi="Times New Roman"/>
                <w:sz w:val="24"/>
                <w:szCs w:val="24"/>
              </w:rPr>
              <w:t>от 25</w:t>
            </w:r>
            <w:r w:rsidR="00A42FCE" w:rsidRPr="008A0D2B">
              <w:rPr>
                <w:rFonts w:ascii="Times New Roman" w:hAnsi="Times New Roman"/>
                <w:sz w:val="24"/>
                <w:szCs w:val="24"/>
              </w:rPr>
              <w:t xml:space="preserve"> мая </w:t>
            </w:r>
            <w:r w:rsidR="00AA661F" w:rsidRPr="008A0D2B">
              <w:rPr>
                <w:rFonts w:ascii="Times New Roman" w:hAnsi="Times New Roman"/>
                <w:sz w:val="24"/>
                <w:szCs w:val="24"/>
              </w:rPr>
              <w:t xml:space="preserve">2010 </w:t>
            </w:r>
            <w:r w:rsidR="003361BB" w:rsidRPr="008A0D2B">
              <w:rPr>
                <w:rFonts w:ascii="Times New Roman" w:hAnsi="Times New Roman"/>
                <w:bCs/>
                <w:sz w:val="24"/>
                <w:szCs w:val="24"/>
              </w:rPr>
              <w:t>года</w:t>
            </w:r>
            <w:r w:rsidR="003361BB" w:rsidRPr="008A0D2B">
              <w:rPr>
                <w:rFonts w:ascii="Times New Roman" w:hAnsi="Times New Roman"/>
                <w:sz w:val="24"/>
                <w:szCs w:val="24"/>
              </w:rPr>
              <w:t xml:space="preserve"> </w:t>
            </w:r>
            <w:r w:rsidR="00AA661F" w:rsidRPr="008A0D2B">
              <w:rPr>
                <w:rFonts w:ascii="Times New Roman" w:hAnsi="Times New Roman"/>
                <w:sz w:val="24"/>
                <w:szCs w:val="24"/>
              </w:rPr>
              <w:t>№ 412</w:t>
            </w:r>
            <w:r w:rsidR="00A42FCE" w:rsidRPr="008A0D2B">
              <w:rPr>
                <w:rFonts w:ascii="Times New Roman" w:hAnsi="Times New Roman"/>
                <w:sz w:val="24"/>
                <w:szCs w:val="24"/>
              </w:rPr>
              <w:t xml:space="preserve"> </w:t>
            </w:r>
            <w:r w:rsidR="002F1B4D" w:rsidRPr="008A0D2B">
              <w:rPr>
                <w:rFonts w:ascii="Times New Roman" w:hAnsi="Times New Roman"/>
                <w:sz w:val="24"/>
                <w:szCs w:val="24"/>
              </w:rPr>
              <w:br/>
            </w:r>
            <w:r w:rsidR="00290DE1" w:rsidRPr="008A0D2B">
              <w:rPr>
                <w:rFonts w:ascii="Times New Roman" w:hAnsi="Times New Roman"/>
                <w:sz w:val="24"/>
                <w:szCs w:val="24"/>
                <w:lang w:eastAsia="ru-RU"/>
              </w:rPr>
              <w:t>«О</w:t>
            </w:r>
            <w:r w:rsidRPr="008A0D2B">
              <w:rPr>
                <w:rFonts w:ascii="Times New Roman" w:hAnsi="Times New Roman"/>
                <w:sz w:val="24"/>
                <w:szCs w:val="24"/>
                <w:lang w:eastAsia="ru-RU"/>
              </w:rPr>
              <w:t>б утверждении Общих правил гигиены пищевых продуктов</w:t>
            </w:r>
            <w:r w:rsidR="00290DE1" w:rsidRPr="008A0D2B">
              <w:rPr>
                <w:rFonts w:ascii="Times New Roman" w:hAnsi="Times New Roman"/>
                <w:sz w:val="24"/>
                <w:szCs w:val="24"/>
                <w:lang w:eastAsia="ru-RU"/>
              </w:rPr>
              <w:t xml:space="preserve">» </w:t>
            </w:r>
          </w:p>
        </w:tc>
        <w:tc>
          <w:tcPr>
            <w:tcW w:w="4819" w:type="dxa"/>
            <w:shd w:val="clear" w:color="auto" w:fill="auto"/>
          </w:tcPr>
          <w:p w:rsidR="00297D18" w:rsidRPr="00EC77C4" w:rsidRDefault="006D21F1" w:rsidP="00544D44">
            <w:pPr>
              <w:pStyle w:val="aff1"/>
              <w:spacing w:before="60" w:after="60" w:line="240" w:lineRule="exact"/>
              <w:jc w:val="both"/>
              <w:rPr>
                <w:rFonts w:ascii="Times New Roman" w:hAnsi="Times New Roman"/>
                <w:sz w:val="24"/>
                <w:szCs w:val="24"/>
                <w:lang w:val="ro-RO"/>
              </w:rPr>
            </w:pPr>
            <w:r w:rsidRPr="00EC77C4">
              <w:rPr>
                <w:rFonts w:ascii="Times New Roman" w:hAnsi="Times New Roman"/>
                <w:sz w:val="24"/>
                <w:szCs w:val="24"/>
              </w:rPr>
              <w:t>У</w:t>
            </w:r>
            <w:r w:rsidR="00297D18" w:rsidRPr="00EC77C4">
              <w:rPr>
                <w:rFonts w:ascii="Times New Roman" w:hAnsi="Times New Roman"/>
                <w:sz w:val="24"/>
                <w:szCs w:val="24"/>
              </w:rPr>
              <w:t>стан</w:t>
            </w:r>
            <w:r w:rsidR="006D5725" w:rsidRPr="00EC77C4">
              <w:rPr>
                <w:rFonts w:ascii="Times New Roman" w:hAnsi="Times New Roman"/>
                <w:sz w:val="24"/>
                <w:szCs w:val="24"/>
              </w:rPr>
              <w:t>о</w:t>
            </w:r>
            <w:r w:rsidR="00297D18" w:rsidRPr="00EC77C4">
              <w:rPr>
                <w:rFonts w:ascii="Times New Roman" w:hAnsi="Times New Roman"/>
                <w:sz w:val="24"/>
                <w:szCs w:val="24"/>
              </w:rPr>
              <w:t>вл</w:t>
            </w:r>
            <w:r w:rsidR="002906E6" w:rsidRPr="00EC77C4">
              <w:rPr>
                <w:rFonts w:ascii="Times New Roman" w:hAnsi="Times New Roman"/>
                <w:sz w:val="24"/>
                <w:szCs w:val="24"/>
              </w:rPr>
              <w:t>ение</w:t>
            </w:r>
            <w:r w:rsidR="00297D18" w:rsidRPr="00EC77C4">
              <w:rPr>
                <w:rFonts w:ascii="Times New Roman" w:hAnsi="Times New Roman"/>
                <w:sz w:val="24"/>
                <w:szCs w:val="24"/>
              </w:rPr>
              <w:t xml:space="preserve"> общи</w:t>
            </w:r>
            <w:r w:rsidR="002906E6" w:rsidRPr="00EC77C4">
              <w:rPr>
                <w:rFonts w:ascii="Times New Roman" w:hAnsi="Times New Roman"/>
                <w:sz w:val="24"/>
                <w:szCs w:val="24"/>
              </w:rPr>
              <w:t>х</w:t>
            </w:r>
            <w:r w:rsidR="00297D18" w:rsidRPr="00EC77C4">
              <w:rPr>
                <w:rFonts w:ascii="Times New Roman" w:hAnsi="Times New Roman"/>
                <w:sz w:val="24"/>
                <w:szCs w:val="24"/>
              </w:rPr>
              <w:t xml:space="preserve"> норм</w:t>
            </w:r>
            <w:r w:rsidR="006D5725" w:rsidRPr="00EC77C4">
              <w:rPr>
                <w:rFonts w:ascii="Times New Roman" w:hAnsi="Times New Roman"/>
                <w:sz w:val="24"/>
                <w:szCs w:val="24"/>
              </w:rPr>
              <w:t xml:space="preserve"> </w:t>
            </w:r>
            <w:r w:rsidR="00297D18" w:rsidRPr="00EC77C4">
              <w:rPr>
                <w:rFonts w:ascii="Times New Roman" w:hAnsi="Times New Roman"/>
                <w:sz w:val="24"/>
                <w:szCs w:val="24"/>
              </w:rPr>
              <w:t>гигиены пищевых продуктов для экономических агентов, осуществляющих деятельность в области продовольствия</w:t>
            </w:r>
          </w:p>
        </w:tc>
      </w:tr>
      <w:tr w:rsidR="00297D18" w:rsidRPr="00EC77C4" w:rsidTr="00655E60">
        <w:trPr>
          <w:cantSplit/>
        </w:trPr>
        <w:tc>
          <w:tcPr>
            <w:tcW w:w="694" w:type="dxa"/>
            <w:shd w:val="clear" w:color="auto" w:fill="auto"/>
          </w:tcPr>
          <w:p w:rsidR="00297D18" w:rsidRPr="00EC77C4" w:rsidRDefault="00297D18" w:rsidP="00544D44">
            <w:pPr>
              <w:spacing w:before="60" w:after="60" w:line="240" w:lineRule="exact"/>
              <w:jc w:val="center"/>
              <w:rPr>
                <w:sz w:val="24"/>
                <w:szCs w:val="24"/>
                <w:lang w:val="ru-RU"/>
              </w:rPr>
            </w:pPr>
            <w:r w:rsidRPr="00EC77C4">
              <w:rPr>
                <w:sz w:val="24"/>
                <w:szCs w:val="24"/>
                <w:lang w:val="ro-RO"/>
              </w:rPr>
              <w:lastRenderedPageBreak/>
              <w:t>28</w:t>
            </w:r>
            <w:r w:rsidR="0080378C" w:rsidRPr="00EC77C4">
              <w:rPr>
                <w:sz w:val="24"/>
                <w:szCs w:val="24"/>
                <w:lang w:val="ru-RU"/>
              </w:rPr>
              <w:t>.</w:t>
            </w:r>
          </w:p>
        </w:tc>
        <w:tc>
          <w:tcPr>
            <w:tcW w:w="4376" w:type="dxa"/>
            <w:shd w:val="clear" w:color="auto" w:fill="auto"/>
          </w:tcPr>
          <w:p w:rsidR="00297D18" w:rsidRPr="008A0D2B" w:rsidRDefault="00297D18" w:rsidP="008A0D2B">
            <w:pPr>
              <w:pStyle w:val="aff1"/>
              <w:spacing w:before="60" w:after="60" w:line="240" w:lineRule="exact"/>
              <w:rPr>
                <w:rFonts w:ascii="Times New Roman" w:eastAsia="Times New Roman" w:hAnsi="Times New Roman"/>
                <w:sz w:val="24"/>
                <w:szCs w:val="24"/>
                <w:lang w:eastAsia="ru-RU"/>
              </w:rPr>
            </w:pPr>
            <w:r w:rsidRPr="008A0D2B">
              <w:rPr>
                <w:rFonts w:ascii="Times New Roman" w:hAnsi="Times New Roman"/>
                <w:sz w:val="24"/>
                <w:szCs w:val="24"/>
              </w:rPr>
              <w:t xml:space="preserve">Постановление </w:t>
            </w:r>
            <w:r w:rsidR="008A0D2B">
              <w:rPr>
                <w:rFonts w:ascii="Times New Roman" w:hAnsi="Times New Roman"/>
                <w:sz w:val="24"/>
                <w:szCs w:val="24"/>
              </w:rPr>
              <w:t>П</w:t>
            </w:r>
            <w:r w:rsidRPr="008A0D2B">
              <w:rPr>
                <w:rFonts w:ascii="Times New Roman" w:hAnsi="Times New Roman"/>
                <w:sz w:val="24"/>
                <w:szCs w:val="24"/>
              </w:rPr>
              <w:t xml:space="preserve">равительства </w:t>
            </w:r>
            <w:r w:rsidR="00632016" w:rsidRPr="008A0D2B">
              <w:rPr>
                <w:rFonts w:ascii="Times New Roman" w:hAnsi="Times New Roman"/>
                <w:sz w:val="24"/>
                <w:szCs w:val="24"/>
              </w:rPr>
              <w:t>Республики Молдова</w:t>
            </w:r>
            <w:r w:rsidR="00A42FCE" w:rsidRPr="008A0D2B">
              <w:rPr>
                <w:rFonts w:ascii="Times New Roman" w:hAnsi="Times New Roman"/>
                <w:sz w:val="24"/>
                <w:szCs w:val="24"/>
              </w:rPr>
              <w:t xml:space="preserve"> </w:t>
            </w:r>
            <w:r w:rsidR="002F1B4D" w:rsidRPr="008A0D2B">
              <w:rPr>
                <w:rFonts w:ascii="Times New Roman" w:hAnsi="Times New Roman"/>
                <w:sz w:val="24"/>
                <w:szCs w:val="24"/>
              </w:rPr>
              <w:br/>
            </w:r>
            <w:r w:rsidR="00AA661F" w:rsidRPr="008A0D2B">
              <w:rPr>
                <w:rFonts w:ascii="Times New Roman" w:hAnsi="Times New Roman"/>
                <w:sz w:val="24"/>
                <w:szCs w:val="24"/>
              </w:rPr>
              <w:t>от 28</w:t>
            </w:r>
            <w:r w:rsidR="00A42FCE" w:rsidRPr="008A0D2B">
              <w:rPr>
                <w:rFonts w:ascii="Times New Roman" w:hAnsi="Times New Roman"/>
                <w:sz w:val="24"/>
                <w:szCs w:val="24"/>
              </w:rPr>
              <w:t xml:space="preserve"> мая </w:t>
            </w:r>
            <w:r w:rsidR="00AA661F" w:rsidRPr="008A0D2B">
              <w:rPr>
                <w:rFonts w:ascii="Times New Roman" w:hAnsi="Times New Roman"/>
                <w:sz w:val="24"/>
                <w:szCs w:val="24"/>
              </w:rPr>
              <w:t xml:space="preserve">2010 </w:t>
            </w:r>
            <w:r w:rsidR="003361BB" w:rsidRPr="008A0D2B">
              <w:rPr>
                <w:rFonts w:ascii="Times New Roman" w:hAnsi="Times New Roman"/>
                <w:bCs/>
                <w:sz w:val="24"/>
                <w:szCs w:val="24"/>
              </w:rPr>
              <w:t>года</w:t>
            </w:r>
            <w:r w:rsidR="003361BB" w:rsidRPr="008A0D2B">
              <w:rPr>
                <w:rFonts w:ascii="Times New Roman" w:hAnsi="Times New Roman"/>
                <w:sz w:val="24"/>
                <w:szCs w:val="24"/>
              </w:rPr>
              <w:t xml:space="preserve"> </w:t>
            </w:r>
            <w:r w:rsidR="00AA661F" w:rsidRPr="008A0D2B">
              <w:rPr>
                <w:rFonts w:ascii="Times New Roman" w:hAnsi="Times New Roman"/>
                <w:sz w:val="24"/>
                <w:szCs w:val="24"/>
              </w:rPr>
              <w:t>№ 435</w:t>
            </w:r>
            <w:r w:rsidR="00A42FCE" w:rsidRPr="008A0D2B">
              <w:rPr>
                <w:rFonts w:ascii="Times New Roman" w:hAnsi="Times New Roman"/>
                <w:sz w:val="24"/>
                <w:szCs w:val="24"/>
              </w:rPr>
              <w:t xml:space="preserve"> </w:t>
            </w:r>
            <w:r w:rsidR="002F1B4D" w:rsidRPr="008A0D2B">
              <w:rPr>
                <w:rFonts w:ascii="Times New Roman" w:hAnsi="Times New Roman"/>
                <w:sz w:val="24"/>
                <w:szCs w:val="24"/>
              </w:rPr>
              <w:br/>
            </w:r>
            <w:r w:rsidR="00290DE1" w:rsidRPr="008A0D2B">
              <w:rPr>
                <w:rFonts w:ascii="Times New Roman" w:hAnsi="Times New Roman"/>
                <w:sz w:val="24"/>
                <w:szCs w:val="24"/>
              </w:rPr>
              <w:t>«О</w:t>
            </w:r>
            <w:r w:rsidRPr="008A0D2B">
              <w:rPr>
                <w:rFonts w:ascii="Times New Roman" w:eastAsia="Times New Roman" w:hAnsi="Times New Roman"/>
                <w:sz w:val="24"/>
                <w:szCs w:val="24"/>
                <w:lang w:eastAsia="ru-RU"/>
              </w:rPr>
              <w:t>б утверждении Специальных правил гигиены</w:t>
            </w:r>
            <w:r w:rsidR="00290DE1" w:rsidRPr="008A0D2B">
              <w:rPr>
                <w:rFonts w:ascii="Times New Roman" w:eastAsia="Times New Roman" w:hAnsi="Times New Roman"/>
                <w:sz w:val="24"/>
                <w:szCs w:val="24"/>
                <w:lang w:eastAsia="ru-RU"/>
              </w:rPr>
              <w:t xml:space="preserve"> </w:t>
            </w:r>
            <w:r w:rsidRPr="008A0D2B">
              <w:rPr>
                <w:rFonts w:ascii="Times New Roman" w:eastAsia="Times New Roman" w:hAnsi="Times New Roman"/>
                <w:sz w:val="24"/>
                <w:szCs w:val="24"/>
                <w:lang w:eastAsia="ru-RU"/>
              </w:rPr>
              <w:t>пищевых продуктов животного происхождения</w:t>
            </w:r>
            <w:r w:rsidR="00290DE1" w:rsidRPr="008A0D2B">
              <w:rPr>
                <w:rFonts w:ascii="Times New Roman" w:eastAsia="Times New Roman" w:hAnsi="Times New Roman"/>
                <w:sz w:val="24"/>
                <w:szCs w:val="24"/>
                <w:lang w:eastAsia="ru-RU"/>
              </w:rPr>
              <w:t>»</w:t>
            </w:r>
            <w:r w:rsidR="00290DE1" w:rsidRPr="008A0D2B">
              <w:rPr>
                <w:rFonts w:ascii="Times New Roman" w:hAnsi="Times New Roman"/>
                <w:sz w:val="24"/>
                <w:szCs w:val="24"/>
              </w:rPr>
              <w:t xml:space="preserve"> </w:t>
            </w:r>
          </w:p>
        </w:tc>
        <w:tc>
          <w:tcPr>
            <w:tcW w:w="4819" w:type="dxa"/>
            <w:shd w:val="clear" w:color="auto" w:fill="auto"/>
          </w:tcPr>
          <w:p w:rsidR="00297D18" w:rsidRPr="00EC77C4" w:rsidRDefault="006D5725" w:rsidP="00655E60">
            <w:pPr>
              <w:pStyle w:val="aff1"/>
              <w:spacing w:before="60" w:after="60" w:line="240" w:lineRule="exact"/>
              <w:ind w:right="-57"/>
              <w:jc w:val="both"/>
              <w:rPr>
                <w:rFonts w:ascii="Times New Roman" w:hAnsi="Times New Roman"/>
                <w:sz w:val="24"/>
                <w:szCs w:val="24"/>
                <w:lang w:val="ro-RO"/>
              </w:rPr>
            </w:pPr>
            <w:r w:rsidRPr="00655E60">
              <w:rPr>
                <w:rFonts w:ascii="Times New Roman" w:hAnsi="Times New Roman"/>
                <w:spacing w:val="-4"/>
                <w:sz w:val="24"/>
                <w:szCs w:val="24"/>
              </w:rPr>
              <w:t>Д</w:t>
            </w:r>
            <w:r w:rsidR="00297D18" w:rsidRPr="00655E60">
              <w:rPr>
                <w:rFonts w:ascii="Times New Roman" w:hAnsi="Times New Roman"/>
                <w:spacing w:val="-4"/>
                <w:sz w:val="24"/>
                <w:szCs w:val="24"/>
              </w:rPr>
              <w:t>ля экономических агентов, осуществляющих</w:t>
            </w:r>
            <w:r w:rsidR="00297D18" w:rsidRPr="00EC77C4">
              <w:rPr>
                <w:rFonts w:ascii="Times New Roman" w:hAnsi="Times New Roman"/>
                <w:sz w:val="24"/>
                <w:szCs w:val="24"/>
              </w:rPr>
              <w:t xml:space="preserve"> деятельность в области продовольствия, специальные нормы гигиены для переработанных и не переработанных пищевых продуктов животного происхождения</w:t>
            </w:r>
            <w:r w:rsidRPr="00EC77C4">
              <w:rPr>
                <w:rFonts w:ascii="Times New Roman" w:hAnsi="Times New Roman"/>
                <w:sz w:val="24"/>
                <w:szCs w:val="24"/>
              </w:rPr>
              <w:t>,</w:t>
            </w:r>
            <w:r w:rsidR="00297D18" w:rsidRPr="00EC77C4">
              <w:rPr>
                <w:rFonts w:ascii="Times New Roman" w:hAnsi="Times New Roman"/>
                <w:sz w:val="24"/>
                <w:szCs w:val="24"/>
              </w:rPr>
              <w:t xml:space="preserve"> </w:t>
            </w:r>
            <w:r w:rsidRPr="00EC77C4">
              <w:rPr>
                <w:rFonts w:ascii="Times New Roman" w:hAnsi="Times New Roman"/>
                <w:sz w:val="24"/>
                <w:szCs w:val="24"/>
              </w:rPr>
              <w:t>в</w:t>
            </w:r>
            <w:r w:rsidR="00297D18" w:rsidRPr="00EC77C4">
              <w:rPr>
                <w:rFonts w:ascii="Times New Roman" w:hAnsi="Times New Roman"/>
                <w:sz w:val="24"/>
                <w:szCs w:val="24"/>
              </w:rPr>
              <w:t xml:space="preserve"> дополн</w:t>
            </w:r>
            <w:r w:rsidRPr="00EC77C4">
              <w:rPr>
                <w:rFonts w:ascii="Times New Roman" w:hAnsi="Times New Roman"/>
                <w:sz w:val="24"/>
                <w:szCs w:val="24"/>
              </w:rPr>
              <w:t>ение к</w:t>
            </w:r>
            <w:r w:rsidR="00297D18" w:rsidRPr="00EC77C4">
              <w:rPr>
                <w:rFonts w:ascii="Times New Roman" w:hAnsi="Times New Roman"/>
                <w:sz w:val="24"/>
                <w:szCs w:val="24"/>
              </w:rPr>
              <w:t xml:space="preserve"> Общи</w:t>
            </w:r>
            <w:r w:rsidRPr="00EC77C4">
              <w:rPr>
                <w:rFonts w:ascii="Times New Roman" w:hAnsi="Times New Roman"/>
                <w:sz w:val="24"/>
                <w:szCs w:val="24"/>
              </w:rPr>
              <w:t>м</w:t>
            </w:r>
            <w:r w:rsidR="00297D18" w:rsidRPr="00EC77C4">
              <w:rPr>
                <w:rFonts w:ascii="Times New Roman" w:hAnsi="Times New Roman"/>
                <w:sz w:val="24"/>
                <w:szCs w:val="24"/>
              </w:rPr>
              <w:t xml:space="preserve"> правила</w:t>
            </w:r>
            <w:r w:rsidRPr="00EC77C4">
              <w:rPr>
                <w:rFonts w:ascii="Times New Roman" w:hAnsi="Times New Roman"/>
                <w:sz w:val="24"/>
                <w:szCs w:val="24"/>
              </w:rPr>
              <w:t>м</w:t>
            </w:r>
            <w:r w:rsidR="00297D18" w:rsidRPr="00EC77C4">
              <w:rPr>
                <w:rFonts w:ascii="Times New Roman" w:hAnsi="Times New Roman"/>
                <w:sz w:val="24"/>
                <w:szCs w:val="24"/>
              </w:rPr>
              <w:t xml:space="preserve"> гигиены пищевых продуктов</w:t>
            </w:r>
          </w:p>
        </w:tc>
      </w:tr>
      <w:tr w:rsidR="00297D18" w:rsidRPr="00EC77C4" w:rsidTr="00655E60">
        <w:trPr>
          <w:cantSplit/>
        </w:trPr>
        <w:tc>
          <w:tcPr>
            <w:tcW w:w="694" w:type="dxa"/>
            <w:shd w:val="clear" w:color="auto" w:fill="auto"/>
          </w:tcPr>
          <w:p w:rsidR="00297D18" w:rsidRPr="00EC77C4" w:rsidRDefault="00297D18" w:rsidP="00544D44">
            <w:pPr>
              <w:spacing w:before="60" w:after="60" w:line="240" w:lineRule="exact"/>
              <w:jc w:val="center"/>
              <w:rPr>
                <w:sz w:val="24"/>
                <w:szCs w:val="24"/>
                <w:lang w:val="ru-RU"/>
              </w:rPr>
            </w:pPr>
            <w:r w:rsidRPr="00EC77C4">
              <w:rPr>
                <w:sz w:val="24"/>
                <w:szCs w:val="24"/>
                <w:lang w:val="ro-RO"/>
              </w:rPr>
              <w:t>29</w:t>
            </w:r>
            <w:r w:rsidR="0080378C" w:rsidRPr="00EC77C4">
              <w:rPr>
                <w:sz w:val="24"/>
                <w:szCs w:val="24"/>
                <w:lang w:val="ru-RU"/>
              </w:rPr>
              <w:t>.</w:t>
            </w:r>
          </w:p>
        </w:tc>
        <w:tc>
          <w:tcPr>
            <w:tcW w:w="4376" w:type="dxa"/>
            <w:shd w:val="clear" w:color="auto" w:fill="auto"/>
          </w:tcPr>
          <w:p w:rsidR="00297D18" w:rsidRPr="008A0D2B" w:rsidRDefault="00297D18" w:rsidP="008A0D2B">
            <w:pPr>
              <w:pStyle w:val="aff1"/>
              <w:spacing w:before="60" w:after="60" w:line="240" w:lineRule="exact"/>
              <w:rPr>
                <w:rFonts w:ascii="Times New Roman" w:hAnsi="Times New Roman"/>
                <w:sz w:val="24"/>
                <w:szCs w:val="24"/>
              </w:rPr>
            </w:pPr>
            <w:r w:rsidRPr="008A0D2B">
              <w:rPr>
                <w:rFonts w:ascii="Times New Roman" w:hAnsi="Times New Roman"/>
                <w:sz w:val="24"/>
                <w:szCs w:val="24"/>
              </w:rPr>
              <w:t xml:space="preserve">Постановление </w:t>
            </w:r>
            <w:r w:rsidR="008A0D2B">
              <w:rPr>
                <w:rFonts w:ascii="Times New Roman" w:hAnsi="Times New Roman"/>
                <w:sz w:val="24"/>
                <w:szCs w:val="24"/>
              </w:rPr>
              <w:t>П</w:t>
            </w:r>
            <w:r w:rsidRPr="008A0D2B">
              <w:rPr>
                <w:rFonts w:ascii="Times New Roman" w:hAnsi="Times New Roman"/>
                <w:sz w:val="24"/>
                <w:szCs w:val="24"/>
              </w:rPr>
              <w:t>равительства</w:t>
            </w:r>
            <w:r w:rsidR="005A2F0E" w:rsidRPr="008A0D2B">
              <w:rPr>
                <w:rFonts w:ascii="Times New Roman" w:hAnsi="Times New Roman"/>
                <w:sz w:val="24"/>
                <w:szCs w:val="24"/>
              </w:rPr>
              <w:t xml:space="preserve"> </w:t>
            </w:r>
            <w:r w:rsidR="00632016" w:rsidRPr="008A0D2B">
              <w:rPr>
                <w:rFonts w:ascii="Times New Roman" w:hAnsi="Times New Roman"/>
                <w:sz w:val="24"/>
                <w:szCs w:val="24"/>
              </w:rPr>
              <w:t>Республики Молдова</w:t>
            </w:r>
            <w:r w:rsidR="00A42FCE" w:rsidRPr="008A0D2B">
              <w:rPr>
                <w:rFonts w:ascii="Times New Roman" w:hAnsi="Times New Roman"/>
                <w:sz w:val="24"/>
                <w:szCs w:val="24"/>
              </w:rPr>
              <w:t xml:space="preserve"> </w:t>
            </w:r>
            <w:r w:rsidR="002F1B4D" w:rsidRPr="008A0D2B">
              <w:rPr>
                <w:rFonts w:ascii="Times New Roman" w:hAnsi="Times New Roman"/>
                <w:sz w:val="24"/>
                <w:szCs w:val="24"/>
              </w:rPr>
              <w:br/>
            </w:r>
            <w:r w:rsidR="00AA661F" w:rsidRPr="008A0D2B">
              <w:rPr>
                <w:rFonts w:ascii="Times New Roman" w:hAnsi="Times New Roman"/>
                <w:sz w:val="24"/>
                <w:szCs w:val="24"/>
              </w:rPr>
              <w:t>от 6</w:t>
            </w:r>
            <w:r w:rsidR="00A42FCE" w:rsidRPr="008A0D2B">
              <w:rPr>
                <w:rFonts w:ascii="Times New Roman" w:hAnsi="Times New Roman"/>
                <w:sz w:val="24"/>
                <w:szCs w:val="24"/>
              </w:rPr>
              <w:t xml:space="preserve"> декабря </w:t>
            </w:r>
            <w:r w:rsidR="00AA661F" w:rsidRPr="008A0D2B">
              <w:rPr>
                <w:rFonts w:ascii="Times New Roman" w:hAnsi="Times New Roman"/>
                <w:sz w:val="24"/>
                <w:szCs w:val="24"/>
              </w:rPr>
              <w:t xml:space="preserve">2010 </w:t>
            </w:r>
            <w:r w:rsidR="003361BB" w:rsidRPr="008A0D2B">
              <w:rPr>
                <w:rFonts w:ascii="Times New Roman" w:hAnsi="Times New Roman"/>
                <w:bCs/>
                <w:sz w:val="24"/>
                <w:szCs w:val="24"/>
              </w:rPr>
              <w:t>года</w:t>
            </w:r>
            <w:r w:rsidR="003361BB" w:rsidRPr="008A0D2B">
              <w:rPr>
                <w:rFonts w:ascii="Times New Roman" w:hAnsi="Times New Roman"/>
                <w:sz w:val="24"/>
                <w:szCs w:val="24"/>
              </w:rPr>
              <w:t xml:space="preserve"> </w:t>
            </w:r>
            <w:r w:rsidR="00AA661F" w:rsidRPr="008A0D2B">
              <w:rPr>
                <w:rFonts w:ascii="Times New Roman" w:hAnsi="Times New Roman"/>
                <w:sz w:val="24"/>
                <w:szCs w:val="24"/>
              </w:rPr>
              <w:t xml:space="preserve">№ 1112 </w:t>
            </w:r>
            <w:r w:rsidR="00AA661F" w:rsidRPr="008A0D2B">
              <w:rPr>
                <w:rFonts w:ascii="Times New Roman" w:hAnsi="Times New Roman"/>
                <w:sz w:val="24"/>
                <w:szCs w:val="24"/>
              </w:rPr>
              <w:br/>
            </w:r>
            <w:r w:rsidR="00290DE1" w:rsidRPr="008A0D2B">
              <w:rPr>
                <w:rFonts w:ascii="Times New Roman" w:hAnsi="Times New Roman"/>
                <w:sz w:val="24"/>
                <w:szCs w:val="24"/>
              </w:rPr>
              <w:t>«О</w:t>
            </w:r>
            <w:r w:rsidRPr="008A0D2B">
              <w:rPr>
                <w:rFonts w:ascii="Times New Roman" w:hAnsi="Times New Roman"/>
                <w:sz w:val="24"/>
                <w:szCs w:val="24"/>
                <w:lang w:eastAsia="ru-RU"/>
              </w:rPr>
              <w:t>б утверждении Ветеринарно-санитарной нормы по организации специфичного официального контроля пищевых продуктов животного происхождения</w:t>
            </w:r>
            <w:r w:rsidR="00290DE1" w:rsidRPr="008A0D2B">
              <w:rPr>
                <w:rFonts w:ascii="Times New Roman" w:hAnsi="Times New Roman"/>
                <w:sz w:val="24"/>
                <w:szCs w:val="24"/>
                <w:lang w:eastAsia="ru-RU"/>
              </w:rPr>
              <w:t>»</w:t>
            </w:r>
            <w:r w:rsidR="00290DE1" w:rsidRPr="008A0D2B">
              <w:rPr>
                <w:rFonts w:ascii="Times New Roman" w:hAnsi="Times New Roman"/>
                <w:sz w:val="24"/>
                <w:szCs w:val="24"/>
              </w:rPr>
              <w:t xml:space="preserve"> </w:t>
            </w:r>
          </w:p>
        </w:tc>
        <w:tc>
          <w:tcPr>
            <w:tcW w:w="4819" w:type="dxa"/>
            <w:shd w:val="clear" w:color="auto" w:fill="auto"/>
          </w:tcPr>
          <w:p w:rsidR="00297D18" w:rsidRPr="00EC77C4" w:rsidRDefault="006D5725" w:rsidP="00544D44">
            <w:pPr>
              <w:pStyle w:val="aff1"/>
              <w:spacing w:before="60" w:after="60" w:line="240" w:lineRule="exact"/>
              <w:jc w:val="both"/>
              <w:rPr>
                <w:rFonts w:ascii="Times New Roman" w:hAnsi="Times New Roman"/>
                <w:sz w:val="24"/>
                <w:szCs w:val="24"/>
                <w:lang w:val="ro-RO"/>
              </w:rPr>
            </w:pPr>
            <w:r w:rsidRPr="00EC77C4">
              <w:rPr>
                <w:rFonts w:ascii="Times New Roman" w:hAnsi="Times New Roman"/>
                <w:sz w:val="24"/>
                <w:szCs w:val="24"/>
              </w:rPr>
              <w:t>У</w:t>
            </w:r>
            <w:r w:rsidR="00297D18" w:rsidRPr="00EC77C4">
              <w:rPr>
                <w:rFonts w:ascii="Times New Roman" w:hAnsi="Times New Roman"/>
                <w:sz w:val="24"/>
                <w:szCs w:val="24"/>
              </w:rPr>
              <w:t>стан</w:t>
            </w:r>
            <w:r w:rsidRPr="00EC77C4">
              <w:rPr>
                <w:rFonts w:ascii="Times New Roman" w:hAnsi="Times New Roman"/>
                <w:sz w:val="24"/>
                <w:szCs w:val="24"/>
              </w:rPr>
              <w:t>о</w:t>
            </w:r>
            <w:r w:rsidR="00297D18" w:rsidRPr="00EC77C4">
              <w:rPr>
                <w:rFonts w:ascii="Times New Roman" w:hAnsi="Times New Roman"/>
                <w:sz w:val="24"/>
                <w:szCs w:val="24"/>
              </w:rPr>
              <w:t>вл</w:t>
            </w:r>
            <w:r w:rsidRPr="00EC77C4">
              <w:rPr>
                <w:rFonts w:ascii="Times New Roman" w:hAnsi="Times New Roman"/>
                <w:sz w:val="24"/>
                <w:szCs w:val="24"/>
              </w:rPr>
              <w:t>ение</w:t>
            </w:r>
            <w:r w:rsidR="00297D18" w:rsidRPr="00EC77C4">
              <w:rPr>
                <w:rFonts w:ascii="Times New Roman" w:hAnsi="Times New Roman"/>
                <w:sz w:val="24"/>
                <w:szCs w:val="24"/>
              </w:rPr>
              <w:t xml:space="preserve"> поряд</w:t>
            </w:r>
            <w:r w:rsidRPr="00EC77C4">
              <w:rPr>
                <w:rFonts w:ascii="Times New Roman" w:hAnsi="Times New Roman"/>
                <w:sz w:val="24"/>
                <w:szCs w:val="24"/>
              </w:rPr>
              <w:t>ка</w:t>
            </w:r>
            <w:r w:rsidR="00297D18" w:rsidRPr="00EC77C4">
              <w:rPr>
                <w:rFonts w:ascii="Times New Roman" w:hAnsi="Times New Roman"/>
                <w:sz w:val="24"/>
                <w:szCs w:val="24"/>
              </w:rPr>
              <w:t xml:space="preserve"> организации и проведения специфичного официального контроля продуктов животного происхождения и проверки соответствия требованиям, предъявляемым к кормам для животных, пищевым продуктам животного происхождения, а также здоровью и благополучию животных экономических агентов, осуществляющих деятельность в области продовольствия</w:t>
            </w:r>
          </w:p>
        </w:tc>
      </w:tr>
      <w:tr w:rsidR="00297D18" w:rsidRPr="00EC77C4" w:rsidTr="00655E60">
        <w:trPr>
          <w:cantSplit/>
        </w:trPr>
        <w:tc>
          <w:tcPr>
            <w:tcW w:w="694" w:type="dxa"/>
            <w:shd w:val="clear" w:color="auto" w:fill="auto"/>
          </w:tcPr>
          <w:p w:rsidR="00297D18" w:rsidRPr="00EC77C4" w:rsidRDefault="00297D18" w:rsidP="00544D44">
            <w:pPr>
              <w:spacing w:before="60" w:after="60" w:line="240" w:lineRule="exact"/>
              <w:jc w:val="center"/>
              <w:rPr>
                <w:sz w:val="24"/>
                <w:szCs w:val="24"/>
                <w:lang w:val="ru-RU"/>
              </w:rPr>
            </w:pPr>
            <w:r w:rsidRPr="00EC77C4">
              <w:rPr>
                <w:sz w:val="24"/>
                <w:szCs w:val="24"/>
                <w:lang w:val="ro-RO"/>
              </w:rPr>
              <w:t>30</w:t>
            </w:r>
            <w:r w:rsidR="0080378C" w:rsidRPr="00EC77C4">
              <w:rPr>
                <w:sz w:val="24"/>
                <w:szCs w:val="24"/>
                <w:lang w:val="ru-RU"/>
              </w:rPr>
              <w:t>.</w:t>
            </w:r>
          </w:p>
        </w:tc>
        <w:tc>
          <w:tcPr>
            <w:tcW w:w="4376" w:type="dxa"/>
            <w:shd w:val="clear" w:color="auto" w:fill="auto"/>
          </w:tcPr>
          <w:p w:rsidR="00297D18" w:rsidRPr="008A0D2B" w:rsidRDefault="00297D18" w:rsidP="002F1B4D">
            <w:pPr>
              <w:spacing w:before="60" w:after="60" w:line="240" w:lineRule="exact"/>
              <w:rPr>
                <w:sz w:val="24"/>
                <w:szCs w:val="24"/>
                <w:lang w:val="ro-RO"/>
              </w:rPr>
            </w:pPr>
            <w:r w:rsidRPr="008A0D2B">
              <w:rPr>
                <w:rStyle w:val="ad"/>
                <w:b w:val="0"/>
                <w:sz w:val="24"/>
                <w:szCs w:val="24"/>
                <w:lang w:val="ru-RU"/>
              </w:rPr>
              <w:t>Закон</w:t>
            </w:r>
            <w:r w:rsidRPr="008A0D2B">
              <w:rPr>
                <w:rStyle w:val="ad"/>
                <w:b w:val="0"/>
                <w:sz w:val="24"/>
                <w:szCs w:val="24"/>
                <w:lang w:val="ro-RO"/>
              </w:rPr>
              <w:t xml:space="preserve"> </w:t>
            </w:r>
            <w:r w:rsidR="00AA661F" w:rsidRPr="008A0D2B">
              <w:rPr>
                <w:sz w:val="24"/>
                <w:szCs w:val="24"/>
                <w:lang w:val="ru-RU"/>
              </w:rPr>
              <w:t xml:space="preserve"> от 18</w:t>
            </w:r>
            <w:r w:rsidR="00A23FAF" w:rsidRPr="008A0D2B">
              <w:rPr>
                <w:sz w:val="24"/>
                <w:szCs w:val="24"/>
                <w:lang w:val="ru-RU"/>
              </w:rPr>
              <w:t xml:space="preserve"> марта </w:t>
            </w:r>
            <w:r w:rsidR="00AA661F" w:rsidRPr="008A0D2B">
              <w:rPr>
                <w:sz w:val="24"/>
                <w:szCs w:val="24"/>
                <w:lang w:val="ru-RU"/>
              </w:rPr>
              <w:t xml:space="preserve">2004 </w:t>
            </w:r>
            <w:r w:rsidR="003361BB" w:rsidRPr="008A0D2B">
              <w:rPr>
                <w:bCs/>
                <w:sz w:val="24"/>
                <w:szCs w:val="24"/>
                <w:lang w:val="ru-RU"/>
              </w:rPr>
              <w:t>года</w:t>
            </w:r>
            <w:r w:rsidR="003361BB" w:rsidRPr="008A0D2B">
              <w:rPr>
                <w:sz w:val="24"/>
                <w:szCs w:val="24"/>
                <w:lang w:val="ru-RU"/>
              </w:rPr>
              <w:t xml:space="preserve"> </w:t>
            </w:r>
            <w:r w:rsidR="00AA661F" w:rsidRPr="008A0D2B">
              <w:rPr>
                <w:sz w:val="24"/>
                <w:szCs w:val="24"/>
                <w:lang w:val="ru-RU"/>
              </w:rPr>
              <w:t>№ 78</w:t>
            </w:r>
            <w:r w:rsidR="002F1B4D" w:rsidRPr="008A0D2B">
              <w:rPr>
                <w:sz w:val="24"/>
                <w:szCs w:val="24"/>
                <w:lang w:val="ru-RU"/>
              </w:rPr>
              <w:br/>
            </w:r>
            <w:r w:rsidR="00290DE1" w:rsidRPr="008A0D2B">
              <w:rPr>
                <w:rStyle w:val="ad"/>
                <w:b w:val="0"/>
                <w:sz w:val="24"/>
                <w:szCs w:val="24"/>
                <w:lang w:val="ru-RU"/>
              </w:rPr>
              <w:t>«О</w:t>
            </w:r>
            <w:r w:rsidRPr="008A0D2B">
              <w:rPr>
                <w:sz w:val="24"/>
                <w:szCs w:val="24"/>
                <w:lang w:val="ru-RU"/>
              </w:rPr>
              <w:t xml:space="preserve"> пищевых продуктах</w:t>
            </w:r>
            <w:r w:rsidR="00A42FCE" w:rsidRPr="008A0D2B">
              <w:rPr>
                <w:sz w:val="24"/>
                <w:szCs w:val="24"/>
                <w:lang w:val="ru-RU"/>
              </w:rPr>
              <w:t>»</w:t>
            </w:r>
          </w:p>
        </w:tc>
        <w:tc>
          <w:tcPr>
            <w:tcW w:w="4819" w:type="dxa"/>
            <w:shd w:val="clear" w:color="auto" w:fill="auto"/>
          </w:tcPr>
          <w:p w:rsidR="00297D18" w:rsidRPr="00EC77C4" w:rsidRDefault="00A7487C" w:rsidP="00544D44">
            <w:pPr>
              <w:pStyle w:val="aff1"/>
              <w:spacing w:before="60" w:after="60" w:line="240" w:lineRule="exact"/>
              <w:jc w:val="both"/>
              <w:rPr>
                <w:rFonts w:ascii="Times New Roman" w:hAnsi="Times New Roman"/>
                <w:sz w:val="24"/>
                <w:szCs w:val="24"/>
                <w:lang w:val="ro-RO"/>
              </w:rPr>
            </w:pPr>
            <w:r w:rsidRPr="00EC77C4">
              <w:rPr>
                <w:rFonts w:ascii="Times New Roman" w:hAnsi="Times New Roman"/>
                <w:sz w:val="24"/>
                <w:szCs w:val="24"/>
              </w:rPr>
              <w:t>П</w:t>
            </w:r>
            <w:r w:rsidR="00297D18" w:rsidRPr="00EC77C4">
              <w:rPr>
                <w:rFonts w:ascii="Times New Roman" w:hAnsi="Times New Roman"/>
                <w:sz w:val="24"/>
                <w:szCs w:val="24"/>
              </w:rPr>
              <w:t>равов</w:t>
            </w:r>
            <w:r w:rsidRPr="00EC77C4">
              <w:rPr>
                <w:rFonts w:ascii="Times New Roman" w:hAnsi="Times New Roman"/>
                <w:sz w:val="24"/>
                <w:szCs w:val="24"/>
              </w:rPr>
              <w:t>ая</w:t>
            </w:r>
            <w:r w:rsidR="00297D18" w:rsidRPr="00EC77C4">
              <w:rPr>
                <w:rFonts w:ascii="Times New Roman" w:hAnsi="Times New Roman"/>
                <w:sz w:val="24"/>
                <w:szCs w:val="24"/>
              </w:rPr>
              <w:t xml:space="preserve"> баз</w:t>
            </w:r>
            <w:r w:rsidRPr="00EC77C4">
              <w:rPr>
                <w:rFonts w:ascii="Times New Roman" w:hAnsi="Times New Roman"/>
                <w:sz w:val="24"/>
                <w:szCs w:val="24"/>
              </w:rPr>
              <w:t>а</w:t>
            </w:r>
            <w:r w:rsidR="00297D18" w:rsidRPr="00EC77C4">
              <w:rPr>
                <w:rFonts w:ascii="Times New Roman" w:hAnsi="Times New Roman"/>
                <w:sz w:val="24"/>
                <w:szCs w:val="24"/>
              </w:rPr>
              <w:t xml:space="preserve"> в области производства, переработки и распределения пищевых продуктов, а также регулир</w:t>
            </w:r>
            <w:r w:rsidRPr="00EC77C4">
              <w:rPr>
                <w:rFonts w:ascii="Times New Roman" w:hAnsi="Times New Roman"/>
                <w:sz w:val="24"/>
                <w:szCs w:val="24"/>
              </w:rPr>
              <w:t>ование</w:t>
            </w:r>
            <w:r w:rsidR="00297D18" w:rsidRPr="00EC77C4">
              <w:rPr>
                <w:rFonts w:ascii="Times New Roman" w:hAnsi="Times New Roman"/>
                <w:sz w:val="24"/>
                <w:szCs w:val="24"/>
              </w:rPr>
              <w:t xml:space="preserve"> основны</w:t>
            </w:r>
            <w:r w:rsidRPr="00EC77C4">
              <w:rPr>
                <w:rFonts w:ascii="Times New Roman" w:hAnsi="Times New Roman"/>
                <w:sz w:val="24"/>
                <w:szCs w:val="24"/>
              </w:rPr>
              <w:t>х</w:t>
            </w:r>
            <w:r w:rsidR="00297D18" w:rsidRPr="00EC77C4">
              <w:rPr>
                <w:rFonts w:ascii="Times New Roman" w:hAnsi="Times New Roman"/>
                <w:sz w:val="24"/>
                <w:szCs w:val="24"/>
              </w:rPr>
              <w:t xml:space="preserve"> услови</w:t>
            </w:r>
            <w:r w:rsidRPr="00EC77C4">
              <w:rPr>
                <w:rFonts w:ascii="Times New Roman" w:hAnsi="Times New Roman"/>
                <w:sz w:val="24"/>
                <w:szCs w:val="24"/>
              </w:rPr>
              <w:t>й</w:t>
            </w:r>
            <w:r w:rsidR="00297D18" w:rsidRPr="00EC77C4">
              <w:rPr>
                <w:rFonts w:ascii="Times New Roman" w:hAnsi="Times New Roman"/>
                <w:sz w:val="24"/>
                <w:szCs w:val="24"/>
              </w:rPr>
              <w:t xml:space="preserve"> оборота этих продуктов, в том числе обеспечения его безопасности, в целях охраны здоровья человека, защиты интересов потребителей, касающихся пищевых продуктов, обеспечения добросовестной практики торговли пищевыми продуктами</w:t>
            </w:r>
          </w:p>
        </w:tc>
      </w:tr>
      <w:tr w:rsidR="00297D18" w:rsidRPr="00EC77C4" w:rsidTr="00655E60">
        <w:trPr>
          <w:cantSplit/>
        </w:trPr>
        <w:tc>
          <w:tcPr>
            <w:tcW w:w="694" w:type="dxa"/>
            <w:shd w:val="clear" w:color="auto" w:fill="auto"/>
          </w:tcPr>
          <w:p w:rsidR="00297D18" w:rsidRPr="00EC77C4" w:rsidRDefault="00297D18" w:rsidP="00544D44">
            <w:pPr>
              <w:spacing w:before="60" w:after="60" w:line="240" w:lineRule="exact"/>
              <w:jc w:val="center"/>
              <w:rPr>
                <w:sz w:val="24"/>
                <w:szCs w:val="24"/>
                <w:lang w:val="ru-RU"/>
              </w:rPr>
            </w:pPr>
            <w:r w:rsidRPr="00EC77C4">
              <w:rPr>
                <w:sz w:val="24"/>
                <w:szCs w:val="24"/>
                <w:lang w:val="ro-RO"/>
              </w:rPr>
              <w:t>31</w:t>
            </w:r>
            <w:r w:rsidR="0080378C" w:rsidRPr="00EC77C4">
              <w:rPr>
                <w:sz w:val="24"/>
                <w:szCs w:val="24"/>
                <w:lang w:val="ru-RU"/>
              </w:rPr>
              <w:t>.</w:t>
            </w:r>
          </w:p>
        </w:tc>
        <w:tc>
          <w:tcPr>
            <w:tcW w:w="4376" w:type="dxa"/>
            <w:shd w:val="clear" w:color="auto" w:fill="auto"/>
          </w:tcPr>
          <w:p w:rsidR="00297D18" w:rsidRPr="008A0D2B" w:rsidRDefault="00297D18" w:rsidP="00544D44">
            <w:pPr>
              <w:spacing w:before="60" w:after="60" w:line="240" w:lineRule="exact"/>
              <w:rPr>
                <w:rStyle w:val="ad"/>
                <w:sz w:val="24"/>
                <w:szCs w:val="24"/>
                <w:lang w:val="ru-RU"/>
              </w:rPr>
            </w:pPr>
            <w:r w:rsidRPr="008A0D2B">
              <w:rPr>
                <w:rStyle w:val="ad"/>
                <w:b w:val="0"/>
                <w:sz w:val="24"/>
                <w:szCs w:val="24"/>
                <w:lang w:val="ru-RU"/>
              </w:rPr>
              <w:t>Закон</w:t>
            </w:r>
            <w:r w:rsidRPr="008A0D2B">
              <w:rPr>
                <w:rStyle w:val="ad"/>
                <w:b w:val="0"/>
                <w:sz w:val="24"/>
                <w:szCs w:val="24"/>
                <w:lang w:val="ro-RO"/>
              </w:rPr>
              <w:t xml:space="preserve"> </w:t>
            </w:r>
            <w:r w:rsidR="00AA661F" w:rsidRPr="008A0D2B">
              <w:rPr>
                <w:sz w:val="24"/>
                <w:szCs w:val="24"/>
                <w:lang w:val="ru-RU"/>
              </w:rPr>
              <w:t>от 18</w:t>
            </w:r>
            <w:r w:rsidR="00A23FAF" w:rsidRPr="008A0D2B">
              <w:rPr>
                <w:sz w:val="24"/>
                <w:szCs w:val="24"/>
                <w:lang w:val="ru-RU"/>
              </w:rPr>
              <w:t xml:space="preserve"> мая </w:t>
            </w:r>
            <w:r w:rsidR="00AA661F" w:rsidRPr="008A0D2B">
              <w:rPr>
                <w:sz w:val="24"/>
                <w:szCs w:val="24"/>
                <w:lang w:val="ru-RU"/>
              </w:rPr>
              <w:t xml:space="preserve">2012 </w:t>
            </w:r>
            <w:r w:rsidR="003361BB" w:rsidRPr="008A0D2B">
              <w:rPr>
                <w:bCs/>
                <w:sz w:val="24"/>
                <w:szCs w:val="24"/>
                <w:lang w:val="ru-RU"/>
              </w:rPr>
              <w:t>года</w:t>
            </w:r>
            <w:r w:rsidR="003361BB" w:rsidRPr="008A0D2B">
              <w:rPr>
                <w:sz w:val="24"/>
                <w:szCs w:val="24"/>
                <w:lang w:val="ru-RU"/>
              </w:rPr>
              <w:t xml:space="preserve"> </w:t>
            </w:r>
            <w:r w:rsidR="00AA661F" w:rsidRPr="008A0D2B">
              <w:rPr>
                <w:sz w:val="24"/>
                <w:szCs w:val="24"/>
                <w:lang w:val="ru-RU"/>
              </w:rPr>
              <w:t>№ 113</w:t>
            </w:r>
            <w:r w:rsidR="00AA661F" w:rsidRPr="008A0D2B">
              <w:rPr>
                <w:rStyle w:val="ad"/>
                <w:b w:val="0"/>
                <w:sz w:val="24"/>
                <w:szCs w:val="24"/>
                <w:lang w:val="ru-RU"/>
              </w:rPr>
              <w:t xml:space="preserve"> </w:t>
            </w:r>
            <w:r w:rsidR="00AA661F" w:rsidRPr="008A0D2B">
              <w:rPr>
                <w:rStyle w:val="ad"/>
                <w:b w:val="0"/>
                <w:sz w:val="24"/>
                <w:szCs w:val="24"/>
                <w:lang w:val="ru-RU"/>
              </w:rPr>
              <w:br/>
            </w:r>
            <w:r w:rsidR="00A7487C" w:rsidRPr="008A0D2B">
              <w:rPr>
                <w:rStyle w:val="ad"/>
                <w:b w:val="0"/>
                <w:sz w:val="24"/>
                <w:szCs w:val="24"/>
                <w:lang w:val="ru-RU"/>
              </w:rPr>
              <w:t>«О</w:t>
            </w:r>
            <w:r w:rsidRPr="008A0D2B">
              <w:rPr>
                <w:sz w:val="24"/>
                <w:szCs w:val="24"/>
                <w:lang w:val="ru-RU"/>
              </w:rPr>
              <w:t>б установлении общих принципов и предписаний законодательства о безопасности пищевых продуктов</w:t>
            </w:r>
            <w:r w:rsidR="00A7487C" w:rsidRPr="008A0D2B">
              <w:rPr>
                <w:sz w:val="24"/>
                <w:szCs w:val="24"/>
                <w:lang w:val="ru-RU"/>
              </w:rPr>
              <w:t xml:space="preserve">» </w:t>
            </w:r>
          </w:p>
        </w:tc>
        <w:tc>
          <w:tcPr>
            <w:tcW w:w="4819" w:type="dxa"/>
            <w:shd w:val="clear" w:color="auto" w:fill="auto"/>
          </w:tcPr>
          <w:p w:rsidR="00297D18" w:rsidRPr="00EC77C4" w:rsidRDefault="00A7487C" w:rsidP="00544D44">
            <w:pPr>
              <w:pStyle w:val="aff1"/>
              <w:spacing w:before="60" w:after="60" w:line="240" w:lineRule="exact"/>
              <w:jc w:val="both"/>
              <w:rPr>
                <w:sz w:val="24"/>
                <w:szCs w:val="24"/>
              </w:rPr>
            </w:pPr>
            <w:r w:rsidRPr="00EC77C4">
              <w:rPr>
                <w:rFonts w:ascii="Times New Roman" w:hAnsi="Times New Roman"/>
                <w:sz w:val="24"/>
                <w:szCs w:val="24"/>
              </w:rPr>
              <w:t>Д</w:t>
            </w:r>
            <w:r w:rsidR="00297D18" w:rsidRPr="00EC77C4">
              <w:rPr>
                <w:rFonts w:ascii="Times New Roman" w:hAnsi="Times New Roman"/>
                <w:sz w:val="24"/>
                <w:szCs w:val="24"/>
              </w:rPr>
              <w:t>остижение высокого уровня защиты здоровья людей и интересов потребителей в отношении безопасности пищевых продуктов, в том числе традиционных, принимая во внимание их многообразие, обеспечение эффективного функциониро</w:t>
            </w:r>
            <w:r w:rsidR="00FC5AE0">
              <w:rPr>
                <w:rFonts w:ascii="Times New Roman" w:hAnsi="Times New Roman"/>
                <w:sz w:val="24"/>
                <w:szCs w:val="24"/>
              </w:rPr>
              <w:t>-</w:t>
            </w:r>
            <w:r w:rsidR="00297D18" w:rsidRPr="00EC77C4">
              <w:rPr>
                <w:rFonts w:ascii="Times New Roman" w:hAnsi="Times New Roman"/>
                <w:sz w:val="24"/>
                <w:szCs w:val="24"/>
              </w:rPr>
              <w:t>вания национального рынка</w:t>
            </w:r>
          </w:p>
        </w:tc>
      </w:tr>
      <w:tr w:rsidR="00297D18" w:rsidRPr="00EC77C4" w:rsidTr="00655E60">
        <w:trPr>
          <w:cantSplit/>
        </w:trPr>
        <w:tc>
          <w:tcPr>
            <w:tcW w:w="694" w:type="dxa"/>
            <w:shd w:val="clear" w:color="auto" w:fill="auto"/>
          </w:tcPr>
          <w:p w:rsidR="00297D18" w:rsidRPr="00EC77C4" w:rsidRDefault="00297D18" w:rsidP="00544D44">
            <w:pPr>
              <w:spacing w:before="60" w:after="60" w:line="240" w:lineRule="exact"/>
              <w:jc w:val="center"/>
              <w:rPr>
                <w:sz w:val="24"/>
                <w:szCs w:val="24"/>
                <w:lang w:val="ru-RU"/>
              </w:rPr>
            </w:pPr>
            <w:r w:rsidRPr="00EC77C4">
              <w:rPr>
                <w:sz w:val="24"/>
                <w:szCs w:val="24"/>
                <w:lang w:val="ro-RO"/>
              </w:rPr>
              <w:t>32</w:t>
            </w:r>
            <w:r w:rsidR="0080378C" w:rsidRPr="00EC77C4">
              <w:rPr>
                <w:sz w:val="24"/>
                <w:szCs w:val="24"/>
                <w:lang w:val="ru-RU"/>
              </w:rPr>
              <w:t>.</w:t>
            </w:r>
          </w:p>
        </w:tc>
        <w:tc>
          <w:tcPr>
            <w:tcW w:w="4376" w:type="dxa"/>
            <w:shd w:val="clear" w:color="auto" w:fill="auto"/>
          </w:tcPr>
          <w:p w:rsidR="00297D18" w:rsidRPr="008A0D2B" w:rsidRDefault="00297D18" w:rsidP="008A0D2B">
            <w:pPr>
              <w:pStyle w:val="aff1"/>
              <w:spacing w:before="60" w:after="60" w:line="240" w:lineRule="exact"/>
              <w:rPr>
                <w:rStyle w:val="ad"/>
                <w:rFonts w:ascii="Times New Roman" w:hAnsi="Times New Roman"/>
                <w:b w:val="0"/>
                <w:bCs w:val="0"/>
                <w:sz w:val="24"/>
                <w:szCs w:val="24"/>
                <w:lang w:eastAsia="ru-RU"/>
              </w:rPr>
            </w:pPr>
            <w:r w:rsidRPr="008A0D2B">
              <w:rPr>
                <w:rFonts w:ascii="Times New Roman" w:hAnsi="Times New Roman"/>
                <w:sz w:val="24"/>
                <w:szCs w:val="24"/>
              </w:rPr>
              <w:t xml:space="preserve">Постановление </w:t>
            </w:r>
            <w:r w:rsidR="008A0D2B">
              <w:rPr>
                <w:rFonts w:ascii="Times New Roman" w:hAnsi="Times New Roman"/>
                <w:sz w:val="24"/>
                <w:szCs w:val="24"/>
              </w:rPr>
              <w:t>П</w:t>
            </w:r>
            <w:r w:rsidRPr="008A0D2B">
              <w:rPr>
                <w:rFonts w:ascii="Times New Roman" w:hAnsi="Times New Roman"/>
                <w:sz w:val="24"/>
                <w:szCs w:val="24"/>
              </w:rPr>
              <w:t xml:space="preserve">равительства </w:t>
            </w:r>
            <w:r w:rsidR="00632016" w:rsidRPr="008A0D2B">
              <w:rPr>
                <w:rFonts w:ascii="Times New Roman" w:hAnsi="Times New Roman"/>
                <w:sz w:val="24"/>
                <w:szCs w:val="24"/>
              </w:rPr>
              <w:t>Республики Молдова</w:t>
            </w:r>
            <w:r w:rsidR="00A23FAF" w:rsidRPr="008A0D2B">
              <w:rPr>
                <w:rFonts w:ascii="Times New Roman" w:hAnsi="Times New Roman"/>
                <w:sz w:val="24"/>
                <w:szCs w:val="24"/>
              </w:rPr>
              <w:t xml:space="preserve"> </w:t>
            </w:r>
            <w:r w:rsidR="002F1B4D" w:rsidRPr="008A0D2B">
              <w:rPr>
                <w:rFonts w:ascii="Times New Roman" w:hAnsi="Times New Roman"/>
                <w:sz w:val="24"/>
                <w:szCs w:val="24"/>
              </w:rPr>
              <w:br/>
            </w:r>
            <w:r w:rsidR="00AA661F" w:rsidRPr="008A0D2B">
              <w:rPr>
                <w:rFonts w:ascii="Times New Roman" w:hAnsi="Times New Roman"/>
                <w:sz w:val="24"/>
                <w:szCs w:val="24"/>
              </w:rPr>
              <w:t xml:space="preserve">от </w:t>
            </w:r>
            <w:r w:rsidR="00AA661F" w:rsidRPr="008A0D2B">
              <w:rPr>
                <w:rFonts w:ascii="Times New Roman" w:hAnsi="Times New Roman"/>
                <w:sz w:val="24"/>
                <w:szCs w:val="24"/>
                <w:lang w:val="ro-RO"/>
              </w:rPr>
              <w:t>1</w:t>
            </w:r>
            <w:r w:rsidR="00A23FAF" w:rsidRPr="008A0D2B">
              <w:rPr>
                <w:rFonts w:ascii="Times New Roman" w:hAnsi="Times New Roman"/>
                <w:sz w:val="24"/>
                <w:szCs w:val="24"/>
              </w:rPr>
              <w:t xml:space="preserve"> сентября </w:t>
            </w:r>
            <w:r w:rsidR="00AA661F" w:rsidRPr="008A0D2B">
              <w:rPr>
                <w:rFonts w:ascii="Times New Roman" w:hAnsi="Times New Roman"/>
                <w:sz w:val="24"/>
                <w:szCs w:val="24"/>
              </w:rPr>
              <w:t xml:space="preserve">2010 </w:t>
            </w:r>
            <w:r w:rsidR="003361BB" w:rsidRPr="008A0D2B">
              <w:rPr>
                <w:rFonts w:ascii="Times New Roman" w:hAnsi="Times New Roman"/>
                <w:bCs/>
                <w:sz w:val="24"/>
                <w:szCs w:val="24"/>
              </w:rPr>
              <w:t>года</w:t>
            </w:r>
            <w:r w:rsidR="003361BB" w:rsidRPr="008A0D2B">
              <w:rPr>
                <w:rFonts w:ascii="Times New Roman" w:hAnsi="Times New Roman"/>
                <w:sz w:val="24"/>
                <w:szCs w:val="24"/>
              </w:rPr>
              <w:t xml:space="preserve"> </w:t>
            </w:r>
            <w:r w:rsidR="00AA661F" w:rsidRPr="008A0D2B">
              <w:rPr>
                <w:rFonts w:ascii="Times New Roman" w:hAnsi="Times New Roman"/>
                <w:sz w:val="24"/>
                <w:szCs w:val="24"/>
              </w:rPr>
              <w:t>№ </w:t>
            </w:r>
            <w:r w:rsidR="00AA661F" w:rsidRPr="008A0D2B">
              <w:rPr>
                <w:rFonts w:ascii="Times New Roman" w:hAnsi="Times New Roman"/>
                <w:sz w:val="24"/>
                <w:szCs w:val="24"/>
                <w:lang w:val="ro-RO"/>
              </w:rPr>
              <w:t>782</w:t>
            </w:r>
            <w:r w:rsidR="00A23FAF" w:rsidRPr="008A0D2B">
              <w:rPr>
                <w:rFonts w:ascii="Times New Roman" w:hAnsi="Times New Roman"/>
                <w:sz w:val="24"/>
                <w:szCs w:val="24"/>
              </w:rPr>
              <w:t xml:space="preserve"> </w:t>
            </w:r>
            <w:r w:rsidR="002F1B4D" w:rsidRPr="008A0D2B">
              <w:rPr>
                <w:rFonts w:ascii="Times New Roman" w:hAnsi="Times New Roman"/>
                <w:sz w:val="24"/>
                <w:szCs w:val="24"/>
              </w:rPr>
              <w:br/>
            </w:r>
            <w:r w:rsidR="00A7487C" w:rsidRPr="008A0D2B">
              <w:rPr>
                <w:rFonts w:ascii="Times New Roman" w:hAnsi="Times New Roman"/>
                <w:sz w:val="24"/>
                <w:szCs w:val="24"/>
                <w:lang w:eastAsia="ru-RU"/>
              </w:rPr>
              <w:t>«О</w:t>
            </w:r>
            <w:r w:rsidRPr="008A0D2B">
              <w:rPr>
                <w:rFonts w:ascii="Times New Roman" w:hAnsi="Times New Roman"/>
                <w:sz w:val="24"/>
                <w:szCs w:val="24"/>
                <w:lang w:val="ro-RO" w:eastAsia="ru-RU"/>
              </w:rPr>
              <w:t>б утверждении Ветеринарно-санитарной нормы по отбору</w:t>
            </w:r>
            <w:r w:rsidR="00A7487C" w:rsidRPr="008A0D2B">
              <w:rPr>
                <w:rFonts w:ascii="Times New Roman" w:hAnsi="Times New Roman"/>
                <w:sz w:val="24"/>
                <w:szCs w:val="24"/>
                <w:lang w:eastAsia="ru-RU"/>
              </w:rPr>
              <w:t xml:space="preserve"> </w:t>
            </w:r>
            <w:r w:rsidRPr="008A0D2B">
              <w:rPr>
                <w:rFonts w:ascii="Times New Roman" w:hAnsi="Times New Roman"/>
                <w:sz w:val="24"/>
                <w:szCs w:val="24"/>
                <w:lang w:val="ro-RO" w:eastAsia="ru-RU"/>
              </w:rPr>
              <w:t>официальных проб от живых животных и из продуктов</w:t>
            </w:r>
            <w:r w:rsidR="00A7487C" w:rsidRPr="008A0D2B">
              <w:rPr>
                <w:rFonts w:ascii="Times New Roman" w:hAnsi="Times New Roman"/>
                <w:sz w:val="24"/>
                <w:szCs w:val="24"/>
                <w:lang w:eastAsia="ru-RU"/>
              </w:rPr>
              <w:t xml:space="preserve"> </w:t>
            </w:r>
            <w:r w:rsidRPr="008A0D2B">
              <w:rPr>
                <w:rFonts w:ascii="Times New Roman" w:hAnsi="Times New Roman"/>
                <w:sz w:val="24"/>
                <w:szCs w:val="24"/>
                <w:lang w:val="ro-RO" w:eastAsia="ru-RU"/>
              </w:rPr>
              <w:t>животного происхождения</w:t>
            </w:r>
            <w:r w:rsidR="00A7487C" w:rsidRPr="008A0D2B">
              <w:rPr>
                <w:rFonts w:ascii="Times New Roman" w:hAnsi="Times New Roman"/>
                <w:sz w:val="24"/>
                <w:szCs w:val="24"/>
                <w:lang w:eastAsia="ru-RU"/>
              </w:rPr>
              <w:t xml:space="preserve">» </w:t>
            </w:r>
          </w:p>
        </w:tc>
        <w:tc>
          <w:tcPr>
            <w:tcW w:w="4819" w:type="dxa"/>
            <w:shd w:val="clear" w:color="auto" w:fill="auto"/>
          </w:tcPr>
          <w:p w:rsidR="00297D18" w:rsidRPr="00AA661F" w:rsidRDefault="006D5725" w:rsidP="00544D44">
            <w:pPr>
              <w:pStyle w:val="aff1"/>
              <w:spacing w:before="60" w:after="60" w:line="240" w:lineRule="exact"/>
              <w:jc w:val="both"/>
              <w:rPr>
                <w:sz w:val="24"/>
                <w:szCs w:val="24"/>
                <w:lang w:val="ro-RO"/>
              </w:rPr>
            </w:pPr>
            <w:r w:rsidRPr="00EC77C4">
              <w:rPr>
                <w:rFonts w:ascii="Times New Roman" w:hAnsi="Times New Roman"/>
                <w:sz w:val="24"/>
                <w:szCs w:val="24"/>
              </w:rPr>
              <w:t>У</w:t>
            </w:r>
            <w:r w:rsidR="00297D18" w:rsidRPr="00EC77C4">
              <w:rPr>
                <w:rFonts w:ascii="Times New Roman" w:hAnsi="Times New Roman"/>
                <w:sz w:val="24"/>
                <w:szCs w:val="24"/>
              </w:rPr>
              <w:t>стан</w:t>
            </w:r>
            <w:r w:rsidRPr="00EC77C4">
              <w:rPr>
                <w:rFonts w:ascii="Times New Roman" w:hAnsi="Times New Roman"/>
                <w:sz w:val="24"/>
                <w:szCs w:val="24"/>
              </w:rPr>
              <w:t>о</w:t>
            </w:r>
            <w:r w:rsidR="00297D18" w:rsidRPr="00EC77C4">
              <w:rPr>
                <w:rFonts w:ascii="Times New Roman" w:hAnsi="Times New Roman"/>
                <w:sz w:val="24"/>
                <w:szCs w:val="24"/>
              </w:rPr>
              <w:t>вл</w:t>
            </w:r>
            <w:r w:rsidRPr="00EC77C4">
              <w:rPr>
                <w:rFonts w:ascii="Times New Roman" w:hAnsi="Times New Roman"/>
                <w:sz w:val="24"/>
                <w:szCs w:val="24"/>
              </w:rPr>
              <w:t>ение</w:t>
            </w:r>
            <w:r w:rsidR="00297D18" w:rsidRPr="00EC77C4">
              <w:rPr>
                <w:rFonts w:ascii="Times New Roman" w:hAnsi="Times New Roman"/>
                <w:sz w:val="24"/>
                <w:szCs w:val="24"/>
              </w:rPr>
              <w:t xml:space="preserve"> подробны</w:t>
            </w:r>
            <w:r w:rsidRPr="00EC77C4">
              <w:rPr>
                <w:rFonts w:ascii="Times New Roman" w:hAnsi="Times New Roman"/>
                <w:sz w:val="24"/>
                <w:szCs w:val="24"/>
              </w:rPr>
              <w:t>х</w:t>
            </w:r>
            <w:r w:rsidR="00297D18" w:rsidRPr="00EC77C4">
              <w:rPr>
                <w:rFonts w:ascii="Times New Roman" w:hAnsi="Times New Roman"/>
                <w:sz w:val="24"/>
                <w:szCs w:val="24"/>
              </w:rPr>
              <w:t xml:space="preserve"> процедур и требовани</w:t>
            </w:r>
            <w:r w:rsidRPr="00EC77C4">
              <w:rPr>
                <w:rFonts w:ascii="Times New Roman" w:hAnsi="Times New Roman"/>
                <w:sz w:val="24"/>
                <w:szCs w:val="24"/>
              </w:rPr>
              <w:t>й</w:t>
            </w:r>
            <w:r w:rsidR="00297D18" w:rsidRPr="00EC77C4">
              <w:rPr>
                <w:rFonts w:ascii="Times New Roman" w:hAnsi="Times New Roman"/>
                <w:sz w:val="24"/>
                <w:szCs w:val="24"/>
              </w:rPr>
              <w:t xml:space="preserve"> при отборе</w:t>
            </w:r>
            <w:r w:rsidR="00297D18" w:rsidRPr="00EC77C4">
              <w:rPr>
                <w:rFonts w:ascii="Times New Roman" w:hAnsi="Times New Roman"/>
                <w:sz w:val="24"/>
                <w:szCs w:val="24"/>
                <w:lang w:val="ro-RO"/>
              </w:rPr>
              <w:t xml:space="preserve"> </w:t>
            </w:r>
            <w:r w:rsidR="00297D18" w:rsidRPr="00EC77C4">
              <w:rPr>
                <w:rFonts w:ascii="Times New Roman" w:hAnsi="Times New Roman"/>
                <w:sz w:val="24"/>
                <w:szCs w:val="24"/>
              </w:rPr>
              <w:t>данных</w:t>
            </w:r>
            <w:r w:rsidR="005A2F0E" w:rsidRPr="00EC77C4">
              <w:rPr>
                <w:rFonts w:ascii="Times New Roman" w:hAnsi="Times New Roman"/>
                <w:sz w:val="24"/>
                <w:szCs w:val="24"/>
              </w:rPr>
              <w:t xml:space="preserve"> </w:t>
            </w:r>
            <w:r w:rsidR="00297D18" w:rsidRPr="00EC77C4">
              <w:rPr>
                <w:rFonts w:ascii="Times New Roman" w:hAnsi="Times New Roman"/>
                <w:sz w:val="24"/>
                <w:szCs w:val="24"/>
              </w:rPr>
              <w:t>официальных проб в целях</w:t>
            </w:r>
            <w:r w:rsidR="005A2F0E" w:rsidRPr="00EC77C4">
              <w:rPr>
                <w:rFonts w:ascii="Times New Roman" w:hAnsi="Times New Roman"/>
                <w:sz w:val="24"/>
                <w:szCs w:val="24"/>
              </w:rPr>
              <w:t xml:space="preserve"> </w:t>
            </w:r>
            <w:r w:rsidR="00297D18" w:rsidRPr="00EC77C4">
              <w:rPr>
                <w:rFonts w:ascii="Times New Roman" w:hAnsi="Times New Roman"/>
                <w:sz w:val="24"/>
                <w:szCs w:val="24"/>
              </w:rPr>
              <w:t>мониторинга некоторых веществ и их остатков в живых животных и в продуктах животного происхождения</w:t>
            </w:r>
          </w:p>
        </w:tc>
      </w:tr>
      <w:tr w:rsidR="00297D18" w:rsidRPr="00EC77C4" w:rsidTr="00655E60">
        <w:trPr>
          <w:cantSplit/>
        </w:trPr>
        <w:tc>
          <w:tcPr>
            <w:tcW w:w="694" w:type="dxa"/>
            <w:shd w:val="clear" w:color="auto" w:fill="auto"/>
          </w:tcPr>
          <w:p w:rsidR="00297D18" w:rsidRPr="00EC77C4" w:rsidRDefault="00297D18" w:rsidP="00544D44">
            <w:pPr>
              <w:spacing w:before="60" w:after="60" w:line="240" w:lineRule="exact"/>
              <w:jc w:val="center"/>
              <w:rPr>
                <w:sz w:val="24"/>
                <w:szCs w:val="24"/>
                <w:lang w:val="ru-RU"/>
              </w:rPr>
            </w:pPr>
            <w:r w:rsidRPr="00EC77C4">
              <w:rPr>
                <w:sz w:val="24"/>
                <w:szCs w:val="24"/>
                <w:lang w:val="ro-RO"/>
              </w:rPr>
              <w:t>33</w:t>
            </w:r>
            <w:r w:rsidR="0080378C" w:rsidRPr="00EC77C4">
              <w:rPr>
                <w:sz w:val="24"/>
                <w:szCs w:val="24"/>
                <w:lang w:val="ru-RU"/>
              </w:rPr>
              <w:t>.</w:t>
            </w:r>
          </w:p>
        </w:tc>
        <w:tc>
          <w:tcPr>
            <w:tcW w:w="4376" w:type="dxa"/>
            <w:shd w:val="clear" w:color="auto" w:fill="auto"/>
          </w:tcPr>
          <w:p w:rsidR="00297D18" w:rsidRPr="008A0D2B" w:rsidRDefault="00297D18" w:rsidP="008A0D2B">
            <w:pPr>
              <w:pStyle w:val="aff1"/>
              <w:spacing w:before="60" w:after="60" w:line="240" w:lineRule="exact"/>
              <w:rPr>
                <w:rStyle w:val="ad"/>
                <w:rFonts w:ascii="Times New Roman" w:hAnsi="Times New Roman"/>
                <w:sz w:val="24"/>
                <w:szCs w:val="24"/>
                <w:lang w:val="ro-RO"/>
              </w:rPr>
            </w:pPr>
            <w:r w:rsidRPr="008A0D2B">
              <w:rPr>
                <w:rFonts w:ascii="Times New Roman" w:hAnsi="Times New Roman"/>
                <w:sz w:val="24"/>
                <w:szCs w:val="24"/>
              </w:rPr>
              <w:t xml:space="preserve">Постановление </w:t>
            </w:r>
            <w:r w:rsidR="008A0D2B">
              <w:rPr>
                <w:rFonts w:ascii="Times New Roman" w:hAnsi="Times New Roman"/>
                <w:sz w:val="24"/>
                <w:szCs w:val="24"/>
              </w:rPr>
              <w:t>П</w:t>
            </w:r>
            <w:r w:rsidRPr="008A0D2B">
              <w:rPr>
                <w:rFonts w:ascii="Times New Roman" w:hAnsi="Times New Roman"/>
                <w:sz w:val="24"/>
                <w:szCs w:val="24"/>
              </w:rPr>
              <w:t xml:space="preserve">равительства </w:t>
            </w:r>
            <w:r w:rsidR="00632016" w:rsidRPr="008A0D2B">
              <w:rPr>
                <w:rFonts w:ascii="Times New Roman" w:hAnsi="Times New Roman"/>
                <w:sz w:val="24"/>
                <w:szCs w:val="24"/>
              </w:rPr>
              <w:t>Республики Молдова</w:t>
            </w:r>
            <w:r w:rsidR="00A23FAF" w:rsidRPr="008A0D2B">
              <w:rPr>
                <w:rFonts w:ascii="Times New Roman" w:hAnsi="Times New Roman"/>
                <w:sz w:val="24"/>
                <w:szCs w:val="24"/>
              </w:rPr>
              <w:t xml:space="preserve"> </w:t>
            </w:r>
            <w:r w:rsidR="002F1B4D" w:rsidRPr="008A0D2B">
              <w:rPr>
                <w:rFonts w:ascii="Times New Roman" w:hAnsi="Times New Roman"/>
                <w:sz w:val="24"/>
                <w:szCs w:val="24"/>
              </w:rPr>
              <w:br/>
            </w:r>
            <w:r w:rsidR="00AA661F" w:rsidRPr="008A0D2B">
              <w:rPr>
                <w:rFonts w:ascii="Times New Roman" w:hAnsi="Times New Roman"/>
                <w:sz w:val="24"/>
                <w:szCs w:val="24"/>
              </w:rPr>
              <w:t>от 16</w:t>
            </w:r>
            <w:r w:rsidR="00A23FAF" w:rsidRPr="008A0D2B">
              <w:rPr>
                <w:rFonts w:ascii="Times New Roman" w:hAnsi="Times New Roman"/>
                <w:sz w:val="24"/>
                <w:szCs w:val="24"/>
              </w:rPr>
              <w:t xml:space="preserve"> марта </w:t>
            </w:r>
            <w:r w:rsidR="00AA661F" w:rsidRPr="008A0D2B">
              <w:rPr>
                <w:rFonts w:ascii="Times New Roman" w:hAnsi="Times New Roman"/>
                <w:sz w:val="24"/>
                <w:szCs w:val="24"/>
              </w:rPr>
              <w:t>2009</w:t>
            </w:r>
            <w:r w:rsidR="00AA661F" w:rsidRPr="008A0D2B">
              <w:rPr>
                <w:rFonts w:ascii="Times New Roman" w:hAnsi="Times New Roman"/>
                <w:sz w:val="24"/>
                <w:szCs w:val="24"/>
                <w:lang w:val="ro-RO"/>
              </w:rPr>
              <w:t xml:space="preserve"> </w:t>
            </w:r>
            <w:r w:rsidR="003361BB" w:rsidRPr="008A0D2B">
              <w:rPr>
                <w:rFonts w:ascii="Times New Roman" w:hAnsi="Times New Roman"/>
                <w:bCs/>
                <w:sz w:val="24"/>
                <w:szCs w:val="24"/>
              </w:rPr>
              <w:t>года</w:t>
            </w:r>
            <w:r w:rsidR="003361BB" w:rsidRPr="008A0D2B">
              <w:rPr>
                <w:rFonts w:ascii="Times New Roman" w:hAnsi="Times New Roman"/>
                <w:sz w:val="24"/>
                <w:szCs w:val="24"/>
              </w:rPr>
              <w:t xml:space="preserve"> </w:t>
            </w:r>
            <w:r w:rsidR="00AA661F" w:rsidRPr="008A0D2B">
              <w:rPr>
                <w:rFonts w:ascii="Times New Roman" w:hAnsi="Times New Roman"/>
                <w:sz w:val="24"/>
                <w:szCs w:val="24"/>
              </w:rPr>
              <w:t>№ 221</w:t>
            </w:r>
            <w:r w:rsidR="00A23FAF" w:rsidRPr="008A0D2B">
              <w:rPr>
                <w:rFonts w:ascii="Times New Roman" w:hAnsi="Times New Roman"/>
                <w:sz w:val="24"/>
                <w:szCs w:val="24"/>
              </w:rPr>
              <w:t xml:space="preserve"> </w:t>
            </w:r>
            <w:r w:rsidR="002F1B4D" w:rsidRPr="008A0D2B">
              <w:rPr>
                <w:rFonts w:ascii="Times New Roman" w:hAnsi="Times New Roman"/>
                <w:sz w:val="24"/>
                <w:szCs w:val="24"/>
              </w:rPr>
              <w:br/>
            </w:r>
            <w:r w:rsidR="00A7487C" w:rsidRPr="008A0D2B">
              <w:rPr>
                <w:rFonts w:ascii="Times New Roman" w:hAnsi="Times New Roman"/>
                <w:sz w:val="24"/>
                <w:szCs w:val="24"/>
              </w:rPr>
              <w:t>«О</w:t>
            </w:r>
            <w:r w:rsidRPr="008A0D2B">
              <w:rPr>
                <w:rFonts w:ascii="Times New Roman" w:hAnsi="Times New Roman"/>
                <w:sz w:val="24"/>
                <w:szCs w:val="24"/>
              </w:rPr>
              <w:t>б утверждении Правил, касающихся микробиологических</w:t>
            </w:r>
            <w:r w:rsidR="00A7487C" w:rsidRPr="008A0D2B">
              <w:rPr>
                <w:rFonts w:ascii="Times New Roman" w:hAnsi="Times New Roman"/>
                <w:sz w:val="24"/>
                <w:szCs w:val="24"/>
              </w:rPr>
              <w:t xml:space="preserve"> </w:t>
            </w:r>
            <w:r w:rsidRPr="008A0D2B">
              <w:rPr>
                <w:rFonts w:ascii="Times New Roman" w:hAnsi="Times New Roman"/>
                <w:sz w:val="24"/>
                <w:szCs w:val="24"/>
              </w:rPr>
              <w:t>критериев для пищевых продуктов</w:t>
            </w:r>
            <w:r w:rsidR="00A7487C" w:rsidRPr="008A0D2B">
              <w:rPr>
                <w:rFonts w:ascii="Times New Roman" w:hAnsi="Times New Roman"/>
                <w:sz w:val="24"/>
                <w:szCs w:val="24"/>
              </w:rPr>
              <w:t xml:space="preserve">» </w:t>
            </w:r>
          </w:p>
        </w:tc>
        <w:tc>
          <w:tcPr>
            <w:tcW w:w="4819" w:type="dxa"/>
            <w:shd w:val="clear" w:color="auto" w:fill="auto"/>
          </w:tcPr>
          <w:p w:rsidR="00297D18" w:rsidRPr="00EC77C4" w:rsidRDefault="006D5725" w:rsidP="00544D44">
            <w:pPr>
              <w:pStyle w:val="aff1"/>
              <w:spacing w:before="60" w:after="60" w:line="240" w:lineRule="exact"/>
              <w:jc w:val="both"/>
              <w:rPr>
                <w:sz w:val="24"/>
                <w:szCs w:val="24"/>
                <w:lang w:val="ro-RO"/>
              </w:rPr>
            </w:pPr>
            <w:r w:rsidRPr="00EC77C4">
              <w:rPr>
                <w:rFonts w:ascii="Times New Roman" w:hAnsi="Times New Roman"/>
                <w:sz w:val="24"/>
                <w:szCs w:val="24"/>
              </w:rPr>
              <w:t xml:space="preserve">Установление </w:t>
            </w:r>
            <w:r w:rsidR="00297D18" w:rsidRPr="00EC77C4">
              <w:rPr>
                <w:rFonts w:ascii="Times New Roman" w:hAnsi="Times New Roman"/>
                <w:sz w:val="24"/>
                <w:szCs w:val="24"/>
              </w:rPr>
              <w:t>микробиологически</w:t>
            </w:r>
            <w:r w:rsidRPr="00EC77C4">
              <w:rPr>
                <w:rFonts w:ascii="Times New Roman" w:hAnsi="Times New Roman"/>
                <w:sz w:val="24"/>
                <w:szCs w:val="24"/>
              </w:rPr>
              <w:t>х</w:t>
            </w:r>
            <w:r w:rsidR="00297D18" w:rsidRPr="00EC77C4">
              <w:rPr>
                <w:rFonts w:ascii="Times New Roman" w:hAnsi="Times New Roman"/>
                <w:sz w:val="24"/>
                <w:szCs w:val="24"/>
              </w:rPr>
              <w:t xml:space="preserve"> критери</w:t>
            </w:r>
            <w:r w:rsidRPr="00EC77C4">
              <w:rPr>
                <w:rFonts w:ascii="Times New Roman" w:hAnsi="Times New Roman"/>
                <w:sz w:val="24"/>
                <w:szCs w:val="24"/>
              </w:rPr>
              <w:t>ев</w:t>
            </w:r>
            <w:r w:rsidR="00297D18" w:rsidRPr="00EC77C4">
              <w:rPr>
                <w:rFonts w:ascii="Times New Roman" w:hAnsi="Times New Roman"/>
                <w:sz w:val="24"/>
                <w:szCs w:val="24"/>
              </w:rPr>
              <w:t xml:space="preserve"> для определенных микроорганизмов и механизм</w:t>
            </w:r>
            <w:r w:rsidRPr="00EC77C4">
              <w:rPr>
                <w:rFonts w:ascii="Times New Roman" w:hAnsi="Times New Roman"/>
                <w:sz w:val="24"/>
                <w:szCs w:val="24"/>
              </w:rPr>
              <w:t>ов</w:t>
            </w:r>
            <w:r w:rsidR="00297D18" w:rsidRPr="00EC77C4">
              <w:rPr>
                <w:rFonts w:ascii="Times New Roman" w:hAnsi="Times New Roman"/>
                <w:sz w:val="24"/>
                <w:szCs w:val="24"/>
              </w:rPr>
              <w:t xml:space="preserve"> применения, которые </w:t>
            </w:r>
            <w:r w:rsidRPr="00EC77C4">
              <w:rPr>
                <w:rFonts w:ascii="Times New Roman" w:hAnsi="Times New Roman"/>
                <w:sz w:val="24"/>
                <w:szCs w:val="24"/>
              </w:rPr>
              <w:t xml:space="preserve">должны соблюдать </w:t>
            </w:r>
            <w:r w:rsidR="00297D18" w:rsidRPr="00EC77C4">
              <w:rPr>
                <w:rFonts w:ascii="Times New Roman" w:hAnsi="Times New Roman"/>
                <w:sz w:val="24"/>
                <w:szCs w:val="24"/>
              </w:rPr>
              <w:t>экономические агенты продовольственного сектора в случае применения общих и специальных требований по гигиене</w:t>
            </w:r>
          </w:p>
        </w:tc>
      </w:tr>
      <w:tr w:rsidR="00297D18" w:rsidRPr="00EC77C4" w:rsidTr="00655E60">
        <w:trPr>
          <w:cantSplit/>
        </w:trPr>
        <w:tc>
          <w:tcPr>
            <w:tcW w:w="694" w:type="dxa"/>
            <w:shd w:val="clear" w:color="auto" w:fill="auto"/>
          </w:tcPr>
          <w:p w:rsidR="00297D18" w:rsidRPr="00EC77C4" w:rsidRDefault="00297D18" w:rsidP="00544D44">
            <w:pPr>
              <w:spacing w:before="60" w:after="60" w:line="240" w:lineRule="exact"/>
              <w:jc w:val="center"/>
              <w:rPr>
                <w:sz w:val="24"/>
                <w:szCs w:val="24"/>
                <w:lang w:val="ru-RU"/>
              </w:rPr>
            </w:pPr>
            <w:r w:rsidRPr="00EC77C4">
              <w:rPr>
                <w:sz w:val="24"/>
                <w:szCs w:val="24"/>
                <w:lang w:val="ro-RO"/>
              </w:rPr>
              <w:lastRenderedPageBreak/>
              <w:t>34</w:t>
            </w:r>
            <w:r w:rsidR="0080378C" w:rsidRPr="00EC77C4">
              <w:rPr>
                <w:sz w:val="24"/>
                <w:szCs w:val="24"/>
                <w:lang w:val="ru-RU"/>
              </w:rPr>
              <w:t>.</w:t>
            </w:r>
          </w:p>
        </w:tc>
        <w:tc>
          <w:tcPr>
            <w:tcW w:w="4376" w:type="dxa"/>
            <w:shd w:val="clear" w:color="auto" w:fill="auto"/>
          </w:tcPr>
          <w:p w:rsidR="00297D18" w:rsidRPr="008A0D2B" w:rsidRDefault="00297D18" w:rsidP="008A0D2B">
            <w:pPr>
              <w:pStyle w:val="aff1"/>
              <w:spacing w:before="60" w:after="60" w:line="240" w:lineRule="exact"/>
              <w:rPr>
                <w:rStyle w:val="ad"/>
                <w:rFonts w:ascii="Times New Roman" w:hAnsi="Times New Roman"/>
                <w:b w:val="0"/>
                <w:bCs w:val="0"/>
                <w:sz w:val="24"/>
                <w:szCs w:val="24"/>
                <w:lang w:eastAsia="ru-RU"/>
              </w:rPr>
            </w:pPr>
            <w:r w:rsidRPr="008A0D2B">
              <w:rPr>
                <w:rFonts w:ascii="Times New Roman" w:hAnsi="Times New Roman"/>
                <w:sz w:val="24"/>
                <w:szCs w:val="24"/>
              </w:rPr>
              <w:t xml:space="preserve">Постановление </w:t>
            </w:r>
            <w:r w:rsidR="008A0D2B">
              <w:rPr>
                <w:rFonts w:ascii="Times New Roman" w:hAnsi="Times New Roman"/>
                <w:sz w:val="24"/>
                <w:szCs w:val="24"/>
              </w:rPr>
              <w:t>П</w:t>
            </w:r>
            <w:r w:rsidRPr="008A0D2B">
              <w:rPr>
                <w:rFonts w:ascii="Times New Roman" w:hAnsi="Times New Roman"/>
                <w:sz w:val="24"/>
                <w:szCs w:val="24"/>
              </w:rPr>
              <w:t xml:space="preserve">равительства </w:t>
            </w:r>
            <w:r w:rsidR="00632016" w:rsidRPr="008A0D2B">
              <w:rPr>
                <w:rFonts w:ascii="Times New Roman" w:hAnsi="Times New Roman"/>
                <w:sz w:val="24"/>
                <w:szCs w:val="24"/>
              </w:rPr>
              <w:t>Республики Молдова</w:t>
            </w:r>
            <w:r w:rsidR="00A23FAF" w:rsidRPr="008A0D2B">
              <w:rPr>
                <w:rFonts w:ascii="Times New Roman" w:hAnsi="Times New Roman"/>
                <w:sz w:val="24"/>
                <w:szCs w:val="24"/>
              </w:rPr>
              <w:t xml:space="preserve"> </w:t>
            </w:r>
            <w:r w:rsidR="002F1B4D" w:rsidRPr="008A0D2B">
              <w:rPr>
                <w:rFonts w:ascii="Times New Roman" w:hAnsi="Times New Roman"/>
                <w:sz w:val="24"/>
                <w:szCs w:val="24"/>
              </w:rPr>
              <w:br/>
            </w:r>
            <w:r w:rsidR="00AA661F" w:rsidRPr="008A0D2B">
              <w:rPr>
                <w:rFonts w:ascii="Times New Roman" w:hAnsi="Times New Roman"/>
                <w:sz w:val="24"/>
                <w:szCs w:val="24"/>
              </w:rPr>
              <w:t>от 22</w:t>
            </w:r>
            <w:r w:rsidR="00A23FAF" w:rsidRPr="008A0D2B">
              <w:rPr>
                <w:rFonts w:ascii="Times New Roman" w:hAnsi="Times New Roman"/>
                <w:sz w:val="24"/>
                <w:szCs w:val="24"/>
              </w:rPr>
              <w:t xml:space="preserve"> июня </w:t>
            </w:r>
            <w:r w:rsidR="00AA661F" w:rsidRPr="008A0D2B">
              <w:rPr>
                <w:rFonts w:ascii="Times New Roman" w:hAnsi="Times New Roman"/>
                <w:sz w:val="24"/>
                <w:szCs w:val="24"/>
              </w:rPr>
              <w:t>2010</w:t>
            </w:r>
            <w:r w:rsidR="00AA661F" w:rsidRPr="008A0D2B">
              <w:rPr>
                <w:rFonts w:ascii="Times New Roman" w:hAnsi="Times New Roman"/>
                <w:sz w:val="24"/>
                <w:szCs w:val="24"/>
                <w:lang w:val="ro-RO"/>
              </w:rPr>
              <w:t xml:space="preserve"> </w:t>
            </w:r>
            <w:r w:rsidR="003361BB" w:rsidRPr="008A0D2B">
              <w:rPr>
                <w:rFonts w:ascii="Times New Roman" w:hAnsi="Times New Roman"/>
                <w:bCs/>
                <w:sz w:val="24"/>
                <w:szCs w:val="24"/>
              </w:rPr>
              <w:t>года</w:t>
            </w:r>
            <w:r w:rsidR="003361BB" w:rsidRPr="008A0D2B">
              <w:rPr>
                <w:rFonts w:ascii="Times New Roman" w:hAnsi="Times New Roman"/>
                <w:sz w:val="24"/>
                <w:szCs w:val="24"/>
              </w:rPr>
              <w:t xml:space="preserve"> </w:t>
            </w:r>
            <w:r w:rsidR="00AA661F" w:rsidRPr="008A0D2B">
              <w:rPr>
                <w:rFonts w:ascii="Times New Roman" w:hAnsi="Times New Roman"/>
                <w:sz w:val="24"/>
                <w:szCs w:val="24"/>
              </w:rPr>
              <w:t>№ 520</w:t>
            </w:r>
            <w:r w:rsidR="00A23FAF" w:rsidRPr="008A0D2B">
              <w:rPr>
                <w:rFonts w:ascii="Times New Roman" w:hAnsi="Times New Roman"/>
                <w:sz w:val="24"/>
                <w:szCs w:val="24"/>
              </w:rPr>
              <w:t xml:space="preserve"> </w:t>
            </w:r>
            <w:r w:rsidR="002F1B4D" w:rsidRPr="008A0D2B">
              <w:rPr>
                <w:rFonts w:ascii="Times New Roman" w:hAnsi="Times New Roman"/>
                <w:sz w:val="24"/>
                <w:szCs w:val="24"/>
              </w:rPr>
              <w:br/>
            </w:r>
            <w:r w:rsidR="00A7487C" w:rsidRPr="008A0D2B">
              <w:rPr>
                <w:rFonts w:ascii="Times New Roman" w:hAnsi="Times New Roman"/>
                <w:sz w:val="24"/>
                <w:szCs w:val="24"/>
                <w:lang w:eastAsia="ru-RU"/>
              </w:rPr>
              <w:t>«О</w:t>
            </w:r>
            <w:r w:rsidRPr="008A0D2B">
              <w:rPr>
                <w:rFonts w:ascii="Times New Roman" w:hAnsi="Times New Roman"/>
                <w:sz w:val="24"/>
                <w:szCs w:val="24"/>
                <w:lang w:eastAsia="ru-RU"/>
              </w:rPr>
              <w:t>б утверждении Санитарного регламента о загрязнителях</w:t>
            </w:r>
            <w:r w:rsidRPr="008A0D2B">
              <w:rPr>
                <w:rFonts w:ascii="Times New Roman" w:hAnsi="Times New Roman"/>
                <w:sz w:val="24"/>
                <w:szCs w:val="24"/>
                <w:lang w:val="ro-RO" w:eastAsia="ru-RU"/>
              </w:rPr>
              <w:t xml:space="preserve"> </w:t>
            </w:r>
            <w:r w:rsidRPr="008A0D2B">
              <w:rPr>
                <w:rFonts w:ascii="Times New Roman" w:hAnsi="Times New Roman"/>
                <w:sz w:val="24"/>
                <w:szCs w:val="24"/>
                <w:lang w:eastAsia="ru-RU"/>
              </w:rPr>
              <w:t>в пищевых продуктах</w:t>
            </w:r>
            <w:r w:rsidR="00A7487C" w:rsidRPr="008A0D2B">
              <w:rPr>
                <w:rFonts w:ascii="Times New Roman" w:hAnsi="Times New Roman"/>
                <w:sz w:val="24"/>
                <w:szCs w:val="24"/>
                <w:lang w:eastAsia="ru-RU"/>
              </w:rPr>
              <w:t>»</w:t>
            </w:r>
            <w:r w:rsidR="00A7487C" w:rsidRPr="008A0D2B">
              <w:rPr>
                <w:rFonts w:ascii="Times New Roman" w:hAnsi="Times New Roman"/>
                <w:sz w:val="24"/>
                <w:szCs w:val="24"/>
              </w:rPr>
              <w:t xml:space="preserve"> </w:t>
            </w:r>
          </w:p>
        </w:tc>
        <w:tc>
          <w:tcPr>
            <w:tcW w:w="4819" w:type="dxa"/>
            <w:shd w:val="clear" w:color="auto" w:fill="auto"/>
          </w:tcPr>
          <w:p w:rsidR="00297D18" w:rsidRPr="00EC77C4" w:rsidRDefault="006D21F1" w:rsidP="00544D44">
            <w:pPr>
              <w:pStyle w:val="aff1"/>
              <w:spacing w:before="60" w:after="60" w:line="240" w:lineRule="exact"/>
              <w:jc w:val="both"/>
              <w:rPr>
                <w:sz w:val="24"/>
                <w:szCs w:val="24"/>
              </w:rPr>
            </w:pPr>
            <w:r w:rsidRPr="00EC77C4">
              <w:rPr>
                <w:rFonts w:ascii="Times New Roman" w:hAnsi="Times New Roman"/>
                <w:sz w:val="24"/>
                <w:szCs w:val="24"/>
              </w:rPr>
              <w:t>У</w:t>
            </w:r>
            <w:r w:rsidR="00297D18" w:rsidRPr="00EC77C4">
              <w:rPr>
                <w:rFonts w:ascii="Times New Roman" w:hAnsi="Times New Roman"/>
                <w:sz w:val="24"/>
                <w:szCs w:val="24"/>
              </w:rPr>
              <w:t>станавливает загрязнители, которые содержатся или могут содержаться в пищевых продуктах, максимальные уровни некоторых загрязнителей в пищевых продуктах</w:t>
            </w:r>
            <w:r w:rsidR="00A7487C" w:rsidRPr="00EC77C4">
              <w:rPr>
                <w:rFonts w:ascii="Times New Roman" w:hAnsi="Times New Roman"/>
                <w:sz w:val="24"/>
                <w:szCs w:val="24"/>
              </w:rPr>
              <w:t>,</w:t>
            </w:r>
            <w:r w:rsidR="00297D18" w:rsidRPr="00EC77C4">
              <w:rPr>
                <w:rFonts w:ascii="Times New Roman" w:hAnsi="Times New Roman"/>
                <w:sz w:val="24"/>
                <w:szCs w:val="24"/>
              </w:rPr>
              <w:t xml:space="preserve"> и направлен на защиту общественного здоровья</w:t>
            </w:r>
          </w:p>
        </w:tc>
      </w:tr>
      <w:tr w:rsidR="00297D18" w:rsidRPr="00EC77C4" w:rsidTr="00655E60">
        <w:trPr>
          <w:cantSplit/>
        </w:trPr>
        <w:tc>
          <w:tcPr>
            <w:tcW w:w="694" w:type="dxa"/>
            <w:shd w:val="clear" w:color="auto" w:fill="auto"/>
          </w:tcPr>
          <w:p w:rsidR="00297D18" w:rsidRPr="00EC77C4" w:rsidRDefault="00297D18" w:rsidP="00544D44">
            <w:pPr>
              <w:spacing w:before="60" w:after="60" w:line="240" w:lineRule="exact"/>
              <w:jc w:val="center"/>
              <w:rPr>
                <w:sz w:val="24"/>
                <w:szCs w:val="24"/>
                <w:lang w:val="ru-RU"/>
              </w:rPr>
            </w:pPr>
            <w:r w:rsidRPr="00EC77C4">
              <w:rPr>
                <w:sz w:val="24"/>
                <w:szCs w:val="24"/>
                <w:lang w:val="ro-RO"/>
              </w:rPr>
              <w:t>35</w:t>
            </w:r>
            <w:r w:rsidR="0080378C" w:rsidRPr="00EC77C4">
              <w:rPr>
                <w:sz w:val="24"/>
                <w:szCs w:val="24"/>
                <w:lang w:val="ru-RU"/>
              </w:rPr>
              <w:t>.</w:t>
            </w:r>
          </w:p>
        </w:tc>
        <w:tc>
          <w:tcPr>
            <w:tcW w:w="4376" w:type="dxa"/>
            <w:shd w:val="clear" w:color="auto" w:fill="auto"/>
          </w:tcPr>
          <w:p w:rsidR="00297D18" w:rsidRPr="008A0D2B" w:rsidRDefault="00297D18" w:rsidP="008A0D2B">
            <w:pPr>
              <w:pStyle w:val="aff1"/>
              <w:spacing w:before="60" w:after="60" w:line="240" w:lineRule="exact"/>
              <w:rPr>
                <w:rStyle w:val="ad"/>
                <w:rFonts w:ascii="Times New Roman" w:hAnsi="Times New Roman"/>
                <w:sz w:val="24"/>
                <w:szCs w:val="24"/>
                <w:lang w:val="ro-RO"/>
              </w:rPr>
            </w:pPr>
            <w:r w:rsidRPr="008A0D2B">
              <w:rPr>
                <w:rFonts w:ascii="Times New Roman" w:hAnsi="Times New Roman"/>
                <w:sz w:val="24"/>
                <w:szCs w:val="24"/>
              </w:rPr>
              <w:t xml:space="preserve">Постановление </w:t>
            </w:r>
            <w:r w:rsidR="008A0D2B">
              <w:rPr>
                <w:rFonts w:ascii="Times New Roman" w:hAnsi="Times New Roman"/>
                <w:sz w:val="24"/>
                <w:szCs w:val="24"/>
              </w:rPr>
              <w:t>П</w:t>
            </w:r>
            <w:r w:rsidRPr="008A0D2B">
              <w:rPr>
                <w:rFonts w:ascii="Times New Roman" w:hAnsi="Times New Roman"/>
                <w:sz w:val="24"/>
                <w:szCs w:val="24"/>
              </w:rPr>
              <w:t xml:space="preserve">равительства </w:t>
            </w:r>
            <w:r w:rsidR="00632016" w:rsidRPr="008A0D2B">
              <w:rPr>
                <w:rFonts w:ascii="Times New Roman" w:hAnsi="Times New Roman"/>
                <w:sz w:val="24"/>
                <w:szCs w:val="24"/>
              </w:rPr>
              <w:t>Республики Молдова</w:t>
            </w:r>
            <w:r w:rsidR="00A23FAF" w:rsidRPr="008A0D2B">
              <w:rPr>
                <w:rFonts w:ascii="Times New Roman" w:hAnsi="Times New Roman"/>
                <w:sz w:val="24"/>
                <w:szCs w:val="24"/>
              </w:rPr>
              <w:t xml:space="preserve"> </w:t>
            </w:r>
            <w:r w:rsidR="00544D44" w:rsidRPr="008A0D2B">
              <w:rPr>
                <w:rFonts w:ascii="Times New Roman" w:hAnsi="Times New Roman"/>
                <w:sz w:val="24"/>
                <w:szCs w:val="24"/>
              </w:rPr>
              <w:br/>
            </w:r>
            <w:r w:rsidR="00401280" w:rsidRPr="008A0D2B">
              <w:rPr>
                <w:rFonts w:ascii="Times New Roman" w:hAnsi="Times New Roman"/>
                <w:sz w:val="24"/>
                <w:szCs w:val="24"/>
              </w:rPr>
              <w:t>от 6</w:t>
            </w:r>
            <w:r w:rsidR="00A23FAF" w:rsidRPr="008A0D2B">
              <w:rPr>
                <w:rFonts w:ascii="Times New Roman" w:hAnsi="Times New Roman"/>
                <w:sz w:val="24"/>
                <w:szCs w:val="24"/>
              </w:rPr>
              <w:t xml:space="preserve"> декабря </w:t>
            </w:r>
            <w:r w:rsidR="00401280" w:rsidRPr="008A0D2B">
              <w:rPr>
                <w:rFonts w:ascii="Times New Roman" w:hAnsi="Times New Roman"/>
                <w:sz w:val="24"/>
                <w:szCs w:val="24"/>
              </w:rPr>
              <w:t xml:space="preserve">2010 </w:t>
            </w:r>
            <w:r w:rsidR="003361BB" w:rsidRPr="008A0D2B">
              <w:rPr>
                <w:rFonts w:ascii="Times New Roman" w:hAnsi="Times New Roman"/>
                <w:bCs/>
                <w:sz w:val="24"/>
                <w:szCs w:val="24"/>
              </w:rPr>
              <w:t>года</w:t>
            </w:r>
            <w:r w:rsidR="003361BB" w:rsidRPr="008A0D2B">
              <w:rPr>
                <w:rFonts w:ascii="Times New Roman" w:hAnsi="Times New Roman"/>
                <w:sz w:val="24"/>
                <w:szCs w:val="24"/>
              </w:rPr>
              <w:t xml:space="preserve"> </w:t>
            </w:r>
            <w:r w:rsidR="00401280" w:rsidRPr="008A0D2B">
              <w:rPr>
                <w:rFonts w:ascii="Times New Roman" w:hAnsi="Times New Roman"/>
                <w:sz w:val="24"/>
                <w:szCs w:val="24"/>
              </w:rPr>
              <w:t>№ 1113</w:t>
            </w:r>
            <w:r w:rsidR="00A23FAF" w:rsidRPr="008A0D2B">
              <w:rPr>
                <w:rFonts w:ascii="Times New Roman" w:hAnsi="Times New Roman"/>
                <w:sz w:val="24"/>
                <w:szCs w:val="24"/>
              </w:rPr>
              <w:t xml:space="preserve"> </w:t>
            </w:r>
            <w:r w:rsidR="00544D44" w:rsidRPr="008A0D2B">
              <w:rPr>
                <w:rFonts w:ascii="Times New Roman" w:hAnsi="Times New Roman"/>
                <w:sz w:val="24"/>
                <w:szCs w:val="24"/>
              </w:rPr>
              <w:br/>
            </w:r>
            <w:r w:rsidR="00A7487C" w:rsidRPr="008A0D2B">
              <w:rPr>
                <w:rFonts w:ascii="Times New Roman" w:eastAsia="Times New Roman" w:hAnsi="Times New Roman"/>
                <w:sz w:val="24"/>
                <w:szCs w:val="24"/>
                <w:lang w:eastAsia="ru-RU"/>
              </w:rPr>
              <w:t>«О</w:t>
            </w:r>
            <w:r w:rsidRPr="008A0D2B">
              <w:rPr>
                <w:rFonts w:ascii="Times New Roman" w:eastAsia="Times New Roman" w:hAnsi="Times New Roman"/>
                <w:sz w:val="24"/>
                <w:szCs w:val="24"/>
                <w:lang w:eastAsia="ru-RU"/>
              </w:rPr>
              <w:t>б утверждении Ветеринарно-санитарной нормы,</w:t>
            </w:r>
            <w:r w:rsidR="00A7487C" w:rsidRPr="008A0D2B">
              <w:rPr>
                <w:rFonts w:ascii="Times New Roman" w:eastAsia="Times New Roman" w:hAnsi="Times New Roman"/>
                <w:sz w:val="24"/>
                <w:szCs w:val="24"/>
                <w:lang w:eastAsia="ru-RU"/>
              </w:rPr>
              <w:t xml:space="preserve"> </w:t>
            </w:r>
            <w:r w:rsidRPr="008A0D2B">
              <w:rPr>
                <w:rFonts w:ascii="Times New Roman" w:eastAsia="Times New Roman" w:hAnsi="Times New Roman"/>
                <w:sz w:val="24"/>
                <w:szCs w:val="24"/>
                <w:lang w:eastAsia="ru-RU"/>
              </w:rPr>
              <w:t>устанавливающей требования к ветеринарно-санитарной</w:t>
            </w:r>
            <w:r w:rsidR="00A7487C" w:rsidRPr="008A0D2B">
              <w:rPr>
                <w:rFonts w:ascii="Times New Roman" w:eastAsia="Times New Roman" w:hAnsi="Times New Roman"/>
                <w:sz w:val="24"/>
                <w:szCs w:val="24"/>
                <w:lang w:eastAsia="ru-RU"/>
              </w:rPr>
              <w:t xml:space="preserve"> </w:t>
            </w:r>
            <w:r w:rsidRPr="008A0D2B">
              <w:rPr>
                <w:rFonts w:ascii="Times New Roman" w:eastAsia="Times New Roman" w:hAnsi="Times New Roman"/>
                <w:sz w:val="24"/>
                <w:szCs w:val="24"/>
                <w:lang w:eastAsia="ru-RU"/>
              </w:rPr>
              <w:t>сертификации при импорте и поставке на рынок живых</w:t>
            </w:r>
            <w:r w:rsidR="00A7487C" w:rsidRPr="008A0D2B">
              <w:rPr>
                <w:rFonts w:ascii="Times New Roman" w:eastAsia="Times New Roman" w:hAnsi="Times New Roman"/>
                <w:sz w:val="24"/>
                <w:szCs w:val="24"/>
                <w:lang w:eastAsia="ru-RU"/>
              </w:rPr>
              <w:t xml:space="preserve"> </w:t>
            </w:r>
            <w:r w:rsidRPr="008A0D2B">
              <w:rPr>
                <w:rFonts w:ascii="Times New Roman" w:eastAsia="Times New Roman" w:hAnsi="Times New Roman"/>
                <w:sz w:val="24"/>
                <w:szCs w:val="24"/>
                <w:lang w:eastAsia="ru-RU"/>
              </w:rPr>
              <w:t>животных и продуктов рыбоводства</w:t>
            </w:r>
            <w:r w:rsidR="00A7487C" w:rsidRPr="008A0D2B">
              <w:rPr>
                <w:rFonts w:ascii="Times New Roman" w:eastAsia="Times New Roman" w:hAnsi="Times New Roman"/>
                <w:sz w:val="24"/>
                <w:szCs w:val="24"/>
                <w:lang w:eastAsia="ru-RU"/>
              </w:rPr>
              <w:t>»</w:t>
            </w:r>
            <w:r w:rsidR="00A7487C" w:rsidRPr="008A0D2B">
              <w:rPr>
                <w:rFonts w:ascii="Times New Roman" w:hAnsi="Times New Roman"/>
                <w:sz w:val="24"/>
                <w:szCs w:val="24"/>
              </w:rPr>
              <w:t xml:space="preserve"> </w:t>
            </w:r>
          </w:p>
        </w:tc>
        <w:tc>
          <w:tcPr>
            <w:tcW w:w="4819" w:type="dxa"/>
            <w:shd w:val="clear" w:color="auto" w:fill="auto"/>
          </w:tcPr>
          <w:p w:rsidR="00297D18" w:rsidRPr="00EC77C4" w:rsidRDefault="006E0FC6" w:rsidP="00544D44">
            <w:pPr>
              <w:pStyle w:val="aff1"/>
              <w:spacing w:before="60" w:after="60" w:line="240" w:lineRule="exact"/>
              <w:jc w:val="both"/>
              <w:rPr>
                <w:sz w:val="24"/>
                <w:szCs w:val="24"/>
              </w:rPr>
            </w:pPr>
            <w:r w:rsidRPr="00EC77C4">
              <w:rPr>
                <w:rFonts w:ascii="Times New Roman" w:hAnsi="Times New Roman"/>
                <w:sz w:val="24"/>
                <w:szCs w:val="24"/>
              </w:rPr>
              <w:t>У</w:t>
            </w:r>
            <w:r w:rsidR="00297D18" w:rsidRPr="00EC77C4">
              <w:rPr>
                <w:rFonts w:ascii="Times New Roman" w:hAnsi="Times New Roman"/>
                <w:bCs/>
                <w:sz w:val="24"/>
                <w:szCs w:val="24"/>
              </w:rPr>
              <w:t>станавливает требования к ветеринарно</w:t>
            </w:r>
            <w:r w:rsidR="003F125E" w:rsidRPr="00EC77C4">
              <w:rPr>
                <w:rFonts w:ascii="Times New Roman" w:hAnsi="Times New Roman"/>
                <w:bCs/>
                <w:sz w:val="24"/>
                <w:szCs w:val="24"/>
              </w:rPr>
              <w:t>-</w:t>
            </w:r>
            <w:r w:rsidR="00297D18" w:rsidRPr="00EC77C4">
              <w:rPr>
                <w:rFonts w:ascii="Times New Roman" w:hAnsi="Times New Roman"/>
                <w:bCs/>
                <w:sz w:val="24"/>
                <w:szCs w:val="24"/>
              </w:rPr>
              <w:t>санитарной</w:t>
            </w:r>
            <w:r w:rsidR="00297D18" w:rsidRPr="00EC77C4">
              <w:rPr>
                <w:rStyle w:val="apple-converted-space"/>
                <w:rFonts w:ascii="Times New Roman" w:hAnsi="Times New Roman"/>
                <w:bCs/>
                <w:sz w:val="24"/>
                <w:szCs w:val="24"/>
              </w:rPr>
              <w:t> </w:t>
            </w:r>
            <w:r w:rsidR="00297D18" w:rsidRPr="00EC77C4">
              <w:rPr>
                <w:rFonts w:ascii="Times New Roman" w:hAnsi="Times New Roman"/>
                <w:bCs/>
                <w:sz w:val="24"/>
                <w:szCs w:val="24"/>
              </w:rPr>
              <w:t>сертификации при импорте и поставке на рынок</w:t>
            </w:r>
            <w:r w:rsidR="00297D18" w:rsidRPr="00EC77C4">
              <w:rPr>
                <w:rFonts w:ascii="Times New Roman" w:hAnsi="Times New Roman"/>
                <w:bCs/>
                <w:sz w:val="24"/>
                <w:szCs w:val="24"/>
                <w:lang w:val="ro-RO"/>
              </w:rPr>
              <w:t xml:space="preserve"> </w:t>
            </w:r>
            <w:r w:rsidR="00297D18" w:rsidRPr="00EC77C4">
              <w:rPr>
                <w:rFonts w:ascii="Times New Roman" w:hAnsi="Times New Roman"/>
                <w:bCs/>
                <w:sz w:val="24"/>
                <w:szCs w:val="24"/>
              </w:rPr>
              <w:t>живых животных и продуктов рыбоводства</w:t>
            </w:r>
          </w:p>
        </w:tc>
      </w:tr>
      <w:tr w:rsidR="00297D18" w:rsidRPr="00EC77C4" w:rsidTr="00655E60">
        <w:trPr>
          <w:cantSplit/>
        </w:trPr>
        <w:tc>
          <w:tcPr>
            <w:tcW w:w="694" w:type="dxa"/>
            <w:shd w:val="clear" w:color="auto" w:fill="auto"/>
          </w:tcPr>
          <w:p w:rsidR="00297D18" w:rsidRPr="00EC77C4" w:rsidRDefault="00297D18" w:rsidP="00544D44">
            <w:pPr>
              <w:pStyle w:val="aff0"/>
              <w:numPr>
                <w:ilvl w:val="0"/>
                <w:numId w:val="37"/>
              </w:numPr>
              <w:spacing w:before="60" w:after="60" w:line="240" w:lineRule="exact"/>
              <w:jc w:val="center"/>
              <w:rPr>
                <w:rFonts w:ascii="Times New Roman" w:hAnsi="Times New Roman"/>
                <w:sz w:val="24"/>
                <w:szCs w:val="24"/>
              </w:rPr>
            </w:pPr>
          </w:p>
        </w:tc>
        <w:tc>
          <w:tcPr>
            <w:tcW w:w="4376" w:type="dxa"/>
            <w:shd w:val="clear" w:color="auto" w:fill="auto"/>
          </w:tcPr>
          <w:p w:rsidR="00297D18" w:rsidRPr="008A0D2B" w:rsidRDefault="00297D18" w:rsidP="008A0D2B">
            <w:pPr>
              <w:spacing w:before="60" w:after="60" w:line="240" w:lineRule="exact"/>
              <w:rPr>
                <w:rFonts w:eastAsia="Calibri"/>
                <w:sz w:val="24"/>
                <w:szCs w:val="24"/>
                <w:lang w:val="ru-RU"/>
              </w:rPr>
            </w:pPr>
            <w:r w:rsidRPr="008A0D2B">
              <w:rPr>
                <w:rFonts w:eastAsia="Calibri"/>
                <w:sz w:val="24"/>
                <w:szCs w:val="24"/>
                <w:lang w:val="ru-RU"/>
              </w:rPr>
              <w:t xml:space="preserve">Постановление </w:t>
            </w:r>
            <w:r w:rsidR="008A0D2B">
              <w:rPr>
                <w:rFonts w:eastAsia="Calibri"/>
                <w:sz w:val="24"/>
                <w:szCs w:val="24"/>
                <w:lang w:val="ru-RU"/>
              </w:rPr>
              <w:t>П</w:t>
            </w:r>
            <w:r w:rsidRPr="008A0D2B">
              <w:rPr>
                <w:rFonts w:eastAsia="Calibri"/>
                <w:sz w:val="24"/>
                <w:szCs w:val="24"/>
                <w:lang w:val="ru-RU"/>
              </w:rPr>
              <w:t xml:space="preserve">равительства </w:t>
            </w:r>
            <w:r w:rsidR="00632016" w:rsidRPr="008A0D2B">
              <w:rPr>
                <w:rFonts w:eastAsia="Calibri"/>
                <w:sz w:val="24"/>
                <w:szCs w:val="24"/>
                <w:lang w:val="ru-RU"/>
              </w:rPr>
              <w:t>Республики Молдова</w:t>
            </w:r>
            <w:r w:rsidR="00C07CAC" w:rsidRPr="008A0D2B">
              <w:rPr>
                <w:rFonts w:eastAsia="Calibri"/>
                <w:sz w:val="24"/>
                <w:szCs w:val="24"/>
                <w:lang w:val="ru-RU"/>
              </w:rPr>
              <w:t xml:space="preserve"> </w:t>
            </w:r>
            <w:r w:rsidR="002F1B4D" w:rsidRPr="008A0D2B">
              <w:rPr>
                <w:rFonts w:eastAsia="Calibri"/>
                <w:sz w:val="24"/>
                <w:szCs w:val="24"/>
                <w:lang w:val="ru-RU"/>
              </w:rPr>
              <w:br/>
            </w:r>
            <w:r w:rsidR="00401280" w:rsidRPr="008A0D2B">
              <w:rPr>
                <w:rFonts w:eastAsia="Calibri"/>
                <w:sz w:val="24"/>
                <w:szCs w:val="24"/>
                <w:lang w:val="ru-RU"/>
              </w:rPr>
              <w:t>от 6</w:t>
            </w:r>
            <w:r w:rsidR="00C07CAC" w:rsidRPr="008A0D2B">
              <w:rPr>
                <w:rFonts w:eastAsia="Calibri"/>
                <w:sz w:val="24"/>
                <w:szCs w:val="24"/>
                <w:lang w:val="ru-RU"/>
              </w:rPr>
              <w:t xml:space="preserve"> сентября </w:t>
            </w:r>
            <w:r w:rsidR="00401280" w:rsidRPr="008A0D2B">
              <w:rPr>
                <w:rFonts w:eastAsia="Calibri"/>
                <w:sz w:val="24"/>
                <w:szCs w:val="24"/>
                <w:lang w:val="ru-RU"/>
              </w:rPr>
              <w:t xml:space="preserve">2012 </w:t>
            </w:r>
            <w:r w:rsidR="003361BB" w:rsidRPr="008A0D2B">
              <w:rPr>
                <w:bCs/>
                <w:sz w:val="24"/>
                <w:szCs w:val="24"/>
                <w:lang w:val="ru-RU"/>
              </w:rPr>
              <w:t>года</w:t>
            </w:r>
            <w:r w:rsidR="003361BB" w:rsidRPr="008A0D2B">
              <w:rPr>
                <w:rFonts w:eastAsia="Calibri"/>
                <w:sz w:val="24"/>
                <w:szCs w:val="24"/>
                <w:lang w:val="ru-RU"/>
              </w:rPr>
              <w:t xml:space="preserve"> </w:t>
            </w:r>
            <w:r w:rsidR="00401280" w:rsidRPr="008A0D2B">
              <w:rPr>
                <w:rFonts w:eastAsia="Calibri"/>
                <w:sz w:val="24"/>
                <w:szCs w:val="24"/>
                <w:lang w:val="ru-RU"/>
              </w:rPr>
              <w:t>№ 664</w:t>
            </w:r>
            <w:r w:rsidR="00C07CAC" w:rsidRPr="008A0D2B">
              <w:rPr>
                <w:rFonts w:eastAsia="Calibri"/>
                <w:sz w:val="24"/>
                <w:szCs w:val="24"/>
                <w:lang w:val="ru-RU"/>
              </w:rPr>
              <w:t xml:space="preserve"> </w:t>
            </w:r>
            <w:r w:rsidR="002F1B4D" w:rsidRPr="008A0D2B">
              <w:rPr>
                <w:rFonts w:eastAsia="Calibri"/>
                <w:sz w:val="24"/>
                <w:szCs w:val="24"/>
                <w:lang w:val="ru-RU"/>
              </w:rPr>
              <w:br/>
            </w:r>
            <w:r w:rsidR="006E0FC6" w:rsidRPr="008A0D2B">
              <w:rPr>
                <w:rFonts w:eastAsia="Calibri"/>
                <w:sz w:val="24"/>
                <w:szCs w:val="24"/>
                <w:lang w:val="ru-RU"/>
              </w:rPr>
              <w:t>«О</w:t>
            </w:r>
            <w:r w:rsidRPr="008A0D2B">
              <w:rPr>
                <w:rFonts w:eastAsia="Calibri"/>
                <w:sz w:val="24"/>
                <w:szCs w:val="24"/>
                <w:lang w:val="ru-RU"/>
              </w:rPr>
              <w:t>б утверждении Ветеринарно-санитарной нормы о требованиях к здоровью при движении цирковых животных</w:t>
            </w:r>
            <w:r w:rsidR="006E0FC6" w:rsidRPr="008A0D2B">
              <w:rPr>
                <w:rFonts w:eastAsia="Calibri"/>
                <w:sz w:val="24"/>
                <w:szCs w:val="24"/>
                <w:lang w:val="ru-RU"/>
              </w:rPr>
              <w:t xml:space="preserve">» </w:t>
            </w:r>
          </w:p>
        </w:tc>
        <w:tc>
          <w:tcPr>
            <w:tcW w:w="4819" w:type="dxa"/>
            <w:shd w:val="clear" w:color="auto" w:fill="auto"/>
          </w:tcPr>
          <w:p w:rsidR="00297D18" w:rsidRPr="00EC77C4" w:rsidRDefault="006E0FC6" w:rsidP="00544D44">
            <w:pPr>
              <w:spacing w:before="60" w:after="60" w:line="240" w:lineRule="exact"/>
              <w:jc w:val="both"/>
              <w:rPr>
                <w:rFonts w:eastAsia="Calibri"/>
                <w:sz w:val="24"/>
                <w:szCs w:val="24"/>
                <w:lang w:val="ru-RU"/>
              </w:rPr>
            </w:pPr>
            <w:r w:rsidRPr="00EC77C4">
              <w:rPr>
                <w:rFonts w:eastAsia="Calibri"/>
                <w:sz w:val="24"/>
                <w:szCs w:val="24"/>
                <w:lang w:val="ru-RU"/>
              </w:rPr>
              <w:t>У</w:t>
            </w:r>
            <w:r w:rsidR="00297D18" w:rsidRPr="00EC77C4">
              <w:rPr>
                <w:rFonts w:eastAsia="Calibri"/>
                <w:bCs/>
                <w:sz w:val="24"/>
                <w:szCs w:val="24"/>
                <w:lang w:val="ru-RU"/>
              </w:rPr>
              <w:t>станавливает</w:t>
            </w:r>
            <w:r w:rsidR="005A2F0E" w:rsidRPr="00EC77C4">
              <w:rPr>
                <w:rFonts w:eastAsia="Calibri"/>
                <w:bCs/>
                <w:sz w:val="24"/>
                <w:szCs w:val="24"/>
                <w:lang w:val="ru-RU"/>
              </w:rPr>
              <w:t xml:space="preserve"> </w:t>
            </w:r>
            <w:r w:rsidR="00297D18" w:rsidRPr="00EC77C4">
              <w:rPr>
                <w:rFonts w:eastAsia="Calibri"/>
                <w:sz w:val="24"/>
                <w:szCs w:val="24"/>
                <w:lang w:val="ru-RU"/>
              </w:rPr>
              <w:t>требования к здоровью</w:t>
            </w:r>
            <w:r w:rsidR="00AA661F">
              <w:rPr>
                <w:rFonts w:eastAsia="Calibri"/>
                <w:sz w:val="24"/>
                <w:szCs w:val="24"/>
                <w:lang w:val="ru-RU"/>
              </w:rPr>
              <w:t xml:space="preserve"> при движении цирковых животных</w:t>
            </w:r>
          </w:p>
        </w:tc>
      </w:tr>
      <w:tr w:rsidR="00297D18" w:rsidRPr="00EC77C4" w:rsidTr="00655E60">
        <w:trPr>
          <w:cantSplit/>
        </w:trPr>
        <w:tc>
          <w:tcPr>
            <w:tcW w:w="694" w:type="dxa"/>
            <w:shd w:val="clear" w:color="auto" w:fill="auto"/>
          </w:tcPr>
          <w:p w:rsidR="00297D18" w:rsidRPr="00EC77C4" w:rsidRDefault="00297D18" w:rsidP="00544D44">
            <w:pPr>
              <w:pStyle w:val="aff0"/>
              <w:numPr>
                <w:ilvl w:val="0"/>
                <w:numId w:val="37"/>
              </w:numPr>
              <w:spacing w:before="60" w:after="60" w:line="240" w:lineRule="exact"/>
              <w:ind w:left="0" w:firstLine="0"/>
              <w:jc w:val="center"/>
              <w:rPr>
                <w:rFonts w:ascii="Times New Roman" w:hAnsi="Times New Roman"/>
                <w:sz w:val="24"/>
                <w:szCs w:val="24"/>
              </w:rPr>
            </w:pPr>
          </w:p>
        </w:tc>
        <w:tc>
          <w:tcPr>
            <w:tcW w:w="4376" w:type="dxa"/>
            <w:shd w:val="clear" w:color="auto" w:fill="auto"/>
          </w:tcPr>
          <w:p w:rsidR="00297D18" w:rsidRPr="008A0D2B" w:rsidRDefault="00297D18" w:rsidP="00544D44">
            <w:pPr>
              <w:spacing w:before="60" w:after="60" w:line="240" w:lineRule="exact"/>
              <w:rPr>
                <w:rFonts w:eastAsia="Calibri"/>
                <w:sz w:val="24"/>
                <w:szCs w:val="24"/>
                <w:lang w:val="ru-RU"/>
              </w:rPr>
            </w:pPr>
            <w:r w:rsidRPr="008A0D2B">
              <w:rPr>
                <w:rFonts w:eastAsia="Calibri"/>
                <w:sz w:val="24"/>
                <w:szCs w:val="24"/>
                <w:lang w:val="ru-RU"/>
              </w:rPr>
              <w:t xml:space="preserve">Постановление правительства </w:t>
            </w:r>
            <w:r w:rsidR="00632016" w:rsidRPr="008A0D2B">
              <w:rPr>
                <w:rFonts w:eastAsia="Calibri"/>
                <w:sz w:val="24"/>
                <w:szCs w:val="24"/>
                <w:lang w:val="ru-RU"/>
              </w:rPr>
              <w:t>Республики Молдова</w:t>
            </w:r>
            <w:r w:rsidR="00C07CAC" w:rsidRPr="008A0D2B">
              <w:rPr>
                <w:rFonts w:eastAsia="Calibri"/>
                <w:sz w:val="24"/>
                <w:szCs w:val="24"/>
                <w:lang w:val="ru-RU"/>
              </w:rPr>
              <w:t xml:space="preserve"> </w:t>
            </w:r>
            <w:r w:rsidR="002F1B4D" w:rsidRPr="008A0D2B">
              <w:rPr>
                <w:rFonts w:eastAsia="Calibri"/>
                <w:sz w:val="24"/>
                <w:szCs w:val="24"/>
                <w:lang w:val="ru-RU"/>
              </w:rPr>
              <w:br/>
            </w:r>
            <w:r w:rsidR="00401280" w:rsidRPr="008A0D2B">
              <w:rPr>
                <w:rFonts w:eastAsia="Calibri"/>
                <w:sz w:val="24"/>
                <w:szCs w:val="24"/>
                <w:lang w:val="ru-RU"/>
              </w:rPr>
              <w:t>от 3</w:t>
            </w:r>
            <w:r w:rsidR="00C07CAC" w:rsidRPr="008A0D2B">
              <w:rPr>
                <w:rFonts w:eastAsia="Calibri"/>
                <w:sz w:val="24"/>
                <w:szCs w:val="24"/>
                <w:lang w:val="ru-RU"/>
              </w:rPr>
              <w:t xml:space="preserve"> октября </w:t>
            </w:r>
            <w:r w:rsidR="00401280" w:rsidRPr="008A0D2B">
              <w:rPr>
                <w:rFonts w:eastAsia="Calibri"/>
                <w:sz w:val="24"/>
                <w:szCs w:val="24"/>
                <w:lang w:val="ru-RU"/>
              </w:rPr>
              <w:t xml:space="preserve">2013 </w:t>
            </w:r>
            <w:r w:rsidR="00D855F4" w:rsidRPr="008A0D2B">
              <w:rPr>
                <w:bCs/>
                <w:sz w:val="24"/>
                <w:szCs w:val="24"/>
                <w:lang w:val="ru-RU"/>
              </w:rPr>
              <w:t>года</w:t>
            </w:r>
            <w:r w:rsidR="00D855F4" w:rsidRPr="008A0D2B">
              <w:rPr>
                <w:rFonts w:eastAsia="Calibri"/>
                <w:sz w:val="24"/>
                <w:szCs w:val="24"/>
                <w:lang w:val="ru-RU"/>
              </w:rPr>
              <w:t xml:space="preserve"> </w:t>
            </w:r>
            <w:r w:rsidR="00401280" w:rsidRPr="008A0D2B">
              <w:rPr>
                <w:rFonts w:eastAsia="Calibri"/>
                <w:sz w:val="24"/>
                <w:szCs w:val="24"/>
                <w:lang w:val="ru-RU"/>
              </w:rPr>
              <w:t>№ 773</w:t>
            </w:r>
            <w:r w:rsidR="00C07CAC" w:rsidRPr="008A0D2B">
              <w:rPr>
                <w:rFonts w:eastAsia="Calibri"/>
                <w:sz w:val="24"/>
                <w:szCs w:val="24"/>
                <w:lang w:val="ru-RU"/>
              </w:rPr>
              <w:t xml:space="preserve"> </w:t>
            </w:r>
            <w:r w:rsidR="002F1B4D" w:rsidRPr="008A0D2B">
              <w:rPr>
                <w:rFonts w:eastAsia="Calibri"/>
                <w:sz w:val="24"/>
                <w:szCs w:val="24"/>
                <w:lang w:val="ru-RU"/>
              </w:rPr>
              <w:br/>
            </w:r>
            <w:r w:rsidR="006E0FC6" w:rsidRPr="008A0D2B">
              <w:rPr>
                <w:rFonts w:eastAsia="Calibri"/>
                <w:sz w:val="24"/>
                <w:szCs w:val="24"/>
                <w:lang w:val="ru-RU"/>
              </w:rPr>
              <w:t>«О</w:t>
            </w:r>
            <w:r w:rsidRPr="008A0D2B">
              <w:rPr>
                <w:rFonts w:eastAsia="Calibri"/>
                <w:sz w:val="24"/>
                <w:szCs w:val="24"/>
                <w:lang w:val="ru-RU"/>
              </w:rPr>
              <w:t>б утверждении Ветеринарно-санитарной нормы, устанавливающей требования к торговле мясом птицы</w:t>
            </w:r>
            <w:r w:rsidR="006E0FC6" w:rsidRPr="008A0D2B">
              <w:rPr>
                <w:rFonts w:eastAsia="Calibri"/>
                <w:sz w:val="24"/>
                <w:szCs w:val="24"/>
                <w:lang w:val="ru-RU"/>
              </w:rPr>
              <w:t xml:space="preserve">» </w:t>
            </w:r>
          </w:p>
        </w:tc>
        <w:tc>
          <w:tcPr>
            <w:tcW w:w="4819" w:type="dxa"/>
            <w:shd w:val="clear" w:color="auto" w:fill="auto"/>
          </w:tcPr>
          <w:p w:rsidR="00297D18" w:rsidRPr="00EC77C4" w:rsidRDefault="006E0FC6" w:rsidP="00544D44">
            <w:pPr>
              <w:spacing w:before="60" w:after="60" w:line="240" w:lineRule="exact"/>
              <w:jc w:val="both"/>
              <w:rPr>
                <w:rFonts w:eastAsia="Calibri"/>
                <w:sz w:val="24"/>
                <w:szCs w:val="24"/>
                <w:lang w:val="ru-RU"/>
              </w:rPr>
            </w:pPr>
            <w:r w:rsidRPr="00EC77C4">
              <w:rPr>
                <w:rFonts w:eastAsia="Calibri"/>
                <w:sz w:val="24"/>
                <w:szCs w:val="24"/>
                <w:lang w:val="ru-RU"/>
              </w:rPr>
              <w:t>У</w:t>
            </w:r>
            <w:r w:rsidR="00297D18" w:rsidRPr="00EC77C4">
              <w:rPr>
                <w:rFonts w:eastAsia="Calibri"/>
                <w:sz w:val="24"/>
                <w:szCs w:val="24"/>
                <w:lang w:val="ru-RU"/>
              </w:rPr>
              <w:t>станавлива</w:t>
            </w:r>
            <w:r w:rsidRPr="00EC77C4">
              <w:rPr>
                <w:rFonts w:eastAsia="Calibri"/>
                <w:sz w:val="24"/>
                <w:szCs w:val="24"/>
                <w:lang w:val="ru-RU"/>
              </w:rPr>
              <w:t>ет</w:t>
            </w:r>
            <w:r w:rsidR="00297D18" w:rsidRPr="00EC77C4">
              <w:rPr>
                <w:rFonts w:eastAsia="Calibri"/>
                <w:sz w:val="24"/>
                <w:szCs w:val="24"/>
                <w:lang w:val="ru-RU"/>
              </w:rPr>
              <w:t xml:space="preserve"> правила</w:t>
            </w:r>
            <w:r w:rsidR="004C5BDE" w:rsidRPr="00EC77C4">
              <w:rPr>
                <w:rFonts w:eastAsia="Calibri"/>
                <w:sz w:val="24"/>
                <w:szCs w:val="24"/>
                <w:lang w:val="ru-RU"/>
              </w:rPr>
              <w:t xml:space="preserve"> и</w:t>
            </w:r>
            <w:r w:rsidR="00297D18" w:rsidRPr="00EC77C4">
              <w:rPr>
                <w:rFonts w:eastAsia="Calibri"/>
                <w:sz w:val="24"/>
                <w:szCs w:val="24"/>
                <w:lang w:val="ru-RU"/>
              </w:rPr>
              <w:t xml:space="preserve"> </w:t>
            </w:r>
            <w:r w:rsidR="004C5BDE" w:rsidRPr="00EC77C4">
              <w:rPr>
                <w:rFonts w:eastAsia="Calibri"/>
                <w:sz w:val="24"/>
                <w:szCs w:val="24"/>
                <w:lang w:val="ru-RU"/>
              </w:rPr>
              <w:t xml:space="preserve">определяет условия и стандарты </w:t>
            </w:r>
            <w:r w:rsidR="00297D18" w:rsidRPr="00EC77C4">
              <w:rPr>
                <w:rFonts w:eastAsia="Calibri"/>
                <w:sz w:val="24"/>
                <w:szCs w:val="24"/>
                <w:lang w:val="ru-RU"/>
              </w:rPr>
              <w:t>торговли мясом птицы</w:t>
            </w:r>
          </w:p>
        </w:tc>
      </w:tr>
      <w:tr w:rsidR="00297D18" w:rsidRPr="00EC77C4" w:rsidTr="00655E60">
        <w:trPr>
          <w:cantSplit/>
        </w:trPr>
        <w:tc>
          <w:tcPr>
            <w:tcW w:w="694" w:type="dxa"/>
            <w:shd w:val="clear" w:color="auto" w:fill="auto"/>
          </w:tcPr>
          <w:p w:rsidR="00297D18" w:rsidRPr="00EC77C4" w:rsidRDefault="00297D18" w:rsidP="00544D44">
            <w:pPr>
              <w:pStyle w:val="aff0"/>
              <w:numPr>
                <w:ilvl w:val="0"/>
                <w:numId w:val="37"/>
              </w:numPr>
              <w:spacing w:before="60" w:after="60" w:line="240" w:lineRule="exact"/>
              <w:ind w:left="0" w:firstLine="0"/>
              <w:jc w:val="center"/>
              <w:rPr>
                <w:rFonts w:ascii="Times New Roman" w:hAnsi="Times New Roman"/>
                <w:sz w:val="24"/>
                <w:szCs w:val="24"/>
              </w:rPr>
            </w:pPr>
          </w:p>
        </w:tc>
        <w:tc>
          <w:tcPr>
            <w:tcW w:w="4376" w:type="dxa"/>
            <w:shd w:val="clear" w:color="auto" w:fill="auto"/>
          </w:tcPr>
          <w:p w:rsidR="00297D18" w:rsidRPr="008A0D2B" w:rsidRDefault="00297D18" w:rsidP="008A0D2B">
            <w:pPr>
              <w:spacing w:before="60" w:after="60" w:line="240" w:lineRule="exact"/>
              <w:rPr>
                <w:rFonts w:eastAsia="Calibri"/>
                <w:sz w:val="24"/>
                <w:szCs w:val="24"/>
                <w:lang w:val="ru-RU"/>
              </w:rPr>
            </w:pPr>
            <w:r w:rsidRPr="008A0D2B">
              <w:rPr>
                <w:rFonts w:eastAsia="Calibri"/>
                <w:sz w:val="24"/>
                <w:szCs w:val="24"/>
                <w:lang w:val="ru-RU"/>
              </w:rPr>
              <w:t xml:space="preserve">Постановление </w:t>
            </w:r>
            <w:r w:rsidR="008A0D2B">
              <w:rPr>
                <w:rFonts w:eastAsia="Calibri"/>
                <w:sz w:val="24"/>
                <w:szCs w:val="24"/>
                <w:lang w:val="ru-RU"/>
              </w:rPr>
              <w:t>П</w:t>
            </w:r>
            <w:r w:rsidRPr="008A0D2B">
              <w:rPr>
                <w:rFonts w:eastAsia="Calibri"/>
                <w:sz w:val="24"/>
                <w:szCs w:val="24"/>
                <w:lang w:val="ru-RU"/>
              </w:rPr>
              <w:t xml:space="preserve">равительства </w:t>
            </w:r>
            <w:r w:rsidR="00632016" w:rsidRPr="008A0D2B">
              <w:rPr>
                <w:rFonts w:eastAsia="Calibri"/>
                <w:sz w:val="24"/>
                <w:szCs w:val="24"/>
                <w:lang w:val="ru-RU"/>
              </w:rPr>
              <w:t>Республики Молдова</w:t>
            </w:r>
            <w:r w:rsidR="00C07CAC" w:rsidRPr="008A0D2B">
              <w:rPr>
                <w:rFonts w:eastAsia="Calibri"/>
                <w:sz w:val="24"/>
                <w:szCs w:val="24"/>
                <w:lang w:val="ru-RU"/>
              </w:rPr>
              <w:t xml:space="preserve"> </w:t>
            </w:r>
            <w:r w:rsidR="002F1B4D" w:rsidRPr="008A0D2B">
              <w:rPr>
                <w:rFonts w:eastAsia="Calibri"/>
                <w:sz w:val="24"/>
                <w:szCs w:val="24"/>
                <w:lang w:val="ru-RU"/>
              </w:rPr>
              <w:br/>
            </w:r>
            <w:r w:rsidR="00401280" w:rsidRPr="008A0D2B">
              <w:rPr>
                <w:rFonts w:eastAsia="Calibri"/>
                <w:sz w:val="24"/>
                <w:szCs w:val="24"/>
                <w:lang w:val="ru-RU"/>
              </w:rPr>
              <w:t>от 17</w:t>
            </w:r>
            <w:r w:rsidR="00C07CAC" w:rsidRPr="008A0D2B">
              <w:rPr>
                <w:rFonts w:eastAsia="Calibri"/>
                <w:sz w:val="24"/>
                <w:szCs w:val="24"/>
                <w:lang w:val="ru-RU"/>
              </w:rPr>
              <w:t xml:space="preserve"> августа </w:t>
            </w:r>
            <w:r w:rsidR="00401280" w:rsidRPr="008A0D2B">
              <w:rPr>
                <w:rFonts w:eastAsia="Calibri"/>
                <w:sz w:val="24"/>
                <w:szCs w:val="24"/>
                <w:lang w:val="ru-RU"/>
              </w:rPr>
              <w:t xml:space="preserve">2015 </w:t>
            </w:r>
            <w:r w:rsidR="00D855F4" w:rsidRPr="008A0D2B">
              <w:rPr>
                <w:bCs/>
                <w:sz w:val="24"/>
                <w:szCs w:val="24"/>
                <w:lang w:val="ru-RU"/>
              </w:rPr>
              <w:t>года</w:t>
            </w:r>
            <w:r w:rsidR="00D855F4" w:rsidRPr="008A0D2B">
              <w:rPr>
                <w:rFonts w:eastAsia="Calibri"/>
                <w:sz w:val="24"/>
                <w:szCs w:val="24"/>
                <w:lang w:val="ru-RU"/>
              </w:rPr>
              <w:t xml:space="preserve"> </w:t>
            </w:r>
            <w:r w:rsidR="00401280" w:rsidRPr="008A0D2B">
              <w:rPr>
                <w:rFonts w:eastAsia="Calibri"/>
                <w:sz w:val="24"/>
                <w:szCs w:val="24"/>
                <w:lang w:val="ru-RU"/>
              </w:rPr>
              <w:t>№ 560</w:t>
            </w:r>
            <w:r w:rsidR="00C07CAC" w:rsidRPr="008A0D2B">
              <w:rPr>
                <w:rFonts w:eastAsia="Calibri"/>
                <w:sz w:val="24"/>
                <w:szCs w:val="24"/>
                <w:lang w:val="ru-RU"/>
              </w:rPr>
              <w:t xml:space="preserve"> </w:t>
            </w:r>
            <w:r w:rsidR="002F1B4D" w:rsidRPr="008A0D2B">
              <w:rPr>
                <w:rFonts w:eastAsia="Calibri"/>
                <w:sz w:val="24"/>
                <w:szCs w:val="24"/>
                <w:lang w:val="ru-RU"/>
              </w:rPr>
              <w:br/>
            </w:r>
            <w:r w:rsidR="006E0FC6" w:rsidRPr="008A0D2B">
              <w:rPr>
                <w:rFonts w:eastAsia="Calibri"/>
                <w:sz w:val="24"/>
                <w:szCs w:val="24"/>
                <w:lang w:val="ru-RU"/>
              </w:rPr>
              <w:t>«О</w:t>
            </w:r>
            <w:r w:rsidRPr="008A0D2B">
              <w:rPr>
                <w:rFonts w:eastAsia="Calibri"/>
                <w:sz w:val="24"/>
                <w:szCs w:val="24"/>
                <w:lang w:val="ru-RU"/>
              </w:rPr>
              <w:t>б утверждении Нормы, касающейся здоровья животных и общественного здоровья, а также образцов сертификатов импорта мясной продукции, обработанных желудков, пузырей и кишок, предназначенных для употребления в пищу</w:t>
            </w:r>
            <w:r w:rsidR="006E0FC6" w:rsidRPr="008A0D2B">
              <w:rPr>
                <w:rFonts w:eastAsia="Calibri"/>
                <w:sz w:val="24"/>
                <w:szCs w:val="24"/>
                <w:lang w:val="ru-RU"/>
              </w:rPr>
              <w:t xml:space="preserve">» </w:t>
            </w:r>
          </w:p>
        </w:tc>
        <w:tc>
          <w:tcPr>
            <w:tcW w:w="4819" w:type="dxa"/>
            <w:shd w:val="clear" w:color="auto" w:fill="auto"/>
          </w:tcPr>
          <w:p w:rsidR="00297D18" w:rsidRPr="00EC77C4" w:rsidRDefault="006E0FC6" w:rsidP="00544D44">
            <w:pPr>
              <w:spacing w:before="60" w:after="60" w:line="240" w:lineRule="exact"/>
              <w:jc w:val="both"/>
              <w:rPr>
                <w:rFonts w:eastAsia="Calibri"/>
                <w:sz w:val="24"/>
                <w:szCs w:val="24"/>
                <w:lang w:val="ru-RU"/>
              </w:rPr>
            </w:pPr>
            <w:r w:rsidRPr="00EC77C4">
              <w:rPr>
                <w:rFonts w:eastAsia="Calibri"/>
                <w:sz w:val="24"/>
                <w:szCs w:val="24"/>
                <w:lang w:val="ru-RU"/>
              </w:rPr>
              <w:t>Р</w:t>
            </w:r>
            <w:r w:rsidR="00297D18" w:rsidRPr="00EC77C4">
              <w:rPr>
                <w:rFonts w:eastAsia="Calibri"/>
                <w:sz w:val="24"/>
                <w:szCs w:val="24"/>
                <w:lang w:val="ru-RU"/>
              </w:rPr>
              <w:t>егламентирует нормы, касающиеся здоровья животных и общественного здоровья, относительно импорта, транзита и хранения партий мясных продуктов, обработ</w:t>
            </w:r>
            <w:r w:rsidR="00401280">
              <w:rPr>
                <w:rFonts w:eastAsia="Calibri"/>
                <w:sz w:val="24"/>
                <w:szCs w:val="24"/>
                <w:lang w:val="ru-RU"/>
              </w:rPr>
              <w:t>анных желудков, пузырей и кишок</w:t>
            </w:r>
          </w:p>
        </w:tc>
      </w:tr>
      <w:tr w:rsidR="00297D18" w:rsidRPr="00EC77C4" w:rsidTr="00655E60">
        <w:trPr>
          <w:cantSplit/>
        </w:trPr>
        <w:tc>
          <w:tcPr>
            <w:tcW w:w="694" w:type="dxa"/>
            <w:shd w:val="clear" w:color="auto" w:fill="auto"/>
          </w:tcPr>
          <w:p w:rsidR="00297D18" w:rsidRPr="00EC77C4" w:rsidRDefault="00297D18" w:rsidP="00544D44">
            <w:pPr>
              <w:pStyle w:val="aff0"/>
              <w:numPr>
                <w:ilvl w:val="0"/>
                <w:numId w:val="37"/>
              </w:numPr>
              <w:spacing w:before="60" w:after="60" w:line="240" w:lineRule="exact"/>
              <w:ind w:left="0" w:firstLine="0"/>
              <w:jc w:val="center"/>
              <w:rPr>
                <w:rFonts w:ascii="Times New Roman" w:hAnsi="Times New Roman"/>
                <w:sz w:val="24"/>
                <w:szCs w:val="24"/>
              </w:rPr>
            </w:pPr>
          </w:p>
        </w:tc>
        <w:tc>
          <w:tcPr>
            <w:tcW w:w="4376" w:type="dxa"/>
            <w:shd w:val="clear" w:color="auto" w:fill="auto"/>
          </w:tcPr>
          <w:p w:rsidR="00297D18" w:rsidRPr="008A0D2B" w:rsidRDefault="00297D18" w:rsidP="008A0D2B">
            <w:pPr>
              <w:spacing w:before="60" w:after="60" w:line="240" w:lineRule="exact"/>
              <w:rPr>
                <w:rFonts w:eastAsia="Calibri"/>
                <w:sz w:val="24"/>
                <w:szCs w:val="24"/>
                <w:lang w:val="ru-RU"/>
              </w:rPr>
            </w:pPr>
            <w:r w:rsidRPr="008A0D2B">
              <w:rPr>
                <w:rFonts w:eastAsia="Calibri"/>
                <w:sz w:val="24"/>
                <w:szCs w:val="24"/>
                <w:lang w:val="ru-RU"/>
              </w:rPr>
              <w:t xml:space="preserve">Постановление </w:t>
            </w:r>
            <w:r w:rsidR="008A0D2B">
              <w:rPr>
                <w:rFonts w:eastAsia="Calibri"/>
                <w:sz w:val="24"/>
                <w:szCs w:val="24"/>
                <w:lang w:val="ru-RU"/>
              </w:rPr>
              <w:t>П</w:t>
            </w:r>
            <w:r w:rsidRPr="008A0D2B">
              <w:rPr>
                <w:rFonts w:eastAsia="Calibri"/>
                <w:sz w:val="24"/>
                <w:szCs w:val="24"/>
                <w:lang w:val="ru-RU"/>
              </w:rPr>
              <w:t xml:space="preserve">равительства </w:t>
            </w:r>
            <w:r w:rsidR="00632016" w:rsidRPr="008A0D2B">
              <w:rPr>
                <w:rFonts w:eastAsia="Calibri"/>
                <w:sz w:val="24"/>
                <w:szCs w:val="24"/>
                <w:lang w:val="ru-RU"/>
              </w:rPr>
              <w:t>Республики Молдова</w:t>
            </w:r>
            <w:r w:rsidR="00C07CAC" w:rsidRPr="008A0D2B">
              <w:rPr>
                <w:rFonts w:eastAsia="Calibri"/>
                <w:sz w:val="24"/>
                <w:szCs w:val="24"/>
                <w:lang w:val="ru-RU"/>
              </w:rPr>
              <w:t xml:space="preserve"> </w:t>
            </w:r>
            <w:r w:rsidR="002F1B4D" w:rsidRPr="008A0D2B">
              <w:rPr>
                <w:rFonts w:eastAsia="Calibri"/>
                <w:sz w:val="24"/>
                <w:szCs w:val="24"/>
                <w:lang w:val="ru-RU"/>
              </w:rPr>
              <w:br/>
            </w:r>
            <w:r w:rsidR="00401280" w:rsidRPr="008A0D2B">
              <w:rPr>
                <w:rFonts w:eastAsia="Calibri"/>
                <w:sz w:val="24"/>
                <w:szCs w:val="24"/>
                <w:lang w:val="ru-RU"/>
              </w:rPr>
              <w:t>от 3</w:t>
            </w:r>
            <w:r w:rsidR="00C07CAC" w:rsidRPr="008A0D2B">
              <w:rPr>
                <w:rFonts w:eastAsia="Calibri"/>
                <w:sz w:val="24"/>
                <w:szCs w:val="24"/>
                <w:lang w:val="ru-RU"/>
              </w:rPr>
              <w:t xml:space="preserve"> октября </w:t>
            </w:r>
            <w:r w:rsidR="00401280" w:rsidRPr="008A0D2B">
              <w:rPr>
                <w:rFonts w:eastAsia="Calibri"/>
                <w:sz w:val="24"/>
                <w:szCs w:val="24"/>
                <w:lang w:val="ru-RU"/>
              </w:rPr>
              <w:t xml:space="preserve">2011 </w:t>
            </w:r>
            <w:r w:rsidR="00D855F4" w:rsidRPr="008A0D2B">
              <w:rPr>
                <w:bCs/>
                <w:sz w:val="24"/>
                <w:szCs w:val="24"/>
                <w:lang w:val="ru-RU"/>
              </w:rPr>
              <w:t>года</w:t>
            </w:r>
            <w:r w:rsidR="00D855F4" w:rsidRPr="008A0D2B">
              <w:rPr>
                <w:rFonts w:eastAsia="Calibri"/>
                <w:sz w:val="24"/>
                <w:szCs w:val="24"/>
                <w:lang w:val="ru-RU"/>
              </w:rPr>
              <w:t xml:space="preserve"> </w:t>
            </w:r>
            <w:r w:rsidR="00401280" w:rsidRPr="008A0D2B">
              <w:rPr>
                <w:rFonts w:eastAsia="Calibri"/>
                <w:sz w:val="24"/>
                <w:szCs w:val="24"/>
                <w:lang w:val="ru-RU"/>
              </w:rPr>
              <w:t>№ 746</w:t>
            </w:r>
            <w:r w:rsidR="00C07CAC" w:rsidRPr="008A0D2B">
              <w:rPr>
                <w:rFonts w:eastAsia="Calibri"/>
                <w:sz w:val="24"/>
                <w:szCs w:val="24"/>
                <w:lang w:val="ru-RU"/>
              </w:rPr>
              <w:t xml:space="preserve"> </w:t>
            </w:r>
            <w:r w:rsidR="002F1B4D" w:rsidRPr="008A0D2B">
              <w:rPr>
                <w:rFonts w:eastAsia="Calibri"/>
                <w:sz w:val="24"/>
                <w:szCs w:val="24"/>
                <w:lang w:val="ru-RU"/>
              </w:rPr>
              <w:br/>
            </w:r>
            <w:r w:rsidR="006E0FC6" w:rsidRPr="008A0D2B">
              <w:rPr>
                <w:rFonts w:eastAsia="Calibri"/>
                <w:sz w:val="24"/>
                <w:szCs w:val="24"/>
                <w:lang w:val="ru-RU"/>
              </w:rPr>
              <w:t>«О</w:t>
            </w:r>
            <w:r w:rsidRPr="008A0D2B">
              <w:rPr>
                <w:rFonts w:eastAsia="Calibri"/>
                <w:sz w:val="24"/>
                <w:szCs w:val="24"/>
                <w:lang w:val="ru-RU"/>
              </w:rPr>
              <w:t xml:space="preserve"> внесении изменений и дополнений</w:t>
            </w:r>
            <w:r w:rsidR="005A2F0E" w:rsidRPr="008A0D2B">
              <w:rPr>
                <w:rFonts w:eastAsia="Calibri"/>
                <w:sz w:val="24"/>
                <w:szCs w:val="24"/>
                <w:lang w:val="ru-RU"/>
              </w:rPr>
              <w:t xml:space="preserve"> </w:t>
            </w:r>
            <w:r w:rsidRPr="008A0D2B">
              <w:rPr>
                <w:rFonts w:eastAsia="Calibri"/>
                <w:sz w:val="24"/>
                <w:szCs w:val="24"/>
                <w:lang w:val="ru-RU"/>
              </w:rPr>
              <w:t>в</w:t>
            </w:r>
            <w:r w:rsidR="005A2F0E" w:rsidRPr="008A0D2B">
              <w:rPr>
                <w:rFonts w:eastAsia="Calibri"/>
                <w:sz w:val="24"/>
                <w:szCs w:val="24"/>
                <w:lang w:val="ru-RU"/>
              </w:rPr>
              <w:t xml:space="preserve"> </w:t>
            </w:r>
            <w:r w:rsidRPr="008A0D2B">
              <w:rPr>
                <w:rFonts w:eastAsia="Calibri"/>
                <w:sz w:val="24"/>
                <w:szCs w:val="24"/>
                <w:lang w:val="ru-RU"/>
              </w:rPr>
              <w:t>Ветеринарно-санитарную норму по реализации пищевых яиц</w:t>
            </w:r>
            <w:r w:rsidR="006E0FC6" w:rsidRPr="008A0D2B">
              <w:rPr>
                <w:rFonts w:eastAsia="Calibri"/>
                <w:sz w:val="24"/>
                <w:szCs w:val="24"/>
                <w:lang w:val="ru-RU"/>
              </w:rPr>
              <w:t xml:space="preserve">» </w:t>
            </w:r>
          </w:p>
        </w:tc>
        <w:tc>
          <w:tcPr>
            <w:tcW w:w="4819" w:type="dxa"/>
            <w:shd w:val="clear" w:color="auto" w:fill="auto"/>
          </w:tcPr>
          <w:p w:rsidR="00297D18" w:rsidRPr="00EC77C4" w:rsidRDefault="006E0FC6" w:rsidP="00FC5AE0">
            <w:pPr>
              <w:spacing w:before="60" w:after="60" w:line="240" w:lineRule="exact"/>
              <w:jc w:val="both"/>
              <w:rPr>
                <w:rFonts w:eastAsia="Calibri"/>
                <w:sz w:val="24"/>
                <w:szCs w:val="24"/>
                <w:lang w:val="ru-RU"/>
              </w:rPr>
            </w:pPr>
            <w:r w:rsidRPr="00EC77C4">
              <w:rPr>
                <w:rFonts w:eastAsia="Calibri"/>
                <w:sz w:val="24"/>
                <w:szCs w:val="24"/>
                <w:lang w:val="ru-RU"/>
              </w:rPr>
              <w:t>Р</w:t>
            </w:r>
            <w:r w:rsidR="00297D18" w:rsidRPr="00EC77C4">
              <w:rPr>
                <w:rFonts w:eastAsia="Calibri"/>
                <w:sz w:val="24"/>
                <w:szCs w:val="24"/>
                <w:lang w:val="ru-RU"/>
              </w:rPr>
              <w:t>егламентирует изменения и дополнения к Ветеринарно-санитарн</w:t>
            </w:r>
            <w:r w:rsidRPr="00EC77C4">
              <w:rPr>
                <w:rFonts w:eastAsia="Calibri"/>
                <w:sz w:val="24"/>
                <w:szCs w:val="24"/>
                <w:lang w:val="ru-RU"/>
              </w:rPr>
              <w:t>ой</w:t>
            </w:r>
            <w:r w:rsidR="00297D18" w:rsidRPr="00EC77C4">
              <w:rPr>
                <w:rFonts w:eastAsia="Calibri"/>
                <w:sz w:val="24"/>
                <w:szCs w:val="24"/>
                <w:lang w:val="ru-RU"/>
              </w:rPr>
              <w:t xml:space="preserve"> норм</w:t>
            </w:r>
            <w:r w:rsidRPr="00EC77C4">
              <w:rPr>
                <w:rFonts w:eastAsia="Calibri"/>
                <w:sz w:val="24"/>
                <w:szCs w:val="24"/>
                <w:lang w:val="ru-RU"/>
              </w:rPr>
              <w:t>е</w:t>
            </w:r>
            <w:r w:rsidR="00297D18" w:rsidRPr="00EC77C4">
              <w:rPr>
                <w:rFonts w:eastAsia="Calibri"/>
                <w:sz w:val="24"/>
                <w:szCs w:val="24"/>
                <w:lang w:val="ru-RU"/>
              </w:rPr>
              <w:t xml:space="preserve"> по реализации пищевых яиц</w:t>
            </w:r>
            <w:r w:rsidR="004C5BDE" w:rsidRPr="00EC77C4">
              <w:rPr>
                <w:rFonts w:eastAsia="Calibri"/>
                <w:sz w:val="24"/>
                <w:szCs w:val="24"/>
                <w:lang w:val="ru-RU"/>
              </w:rPr>
              <w:t xml:space="preserve">, утвержденной </w:t>
            </w:r>
            <w:r w:rsidR="00C238BB">
              <w:rPr>
                <w:rFonts w:eastAsia="Calibri"/>
                <w:sz w:val="24"/>
                <w:szCs w:val="24"/>
                <w:lang w:val="ru-RU"/>
              </w:rPr>
              <w:t>п</w:t>
            </w:r>
            <w:r w:rsidR="004C5BDE" w:rsidRPr="00EC77C4">
              <w:rPr>
                <w:rFonts w:eastAsia="Calibri"/>
                <w:sz w:val="24"/>
                <w:szCs w:val="24"/>
                <w:lang w:val="ru-RU"/>
              </w:rPr>
              <w:t>остановлением Правительства</w:t>
            </w:r>
            <w:r w:rsidR="005A2F0E" w:rsidRPr="00EC77C4">
              <w:rPr>
                <w:rFonts w:eastAsia="Calibri"/>
                <w:sz w:val="24"/>
                <w:szCs w:val="24"/>
                <w:lang w:val="ru-RU"/>
              </w:rPr>
              <w:t xml:space="preserve"> </w:t>
            </w:r>
            <w:r w:rsidR="00632016" w:rsidRPr="00632016">
              <w:rPr>
                <w:rFonts w:eastAsia="Calibri"/>
                <w:sz w:val="24"/>
                <w:szCs w:val="24"/>
                <w:lang w:val="ru-RU"/>
              </w:rPr>
              <w:t xml:space="preserve">Республики Молдова </w:t>
            </w:r>
            <w:r w:rsidR="004C5BDE" w:rsidRPr="00EC77C4">
              <w:rPr>
                <w:rFonts w:eastAsia="Calibri"/>
                <w:sz w:val="24"/>
                <w:szCs w:val="24"/>
                <w:lang w:val="ru-RU"/>
              </w:rPr>
              <w:t>от</w:t>
            </w:r>
            <w:r w:rsidR="00FC5AE0">
              <w:rPr>
                <w:rFonts w:eastAsia="Calibri"/>
                <w:sz w:val="24"/>
                <w:szCs w:val="24"/>
                <w:lang w:val="ru-RU"/>
              </w:rPr>
              <w:t xml:space="preserve"> </w:t>
            </w:r>
            <w:r w:rsidR="004C5BDE" w:rsidRPr="00EC77C4">
              <w:rPr>
                <w:rFonts w:eastAsia="Calibri"/>
                <w:sz w:val="24"/>
                <w:szCs w:val="24"/>
                <w:lang w:val="ru-RU"/>
              </w:rPr>
              <w:t>27</w:t>
            </w:r>
            <w:r w:rsidR="00C07CAC">
              <w:rPr>
                <w:rFonts w:eastAsia="Calibri"/>
                <w:sz w:val="24"/>
                <w:szCs w:val="24"/>
                <w:lang w:val="ru-RU"/>
              </w:rPr>
              <w:t xml:space="preserve"> октября 20</w:t>
            </w:r>
            <w:r w:rsidR="004C5BDE" w:rsidRPr="00EC77C4">
              <w:rPr>
                <w:rFonts w:eastAsia="Calibri"/>
                <w:sz w:val="24"/>
                <w:szCs w:val="24"/>
                <w:lang w:val="ru-RU"/>
              </w:rPr>
              <w:t>08</w:t>
            </w:r>
            <w:r w:rsidR="005A2F0E" w:rsidRPr="00EC77C4">
              <w:rPr>
                <w:rFonts w:eastAsia="Calibri"/>
                <w:sz w:val="24"/>
                <w:szCs w:val="24"/>
                <w:lang w:val="ru-RU"/>
              </w:rPr>
              <w:t xml:space="preserve"> </w:t>
            </w:r>
            <w:r w:rsidR="001124BA">
              <w:rPr>
                <w:bCs/>
                <w:sz w:val="24"/>
                <w:szCs w:val="24"/>
                <w:lang w:val="ru-RU"/>
              </w:rPr>
              <w:t>года</w:t>
            </w:r>
            <w:r w:rsidR="001124BA" w:rsidRPr="00EC77C4">
              <w:rPr>
                <w:rFonts w:eastAsia="Calibri"/>
                <w:sz w:val="24"/>
                <w:szCs w:val="24"/>
                <w:lang w:val="ru-RU"/>
              </w:rPr>
              <w:t xml:space="preserve"> </w:t>
            </w:r>
            <w:r w:rsidR="005A2F0E" w:rsidRPr="00EC77C4">
              <w:rPr>
                <w:rFonts w:eastAsia="Calibri"/>
                <w:sz w:val="24"/>
                <w:szCs w:val="24"/>
                <w:lang w:val="ru-RU"/>
              </w:rPr>
              <w:t>№ </w:t>
            </w:r>
            <w:r w:rsidR="004C5BDE" w:rsidRPr="00EC77C4">
              <w:rPr>
                <w:rFonts w:eastAsia="Calibri"/>
                <w:sz w:val="24"/>
                <w:szCs w:val="24"/>
                <w:lang w:val="ru-RU"/>
              </w:rPr>
              <w:t>1208</w:t>
            </w:r>
          </w:p>
        </w:tc>
      </w:tr>
      <w:tr w:rsidR="00297D18" w:rsidRPr="00EC77C4" w:rsidTr="00655E60">
        <w:trPr>
          <w:cantSplit/>
        </w:trPr>
        <w:tc>
          <w:tcPr>
            <w:tcW w:w="694" w:type="dxa"/>
            <w:shd w:val="clear" w:color="auto" w:fill="auto"/>
          </w:tcPr>
          <w:p w:rsidR="00297D18" w:rsidRPr="00EC77C4" w:rsidRDefault="00297D18" w:rsidP="00544D44">
            <w:pPr>
              <w:pStyle w:val="aff0"/>
              <w:numPr>
                <w:ilvl w:val="0"/>
                <w:numId w:val="37"/>
              </w:numPr>
              <w:spacing w:before="60" w:after="60" w:line="240" w:lineRule="exact"/>
              <w:ind w:left="0" w:firstLine="0"/>
              <w:jc w:val="center"/>
              <w:rPr>
                <w:rFonts w:ascii="Times New Roman" w:hAnsi="Times New Roman"/>
                <w:sz w:val="24"/>
                <w:szCs w:val="24"/>
              </w:rPr>
            </w:pPr>
          </w:p>
        </w:tc>
        <w:tc>
          <w:tcPr>
            <w:tcW w:w="4376" w:type="dxa"/>
            <w:shd w:val="clear" w:color="auto" w:fill="auto"/>
          </w:tcPr>
          <w:p w:rsidR="00297D18" w:rsidRPr="008A0D2B" w:rsidRDefault="00297D18" w:rsidP="00544D44">
            <w:pPr>
              <w:spacing w:before="60" w:after="60" w:line="240" w:lineRule="exact"/>
              <w:rPr>
                <w:rFonts w:eastAsia="Calibri"/>
                <w:sz w:val="24"/>
                <w:szCs w:val="24"/>
                <w:lang w:val="ru-RU"/>
              </w:rPr>
            </w:pPr>
            <w:r w:rsidRPr="008A0D2B">
              <w:rPr>
                <w:rFonts w:eastAsia="Calibri"/>
                <w:sz w:val="24"/>
                <w:szCs w:val="24"/>
                <w:lang w:val="ru-RU"/>
              </w:rPr>
              <w:t xml:space="preserve">Постановление правительства </w:t>
            </w:r>
            <w:r w:rsidR="00401280" w:rsidRPr="008A0D2B">
              <w:rPr>
                <w:rFonts w:eastAsia="Calibri"/>
                <w:sz w:val="24"/>
                <w:szCs w:val="24"/>
                <w:lang w:val="ru-RU"/>
              </w:rPr>
              <w:br/>
              <w:t>от 9</w:t>
            </w:r>
            <w:r w:rsidR="00C07CAC" w:rsidRPr="008A0D2B">
              <w:rPr>
                <w:rFonts w:eastAsia="Calibri"/>
                <w:sz w:val="24"/>
                <w:szCs w:val="24"/>
                <w:lang w:val="ru-RU"/>
              </w:rPr>
              <w:t xml:space="preserve"> января </w:t>
            </w:r>
            <w:r w:rsidR="00401280" w:rsidRPr="008A0D2B">
              <w:rPr>
                <w:rFonts w:eastAsia="Calibri"/>
                <w:sz w:val="24"/>
                <w:szCs w:val="24"/>
                <w:lang w:val="ru-RU"/>
              </w:rPr>
              <w:t xml:space="preserve">2012 </w:t>
            </w:r>
            <w:r w:rsidR="001124BA" w:rsidRPr="008A0D2B">
              <w:rPr>
                <w:bCs/>
                <w:sz w:val="24"/>
                <w:szCs w:val="24"/>
                <w:lang w:val="ru-RU"/>
              </w:rPr>
              <w:t>года</w:t>
            </w:r>
            <w:r w:rsidR="001124BA" w:rsidRPr="008A0D2B">
              <w:rPr>
                <w:rFonts w:eastAsia="Calibri"/>
                <w:sz w:val="24"/>
                <w:szCs w:val="24"/>
                <w:lang w:val="ru-RU"/>
              </w:rPr>
              <w:t xml:space="preserve"> </w:t>
            </w:r>
            <w:r w:rsidR="00401280" w:rsidRPr="008A0D2B">
              <w:rPr>
                <w:rFonts w:eastAsia="Calibri"/>
                <w:sz w:val="24"/>
                <w:szCs w:val="24"/>
                <w:lang w:val="ru-RU"/>
              </w:rPr>
              <w:t>№ 18</w:t>
            </w:r>
            <w:r w:rsidR="00401280" w:rsidRPr="008A0D2B">
              <w:rPr>
                <w:rFonts w:eastAsia="Calibri"/>
                <w:sz w:val="24"/>
                <w:szCs w:val="24"/>
                <w:lang w:val="ru-RU"/>
              </w:rPr>
              <w:br/>
            </w:r>
            <w:r w:rsidR="006E0FC6" w:rsidRPr="008A0D2B">
              <w:rPr>
                <w:rFonts w:eastAsia="Calibri"/>
                <w:sz w:val="24"/>
                <w:szCs w:val="24"/>
                <w:lang w:val="ru-RU"/>
              </w:rPr>
              <w:t>«О</w:t>
            </w:r>
            <w:r w:rsidRPr="008A0D2B">
              <w:rPr>
                <w:rFonts w:eastAsia="Calibri"/>
                <w:sz w:val="24"/>
                <w:szCs w:val="24"/>
                <w:lang w:val="ru-RU"/>
              </w:rPr>
              <w:t>б утверждении изменений и дополнений, которые вносятся в Технический регламент «Мед натуральный</w:t>
            </w:r>
            <w:r w:rsidR="006E0FC6" w:rsidRPr="008A0D2B">
              <w:rPr>
                <w:rFonts w:eastAsia="Calibri"/>
                <w:sz w:val="24"/>
                <w:szCs w:val="24"/>
                <w:lang w:val="ru-RU"/>
              </w:rPr>
              <w:t xml:space="preserve">» </w:t>
            </w:r>
          </w:p>
        </w:tc>
        <w:tc>
          <w:tcPr>
            <w:tcW w:w="4819" w:type="dxa"/>
            <w:shd w:val="clear" w:color="auto" w:fill="auto"/>
          </w:tcPr>
          <w:p w:rsidR="00297D18" w:rsidRPr="00EC77C4" w:rsidRDefault="006E0FC6" w:rsidP="00FC5AE0">
            <w:pPr>
              <w:spacing w:before="60" w:after="60" w:line="240" w:lineRule="exact"/>
              <w:jc w:val="both"/>
              <w:rPr>
                <w:rFonts w:eastAsia="Calibri"/>
                <w:sz w:val="24"/>
                <w:szCs w:val="24"/>
                <w:lang w:val="ru-RU"/>
              </w:rPr>
            </w:pPr>
            <w:r w:rsidRPr="00EC77C4">
              <w:rPr>
                <w:rFonts w:eastAsia="Calibri"/>
                <w:sz w:val="24"/>
                <w:szCs w:val="24"/>
                <w:lang w:val="ru-RU"/>
              </w:rPr>
              <w:t>Р</w:t>
            </w:r>
            <w:r w:rsidR="00297D18" w:rsidRPr="00EC77C4">
              <w:rPr>
                <w:rFonts w:eastAsia="Calibri"/>
                <w:sz w:val="24"/>
                <w:szCs w:val="24"/>
                <w:lang w:val="ru-RU"/>
              </w:rPr>
              <w:t>егламентирует изменения и дополнения к Техническому регламенту «Мед натуральный</w:t>
            </w:r>
            <w:r w:rsidR="004C5BDE" w:rsidRPr="00EC77C4">
              <w:rPr>
                <w:rFonts w:eastAsia="Calibri"/>
                <w:sz w:val="24"/>
                <w:szCs w:val="24"/>
                <w:lang w:val="ru-RU"/>
              </w:rPr>
              <w:t>», утвержденн</w:t>
            </w:r>
            <w:r w:rsidR="00FC5AE0">
              <w:rPr>
                <w:rFonts w:eastAsia="Calibri"/>
                <w:sz w:val="24"/>
                <w:szCs w:val="24"/>
                <w:lang w:val="ru-RU"/>
              </w:rPr>
              <w:t>ому</w:t>
            </w:r>
            <w:r w:rsidR="004C5BDE" w:rsidRPr="00EC77C4">
              <w:rPr>
                <w:rFonts w:eastAsia="Calibri"/>
                <w:sz w:val="24"/>
                <w:szCs w:val="24"/>
                <w:lang w:val="ru-RU"/>
              </w:rPr>
              <w:t xml:space="preserve"> </w:t>
            </w:r>
            <w:r w:rsidR="00C238BB">
              <w:rPr>
                <w:rFonts w:eastAsia="Calibri"/>
                <w:sz w:val="24"/>
                <w:szCs w:val="24"/>
                <w:lang w:val="ru-RU"/>
              </w:rPr>
              <w:t>п</w:t>
            </w:r>
            <w:r w:rsidR="004C5BDE" w:rsidRPr="00EC77C4">
              <w:rPr>
                <w:rFonts w:eastAsia="Calibri"/>
                <w:sz w:val="24"/>
                <w:szCs w:val="24"/>
                <w:lang w:val="ru-RU"/>
              </w:rPr>
              <w:t>остановле</w:t>
            </w:r>
            <w:r w:rsidR="00FC5AE0">
              <w:rPr>
                <w:rFonts w:eastAsia="Calibri"/>
                <w:sz w:val="24"/>
                <w:szCs w:val="24"/>
                <w:lang w:val="ru-RU"/>
              </w:rPr>
              <w:t>-</w:t>
            </w:r>
            <w:r w:rsidR="004C5BDE" w:rsidRPr="00EC77C4">
              <w:rPr>
                <w:rFonts w:eastAsia="Calibri"/>
                <w:sz w:val="24"/>
                <w:szCs w:val="24"/>
                <w:lang w:val="ru-RU"/>
              </w:rPr>
              <w:t xml:space="preserve">нием Правительства </w:t>
            </w:r>
            <w:r w:rsidR="00632016" w:rsidRPr="00632016">
              <w:rPr>
                <w:rFonts w:eastAsia="Calibri"/>
                <w:sz w:val="24"/>
                <w:szCs w:val="24"/>
                <w:lang w:val="ru-RU"/>
              </w:rPr>
              <w:t xml:space="preserve">Республики Молдова </w:t>
            </w:r>
            <w:r w:rsidR="004C5BDE" w:rsidRPr="00EC77C4">
              <w:rPr>
                <w:rFonts w:eastAsia="Calibri"/>
                <w:sz w:val="24"/>
                <w:szCs w:val="24"/>
                <w:lang w:val="ru-RU"/>
              </w:rPr>
              <w:t>от 13</w:t>
            </w:r>
            <w:r w:rsidR="00C07CAC">
              <w:rPr>
                <w:rFonts w:eastAsia="Calibri"/>
                <w:sz w:val="24"/>
                <w:szCs w:val="24"/>
                <w:lang w:val="ru-RU"/>
              </w:rPr>
              <w:t xml:space="preserve"> июля 20</w:t>
            </w:r>
            <w:r w:rsidR="004C5BDE" w:rsidRPr="00EC77C4">
              <w:rPr>
                <w:rFonts w:eastAsia="Calibri"/>
                <w:sz w:val="24"/>
                <w:szCs w:val="24"/>
                <w:lang w:val="ru-RU"/>
              </w:rPr>
              <w:t xml:space="preserve">07 </w:t>
            </w:r>
            <w:r w:rsidR="001124BA">
              <w:rPr>
                <w:bCs/>
                <w:sz w:val="24"/>
                <w:szCs w:val="24"/>
                <w:lang w:val="ru-RU"/>
              </w:rPr>
              <w:t>года</w:t>
            </w:r>
            <w:r w:rsidR="001124BA" w:rsidRPr="00EC77C4">
              <w:rPr>
                <w:rFonts w:eastAsia="Calibri"/>
                <w:sz w:val="24"/>
                <w:szCs w:val="24"/>
                <w:lang w:val="ru-RU"/>
              </w:rPr>
              <w:t xml:space="preserve"> </w:t>
            </w:r>
            <w:r w:rsidR="005A2F0E" w:rsidRPr="00EC77C4">
              <w:rPr>
                <w:rFonts w:eastAsia="Calibri"/>
                <w:sz w:val="24"/>
                <w:szCs w:val="24"/>
                <w:lang w:val="ru-RU"/>
              </w:rPr>
              <w:t>№ </w:t>
            </w:r>
            <w:r w:rsidR="004C5BDE" w:rsidRPr="00EC77C4">
              <w:rPr>
                <w:rFonts w:eastAsia="Calibri"/>
                <w:sz w:val="24"/>
                <w:szCs w:val="24"/>
                <w:lang w:val="ru-RU"/>
              </w:rPr>
              <w:t>661</w:t>
            </w:r>
          </w:p>
        </w:tc>
      </w:tr>
      <w:tr w:rsidR="00297D18" w:rsidRPr="00EC77C4" w:rsidTr="00655E60">
        <w:trPr>
          <w:cantSplit/>
        </w:trPr>
        <w:tc>
          <w:tcPr>
            <w:tcW w:w="694" w:type="dxa"/>
            <w:shd w:val="clear" w:color="auto" w:fill="auto"/>
          </w:tcPr>
          <w:p w:rsidR="00297D18" w:rsidRPr="00EC77C4" w:rsidRDefault="00297D18" w:rsidP="00544D44">
            <w:pPr>
              <w:pStyle w:val="aff0"/>
              <w:numPr>
                <w:ilvl w:val="0"/>
                <w:numId w:val="37"/>
              </w:numPr>
              <w:spacing w:before="60" w:after="60" w:line="240" w:lineRule="exact"/>
              <w:ind w:left="0" w:firstLine="0"/>
              <w:jc w:val="center"/>
              <w:rPr>
                <w:rFonts w:ascii="Times New Roman" w:hAnsi="Times New Roman"/>
                <w:sz w:val="24"/>
                <w:szCs w:val="24"/>
              </w:rPr>
            </w:pPr>
          </w:p>
        </w:tc>
        <w:tc>
          <w:tcPr>
            <w:tcW w:w="4376" w:type="dxa"/>
            <w:shd w:val="clear" w:color="auto" w:fill="auto"/>
          </w:tcPr>
          <w:p w:rsidR="00297D18" w:rsidRPr="008A0D2B" w:rsidRDefault="00297D18" w:rsidP="008A0D2B">
            <w:pPr>
              <w:spacing w:before="60" w:after="60" w:line="240" w:lineRule="exact"/>
              <w:rPr>
                <w:rFonts w:eastAsia="Calibri"/>
                <w:sz w:val="24"/>
                <w:szCs w:val="24"/>
                <w:lang w:val="ru-RU"/>
              </w:rPr>
            </w:pPr>
            <w:r w:rsidRPr="008A0D2B">
              <w:rPr>
                <w:rFonts w:eastAsia="Calibri"/>
                <w:sz w:val="24"/>
                <w:szCs w:val="24"/>
                <w:lang w:val="ru-RU"/>
              </w:rPr>
              <w:t xml:space="preserve">Постановление </w:t>
            </w:r>
            <w:r w:rsidR="008A0D2B">
              <w:rPr>
                <w:rFonts w:eastAsia="Calibri"/>
                <w:sz w:val="24"/>
                <w:szCs w:val="24"/>
                <w:lang w:val="ru-RU"/>
              </w:rPr>
              <w:t>П</w:t>
            </w:r>
            <w:r w:rsidRPr="008A0D2B">
              <w:rPr>
                <w:rFonts w:eastAsia="Calibri"/>
                <w:sz w:val="24"/>
                <w:szCs w:val="24"/>
                <w:lang w:val="ru-RU"/>
              </w:rPr>
              <w:t xml:space="preserve">равительства </w:t>
            </w:r>
            <w:r w:rsidR="00632016" w:rsidRPr="008A0D2B">
              <w:rPr>
                <w:rFonts w:eastAsia="Calibri"/>
                <w:sz w:val="24"/>
                <w:szCs w:val="24"/>
                <w:lang w:val="ru-RU"/>
              </w:rPr>
              <w:t>Республики Молдова</w:t>
            </w:r>
            <w:r w:rsidR="00C07CAC" w:rsidRPr="008A0D2B">
              <w:rPr>
                <w:rFonts w:eastAsia="Calibri"/>
                <w:sz w:val="24"/>
                <w:szCs w:val="24"/>
                <w:lang w:val="ru-RU"/>
              </w:rPr>
              <w:t xml:space="preserve"> </w:t>
            </w:r>
            <w:r w:rsidR="002F1B4D" w:rsidRPr="008A0D2B">
              <w:rPr>
                <w:rFonts w:eastAsia="Calibri"/>
                <w:sz w:val="24"/>
                <w:szCs w:val="24"/>
                <w:lang w:val="ru-RU"/>
              </w:rPr>
              <w:br/>
            </w:r>
            <w:r w:rsidR="00401280" w:rsidRPr="008A0D2B">
              <w:rPr>
                <w:rFonts w:eastAsia="Calibri"/>
                <w:sz w:val="24"/>
                <w:szCs w:val="24"/>
                <w:lang w:val="ru-RU"/>
              </w:rPr>
              <w:t>от 15</w:t>
            </w:r>
            <w:r w:rsidR="00C07CAC" w:rsidRPr="008A0D2B">
              <w:rPr>
                <w:rFonts w:eastAsia="Calibri"/>
                <w:sz w:val="24"/>
                <w:szCs w:val="24"/>
                <w:lang w:val="ru-RU"/>
              </w:rPr>
              <w:t xml:space="preserve"> февраля </w:t>
            </w:r>
            <w:r w:rsidR="00401280" w:rsidRPr="008A0D2B">
              <w:rPr>
                <w:rFonts w:eastAsia="Calibri"/>
                <w:sz w:val="24"/>
                <w:szCs w:val="24"/>
                <w:lang w:val="ru-RU"/>
              </w:rPr>
              <w:t xml:space="preserve">2012 </w:t>
            </w:r>
            <w:r w:rsidR="001124BA" w:rsidRPr="008A0D2B">
              <w:rPr>
                <w:bCs/>
                <w:sz w:val="24"/>
                <w:szCs w:val="24"/>
                <w:lang w:val="ru-RU"/>
              </w:rPr>
              <w:t>года</w:t>
            </w:r>
            <w:r w:rsidR="001124BA" w:rsidRPr="008A0D2B">
              <w:rPr>
                <w:rFonts w:eastAsia="Calibri"/>
                <w:sz w:val="24"/>
                <w:szCs w:val="24"/>
                <w:lang w:val="ru-RU"/>
              </w:rPr>
              <w:t xml:space="preserve"> </w:t>
            </w:r>
            <w:r w:rsidR="00401280" w:rsidRPr="008A0D2B">
              <w:rPr>
                <w:rFonts w:eastAsia="Calibri"/>
                <w:sz w:val="24"/>
                <w:szCs w:val="24"/>
                <w:lang w:val="ru-RU"/>
              </w:rPr>
              <w:t>№ 93</w:t>
            </w:r>
            <w:r w:rsidR="00C07CAC" w:rsidRPr="008A0D2B">
              <w:rPr>
                <w:rFonts w:eastAsia="Calibri"/>
                <w:sz w:val="24"/>
                <w:szCs w:val="24"/>
                <w:lang w:val="ru-RU"/>
              </w:rPr>
              <w:t xml:space="preserve"> </w:t>
            </w:r>
            <w:r w:rsidR="00C07CAC" w:rsidRPr="008A0D2B">
              <w:rPr>
                <w:rFonts w:eastAsia="Calibri"/>
                <w:sz w:val="24"/>
                <w:szCs w:val="24"/>
                <w:lang w:val="ru-RU"/>
              </w:rPr>
              <w:br/>
            </w:r>
            <w:r w:rsidR="006E0FC6" w:rsidRPr="008A0D2B">
              <w:rPr>
                <w:rFonts w:eastAsia="Calibri"/>
                <w:sz w:val="24"/>
                <w:szCs w:val="24"/>
                <w:lang w:val="ru-RU"/>
              </w:rPr>
              <w:t>«О</w:t>
            </w:r>
            <w:r w:rsidRPr="008A0D2B">
              <w:rPr>
                <w:rFonts w:eastAsia="Calibri"/>
                <w:sz w:val="24"/>
                <w:szCs w:val="24"/>
                <w:lang w:val="ru-RU"/>
              </w:rPr>
              <w:t>б утверждении Правил надлежащей практики производства лекарств ветеринарного назначения</w:t>
            </w:r>
            <w:r w:rsidR="006E0FC6" w:rsidRPr="008A0D2B">
              <w:rPr>
                <w:rFonts w:eastAsia="Calibri"/>
                <w:sz w:val="24"/>
                <w:szCs w:val="24"/>
                <w:lang w:val="ru-RU"/>
              </w:rPr>
              <w:t xml:space="preserve">» </w:t>
            </w:r>
          </w:p>
        </w:tc>
        <w:tc>
          <w:tcPr>
            <w:tcW w:w="4819" w:type="dxa"/>
            <w:shd w:val="clear" w:color="auto" w:fill="auto"/>
          </w:tcPr>
          <w:p w:rsidR="00297D18" w:rsidRPr="00EC77C4" w:rsidRDefault="006E0FC6" w:rsidP="00544D44">
            <w:pPr>
              <w:spacing w:before="60" w:after="60" w:line="240" w:lineRule="exact"/>
              <w:jc w:val="both"/>
              <w:rPr>
                <w:rFonts w:eastAsia="Calibri"/>
                <w:sz w:val="24"/>
                <w:szCs w:val="24"/>
                <w:lang w:val="ru-RU"/>
              </w:rPr>
            </w:pPr>
            <w:r w:rsidRPr="00EC77C4">
              <w:rPr>
                <w:rFonts w:eastAsia="Calibri"/>
                <w:sz w:val="24"/>
                <w:szCs w:val="24"/>
                <w:lang w:val="ru-RU"/>
              </w:rPr>
              <w:t>Р</w:t>
            </w:r>
            <w:r w:rsidR="00297D18" w:rsidRPr="00EC77C4">
              <w:rPr>
                <w:rFonts w:eastAsia="Calibri"/>
                <w:sz w:val="24"/>
                <w:szCs w:val="24"/>
                <w:lang w:val="ru-RU"/>
              </w:rPr>
              <w:t>егулиру</w:t>
            </w:r>
            <w:r w:rsidR="006D21F1" w:rsidRPr="00EC77C4">
              <w:rPr>
                <w:rFonts w:eastAsia="Calibri"/>
                <w:sz w:val="24"/>
                <w:szCs w:val="24"/>
                <w:lang w:val="ru-RU"/>
              </w:rPr>
              <w:t>ет</w:t>
            </w:r>
            <w:r w:rsidR="005A2F0E" w:rsidRPr="00EC77C4">
              <w:rPr>
                <w:rFonts w:eastAsia="Calibri"/>
                <w:sz w:val="24"/>
                <w:szCs w:val="24"/>
                <w:lang w:val="ru-RU"/>
              </w:rPr>
              <w:t xml:space="preserve"> </w:t>
            </w:r>
            <w:r w:rsidR="00297D18" w:rsidRPr="00EC77C4">
              <w:rPr>
                <w:rFonts w:eastAsia="Calibri"/>
                <w:sz w:val="24"/>
                <w:szCs w:val="24"/>
                <w:lang w:val="ru-RU"/>
              </w:rPr>
              <w:t xml:space="preserve">принципы производства лекарств ветеринарного назначения, которые необходимо принимать </w:t>
            </w:r>
            <w:r w:rsidR="002F1B4D">
              <w:rPr>
                <w:rFonts w:eastAsia="Calibri"/>
                <w:sz w:val="24"/>
                <w:szCs w:val="24"/>
                <w:lang w:val="ru-RU"/>
              </w:rPr>
              <w:t>во внимание при их производстве</w:t>
            </w:r>
          </w:p>
        </w:tc>
      </w:tr>
      <w:tr w:rsidR="00297D18" w:rsidRPr="00EC77C4" w:rsidTr="00655E60">
        <w:trPr>
          <w:cantSplit/>
        </w:trPr>
        <w:tc>
          <w:tcPr>
            <w:tcW w:w="694" w:type="dxa"/>
            <w:shd w:val="clear" w:color="auto" w:fill="auto"/>
          </w:tcPr>
          <w:p w:rsidR="00297D18" w:rsidRPr="00EC77C4" w:rsidRDefault="00297D18" w:rsidP="00544D44">
            <w:pPr>
              <w:pStyle w:val="aff0"/>
              <w:numPr>
                <w:ilvl w:val="0"/>
                <w:numId w:val="37"/>
              </w:numPr>
              <w:spacing w:before="60" w:after="60" w:line="240" w:lineRule="exact"/>
              <w:ind w:left="0" w:firstLine="0"/>
              <w:jc w:val="center"/>
              <w:rPr>
                <w:rFonts w:ascii="Times New Roman" w:hAnsi="Times New Roman"/>
                <w:sz w:val="24"/>
                <w:szCs w:val="24"/>
              </w:rPr>
            </w:pPr>
          </w:p>
        </w:tc>
        <w:tc>
          <w:tcPr>
            <w:tcW w:w="4376" w:type="dxa"/>
            <w:shd w:val="clear" w:color="auto" w:fill="auto"/>
          </w:tcPr>
          <w:p w:rsidR="00297D18" w:rsidRPr="008A0D2B" w:rsidRDefault="00297D18" w:rsidP="008A0D2B">
            <w:pPr>
              <w:spacing w:before="60" w:after="60" w:line="240" w:lineRule="exact"/>
              <w:rPr>
                <w:rFonts w:eastAsia="Calibri"/>
                <w:sz w:val="24"/>
                <w:szCs w:val="24"/>
                <w:lang w:val="ru-RU"/>
              </w:rPr>
            </w:pPr>
            <w:r w:rsidRPr="008A0D2B">
              <w:rPr>
                <w:rFonts w:eastAsia="Calibri"/>
                <w:sz w:val="24"/>
                <w:szCs w:val="24"/>
                <w:lang w:val="ru-RU"/>
              </w:rPr>
              <w:t xml:space="preserve">Постановление </w:t>
            </w:r>
            <w:r w:rsidR="008A0D2B">
              <w:rPr>
                <w:rFonts w:eastAsia="Calibri"/>
                <w:sz w:val="24"/>
                <w:szCs w:val="24"/>
                <w:lang w:val="ru-RU"/>
              </w:rPr>
              <w:t>П</w:t>
            </w:r>
            <w:r w:rsidRPr="008A0D2B">
              <w:rPr>
                <w:rFonts w:eastAsia="Calibri"/>
                <w:sz w:val="24"/>
                <w:szCs w:val="24"/>
                <w:lang w:val="ru-RU"/>
              </w:rPr>
              <w:t xml:space="preserve">равительства </w:t>
            </w:r>
            <w:r w:rsidR="00632016" w:rsidRPr="008A0D2B">
              <w:rPr>
                <w:rFonts w:eastAsia="Calibri"/>
                <w:sz w:val="24"/>
                <w:szCs w:val="24"/>
                <w:lang w:val="ru-RU"/>
              </w:rPr>
              <w:t>Республики Молдова</w:t>
            </w:r>
            <w:r w:rsidR="00C07CAC" w:rsidRPr="008A0D2B">
              <w:rPr>
                <w:rFonts w:eastAsia="Calibri"/>
                <w:sz w:val="24"/>
                <w:szCs w:val="24"/>
                <w:lang w:val="ru-RU"/>
              </w:rPr>
              <w:t xml:space="preserve"> </w:t>
            </w:r>
            <w:r w:rsidR="002F1B4D" w:rsidRPr="008A0D2B">
              <w:rPr>
                <w:rFonts w:eastAsia="Calibri"/>
                <w:sz w:val="24"/>
                <w:szCs w:val="24"/>
                <w:lang w:val="ru-RU"/>
              </w:rPr>
              <w:br/>
            </w:r>
            <w:r w:rsidR="00401280" w:rsidRPr="008A0D2B">
              <w:rPr>
                <w:rFonts w:eastAsia="Calibri"/>
                <w:sz w:val="24"/>
                <w:szCs w:val="24"/>
                <w:lang w:val="ru-RU"/>
              </w:rPr>
              <w:t>от 21</w:t>
            </w:r>
            <w:r w:rsidR="00C07CAC" w:rsidRPr="008A0D2B">
              <w:rPr>
                <w:rFonts w:eastAsia="Calibri"/>
                <w:sz w:val="24"/>
                <w:szCs w:val="24"/>
                <w:lang w:val="ru-RU"/>
              </w:rPr>
              <w:t xml:space="preserve"> мая </w:t>
            </w:r>
            <w:r w:rsidR="00401280" w:rsidRPr="008A0D2B">
              <w:rPr>
                <w:rFonts w:eastAsia="Calibri"/>
                <w:sz w:val="24"/>
                <w:szCs w:val="24"/>
                <w:lang w:val="ru-RU"/>
              </w:rPr>
              <w:t xml:space="preserve">2012 </w:t>
            </w:r>
            <w:r w:rsidR="001124BA" w:rsidRPr="008A0D2B">
              <w:rPr>
                <w:bCs/>
                <w:sz w:val="24"/>
                <w:szCs w:val="24"/>
                <w:lang w:val="ru-RU"/>
              </w:rPr>
              <w:t>года</w:t>
            </w:r>
            <w:r w:rsidR="001124BA" w:rsidRPr="008A0D2B">
              <w:rPr>
                <w:rFonts w:eastAsia="Calibri"/>
                <w:sz w:val="24"/>
                <w:szCs w:val="24"/>
                <w:lang w:val="ru-RU"/>
              </w:rPr>
              <w:t xml:space="preserve"> </w:t>
            </w:r>
            <w:r w:rsidR="00401280" w:rsidRPr="008A0D2B">
              <w:rPr>
                <w:rFonts w:eastAsia="Calibri"/>
                <w:sz w:val="24"/>
                <w:szCs w:val="24"/>
                <w:lang w:val="ru-RU"/>
              </w:rPr>
              <w:t>№ 311</w:t>
            </w:r>
            <w:r w:rsidR="00C07CAC" w:rsidRPr="008A0D2B">
              <w:rPr>
                <w:rFonts w:eastAsia="Calibri"/>
                <w:sz w:val="24"/>
                <w:szCs w:val="24"/>
                <w:lang w:val="ru-RU"/>
              </w:rPr>
              <w:t xml:space="preserve"> </w:t>
            </w:r>
            <w:r w:rsidR="002F1B4D" w:rsidRPr="008A0D2B">
              <w:rPr>
                <w:rFonts w:eastAsia="Calibri"/>
                <w:sz w:val="24"/>
                <w:szCs w:val="24"/>
                <w:lang w:val="ru-RU"/>
              </w:rPr>
              <w:br/>
            </w:r>
            <w:r w:rsidR="006E0FC6" w:rsidRPr="008A0D2B">
              <w:rPr>
                <w:rFonts w:eastAsia="Calibri"/>
                <w:sz w:val="24"/>
                <w:szCs w:val="24"/>
                <w:lang w:val="ru-RU"/>
              </w:rPr>
              <w:t>«О</w:t>
            </w:r>
            <w:r w:rsidRPr="008A0D2B">
              <w:rPr>
                <w:rFonts w:eastAsia="Calibri"/>
                <w:sz w:val="24"/>
                <w:szCs w:val="24"/>
                <w:lang w:val="ru-RU"/>
              </w:rPr>
              <w:t>б утверждении Регламента, устанавливающего условия регулирования приготовления, размещения на рынке и использования лечебных кормопродуктов</w:t>
            </w:r>
            <w:r w:rsidR="006E0FC6" w:rsidRPr="008A0D2B">
              <w:rPr>
                <w:rFonts w:eastAsia="Calibri"/>
                <w:sz w:val="24"/>
                <w:szCs w:val="24"/>
                <w:lang w:val="ru-RU"/>
              </w:rPr>
              <w:t xml:space="preserve">» </w:t>
            </w:r>
          </w:p>
        </w:tc>
        <w:tc>
          <w:tcPr>
            <w:tcW w:w="4819" w:type="dxa"/>
            <w:shd w:val="clear" w:color="auto" w:fill="auto"/>
          </w:tcPr>
          <w:p w:rsidR="00297D18" w:rsidRPr="00EC77C4" w:rsidRDefault="006E0FC6" w:rsidP="00544D44">
            <w:pPr>
              <w:spacing w:before="60" w:after="60" w:line="240" w:lineRule="exact"/>
              <w:jc w:val="both"/>
              <w:rPr>
                <w:rFonts w:eastAsia="Calibri"/>
                <w:sz w:val="24"/>
                <w:szCs w:val="24"/>
                <w:lang w:val="ru-RU"/>
              </w:rPr>
            </w:pPr>
            <w:r w:rsidRPr="00EC77C4">
              <w:rPr>
                <w:rFonts w:eastAsia="Calibri"/>
                <w:sz w:val="24"/>
                <w:szCs w:val="24"/>
                <w:lang w:val="ru-RU"/>
              </w:rPr>
              <w:t>Р</w:t>
            </w:r>
            <w:r w:rsidR="00297D18" w:rsidRPr="00EC77C4">
              <w:rPr>
                <w:rFonts w:eastAsia="Calibri"/>
                <w:sz w:val="24"/>
                <w:szCs w:val="24"/>
                <w:lang w:val="ru-RU"/>
              </w:rPr>
              <w:t>егулирует условия приготовления, размещения на рынке и исполь</w:t>
            </w:r>
            <w:r w:rsidR="002F1B4D">
              <w:rPr>
                <w:rFonts w:eastAsia="Calibri"/>
                <w:sz w:val="24"/>
                <w:szCs w:val="24"/>
                <w:lang w:val="ru-RU"/>
              </w:rPr>
              <w:t>зования лечебных кормопродуктов</w:t>
            </w:r>
          </w:p>
        </w:tc>
      </w:tr>
      <w:tr w:rsidR="00297D18" w:rsidRPr="00EC77C4" w:rsidTr="00655E60">
        <w:trPr>
          <w:cantSplit/>
        </w:trPr>
        <w:tc>
          <w:tcPr>
            <w:tcW w:w="694" w:type="dxa"/>
            <w:shd w:val="clear" w:color="auto" w:fill="auto"/>
          </w:tcPr>
          <w:p w:rsidR="00297D18" w:rsidRPr="00EC77C4" w:rsidRDefault="00297D18" w:rsidP="00544D44">
            <w:pPr>
              <w:pStyle w:val="aff0"/>
              <w:numPr>
                <w:ilvl w:val="0"/>
                <w:numId w:val="37"/>
              </w:numPr>
              <w:spacing w:before="60" w:after="60" w:line="240" w:lineRule="exact"/>
              <w:ind w:left="0" w:firstLine="0"/>
              <w:jc w:val="center"/>
              <w:rPr>
                <w:rFonts w:ascii="Times New Roman" w:hAnsi="Times New Roman"/>
                <w:sz w:val="24"/>
                <w:szCs w:val="24"/>
              </w:rPr>
            </w:pPr>
          </w:p>
        </w:tc>
        <w:tc>
          <w:tcPr>
            <w:tcW w:w="4376" w:type="dxa"/>
            <w:shd w:val="clear" w:color="auto" w:fill="auto"/>
          </w:tcPr>
          <w:p w:rsidR="00297D18" w:rsidRPr="008A0D2B" w:rsidRDefault="00297D18" w:rsidP="008A0D2B">
            <w:pPr>
              <w:spacing w:before="60" w:after="60" w:line="240" w:lineRule="exact"/>
              <w:rPr>
                <w:rFonts w:eastAsia="Calibri"/>
                <w:sz w:val="24"/>
                <w:szCs w:val="24"/>
                <w:lang w:val="ru-RU"/>
              </w:rPr>
            </w:pPr>
            <w:r w:rsidRPr="008A0D2B">
              <w:rPr>
                <w:rFonts w:eastAsia="Calibri"/>
                <w:sz w:val="24"/>
                <w:szCs w:val="24"/>
                <w:lang w:val="ru-RU"/>
              </w:rPr>
              <w:t xml:space="preserve">Постановление </w:t>
            </w:r>
            <w:r w:rsidR="008A0D2B">
              <w:rPr>
                <w:rFonts w:eastAsia="Calibri"/>
                <w:sz w:val="24"/>
                <w:szCs w:val="24"/>
                <w:lang w:val="ru-RU"/>
              </w:rPr>
              <w:t>П</w:t>
            </w:r>
            <w:r w:rsidRPr="008A0D2B">
              <w:rPr>
                <w:rFonts w:eastAsia="Calibri"/>
                <w:sz w:val="24"/>
                <w:szCs w:val="24"/>
                <w:lang w:val="ru-RU"/>
              </w:rPr>
              <w:t xml:space="preserve">равительства </w:t>
            </w:r>
            <w:r w:rsidR="00632016" w:rsidRPr="008A0D2B">
              <w:rPr>
                <w:rFonts w:eastAsia="Calibri"/>
                <w:sz w:val="24"/>
                <w:szCs w:val="24"/>
                <w:lang w:val="ru-RU"/>
              </w:rPr>
              <w:t>Республики Молдова</w:t>
            </w:r>
            <w:r w:rsidR="00E60FF1" w:rsidRPr="008A0D2B">
              <w:rPr>
                <w:rFonts w:eastAsia="Calibri"/>
                <w:sz w:val="24"/>
                <w:szCs w:val="24"/>
                <w:lang w:val="ru-RU"/>
              </w:rPr>
              <w:t xml:space="preserve"> </w:t>
            </w:r>
            <w:r w:rsidR="002F1B4D" w:rsidRPr="008A0D2B">
              <w:rPr>
                <w:rFonts w:eastAsia="Calibri"/>
                <w:sz w:val="24"/>
                <w:szCs w:val="24"/>
                <w:lang w:val="ru-RU"/>
              </w:rPr>
              <w:br/>
            </w:r>
            <w:r w:rsidR="00401280" w:rsidRPr="008A0D2B">
              <w:rPr>
                <w:rFonts w:eastAsia="Calibri"/>
                <w:sz w:val="24"/>
                <w:szCs w:val="24"/>
                <w:lang w:val="ru-RU"/>
              </w:rPr>
              <w:t>от 18</w:t>
            </w:r>
            <w:r w:rsidR="00E60FF1" w:rsidRPr="008A0D2B">
              <w:rPr>
                <w:rFonts w:eastAsia="Calibri"/>
                <w:sz w:val="24"/>
                <w:szCs w:val="24"/>
                <w:lang w:val="ru-RU"/>
              </w:rPr>
              <w:t xml:space="preserve"> июля </w:t>
            </w:r>
            <w:r w:rsidR="00401280" w:rsidRPr="008A0D2B">
              <w:rPr>
                <w:rFonts w:eastAsia="Calibri"/>
                <w:sz w:val="24"/>
                <w:szCs w:val="24"/>
                <w:lang w:val="ru-RU"/>
              </w:rPr>
              <w:t xml:space="preserve">2012 </w:t>
            </w:r>
            <w:r w:rsidR="001124BA" w:rsidRPr="008A0D2B">
              <w:rPr>
                <w:bCs/>
                <w:sz w:val="24"/>
                <w:szCs w:val="24"/>
                <w:lang w:val="ru-RU"/>
              </w:rPr>
              <w:t>года</w:t>
            </w:r>
            <w:r w:rsidR="001124BA" w:rsidRPr="008A0D2B">
              <w:rPr>
                <w:rFonts w:eastAsia="Calibri"/>
                <w:sz w:val="24"/>
                <w:szCs w:val="24"/>
                <w:lang w:val="ru-RU"/>
              </w:rPr>
              <w:t xml:space="preserve"> </w:t>
            </w:r>
            <w:r w:rsidR="00401280" w:rsidRPr="008A0D2B">
              <w:rPr>
                <w:rFonts w:eastAsia="Calibri"/>
                <w:sz w:val="24"/>
                <w:szCs w:val="24"/>
                <w:lang w:val="ru-RU"/>
              </w:rPr>
              <w:t>№ 507</w:t>
            </w:r>
            <w:r w:rsidR="00E60FF1" w:rsidRPr="008A0D2B">
              <w:rPr>
                <w:rFonts w:eastAsia="Calibri"/>
                <w:sz w:val="24"/>
                <w:szCs w:val="24"/>
                <w:lang w:val="ru-RU"/>
              </w:rPr>
              <w:t xml:space="preserve"> </w:t>
            </w:r>
            <w:r w:rsidR="002F1B4D" w:rsidRPr="008A0D2B">
              <w:rPr>
                <w:rFonts w:eastAsia="Calibri"/>
                <w:sz w:val="24"/>
                <w:szCs w:val="24"/>
                <w:lang w:val="ru-RU"/>
              </w:rPr>
              <w:br/>
            </w:r>
            <w:r w:rsidR="009F302C" w:rsidRPr="008A0D2B">
              <w:rPr>
                <w:rFonts w:eastAsia="Calibri"/>
                <w:sz w:val="24"/>
                <w:szCs w:val="24"/>
                <w:lang w:val="ru-RU"/>
              </w:rPr>
              <w:t>«О</w:t>
            </w:r>
            <w:r w:rsidRPr="008A0D2B">
              <w:rPr>
                <w:rFonts w:eastAsia="Calibri"/>
                <w:sz w:val="24"/>
                <w:szCs w:val="24"/>
                <w:lang w:val="ru-RU"/>
              </w:rPr>
              <w:t>б утверждении некоторых норм по идентификации и прослежива</w:t>
            </w:r>
            <w:r w:rsidR="004C5BDE" w:rsidRPr="008A0D2B">
              <w:rPr>
                <w:rFonts w:eastAsia="Calibri"/>
                <w:sz w:val="24"/>
                <w:szCs w:val="24"/>
                <w:lang w:val="ru-RU"/>
              </w:rPr>
              <w:t>емости</w:t>
            </w:r>
            <w:r w:rsidRPr="008A0D2B">
              <w:rPr>
                <w:rFonts w:eastAsia="Calibri"/>
                <w:sz w:val="24"/>
                <w:szCs w:val="24"/>
                <w:lang w:val="ru-RU"/>
              </w:rPr>
              <w:t xml:space="preserve"> животных</w:t>
            </w:r>
            <w:r w:rsidR="009F302C" w:rsidRPr="008A0D2B">
              <w:rPr>
                <w:rFonts w:eastAsia="Calibri"/>
                <w:sz w:val="24"/>
                <w:szCs w:val="24"/>
                <w:lang w:val="ru-RU"/>
              </w:rPr>
              <w:t xml:space="preserve">» </w:t>
            </w:r>
          </w:p>
        </w:tc>
        <w:tc>
          <w:tcPr>
            <w:tcW w:w="4819" w:type="dxa"/>
            <w:shd w:val="clear" w:color="auto" w:fill="auto"/>
          </w:tcPr>
          <w:p w:rsidR="00297D18" w:rsidRPr="00EC77C4" w:rsidRDefault="009F302C" w:rsidP="00544D44">
            <w:pPr>
              <w:spacing w:before="60" w:after="60" w:line="240" w:lineRule="exact"/>
              <w:jc w:val="both"/>
              <w:rPr>
                <w:rFonts w:eastAsia="Calibri"/>
                <w:sz w:val="24"/>
                <w:szCs w:val="24"/>
                <w:lang w:val="ru-RU"/>
              </w:rPr>
            </w:pPr>
            <w:r w:rsidRPr="00EC77C4">
              <w:rPr>
                <w:rFonts w:eastAsia="Calibri"/>
                <w:sz w:val="24"/>
                <w:szCs w:val="24"/>
                <w:lang w:val="ru-RU"/>
              </w:rPr>
              <w:t>П</w:t>
            </w:r>
            <w:r w:rsidR="00297D18" w:rsidRPr="00EC77C4">
              <w:rPr>
                <w:rFonts w:eastAsia="Calibri"/>
                <w:sz w:val="24"/>
                <w:szCs w:val="24"/>
                <w:lang w:val="ru-RU"/>
              </w:rPr>
              <w:t>роцедуры и документы, касающи</w:t>
            </w:r>
            <w:r w:rsidR="004C5BDE" w:rsidRPr="00EC77C4">
              <w:rPr>
                <w:rFonts w:eastAsia="Calibri"/>
                <w:sz w:val="24"/>
                <w:szCs w:val="24"/>
                <w:lang w:val="ru-RU"/>
              </w:rPr>
              <w:t>е</w:t>
            </w:r>
            <w:r w:rsidR="00297D18" w:rsidRPr="00EC77C4">
              <w:rPr>
                <w:rFonts w:eastAsia="Calibri"/>
                <w:sz w:val="24"/>
                <w:szCs w:val="24"/>
                <w:lang w:val="ru-RU"/>
              </w:rPr>
              <w:t>ся Системы идентификации и прослежива</w:t>
            </w:r>
            <w:r w:rsidR="004C5BDE" w:rsidRPr="00EC77C4">
              <w:rPr>
                <w:rFonts w:eastAsia="Calibri"/>
                <w:sz w:val="24"/>
                <w:szCs w:val="24"/>
                <w:lang w:val="ru-RU"/>
              </w:rPr>
              <w:t>емости</w:t>
            </w:r>
            <w:r w:rsidR="00297D18" w:rsidRPr="00EC77C4">
              <w:rPr>
                <w:rFonts w:eastAsia="Calibri"/>
                <w:sz w:val="24"/>
                <w:szCs w:val="24"/>
                <w:lang w:val="ru-RU"/>
              </w:rPr>
              <w:t xml:space="preserve"> животных</w:t>
            </w:r>
          </w:p>
        </w:tc>
      </w:tr>
      <w:tr w:rsidR="00297D18" w:rsidRPr="00EC77C4" w:rsidTr="00655E60">
        <w:trPr>
          <w:cantSplit/>
        </w:trPr>
        <w:tc>
          <w:tcPr>
            <w:tcW w:w="694" w:type="dxa"/>
            <w:shd w:val="clear" w:color="auto" w:fill="auto"/>
          </w:tcPr>
          <w:p w:rsidR="00297D18" w:rsidRPr="00EC77C4" w:rsidRDefault="00297D18" w:rsidP="00544D44">
            <w:pPr>
              <w:pStyle w:val="aff0"/>
              <w:numPr>
                <w:ilvl w:val="0"/>
                <w:numId w:val="37"/>
              </w:numPr>
              <w:spacing w:before="60" w:after="60" w:line="240" w:lineRule="exact"/>
              <w:ind w:left="0" w:firstLine="0"/>
              <w:jc w:val="center"/>
              <w:rPr>
                <w:rFonts w:ascii="Times New Roman" w:hAnsi="Times New Roman"/>
                <w:sz w:val="24"/>
                <w:szCs w:val="24"/>
              </w:rPr>
            </w:pPr>
          </w:p>
        </w:tc>
        <w:tc>
          <w:tcPr>
            <w:tcW w:w="4376" w:type="dxa"/>
            <w:shd w:val="clear" w:color="auto" w:fill="auto"/>
          </w:tcPr>
          <w:p w:rsidR="00297D18" w:rsidRPr="008A0D2B" w:rsidRDefault="00297D18" w:rsidP="008A0D2B">
            <w:pPr>
              <w:spacing w:before="60" w:after="60" w:line="240" w:lineRule="exact"/>
              <w:rPr>
                <w:rFonts w:eastAsia="Calibri"/>
                <w:sz w:val="24"/>
                <w:szCs w:val="24"/>
                <w:lang w:val="ru-RU"/>
              </w:rPr>
            </w:pPr>
            <w:r w:rsidRPr="008A0D2B">
              <w:rPr>
                <w:rFonts w:eastAsia="Calibri"/>
                <w:sz w:val="24"/>
                <w:szCs w:val="24"/>
                <w:lang w:val="ru-RU"/>
              </w:rPr>
              <w:t xml:space="preserve">Постановление </w:t>
            </w:r>
            <w:r w:rsidR="008A0D2B">
              <w:rPr>
                <w:rFonts w:eastAsia="Calibri"/>
                <w:sz w:val="24"/>
                <w:szCs w:val="24"/>
                <w:lang w:val="ru-RU"/>
              </w:rPr>
              <w:t>П</w:t>
            </w:r>
            <w:r w:rsidRPr="008A0D2B">
              <w:rPr>
                <w:rFonts w:eastAsia="Calibri"/>
                <w:sz w:val="24"/>
                <w:szCs w:val="24"/>
                <w:lang w:val="ru-RU"/>
              </w:rPr>
              <w:t xml:space="preserve">равительства </w:t>
            </w:r>
            <w:r w:rsidR="00632016" w:rsidRPr="008A0D2B">
              <w:rPr>
                <w:rFonts w:eastAsia="Calibri"/>
                <w:sz w:val="24"/>
                <w:szCs w:val="24"/>
                <w:lang w:val="ru-RU"/>
              </w:rPr>
              <w:t>Республики Молдова</w:t>
            </w:r>
            <w:r w:rsidR="00E60FF1" w:rsidRPr="008A0D2B">
              <w:rPr>
                <w:rFonts w:eastAsia="Calibri"/>
                <w:sz w:val="24"/>
                <w:szCs w:val="24"/>
                <w:lang w:val="ru-RU"/>
              </w:rPr>
              <w:t xml:space="preserve"> </w:t>
            </w:r>
            <w:r w:rsidR="002F1B4D" w:rsidRPr="008A0D2B">
              <w:rPr>
                <w:rFonts w:eastAsia="Calibri"/>
                <w:sz w:val="24"/>
                <w:szCs w:val="24"/>
                <w:lang w:val="ru-RU"/>
              </w:rPr>
              <w:br/>
            </w:r>
            <w:r w:rsidR="00401280" w:rsidRPr="008A0D2B">
              <w:rPr>
                <w:rFonts w:eastAsia="Calibri"/>
                <w:sz w:val="24"/>
                <w:szCs w:val="24"/>
                <w:lang w:val="ru-RU"/>
              </w:rPr>
              <w:t>от 16</w:t>
            </w:r>
            <w:r w:rsidR="00E60FF1" w:rsidRPr="008A0D2B">
              <w:rPr>
                <w:rFonts w:eastAsia="Calibri"/>
                <w:sz w:val="24"/>
                <w:szCs w:val="24"/>
                <w:lang w:val="ru-RU"/>
              </w:rPr>
              <w:t xml:space="preserve"> октября </w:t>
            </w:r>
            <w:r w:rsidR="00401280" w:rsidRPr="008A0D2B">
              <w:rPr>
                <w:rFonts w:eastAsia="Calibri"/>
                <w:sz w:val="24"/>
                <w:szCs w:val="24"/>
                <w:lang w:val="ru-RU"/>
              </w:rPr>
              <w:t xml:space="preserve"> </w:t>
            </w:r>
            <w:r w:rsidR="001124BA" w:rsidRPr="008A0D2B">
              <w:rPr>
                <w:bCs/>
                <w:sz w:val="24"/>
                <w:szCs w:val="24"/>
                <w:lang w:val="ru-RU"/>
              </w:rPr>
              <w:t>года</w:t>
            </w:r>
            <w:r w:rsidR="001124BA" w:rsidRPr="008A0D2B">
              <w:rPr>
                <w:rFonts w:eastAsia="Calibri"/>
                <w:sz w:val="24"/>
                <w:szCs w:val="24"/>
                <w:lang w:val="ru-RU"/>
              </w:rPr>
              <w:t xml:space="preserve"> </w:t>
            </w:r>
            <w:r w:rsidR="00401280" w:rsidRPr="008A0D2B">
              <w:rPr>
                <w:rFonts w:eastAsia="Calibri"/>
                <w:sz w:val="24"/>
                <w:szCs w:val="24"/>
                <w:lang w:val="ru-RU"/>
              </w:rPr>
              <w:t>№ 771</w:t>
            </w:r>
            <w:r w:rsidR="00401280" w:rsidRPr="008A0D2B">
              <w:rPr>
                <w:rFonts w:eastAsia="Calibri"/>
                <w:sz w:val="24"/>
                <w:szCs w:val="24"/>
                <w:lang w:val="ru-RU"/>
              </w:rPr>
              <w:br/>
            </w:r>
            <w:r w:rsidR="009F302C" w:rsidRPr="008A0D2B">
              <w:rPr>
                <w:rFonts w:eastAsia="Calibri"/>
                <w:sz w:val="24"/>
                <w:szCs w:val="24"/>
                <w:lang w:val="ru-RU"/>
              </w:rPr>
              <w:t>«О</w:t>
            </w:r>
            <w:r w:rsidRPr="008A0D2B">
              <w:rPr>
                <w:rFonts w:eastAsia="Calibri"/>
                <w:sz w:val="24"/>
                <w:szCs w:val="24"/>
                <w:lang w:val="ru-RU"/>
              </w:rPr>
              <w:t>б утверждении Ветеринарно-санитарной нормы,</w:t>
            </w:r>
            <w:r w:rsidR="009F302C" w:rsidRPr="008A0D2B">
              <w:rPr>
                <w:rFonts w:eastAsia="Calibri"/>
                <w:sz w:val="24"/>
                <w:szCs w:val="24"/>
                <w:lang w:val="ru-RU"/>
              </w:rPr>
              <w:t xml:space="preserve"> </w:t>
            </w:r>
            <w:r w:rsidRPr="008A0D2B">
              <w:rPr>
                <w:rFonts w:eastAsia="Calibri"/>
                <w:sz w:val="24"/>
                <w:szCs w:val="24"/>
                <w:lang w:val="ru-RU"/>
              </w:rPr>
              <w:t>касающейся африканской чумы лошадей</w:t>
            </w:r>
            <w:r w:rsidR="009F302C" w:rsidRPr="008A0D2B">
              <w:rPr>
                <w:rFonts w:eastAsia="Calibri"/>
                <w:sz w:val="24"/>
                <w:szCs w:val="24"/>
                <w:lang w:val="ru-RU"/>
              </w:rPr>
              <w:t xml:space="preserve">» </w:t>
            </w:r>
          </w:p>
        </w:tc>
        <w:tc>
          <w:tcPr>
            <w:tcW w:w="4819" w:type="dxa"/>
            <w:shd w:val="clear" w:color="auto" w:fill="auto"/>
          </w:tcPr>
          <w:p w:rsidR="00297D18" w:rsidRPr="00EC77C4" w:rsidRDefault="009F302C" w:rsidP="00544D44">
            <w:pPr>
              <w:spacing w:before="60" w:after="60" w:line="240" w:lineRule="exact"/>
              <w:jc w:val="both"/>
              <w:rPr>
                <w:rFonts w:eastAsia="Calibri"/>
                <w:sz w:val="24"/>
                <w:szCs w:val="24"/>
                <w:lang w:val="ru-RU"/>
              </w:rPr>
            </w:pPr>
            <w:r w:rsidRPr="00EC77C4">
              <w:rPr>
                <w:rFonts w:eastAsia="Calibri"/>
                <w:sz w:val="24"/>
                <w:szCs w:val="24"/>
                <w:lang w:val="ru-RU"/>
              </w:rPr>
              <w:t>У</w:t>
            </w:r>
            <w:r w:rsidR="00297D18" w:rsidRPr="00EC77C4">
              <w:rPr>
                <w:rFonts w:eastAsia="Calibri"/>
                <w:sz w:val="24"/>
                <w:szCs w:val="24"/>
                <w:lang w:val="ru-RU"/>
              </w:rPr>
              <w:t>станавливает нормы по контролю и меры борьбы с африканской чумой лошадей</w:t>
            </w:r>
          </w:p>
        </w:tc>
      </w:tr>
      <w:tr w:rsidR="00297D18" w:rsidRPr="00EC77C4" w:rsidTr="00655E60">
        <w:trPr>
          <w:cantSplit/>
        </w:trPr>
        <w:tc>
          <w:tcPr>
            <w:tcW w:w="694" w:type="dxa"/>
            <w:shd w:val="clear" w:color="auto" w:fill="auto"/>
          </w:tcPr>
          <w:p w:rsidR="00297D18" w:rsidRPr="00EC77C4" w:rsidRDefault="00297D18" w:rsidP="00544D44">
            <w:pPr>
              <w:pStyle w:val="aff0"/>
              <w:numPr>
                <w:ilvl w:val="0"/>
                <w:numId w:val="37"/>
              </w:numPr>
              <w:spacing w:before="60" w:after="60" w:line="240" w:lineRule="exact"/>
              <w:ind w:left="0" w:firstLine="0"/>
              <w:jc w:val="center"/>
              <w:rPr>
                <w:rFonts w:ascii="Times New Roman" w:hAnsi="Times New Roman"/>
                <w:sz w:val="24"/>
                <w:szCs w:val="24"/>
              </w:rPr>
            </w:pPr>
          </w:p>
        </w:tc>
        <w:tc>
          <w:tcPr>
            <w:tcW w:w="4376" w:type="dxa"/>
            <w:shd w:val="clear" w:color="auto" w:fill="auto"/>
          </w:tcPr>
          <w:p w:rsidR="00297D18" w:rsidRPr="008A0D2B" w:rsidRDefault="00297D18" w:rsidP="008A0D2B">
            <w:pPr>
              <w:spacing w:before="60" w:after="60" w:line="240" w:lineRule="exact"/>
              <w:rPr>
                <w:rFonts w:eastAsia="Calibri"/>
                <w:sz w:val="24"/>
                <w:szCs w:val="24"/>
                <w:lang w:val="ru-RU"/>
              </w:rPr>
            </w:pPr>
            <w:r w:rsidRPr="008A0D2B">
              <w:rPr>
                <w:rFonts w:eastAsia="Calibri"/>
                <w:sz w:val="24"/>
                <w:szCs w:val="24"/>
                <w:lang w:val="ru-RU"/>
              </w:rPr>
              <w:t xml:space="preserve">Постановление </w:t>
            </w:r>
            <w:r w:rsidR="008A0D2B">
              <w:rPr>
                <w:rFonts w:eastAsia="Calibri"/>
                <w:sz w:val="24"/>
                <w:szCs w:val="24"/>
                <w:lang w:val="ru-RU"/>
              </w:rPr>
              <w:t>П</w:t>
            </w:r>
            <w:r w:rsidRPr="008A0D2B">
              <w:rPr>
                <w:rFonts w:eastAsia="Calibri"/>
                <w:sz w:val="24"/>
                <w:szCs w:val="24"/>
                <w:lang w:val="ru-RU"/>
              </w:rPr>
              <w:t xml:space="preserve">равительства </w:t>
            </w:r>
            <w:r w:rsidR="00632016" w:rsidRPr="008A0D2B">
              <w:rPr>
                <w:rFonts w:eastAsia="Calibri"/>
                <w:sz w:val="24"/>
                <w:szCs w:val="24"/>
                <w:lang w:val="ru-RU"/>
              </w:rPr>
              <w:t>Республики Молдова</w:t>
            </w:r>
            <w:r w:rsidR="00E60FF1" w:rsidRPr="008A0D2B">
              <w:rPr>
                <w:rFonts w:eastAsia="Calibri"/>
                <w:sz w:val="24"/>
                <w:szCs w:val="24"/>
                <w:lang w:val="ru-RU"/>
              </w:rPr>
              <w:t xml:space="preserve"> </w:t>
            </w:r>
            <w:r w:rsidR="002F1B4D" w:rsidRPr="008A0D2B">
              <w:rPr>
                <w:rFonts w:eastAsia="Calibri"/>
                <w:sz w:val="24"/>
                <w:szCs w:val="24"/>
                <w:lang w:val="ru-RU"/>
              </w:rPr>
              <w:br/>
            </w:r>
            <w:r w:rsidR="00401280" w:rsidRPr="008A0D2B">
              <w:rPr>
                <w:rFonts w:eastAsia="Calibri"/>
                <w:sz w:val="24"/>
                <w:szCs w:val="24"/>
                <w:lang w:val="ru-RU"/>
              </w:rPr>
              <w:t>от 22</w:t>
            </w:r>
            <w:r w:rsidR="00E60FF1" w:rsidRPr="008A0D2B">
              <w:rPr>
                <w:rFonts w:eastAsia="Calibri"/>
                <w:sz w:val="24"/>
                <w:szCs w:val="24"/>
                <w:lang w:val="ru-RU"/>
              </w:rPr>
              <w:t xml:space="preserve"> октября </w:t>
            </w:r>
            <w:r w:rsidR="00401280" w:rsidRPr="008A0D2B">
              <w:rPr>
                <w:rFonts w:eastAsia="Calibri"/>
                <w:sz w:val="24"/>
                <w:szCs w:val="24"/>
                <w:lang w:val="ru-RU"/>
              </w:rPr>
              <w:t xml:space="preserve">2012 </w:t>
            </w:r>
            <w:r w:rsidR="001124BA" w:rsidRPr="008A0D2B">
              <w:rPr>
                <w:bCs/>
                <w:sz w:val="24"/>
                <w:szCs w:val="24"/>
                <w:lang w:val="ru-RU"/>
              </w:rPr>
              <w:t>года</w:t>
            </w:r>
            <w:r w:rsidR="001124BA" w:rsidRPr="008A0D2B">
              <w:rPr>
                <w:rFonts w:eastAsia="Calibri"/>
                <w:sz w:val="24"/>
                <w:szCs w:val="24"/>
                <w:lang w:val="ru-RU"/>
              </w:rPr>
              <w:t xml:space="preserve"> </w:t>
            </w:r>
            <w:r w:rsidR="00401280" w:rsidRPr="008A0D2B">
              <w:rPr>
                <w:rFonts w:eastAsia="Calibri"/>
                <w:sz w:val="24"/>
                <w:szCs w:val="24"/>
                <w:lang w:val="ru-RU"/>
              </w:rPr>
              <w:t>№ 793</w:t>
            </w:r>
            <w:r w:rsidR="00401280" w:rsidRPr="008A0D2B">
              <w:rPr>
                <w:rFonts w:eastAsia="Calibri"/>
                <w:sz w:val="24"/>
                <w:szCs w:val="24"/>
                <w:lang w:val="ru-RU"/>
              </w:rPr>
              <w:br/>
            </w:r>
            <w:r w:rsidR="009F302C" w:rsidRPr="008A0D2B">
              <w:rPr>
                <w:rFonts w:eastAsia="Calibri"/>
                <w:sz w:val="24"/>
                <w:szCs w:val="24"/>
                <w:lang w:val="ru-RU"/>
              </w:rPr>
              <w:t>«О</w:t>
            </w:r>
            <w:r w:rsidRPr="008A0D2B">
              <w:rPr>
                <w:rFonts w:eastAsia="Calibri"/>
                <w:sz w:val="24"/>
                <w:szCs w:val="24"/>
                <w:lang w:val="ru-RU"/>
              </w:rPr>
              <w:t>б утверждении Ветеринарно-санитарной нормы о защите и благополучии животных во время перевозки</w:t>
            </w:r>
            <w:r w:rsidR="00401280" w:rsidRPr="008A0D2B">
              <w:rPr>
                <w:rFonts w:eastAsia="Calibri"/>
                <w:sz w:val="24"/>
                <w:szCs w:val="24"/>
                <w:lang w:val="ru-RU"/>
              </w:rPr>
              <w:t>»</w:t>
            </w:r>
          </w:p>
        </w:tc>
        <w:tc>
          <w:tcPr>
            <w:tcW w:w="4819" w:type="dxa"/>
            <w:shd w:val="clear" w:color="auto" w:fill="auto"/>
          </w:tcPr>
          <w:p w:rsidR="00297D18" w:rsidRPr="00EC77C4" w:rsidRDefault="009F302C" w:rsidP="00544D44">
            <w:pPr>
              <w:spacing w:before="60" w:after="60" w:line="240" w:lineRule="exact"/>
              <w:jc w:val="both"/>
              <w:rPr>
                <w:rFonts w:eastAsia="Calibri"/>
                <w:sz w:val="24"/>
                <w:szCs w:val="24"/>
                <w:lang w:val="ru-RU"/>
              </w:rPr>
            </w:pPr>
            <w:r w:rsidRPr="00EC77C4">
              <w:rPr>
                <w:rFonts w:eastAsia="Calibri"/>
                <w:sz w:val="24"/>
                <w:szCs w:val="24"/>
                <w:lang w:val="ru-RU"/>
              </w:rPr>
              <w:t>З</w:t>
            </w:r>
            <w:r w:rsidR="00297D18" w:rsidRPr="00EC77C4">
              <w:rPr>
                <w:rFonts w:eastAsia="Calibri"/>
                <w:sz w:val="24"/>
                <w:szCs w:val="24"/>
                <w:lang w:val="ru-RU"/>
              </w:rPr>
              <w:t>ащита и благополучи</w:t>
            </w:r>
            <w:r w:rsidRPr="00EC77C4">
              <w:rPr>
                <w:rFonts w:eastAsia="Calibri"/>
                <w:sz w:val="24"/>
                <w:szCs w:val="24"/>
                <w:lang w:val="ru-RU"/>
              </w:rPr>
              <w:t>е</w:t>
            </w:r>
            <w:r w:rsidR="00401280">
              <w:rPr>
                <w:rFonts w:eastAsia="Calibri"/>
                <w:sz w:val="24"/>
                <w:szCs w:val="24"/>
                <w:lang w:val="ru-RU"/>
              </w:rPr>
              <w:t xml:space="preserve"> животных во время перевозки</w:t>
            </w:r>
          </w:p>
        </w:tc>
      </w:tr>
      <w:tr w:rsidR="00297D18" w:rsidRPr="00EC77C4" w:rsidTr="00655E60">
        <w:trPr>
          <w:cantSplit/>
        </w:trPr>
        <w:tc>
          <w:tcPr>
            <w:tcW w:w="694" w:type="dxa"/>
            <w:shd w:val="clear" w:color="auto" w:fill="auto"/>
          </w:tcPr>
          <w:p w:rsidR="00297D18" w:rsidRPr="00EC77C4" w:rsidRDefault="00297D18" w:rsidP="00544D44">
            <w:pPr>
              <w:pStyle w:val="aff0"/>
              <w:numPr>
                <w:ilvl w:val="0"/>
                <w:numId w:val="37"/>
              </w:numPr>
              <w:spacing w:before="60" w:after="60" w:line="240" w:lineRule="exact"/>
              <w:ind w:left="0" w:firstLine="0"/>
              <w:jc w:val="center"/>
              <w:rPr>
                <w:rFonts w:ascii="Times New Roman" w:hAnsi="Times New Roman"/>
                <w:sz w:val="24"/>
                <w:szCs w:val="24"/>
              </w:rPr>
            </w:pPr>
          </w:p>
        </w:tc>
        <w:tc>
          <w:tcPr>
            <w:tcW w:w="4376" w:type="dxa"/>
            <w:shd w:val="clear" w:color="auto" w:fill="auto"/>
          </w:tcPr>
          <w:p w:rsidR="00297D18" w:rsidRPr="008A0D2B" w:rsidRDefault="00297D18" w:rsidP="002F1B4D">
            <w:pPr>
              <w:spacing w:before="60" w:after="60" w:line="240" w:lineRule="exact"/>
              <w:rPr>
                <w:rFonts w:eastAsia="Calibri"/>
                <w:sz w:val="24"/>
                <w:szCs w:val="24"/>
                <w:lang w:val="ru-RU"/>
              </w:rPr>
            </w:pPr>
            <w:r w:rsidRPr="008A0D2B">
              <w:rPr>
                <w:rFonts w:eastAsia="Calibri"/>
                <w:sz w:val="24"/>
                <w:szCs w:val="24"/>
                <w:lang w:val="ru-RU"/>
              </w:rPr>
              <w:t xml:space="preserve">Закон </w:t>
            </w:r>
            <w:r w:rsidR="00401280" w:rsidRPr="008A0D2B">
              <w:rPr>
                <w:rFonts w:eastAsia="Calibri"/>
                <w:sz w:val="24"/>
                <w:szCs w:val="24"/>
                <w:lang w:val="ru-RU"/>
              </w:rPr>
              <w:t>от 20</w:t>
            </w:r>
            <w:r w:rsidR="00E60FF1" w:rsidRPr="008A0D2B">
              <w:rPr>
                <w:rFonts w:eastAsia="Calibri"/>
                <w:sz w:val="24"/>
                <w:szCs w:val="24"/>
                <w:lang w:val="ru-RU"/>
              </w:rPr>
              <w:t xml:space="preserve"> июля </w:t>
            </w:r>
            <w:r w:rsidR="00401280" w:rsidRPr="008A0D2B">
              <w:rPr>
                <w:rFonts w:eastAsia="Calibri"/>
                <w:sz w:val="24"/>
                <w:szCs w:val="24"/>
                <w:lang w:val="ru-RU"/>
              </w:rPr>
              <w:t xml:space="preserve">2006 </w:t>
            </w:r>
            <w:r w:rsidR="001124BA" w:rsidRPr="008A0D2B">
              <w:rPr>
                <w:bCs/>
                <w:sz w:val="24"/>
                <w:szCs w:val="24"/>
                <w:lang w:val="ru-RU"/>
              </w:rPr>
              <w:t>года</w:t>
            </w:r>
            <w:r w:rsidR="001124BA" w:rsidRPr="008A0D2B">
              <w:rPr>
                <w:rFonts w:eastAsia="Calibri"/>
                <w:sz w:val="24"/>
                <w:szCs w:val="24"/>
                <w:lang w:val="ru-RU"/>
              </w:rPr>
              <w:t xml:space="preserve"> </w:t>
            </w:r>
            <w:r w:rsidR="00401280" w:rsidRPr="008A0D2B">
              <w:rPr>
                <w:rFonts w:eastAsia="Calibri"/>
                <w:sz w:val="24"/>
                <w:szCs w:val="24"/>
                <w:lang w:val="ru-RU"/>
              </w:rPr>
              <w:t>№ 231</w:t>
            </w:r>
            <w:r w:rsidR="00E60FF1" w:rsidRPr="008A0D2B">
              <w:rPr>
                <w:rFonts w:eastAsia="Calibri"/>
                <w:sz w:val="24"/>
                <w:szCs w:val="24"/>
                <w:lang w:val="ru-RU"/>
              </w:rPr>
              <w:t xml:space="preserve"> </w:t>
            </w:r>
            <w:r w:rsidR="0073697A" w:rsidRPr="008A0D2B">
              <w:rPr>
                <w:rFonts w:eastAsia="Calibri"/>
                <w:sz w:val="24"/>
                <w:szCs w:val="24"/>
                <w:lang w:val="ru-RU"/>
              </w:rPr>
              <w:t>«О</w:t>
            </w:r>
            <w:r w:rsidRPr="008A0D2B">
              <w:rPr>
                <w:rFonts w:eastAsia="Calibri"/>
                <w:sz w:val="24"/>
                <w:szCs w:val="24"/>
                <w:lang w:val="ru-RU"/>
              </w:rPr>
              <w:t>б идентификации и регистрации животных</w:t>
            </w:r>
            <w:r w:rsidR="0073697A" w:rsidRPr="008A0D2B">
              <w:rPr>
                <w:rFonts w:eastAsia="Calibri"/>
                <w:sz w:val="24"/>
                <w:szCs w:val="24"/>
                <w:lang w:val="ru-RU"/>
              </w:rPr>
              <w:t>»</w:t>
            </w:r>
            <w:r w:rsidR="005036A8" w:rsidRPr="008A0D2B">
              <w:rPr>
                <w:rFonts w:eastAsia="Calibri"/>
                <w:sz w:val="24"/>
                <w:szCs w:val="24"/>
                <w:lang w:val="ru-RU"/>
              </w:rPr>
              <w:t xml:space="preserve"> </w:t>
            </w:r>
          </w:p>
        </w:tc>
        <w:tc>
          <w:tcPr>
            <w:tcW w:w="4819" w:type="dxa"/>
            <w:shd w:val="clear" w:color="auto" w:fill="auto"/>
          </w:tcPr>
          <w:p w:rsidR="00297D18" w:rsidRPr="00EC77C4" w:rsidRDefault="009F302C" w:rsidP="00544D44">
            <w:pPr>
              <w:spacing w:before="60" w:after="60" w:line="240" w:lineRule="exact"/>
              <w:jc w:val="both"/>
              <w:rPr>
                <w:rFonts w:eastAsia="Calibri"/>
                <w:sz w:val="24"/>
                <w:szCs w:val="24"/>
                <w:lang w:val="ru-RU"/>
              </w:rPr>
            </w:pPr>
            <w:r w:rsidRPr="00EC77C4">
              <w:rPr>
                <w:rFonts w:eastAsia="Calibri"/>
                <w:sz w:val="24"/>
                <w:szCs w:val="24"/>
                <w:lang w:val="ru-RU"/>
              </w:rPr>
              <w:t>У</w:t>
            </w:r>
            <w:r w:rsidR="00297D18" w:rsidRPr="00EC77C4">
              <w:rPr>
                <w:rFonts w:eastAsia="Calibri"/>
                <w:sz w:val="24"/>
                <w:szCs w:val="24"/>
                <w:lang w:val="ru-RU"/>
              </w:rPr>
              <w:t>станавливает основные принципы организации и осуществления деятельности по идентификации и регистрации животных н</w:t>
            </w:r>
            <w:r w:rsidR="002F1B4D">
              <w:rPr>
                <w:rFonts w:eastAsia="Calibri"/>
                <w:sz w:val="24"/>
                <w:szCs w:val="24"/>
                <w:lang w:val="ru-RU"/>
              </w:rPr>
              <w:t>а территории Республики Молдова</w:t>
            </w:r>
          </w:p>
        </w:tc>
      </w:tr>
      <w:tr w:rsidR="00297D18" w:rsidRPr="00EC77C4" w:rsidTr="00655E60">
        <w:trPr>
          <w:cantSplit/>
        </w:trPr>
        <w:tc>
          <w:tcPr>
            <w:tcW w:w="694" w:type="dxa"/>
            <w:shd w:val="clear" w:color="auto" w:fill="auto"/>
          </w:tcPr>
          <w:p w:rsidR="00297D18" w:rsidRPr="00EC77C4" w:rsidRDefault="00297D18" w:rsidP="00544D44">
            <w:pPr>
              <w:pStyle w:val="aff0"/>
              <w:numPr>
                <w:ilvl w:val="0"/>
                <w:numId w:val="37"/>
              </w:numPr>
              <w:spacing w:before="60" w:after="60" w:line="240" w:lineRule="exact"/>
              <w:ind w:left="0" w:firstLine="0"/>
              <w:jc w:val="center"/>
              <w:rPr>
                <w:rFonts w:ascii="Times New Roman" w:hAnsi="Times New Roman"/>
                <w:sz w:val="24"/>
                <w:szCs w:val="24"/>
              </w:rPr>
            </w:pPr>
          </w:p>
        </w:tc>
        <w:tc>
          <w:tcPr>
            <w:tcW w:w="4376" w:type="dxa"/>
            <w:shd w:val="clear" w:color="auto" w:fill="auto"/>
          </w:tcPr>
          <w:p w:rsidR="00297D18" w:rsidRPr="008A0D2B" w:rsidRDefault="00297D18" w:rsidP="008A0D2B">
            <w:pPr>
              <w:spacing w:before="60" w:after="60" w:line="240" w:lineRule="exact"/>
              <w:rPr>
                <w:rFonts w:eastAsia="Calibri"/>
                <w:sz w:val="24"/>
                <w:szCs w:val="24"/>
                <w:lang w:val="ru-RU"/>
              </w:rPr>
            </w:pPr>
            <w:r w:rsidRPr="008A0D2B">
              <w:rPr>
                <w:rFonts w:eastAsia="Calibri"/>
                <w:sz w:val="24"/>
                <w:szCs w:val="24"/>
                <w:lang w:val="ru-RU"/>
              </w:rPr>
              <w:t xml:space="preserve">Постановление </w:t>
            </w:r>
            <w:r w:rsidR="008A0D2B">
              <w:rPr>
                <w:rFonts w:eastAsia="Calibri"/>
                <w:sz w:val="24"/>
                <w:szCs w:val="24"/>
                <w:lang w:val="ru-RU"/>
              </w:rPr>
              <w:t>П</w:t>
            </w:r>
            <w:r w:rsidRPr="008A0D2B">
              <w:rPr>
                <w:rFonts w:eastAsia="Calibri"/>
                <w:sz w:val="24"/>
                <w:szCs w:val="24"/>
                <w:lang w:val="ru-RU"/>
              </w:rPr>
              <w:t xml:space="preserve">равительства </w:t>
            </w:r>
            <w:r w:rsidR="00C1042B" w:rsidRPr="008A0D2B">
              <w:rPr>
                <w:rFonts w:eastAsia="Calibri"/>
                <w:sz w:val="24"/>
                <w:szCs w:val="24"/>
                <w:lang w:val="ru-RU"/>
              </w:rPr>
              <w:t>Республики Молдова</w:t>
            </w:r>
            <w:r w:rsidR="00E60FF1" w:rsidRPr="008A0D2B">
              <w:rPr>
                <w:rFonts w:eastAsia="Calibri"/>
                <w:sz w:val="24"/>
                <w:szCs w:val="24"/>
                <w:lang w:val="ru-RU"/>
              </w:rPr>
              <w:t xml:space="preserve"> </w:t>
            </w:r>
            <w:r w:rsidR="002F1B4D" w:rsidRPr="008A0D2B">
              <w:rPr>
                <w:rFonts w:eastAsia="Calibri"/>
                <w:sz w:val="24"/>
                <w:szCs w:val="24"/>
                <w:lang w:val="ru-RU"/>
              </w:rPr>
              <w:br/>
            </w:r>
            <w:r w:rsidR="00401280" w:rsidRPr="008A0D2B">
              <w:rPr>
                <w:rFonts w:eastAsia="Calibri"/>
                <w:sz w:val="24"/>
                <w:szCs w:val="24"/>
                <w:lang w:val="ru-RU"/>
              </w:rPr>
              <w:t>от 2</w:t>
            </w:r>
            <w:r w:rsidR="00E60FF1" w:rsidRPr="008A0D2B">
              <w:rPr>
                <w:rFonts w:eastAsia="Calibri"/>
                <w:sz w:val="24"/>
                <w:szCs w:val="24"/>
                <w:lang w:val="ru-RU"/>
              </w:rPr>
              <w:t xml:space="preserve"> июля </w:t>
            </w:r>
            <w:r w:rsidR="00401280" w:rsidRPr="008A0D2B">
              <w:rPr>
                <w:rFonts w:eastAsia="Calibri"/>
                <w:sz w:val="24"/>
                <w:szCs w:val="24"/>
                <w:lang w:val="ru-RU"/>
              </w:rPr>
              <w:t xml:space="preserve">2013 </w:t>
            </w:r>
            <w:r w:rsidR="001124BA" w:rsidRPr="008A0D2B">
              <w:rPr>
                <w:bCs/>
                <w:sz w:val="24"/>
                <w:szCs w:val="24"/>
                <w:lang w:val="ru-RU"/>
              </w:rPr>
              <w:t>года</w:t>
            </w:r>
            <w:r w:rsidR="001124BA" w:rsidRPr="008A0D2B">
              <w:rPr>
                <w:rFonts w:eastAsia="Calibri"/>
                <w:sz w:val="24"/>
                <w:szCs w:val="24"/>
                <w:lang w:val="ru-RU"/>
              </w:rPr>
              <w:t xml:space="preserve"> </w:t>
            </w:r>
            <w:r w:rsidR="00401280" w:rsidRPr="008A0D2B">
              <w:rPr>
                <w:rFonts w:eastAsia="Calibri"/>
                <w:sz w:val="24"/>
                <w:szCs w:val="24"/>
                <w:lang w:val="ru-RU"/>
              </w:rPr>
              <w:t>№ 462</w:t>
            </w:r>
            <w:r w:rsidR="00E60FF1" w:rsidRPr="008A0D2B">
              <w:rPr>
                <w:rFonts w:eastAsia="Calibri"/>
                <w:sz w:val="24"/>
                <w:szCs w:val="24"/>
                <w:lang w:val="ru-RU"/>
              </w:rPr>
              <w:t xml:space="preserve"> </w:t>
            </w:r>
            <w:r w:rsidR="002F1B4D" w:rsidRPr="008A0D2B">
              <w:rPr>
                <w:rFonts w:eastAsia="Calibri"/>
                <w:sz w:val="24"/>
                <w:szCs w:val="24"/>
                <w:lang w:val="ru-RU"/>
              </w:rPr>
              <w:br/>
            </w:r>
            <w:r w:rsidR="0073697A" w:rsidRPr="008A0D2B">
              <w:rPr>
                <w:rFonts w:eastAsia="Calibri"/>
                <w:sz w:val="24"/>
                <w:szCs w:val="24"/>
                <w:lang w:val="ru-RU"/>
              </w:rPr>
              <w:t>«О</w:t>
            </w:r>
            <w:r w:rsidRPr="008A0D2B">
              <w:rPr>
                <w:rFonts w:eastAsia="Calibri"/>
                <w:sz w:val="24"/>
                <w:szCs w:val="24"/>
                <w:lang w:val="ru-RU"/>
              </w:rPr>
              <w:t>б утверждении требований к кормам</w:t>
            </w:r>
            <w:r w:rsidR="0073697A" w:rsidRPr="008A0D2B">
              <w:rPr>
                <w:rFonts w:eastAsia="Calibri"/>
                <w:sz w:val="24"/>
                <w:szCs w:val="24"/>
                <w:lang w:val="ru-RU"/>
              </w:rPr>
              <w:t>»</w:t>
            </w:r>
          </w:p>
        </w:tc>
        <w:tc>
          <w:tcPr>
            <w:tcW w:w="4819" w:type="dxa"/>
            <w:shd w:val="clear" w:color="auto" w:fill="auto"/>
          </w:tcPr>
          <w:p w:rsidR="00297D18" w:rsidRPr="00EC77C4" w:rsidRDefault="00297D18" w:rsidP="00544D44">
            <w:pPr>
              <w:spacing w:before="60" w:after="60" w:line="240" w:lineRule="exact"/>
              <w:jc w:val="both"/>
              <w:rPr>
                <w:rFonts w:eastAsia="Calibri"/>
                <w:sz w:val="24"/>
                <w:szCs w:val="24"/>
                <w:lang w:val="ru-RU"/>
              </w:rPr>
            </w:pPr>
            <w:r w:rsidRPr="00EC77C4">
              <w:rPr>
                <w:rFonts w:eastAsia="Calibri"/>
                <w:sz w:val="24"/>
                <w:szCs w:val="24"/>
                <w:lang w:val="ru-RU"/>
              </w:rPr>
              <w:t>Общие требования к деятельности предприятий по производству кормов для животных</w:t>
            </w:r>
            <w:r w:rsidRPr="00EC77C4">
              <w:rPr>
                <w:rFonts w:eastAsia="Calibri"/>
                <w:sz w:val="24"/>
                <w:szCs w:val="24"/>
                <w:lang w:val="ro-RO"/>
              </w:rPr>
              <w:t>,</w:t>
            </w:r>
            <w:r w:rsidRPr="00EC77C4">
              <w:rPr>
                <w:rFonts w:eastAsia="Calibri"/>
                <w:sz w:val="24"/>
                <w:szCs w:val="24"/>
                <w:lang w:val="ru-RU"/>
              </w:rPr>
              <w:t xml:space="preserve"> требования к кормовым добавкам в кормах, к кормам при их по</w:t>
            </w:r>
            <w:r w:rsidR="002F1B4D">
              <w:rPr>
                <w:rFonts w:eastAsia="Calibri"/>
                <w:sz w:val="24"/>
                <w:szCs w:val="24"/>
                <w:lang w:val="ru-RU"/>
              </w:rPr>
              <w:t>ставке на рынок и использовании</w:t>
            </w:r>
          </w:p>
        </w:tc>
      </w:tr>
      <w:tr w:rsidR="00297D18" w:rsidRPr="00EC77C4" w:rsidTr="00655E60">
        <w:trPr>
          <w:cantSplit/>
        </w:trPr>
        <w:tc>
          <w:tcPr>
            <w:tcW w:w="694" w:type="dxa"/>
            <w:shd w:val="clear" w:color="auto" w:fill="auto"/>
          </w:tcPr>
          <w:p w:rsidR="00297D18" w:rsidRPr="00EC77C4" w:rsidRDefault="00297D18" w:rsidP="00544D44">
            <w:pPr>
              <w:pStyle w:val="aff0"/>
              <w:numPr>
                <w:ilvl w:val="0"/>
                <w:numId w:val="37"/>
              </w:numPr>
              <w:spacing w:before="60" w:after="60" w:line="240" w:lineRule="exact"/>
              <w:ind w:left="0" w:firstLine="0"/>
              <w:jc w:val="center"/>
              <w:rPr>
                <w:rFonts w:ascii="Times New Roman" w:hAnsi="Times New Roman"/>
                <w:sz w:val="24"/>
                <w:szCs w:val="24"/>
              </w:rPr>
            </w:pPr>
          </w:p>
        </w:tc>
        <w:tc>
          <w:tcPr>
            <w:tcW w:w="4376" w:type="dxa"/>
            <w:shd w:val="clear" w:color="auto" w:fill="auto"/>
          </w:tcPr>
          <w:p w:rsidR="00297D18" w:rsidRPr="008A0D2B" w:rsidRDefault="00297D18" w:rsidP="008A0D2B">
            <w:pPr>
              <w:spacing w:before="60" w:after="60" w:line="240" w:lineRule="exact"/>
              <w:rPr>
                <w:rFonts w:eastAsia="Calibri"/>
                <w:sz w:val="24"/>
                <w:szCs w:val="24"/>
                <w:lang w:val="ru-RU"/>
              </w:rPr>
            </w:pPr>
            <w:r w:rsidRPr="008A0D2B">
              <w:rPr>
                <w:rFonts w:eastAsia="Calibri"/>
                <w:sz w:val="24"/>
                <w:szCs w:val="24"/>
                <w:lang w:val="ru-RU"/>
              </w:rPr>
              <w:t xml:space="preserve">Постановление </w:t>
            </w:r>
            <w:r w:rsidR="008A0D2B">
              <w:rPr>
                <w:rFonts w:eastAsia="Calibri"/>
                <w:sz w:val="24"/>
                <w:szCs w:val="24"/>
                <w:lang w:val="ru-RU"/>
              </w:rPr>
              <w:t>П</w:t>
            </w:r>
            <w:r w:rsidRPr="008A0D2B">
              <w:rPr>
                <w:rFonts w:eastAsia="Calibri"/>
                <w:sz w:val="24"/>
                <w:szCs w:val="24"/>
                <w:lang w:val="ru-RU"/>
              </w:rPr>
              <w:t xml:space="preserve">равительства </w:t>
            </w:r>
            <w:r w:rsidR="00C1042B" w:rsidRPr="008A0D2B">
              <w:rPr>
                <w:rFonts w:eastAsia="Calibri"/>
                <w:sz w:val="24"/>
                <w:szCs w:val="24"/>
                <w:lang w:val="ru-RU"/>
              </w:rPr>
              <w:t>Республики Молдова</w:t>
            </w:r>
            <w:r w:rsidR="00E60FF1" w:rsidRPr="008A0D2B">
              <w:rPr>
                <w:rFonts w:eastAsia="Calibri"/>
                <w:sz w:val="24"/>
                <w:szCs w:val="24"/>
                <w:lang w:val="ru-RU"/>
              </w:rPr>
              <w:t xml:space="preserve"> </w:t>
            </w:r>
            <w:r w:rsidR="002F1B4D" w:rsidRPr="008A0D2B">
              <w:rPr>
                <w:rFonts w:eastAsia="Calibri"/>
                <w:sz w:val="24"/>
                <w:szCs w:val="24"/>
                <w:lang w:val="ru-RU"/>
              </w:rPr>
              <w:br/>
            </w:r>
            <w:r w:rsidR="00401280" w:rsidRPr="008A0D2B">
              <w:rPr>
                <w:rFonts w:eastAsia="Calibri"/>
                <w:sz w:val="24"/>
                <w:szCs w:val="24"/>
                <w:lang w:val="ru-RU"/>
              </w:rPr>
              <w:t>от 16</w:t>
            </w:r>
            <w:r w:rsidR="00E60FF1" w:rsidRPr="008A0D2B">
              <w:rPr>
                <w:rFonts w:eastAsia="Calibri"/>
                <w:sz w:val="24"/>
                <w:szCs w:val="24"/>
                <w:lang w:val="ru-RU"/>
              </w:rPr>
              <w:t xml:space="preserve"> октября </w:t>
            </w:r>
            <w:r w:rsidR="00401280" w:rsidRPr="008A0D2B">
              <w:rPr>
                <w:rFonts w:eastAsia="Calibri"/>
                <w:sz w:val="24"/>
                <w:szCs w:val="24"/>
                <w:lang w:val="ru-RU"/>
              </w:rPr>
              <w:t xml:space="preserve">2013 </w:t>
            </w:r>
            <w:r w:rsidR="001124BA" w:rsidRPr="008A0D2B">
              <w:rPr>
                <w:bCs/>
                <w:sz w:val="24"/>
                <w:szCs w:val="24"/>
                <w:lang w:val="ru-RU"/>
              </w:rPr>
              <w:t>года</w:t>
            </w:r>
            <w:r w:rsidR="001124BA" w:rsidRPr="008A0D2B">
              <w:rPr>
                <w:rFonts w:eastAsia="Calibri"/>
                <w:sz w:val="24"/>
                <w:szCs w:val="24"/>
                <w:lang w:val="ru-RU"/>
              </w:rPr>
              <w:t xml:space="preserve"> </w:t>
            </w:r>
            <w:r w:rsidR="00401280" w:rsidRPr="008A0D2B">
              <w:rPr>
                <w:rFonts w:eastAsia="Calibri"/>
                <w:sz w:val="24"/>
                <w:szCs w:val="24"/>
                <w:lang w:val="ru-RU"/>
              </w:rPr>
              <w:t>№ 806</w:t>
            </w:r>
            <w:r w:rsidR="00401280" w:rsidRPr="008A0D2B">
              <w:rPr>
                <w:rFonts w:eastAsia="Calibri"/>
                <w:sz w:val="24"/>
                <w:szCs w:val="24"/>
                <w:lang w:val="ru-RU"/>
              </w:rPr>
              <w:br/>
            </w:r>
            <w:r w:rsidR="0073697A" w:rsidRPr="008A0D2B">
              <w:rPr>
                <w:rFonts w:eastAsia="Calibri"/>
                <w:sz w:val="24"/>
                <w:szCs w:val="24"/>
                <w:lang w:val="ru-RU"/>
              </w:rPr>
              <w:t>«О</w:t>
            </w:r>
            <w:r w:rsidRPr="008A0D2B">
              <w:rPr>
                <w:rFonts w:eastAsia="Calibri"/>
                <w:sz w:val="24"/>
                <w:szCs w:val="24"/>
                <w:lang w:val="ru-RU"/>
              </w:rPr>
              <w:t xml:space="preserve">б утверждении </w:t>
            </w:r>
            <w:r w:rsidR="0073697A" w:rsidRPr="008A0D2B">
              <w:rPr>
                <w:rFonts w:eastAsia="Calibri"/>
                <w:sz w:val="24"/>
                <w:szCs w:val="24"/>
                <w:lang w:val="ru-RU"/>
              </w:rPr>
              <w:t>н</w:t>
            </w:r>
            <w:r w:rsidRPr="008A0D2B">
              <w:rPr>
                <w:rFonts w:eastAsia="Calibri"/>
                <w:sz w:val="24"/>
                <w:szCs w:val="24"/>
                <w:lang w:val="ru-RU"/>
              </w:rPr>
              <w:t>ормы, касающейся быстрозамороженных пищевых продуктов, предназначенных для потребления человеком</w:t>
            </w:r>
            <w:r w:rsidR="0073697A" w:rsidRPr="008A0D2B">
              <w:rPr>
                <w:rFonts w:eastAsia="Calibri"/>
                <w:sz w:val="24"/>
                <w:szCs w:val="24"/>
                <w:lang w:val="ru-RU"/>
              </w:rPr>
              <w:t>»</w:t>
            </w:r>
          </w:p>
        </w:tc>
        <w:tc>
          <w:tcPr>
            <w:tcW w:w="4819" w:type="dxa"/>
            <w:shd w:val="clear" w:color="auto" w:fill="auto"/>
          </w:tcPr>
          <w:p w:rsidR="00297D18" w:rsidRPr="00EC77C4" w:rsidRDefault="0073697A" w:rsidP="00544D44">
            <w:pPr>
              <w:spacing w:before="60" w:after="60" w:line="240" w:lineRule="exact"/>
              <w:jc w:val="both"/>
              <w:rPr>
                <w:rFonts w:eastAsia="Calibri"/>
                <w:sz w:val="24"/>
                <w:szCs w:val="24"/>
                <w:lang w:val="ru-RU"/>
              </w:rPr>
            </w:pPr>
            <w:r w:rsidRPr="00EC77C4">
              <w:rPr>
                <w:rFonts w:eastAsia="Calibri"/>
                <w:sz w:val="24"/>
                <w:szCs w:val="24"/>
                <w:lang w:val="ru-RU"/>
              </w:rPr>
              <w:t>П</w:t>
            </w:r>
            <w:r w:rsidR="00297D18" w:rsidRPr="00EC77C4">
              <w:rPr>
                <w:rFonts w:eastAsia="Calibri"/>
                <w:sz w:val="24"/>
                <w:szCs w:val="24"/>
                <w:lang w:val="ru-RU"/>
              </w:rPr>
              <w:t>рименяется в отношении</w:t>
            </w:r>
            <w:r w:rsidR="005A2F0E" w:rsidRPr="00EC77C4">
              <w:rPr>
                <w:rFonts w:eastAsia="Calibri"/>
                <w:sz w:val="24"/>
                <w:szCs w:val="24"/>
                <w:lang w:val="ru-RU"/>
              </w:rPr>
              <w:t xml:space="preserve"> </w:t>
            </w:r>
            <w:r w:rsidR="00297D18" w:rsidRPr="00EC77C4">
              <w:rPr>
                <w:rFonts w:eastAsia="Calibri"/>
                <w:sz w:val="24"/>
                <w:szCs w:val="24"/>
                <w:lang w:val="ru-RU"/>
              </w:rPr>
              <w:t>быстрозамороженных пищевых продуктов, предназначенных для потребления человеком</w:t>
            </w:r>
          </w:p>
        </w:tc>
      </w:tr>
      <w:tr w:rsidR="00297D18" w:rsidRPr="00EC77C4" w:rsidTr="00655E60">
        <w:trPr>
          <w:cantSplit/>
        </w:trPr>
        <w:tc>
          <w:tcPr>
            <w:tcW w:w="694" w:type="dxa"/>
            <w:shd w:val="clear" w:color="auto" w:fill="auto"/>
          </w:tcPr>
          <w:p w:rsidR="00297D18" w:rsidRPr="00EC77C4" w:rsidRDefault="00297D18" w:rsidP="00544D44">
            <w:pPr>
              <w:pStyle w:val="aff0"/>
              <w:numPr>
                <w:ilvl w:val="0"/>
                <w:numId w:val="37"/>
              </w:numPr>
              <w:spacing w:before="60" w:after="60" w:line="240" w:lineRule="exact"/>
              <w:ind w:left="0" w:firstLine="0"/>
              <w:jc w:val="center"/>
              <w:rPr>
                <w:rFonts w:ascii="Times New Roman" w:hAnsi="Times New Roman"/>
                <w:sz w:val="24"/>
                <w:szCs w:val="24"/>
              </w:rPr>
            </w:pPr>
          </w:p>
        </w:tc>
        <w:tc>
          <w:tcPr>
            <w:tcW w:w="4376" w:type="dxa"/>
            <w:shd w:val="clear" w:color="auto" w:fill="auto"/>
          </w:tcPr>
          <w:p w:rsidR="00297D18" w:rsidRPr="008A0D2B" w:rsidRDefault="00297D18" w:rsidP="00544D44">
            <w:pPr>
              <w:spacing w:before="60" w:after="60" w:line="240" w:lineRule="exact"/>
              <w:rPr>
                <w:rFonts w:eastAsia="Calibri"/>
                <w:sz w:val="24"/>
                <w:szCs w:val="24"/>
                <w:lang w:val="ru-RU"/>
              </w:rPr>
            </w:pPr>
            <w:r w:rsidRPr="008A0D2B">
              <w:rPr>
                <w:rFonts w:eastAsia="Calibri"/>
                <w:sz w:val="24"/>
                <w:szCs w:val="24"/>
                <w:lang w:val="ru-RU"/>
              </w:rPr>
              <w:t>Закон</w:t>
            </w:r>
            <w:r w:rsidR="0073697A" w:rsidRPr="008A0D2B">
              <w:rPr>
                <w:rFonts w:eastAsia="Calibri"/>
                <w:sz w:val="24"/>
                <w:szCs w:val="24"/>
                <w:lang w:val="ru-RU"/>
              </w:rPr>
              <w:t xml:space="preserve"> </w:t>
            </w:r>
            <w:r w:rsidR="00401280" w:rsidRPr="008A0D2B">
              <w:rPr>
                <w:rFonts w:eastAsia="Calibri"/>
                <w:sz w:val="24"/>
                <w:szCs w:val="24"/>
                <w:lang w:val="ru-RU"/>
              </w:rPr>
              <w:t>от 28</w:t>
            </w:r>
            <w:r w:rsidR="00E60FF1" w:rsidRPr="008A0D2B">
              <w:rPr>
                <w:rFonts w:eastAsia="Calibri"/>
                <w:sz w:val="24"/>
                <w:szCs w:val="24"/>
                <w:lang w:val="ru-RU"/>
              </w:rPr>
              <w:t xml:space="preserve"> марта </w:t>
            </w:r>
            <w:r w:rsidR="00401280" w:rsidRPr="008A0D2B">
              <w:rPr>
                <w:rFonts w:eastAsia="Calibri"/>
                <w:sz w:val="24"/>
                <w:szCs w:val="24"/>
                <w:lang w:val="ru-RU"/>
              </w:rPr>
              <w:t>2013</w:t>
            </w:r>
            <w:r w:rsidR="00401280" w:rsidRPr="008A0D2B">
              <w:rPr>
                <w:rFonts w:eastAsia="Calibri"/>
                <w:sz w:val="24"/>
                <w:szCs w:val="24"/>
                <w:lang w:val="ro-RO"/>
              </w:rPr>
              <w:t xml:space="preserve"> </w:t>
            </w:r>
            <w:r w:rsidR="001124BA" w:rsidRPr="008A0D2B">
              <w:rPr>
                <w:bCs/>
                <w:sz w:val="24"/>
                <w:szCs w:val="24"/>
                <w:lang w:val="ru-RU"/>
              </w:rPr>
              <w:t>года</w:t>
            </w:r>
            <w:r w:rsidR="001124BA" w:rsidRPr="008A0D2B">
              <w:rPr>
                <w:rFonts w:eastAsia="Calibri"/>
                <w:sz w:val="24"/>
                <w:szCs w:val="24"/>
                <w:lang w:val="ru-RU"/>
              </w:rPr>
              <w:t xml:space="preserve"> </w:t>
            </w:r>
            <w:r w:rsidR="00401280" w:rsidRPr="008A0D2B">
              <w:rPr>
                <w:rFonts w:eastAsia="Calibri"/>
                <w:sz w:val="24"/>
                <w:szCs w:val="24"/>
                <w:lang w:val="ru-RU"/>
              </w:rPr>
              <w:t>№ 50</w:t>
            </w:r>
            <w:r w:rsidR="00E60FF1" w:rsidRPr="008A0D2B">
              <w:rPr>
                <w:rFonts w:eastAsia="Calibri"/>
                <w:sz w:val="24"/>
                <w:szCs w:val="24"/>
                <w:lang w:val="ru-RU"/>
              </w:rPr>
              <w:t xml:space="preserve"> </w:t>
            </w:r>
            <w:r w:rsidR="0073697A" w:rsidRPr="008A0D2B">
              <w:rPr>
                <w:rFonts w:eastAsia="Calibri"/>
                <w:sz w:val="24"/>
                <w:szCs w:val="24"/>
                <w:lang w:val="ru-RU"/>
              </w:rPr>
              <w:t>«О</w:t>
            </w:r>
            <w:r w:rsidRPr="008A0D2B">
              <w:rPr>
                <w:rFonts w:eastAsia="Calibri"/>
                <w:sz w:val="24"/>
                <w:szCs w:val="24"/>
                <w:lang w:val="ru-RU"/>
              </w:rPr>
              <w:t>б официальном контроле с целью проверки соответствия кормовому и пищевому законодательству и правилам, касающимся здоровья и благополучия животных</w:t>
            </w:r>
            <w:r w:rsidR="0073697A" w:rsidRPr="008A0D2B">
              <w:rPr>
                <w:rFonts w:eastAsia="Calibri"/>
                <w:sz w:val="24"/>
                <w:szCs w:val="24"/>
                <w:lang w:val="ru-RU"/>
              </w:rPr>
              <w:t xml:space="preserve">» </w:t>
            </w:r>
          </w:p>
        </w:tc>
        <w:tc>
          <w:tcPr>
            <w:tcW w:w="4819" w:type="dxa"/>
            <w:shd w:val="clear" w:color="auto" w:fill="auto"/>
          </w:tcPr>
          <w:p w:rsidR="00297D18" w:rsidRPr="00401280" w:rsidRDefault="006D21F1" w:rsidP="002F1B4D">
            <w:pPr>
              <w:spacing w:before="60" w:after="60" w:line="240" w:lineRule="exact"/>
              <w:jc w:val="both"/>
              <w:rPr>
                <w:rFonts w:eastAsia="Calibri"/>
                <w:sz w:val="24"/>
                <w:szCs w:val="24"/>
                <w:lang w:val="ru-RU"/>
              </w:rPr>
            </w:pPr>
            <w:r w:rsidRPr="00EC77C4">
              <w:rPr>
                <w:rFonts w:eastAsia="Calibri"/>
                <w:sz w:val="24"/>
                <w:szCs w:val="24"/>
                <w:lang w:val="ru-RU"/>
              </w:rPr>
              <w:t>У</w:t>
            </w:r>
            <w:r w:rsidR="00297D18" w:rsidRPr="00EC77C4">
              <w:rPr>
                <w:rFonts w:eastAsia="Calibri"/>
                <w:sz w:val="24"/>
                <w:szCs w:val="24"/>
                <w:lang w:val="ru-RU"/>
              </w:rPr>
              <w:t>станавливает общие правила проведения официального контроля с целью проверки соответствия кормовому и пищевому законодательству и правилам, касающимся здоровья и благополучия животных</w:t>
            </w:r>
          </w:p>
        </w:tc>
      </w:tr>
      <w:tr w:rsidR="00297D18" w:rsidRPr="00EC77C4" w:rsidTr="00655E60">
        <w:trPr>
          <w:cantSplit/>
        </w:trPr>
        <w:tc>
          <w:tcPr>
            <w:tcW w:w="694" w:type="dxa"/>
            <w:shd w:val="clear" w:color="auto" w:fill="auto"/>
          </w:tcPr>
          <w:p w:rsidR="00297D18" w:rsidRPr="00EC77C4" w:rsidRDefault="00297D18" w:rsidP="00544D44">
            <w:pPr>
              <w:pStyle w:val="aff0"/>
              <w:numPr>
                <w:ilvl w:val="0"/>
                <w:numId w:val="37"/>
              </w:numPr>
              <w:spacing w:before="60" w:after="60" w:line="240" w:lineRule="exact"/>
              <w:ind w:left="0" w:firstLine="0"/>
              <w:jc w:val="center"/>
              <w:rPr>
                <w:rFonts w:ascii="Times New Roman" w:hAnsi="Times New Roman"/>
                <w:sz w:val="24"/>
                <w:szCs w:val="24"/>
                <w:lang w:val="ro-RO"/>
              </w:rPr>
            </w:pPr>
          </w:p>
        </w:tc>
        <w:tc>
          <w:tcPr>
            <w:tcW w:w="4376" w:type="dxa"/>
            <w:shd w:val="clear" w:color="auto" w:fill="auto"/>
          </w:tcPr>
          <w:p w:rsidR="00297D18" w:rsidRPr="008A0D2B" w:rsidRDefault="00297D18" w:rsidP="008A0D2B">
            <w:pPr>
              <w:spacing w:before="60" w:after="60" w:line="240" w:lineRule="exact"/>
              <w:rPr>
                <w:rFonts w:eastAsia="Calibri"/>
                <w:sz w:val="24"/>
                <w:szCs w:val="24"/>
                <w:lang w:val="ru-RU"/>
              </w:rPr>
            </w:pPr>
            <w:r w:rsidRPr="008A0D2B">
              <w:rPr>
                <w:rFonts w:eastAsia="Calibri"/>
                <w:sz w:val="24"/>
                <w:szCs w:val="24"/>
                <w:lang w:val="ru-RU"/>
              </w:rPr>
              <w:t xml:space="preserve">Постановление </w:t>
            </w:r>
            <w:r w:rsidR="008A0D2B">
              <w:rPr>
                <w:rFonts w:eastAsia="Calibri"/>
                <w:sz w:val="24"/>
                <w:szCs w:val="24"/>
                <w:lang w:val="ru-RU"/>
              </w:rPr>
              <w:t>П</w:t>
            </w:r>
            <w:r w:rsidRPr="008A0D2B">
              <w:rPr>
                <w:rFonts w:eastAsia="Calibri"/>
                <w:sz w:val="24"/>
                <w:szCs w:val="24"/>
                <w:lang w:val="ru-RU"/>
              </w:rPr>
              <w:t xml:space="preserve">равительства </w:t>
            </w:r>
            <w:r w:rsidR="00C1042B" w:rsidRPr="008A0D2B">
              <w:rPr>
                <w:rFonts w:eastAsia="Calibri"/>
                <w:sz w:val="24"/>
                <w:szCs w:val="24"/>
                <w:lang w:val="ru-RU"/>
              </w:rPr>
              <w:t>Республики Молдова</w:t>
            </w:r>
            <w:r w:rsidR="00E60FF1" w:rsidRPr="008A0D2B">
              <w:rPr>
                <w:rFonts w:eastAsia="Calibri"/>
                <w:sz w:val="24"/>
                <w:szCs w:val="24"/>
                <w:lang w:val="ru-RU"/>
              </w:rPr>
              <w:t xml:space="preserve"> </w:t>
            </w:r>
            <w:r w:rsidR="002F1B4D" w:rsidRPr="008A0D2B">
              <w:rPr>
                <w:rFonts w:eastAsia="Calibri"/>
                <w:sz w:val="24"/>
                <w:szCs w:val="24"/>
                <w:lang w:val="ru-RU"/>
              </w:rPr>
              <w:br/>
            </w:r>
            <w:r w:rsidR="00401280" w:rsidRPr="008A0D2B">
              <w:rPr>
                <w:rFonts w:eastAsia="Calibri"/>
                <w:sz w:val="24"/>
                <w:szCs w:val="24"/>
                <w:lang w:val="ru-RU"/>
              </w:rPr>
              <w:t>от 18</w:t>
            </w:r>
            <w:r w:rsidR="00E60FF1" w:rsidRPr="008A0D2B">
              <w:rPr>
                <w:rFonts w:eastAsia="Calibri"/>
                <w:sz w:val="24"/>
                <w:szCs w:val="24"/>
                <w:lang w:val="ru-RU"/>
              </w:rPr>
              <w:t xml:space="preserve"> августа </w:t>
            </w:r>
            <w:r w:rsidR="00401280" w:rsidRPr="008A0D2B">
              <w:rPr>
                <w:rFonts w:eastAsia="Calibri"/>
                <w:sz w:val="24"/>
                <w:szCs w:val="24"/>
                <w:lang w:val="ru-RU"/>
              </w:rPr>
              <w:t>2014</w:t>
            </w:r>
            <w:r w:rsidR="00401280" w:rsidRPr="008A0D2B">
              <w:rPr>
                <w:rFonts w:eastAsia="Calibri"/>
                <w:sz w:val="24"/>
                <w:szCs w:val="24"/>
                <w:lang w:val="ro-RO"/>
              </w:rPr>
              <w:t xml:space="preserve"> </w:t>
            </w:r>
            <w:r w:rsidR="001124BA" w:rsidRPr="008A0D2B">
              <w:rPr>
                <w:bCs/>
                <w:sz w:val="24"/>
                <w:szCs w:val="24"/>
                <w:lang w:val="ru-RU"/>
              </w:rPr>
              <w:t>года</w:t>
            </w:r>
            <w:r w:rsidR="001124BA" w:rsidRPr="008A0D2B">
              <w:rPr>
                <w:rFonts w:eastAsia="Calibri"/>
                <w:sz w:val="24"/>
                <w:szCs w:val="24"/>
                <w:lang w:val="ru-RU"/>
              </w:rPr>
              <w:t xml:space="preserve"> </w:t>
            </w:r>
            <w:r w:rsidR="00401280" w:rsidRPr="008A0D2B">
              <w:rPr>
                <w:rFonts w:eastAsia="Calibri"/>
                <w:sz w:val="24"/>
                <w:szCs w:val="24"/>
                <w:lang w:val="ru-RU"/>
              </w:rPr>
              <w:t>№ 657</w:t>
            </w:r>
            <w:r w:rsidR="00E60FF1" w:rsidRPr="008A0D2B">
              <w:rPr>
                <w:rFonts w:eastAsia="Calibri"/>
                <w:sz w:val="24"/>
                <w:szCs w:val="24"/>
                <w:lang w:val="ru-RU"/>
              </w:rPr>
              <w:t xml:space="preserve"> </w:t>
            </w:r>
            <w:r w:rsidR="002F1B4D" w:rsidRPr="008A0D2B">
              <w:rPr>
                <w:rFonts w:eastAsia="Calibri"/>
                <w:sz w:val="24"/>
                <w:szCs w:val="24"/>
                <w:lang w:val="ru-RU"/>
              </w:rPr>
              <w:br/>
            </w:r>
            <w:r w:rsidR="0073697A" w:rsidRPr="008A0D2B">
              <w:rPr>
                <w:rFonts w:eastAsia="Calibri"/>
                <w:sz w:val="24"/>
                <w:szCs w:val="24"/>
                <w:lang w:val="ru-RU"/>
              </w:rPr>
              <w:t>«О</w:t>
            </w:r>
            <w:r w:rsidRPr="008A0D2B">
              <w:rPr>
                <w:rFonts w:eastAsia="Calibri"/>
                <w:sz w:val="24"/>
                <w:szCs w:val="24"/>
                <w:lang w:val="ru-RU"/>
              </w:rPr>
              <w:t>б утверждении максимальных уровней присутствия кокцидиостатов или гистомоностатов в пищевых продуктах в результате</w:t>
            </w:r>
            <w:r w:rsidR="005A2F0E" w:rsidRPr="008A0D2B">
              <w:rPr>
                <w:rFonts w:eastAsia="Calibri"/>
                <w:sz w:val="24"/>
                <w:szCs w:val="24"/>
                <w:lang w:val="ru-RU"/>
              </w:rPr>
              <w:t xml:space="preserve"> </w:t>
            </w:r>
            <w:r w:rsidRPr="008A0D2B">
              <w:rPr>
                <w:rFonts w:eastAsia="Calibri"/>
                <w:sz w:val="24"/>
                <w:szCs w:val="24"/>
                <w:lang w:val="ru-RU"/>
              </w:rPr>
              <w:t>неизбежного переноса этих веществ в корма</w:t>
            </w:r>
            <w:r w:rsidR="0073697A" w:rsidRPr="008A0D2B">
              <w:rPr>
                <w:rFonts w:eastAsia="Calibri"/>
                <w:sz w:val="24"/>
                <w:szCs w:val="24"/>
                <w:lang w:val="ru-RU"/>
              </w:rPr>
              <w:t xml:space="preserve">» </w:t>
            </w:r>
          </w:p>
        </w:tc>
        <w:tc>
          <w:tcPr>
            <w:tcW w:w="4819" w:type="dxa"/>
            <w:shd w:val="clear" w:color="auto" w:fill="auto"/>
          </w:tcPr>
          <w:p w:rsidR="00297D18" w:rsidRPr="00EC77C4" w:rsidRDefault="0073697A" w:rsidP="00544D44">
            <w:pPr>
              <w:spacing w:before="60" w:after="60" w:line="240" w:lineRule="exact"/>
              <w:jc w:val="both"/>
              <w:rPr>
                <w:rFonts w:eastAsia="Calibri"/>
                <w:sz w:val="24"/>
                <w:szCs w:val="24"/>
                <w:lang w:val="ro-RO"/>
              </w:rPr>
            </w:pPr>
            <w:r w:rsidRPr="00EC77C4">
              <w:rPr>
                <w:rFonts w:eastAsia="Calibri"/>
                <w:sz w:val="24"/>
                <w:szCs w:val="24"/>
                <w:lang w:val="ru-RU"/>
              </w:rPr>
              <w:t>У</w:t>
            </w:r>
            <w:r w:rsidR="00297D18" w:rsidRPr="00EC77C4">
              <w:rPr>
                <w:rFonts w:eastAsia="Calibri"/>
                <w:sz w:val="24"/>
                <w:szCs w:val="24"/>
                <w:lang w:val="ru-RU"/>
              </w:rPr>
              <w:t>станавливает максимальные уровни присутствия кокцидиостатов или гистомоностатов в пищевых продуктах в результате неизбежного переноса этих веществ в корма</w:t>
            </w:r>
          </w:p>
        </w:tc>
      </w:tr>
      <w:tr w:rsidR="00297D18" w:rsidRPr="00EC77C4" w:rsidTr="00655E60">
        <w:trPr>
          <w:cantSplit/>
        </w:trPr>
        <w:tc>
          <w:tcPr>
            <w:tcW w:w="694" w:type="dxa"/>
            <w:shd w:val="clear" w:color="auto" w:fill="auto"/>
          </w:tcPr>
          <w:p w:rsidR="00297D18" w:rsidRPr="00EC77C4" w:rsidRDefault="00297D18" w:rsidP="00544D44">
            <w:pPr>
              <w:pStyle w:val="aff0"/>
              <w:numPr>
                <w:ilvl w:val="0"/>
                <w:numId w:val="37"/>
              </w:numPr>
              <w:spacing w:before="60" w:after="60" w:line="240" w:lineRule="exact"/>
              <w:ind w:left="0" w:firstLine="0"/>
              <w:jc w:val="center"/>
              <w:rPr>
                <w:rFonts w:ascii="Times New Roman" w:hAnsi="Times New Roman"/>
                <w:sz w:val="24"/>
                <w:szCs w:val="24"/>
                <w:lang w:val="ro-RO"/>
              </w:rPr>
            </w:pPr>
          </w:p>
        </w:tc>
        <w:tc>
          <w:tcPr>
            <w:tcW w:w="4376" w:type="dxa"/>
            <w:shd w:val="clear" w:color="auto" w:fill="auto"/>
          </w:tcPr>
          <w:p w:rsidR="00297D18" w:rsidRPr="008A0D2B" w:rsidRDefault="00297D18" w:rsidP="008A0D2B">
            <w:pPr>
              <w:spacing w:before="60" w:after="60" w:line="240" w:lineRule="exact"/>
              <w:rPr>
                <w:rFonts w:eastAsia="Calibri"/>
                <w:sz w:val="24"/>
                <w:szCs w:val="24"/>
                <w:lang w:val="ru-RU"/>
              </w:rPr>
            </w:pPr>
            <w:r w:rsidRPr="008A0D2B">
              <w:rPr>
                <w:rFonts w:eastAsia="Calibri"/>
                <w:sz w:val="24"/>
                <w:szCs w:val="24"/>
                <w:lang w:val="ru-RU"/>
              </w:rPr>
              <w:t xml:space="preserve">Постановление </w:t>
            </w:r>
            <w:r w:rsidR="008A0D2B">
              <w:rPr>
                <w:rFonts w:eastAsia="Calibri"/>
                <w:sz w:val="24"/>
                <w:szCs w:val="24"/>
                <w:lang w:val="ru-RU"/>
              </w:rPr>
              <w:t>П</w:t>
            </w:r>
            <w:r w:rsidRPr="008A0D2B">
              <w:rPr>
                <w:rFonts w:eastAsia="Calibri"/>
                <w:sz w:val="24"/>
                <w:szCs w:val="24"/>
                <w:lang w:val="ru-RU"/>
              </w:rPr>
              <w:t xml:space="preserve">равительства </w:t>
            </w:r>
            <w:r w:rsidR="00C1042B" w:rsidRPr="008A0D2B">
              <w:rPr>
                <w:rFonts w:eastAsia="Calibri"/>
                <w:sz w:val="24"/>
                <w:szCs w:val="24"/>
                <w:lang w:val="ru-RU"/>
              </w:rPr>
              <w:t>Республики Молдова</w:t>
            </w:r>
            <w:r w:rsidR="00E60FF1" w:rsidRPr="008A0D2B">
              <w:rPr>
                <w:rFonts w:eastAsia="Calibri"/>
                <w:sz w:val="24"/>
                <w:szCs w:val="24"/>
                <w:lang w:val="ru-RU"/>
              </w:rPr>
              <w:t xml:space="preserve"> </w:t>
            </w:r>
            <w:r w:rsidR="002F1B4D" w:rsidRPr="008A0D2B">
              <w:rPr>
                <w:rFonts w:eastAsia="Calibri"/>
                <w:sz w:val="24"/>
                <w:szCs w:val="24"/>
                <w:lang w:val="ru-RU"/>
              </w:rPr>
              <w:br/>
            </w:r>
            <w:r w:rsidR="00401280" w:rsidRPr="008A0D2B">
              <w:rPr>
                <w:rFonts w:eastAsia="Calibri"/>
                <w:sz w:val="24"/>
                <w:szCs w:val="24"/>
                <w:lang w:val="ru-RU"/>
              </w:rPr>
              <w:t>от 25</w:t>
            </w:r>
            <w:r w:rsidR="00E60FF1" w:rsidRPr="008A0D2B">
              <w:rPr>
                <w:rFonts w:eastAsia="Calibri"/>
                <w:sz w:val="24"/>
                <w:szCs w:val="24"/>
                <w:lang w:val="ru-RU"/>
              </w:rPr>
              <w:t xml:space="preserve"> августа </w:t>
            </w:r>
            <w:r w:rsidR="00401280" w:rsidRPr="008A0D2B">
              <w:rPr>
                <w:rFonts w:eastAsia="Calibri"/>
                <w:sz w:val="24"/>
                <w:szCs w:val="24"/>
                <w:lang w:val="ru-RU"/>
              </w:rPr>
              <w:t xml:space="preserve">2014 </w:t>
            </w:r>
            <w:r w:rsidR="001124BA" w:rsidRPr="008A0D2B">
              <w:rPr>
                <w:bCs/>
                <w:sz w:val="24"/>
                <w:szCs w:val="24"/>
                <w:lang w:val="ru-RU"/>
              </w:rPr>
              <w:t>года</w:t>
            </w:r>
            <w:r w:rsidR="001124BA" w:rsidRPr="008A0D2B">
              <w:rPr>
                <w:rFonts w:eastAsia="Calibri"/>
                <w:sz w:val="24"/>
                <w:szCs w:val="24"/>
                <w:lang w:val="ru-RU"/>
              </w:rPr>
              <w:t xml:space="preserve"> </w:t>
            </w:r>
            <w:r w:rsidR="00401280" w:rsidRPr="008A0D2B">
              <w:rPr>
                <w:rFonts w:eastAsia="Calibri"/>
                <w:sz w:val="24"/>
                <w:szCs w:val="24"/>
                <w:lang w:val="ru-RU"/>
              </w:rPr>
              <w:t>№ 698</w:t>
            </w:r>
            <w:r w:rsidR="00E60FF1" w:rsidRPr="008A0D2B">
              <w:rPr>
                <w:rFonts w:eastAsia="Calibri"/>
                <w:sz w:val="24"/>
                <w:szCs w:val="24"/>
                <w:lang w:val="ru-RU"/>
              </w:rPr>
              <w:t xml:space="preserve"> </w:t>
            </w:r>
            <w:r w:rsidR="002F1B4D" w:rsidRPr="008A0D2B">
              <w:rPr>
                <w:rFonts w:eastAsia="Calibri"/>
                <w:sz w:val="24"/>
                <w:szCs w:val="24"/>
                <w:lang w:val="ru-RU"/>
              </w:rPr>
              <w:br/>
            </w:r>
            <w:r w:rsidR="0073697A" w:rsidRPr="008A0D2B">
              <w:rPr>
                <w:rFonts w:eastAsia="Calibri"/>
                <w:sz w:val="24"/>
                <w:szCs w:val="24"/>
                <w:lang w:val="ru-RU"/>
              </w:rPr>
              <w:t>«О</w:t>
            </w:r>
            <w:r w:rsidRPr="008A0D2B">
              <w:rPr>
                <w:rFonts w:eastAsia="Calibri"/>
                <w:sz w:val="24"/>
                <w:szCs w:val="24"/>
                <w:lang w:val="ru-RU"/>
              </w:rPr>
              <w:t>б утверждении Ветеринарно-санитарной нормы</w:t>
            </w:r>
            <w:r w:rsidR="005A2F0E" w:rsidRPr="008A0D2B">
              <w:rPr>
                <w:rFonts w:eastAsia="Calibri"/>
                <w:sz w:val="24"/>
                <w:szCs w:val="24"/>
                <w:lang w:val="ru-RU"/>
              </w:rPr>
              <w:t xml:space="preserve"> </w:t>
            </w:r>
            <w:r w:rsidRPr="008A0D2B">
              <w:rPr>
                <w:rFonts w:eastAsia="Calibri"/>
                <w:sz w:val="24"/>
                <w:szCs w:val="24"/>
                <w:lang w:val="ru-RU"/>
              </w:rPr>
              <w:t>применения мер борьбы с ящуром</w:t>
            </w:r>
            <w:r w:rsidR="0073697A" w:rsidRPr="008A0D2B">
              <w:rPr>
                <w:rFonts w:eastAsia="Calibri"/>
                <w:sz w:val="24"/>
                <w:szCs w:val="24"/>
                <w:lang w:val="ru-RU"/>
              </w:rPr>
              <w:t xml:space="preserve">» </w:t>
            </w:r>
          </w:p>
        </w:tc>
        <w:tc>
          <w:tcPr>
            <w:tcW w:w="4819" w:type="dxa"/>
            <w:shd w:val="clear" w:color="auto" w:fill="auto"/>
          </w:tcPr>
          <w:p w:rsidR="00297D18" w:rsidRPr="00EC77C4" w:rsidRDefault="0089113D" w:rsidP="00544D44">
            <w:pPr>
              <w:spacing w:before="60" w:after="60" w:line="240" w:lineRule="exact"/>
              <w:jc w:val="both"/>
              <w:rPr>
                <w:rFonts w:eastAsia="Calibri"/>
                <w:sz w:val="24"/>
                <w:szCs w:val="24"/>
                <w:lang w:val="ru-RU"/>
              </w:rPr>
            </w:pPr>
            <w:r w:rsidRPr="00EC77C4">
              <w:rPr>
                <w:rFonts w:eastAsia="Calibri"/>
                <w:sz w:val="24"/>
                <w:szCs w:val="24"/>
                <w:lang w:val="ru-RU"/>
              </w:rPr>
              <w:t xml:space="preserve">Устанавливает </w:t>
            </w:r>
            <w:r w:rsidR="00297D18" w:rsidRPr="00EC77C4">
              <w:rPr>
                <w:rFonts w:eastAsia="Calibri"/>
                <w:sz w:val="24"/>
                <w:szCs w:val="24"/>
                <w:lang w:val="ru-RU"/>
              </w:rPr>
              <w:t>минимальные меры борьбы, которые необходимо применять в случае возникновения очага</w:t>
            </w:r>
            <w:r w:rsidR="005A2F0E" w:rsidRPr="00EC77C4">
              <w:rPr>
                <w:rFonts w:eastAsia="Calibri"/>
                <w:sz w:val="24"/>
                <w:szCs w:val="24"/>
                <w:lang w:val="ru-RU"/>
              </w:rPr>
              <w:t xml:space="preserve"> </w:t>
            </w:r>
            <w:r w:rsidR="00297D18" w:rsidRPr="00EC77C4">
              <w:rPr>
                <w:rFonts w:eastAsia="Calibri"/>
                <w:sz w:val="24"/>
                <w:szCs w:val="24"/>
                <w:lang w:val="ru-RU"/>
              </w:rPr>
              <w:t>ящура, независимо от типа вируса;</w:t>
            </w:r>
            <w:r w:rsidR="001E69C2" w:rsidRPr="00EC77C4">
              <w:rPr>
                <w:rFonts w:eastAsia="Calibri"/>
                <w:sz w:val="24"/>
                <w:szCs w:val="24"/>
                <w:lang w:val="ru-RU"/>
              </w:rPr>
              <w:t xml:space="preserve"> </w:t>
            </w:r>
            <w:r w:rsidR="00297D18" w:rsidRPr="00EC77C4">
              <w:rPr>
                <w:rFonts w:eastAsia="Calibri"/>
                <w:sz w:val="24"/>
                <w:szCs w:val="24"/>
                <w:lang w:val="ru-RU"/>
              </w:rPr>
              <w:t>превентивные меры</w:t>
            </w:r>
            <w:r w:rsidR="005A2F0E" w:rsidRPr="00EC77C4">
              <w:rPr>
                <w:rFonts w:eastAsia="Calibri"/>
                <w:sz w:val="24"/>
                <w:szCs w:val="24"/>
                <w:lang w:val="ru-RU"/>
              </w:rPr>
              <w:t xml:space="preserve"> </w:t>
            </w:r>
            <w:r w:rsidR="00297D18" w:rsidRPr="00EC77C4">
              <w:rPr>
                <w:rFonts w:eastAsia="Calibri"/>
                <w:sz w:val="24"/>
                <w:szCs w:val="24"/>
                <w:lang w:val="ru-RU"/>
              </w:rPr>
              <w:t>по повышению осведомленности и подготовки подразделений Национального агентства по безопасности пищевых продуктов и владельцев домашних ж</w:t>
            </w:r>
            <w:r w:rsidR="00401280">
              <w:rPr>
                <w:rFonts w:eastAsia="Calibri"/>
                <w:sz w:val="24"/>
                <w:szCs w:val="24"/>
                <w:lang w:val="ru-RU"/>
              </w:rPr>
              <w:t>ивотных при вспышке очага ящура</w:t>
            </w:r>
          </w:p>
        </w:tc>
      </w:tr>
      <w:tr w:rsidR="00297D18" w:rsidRPr="00EC77C4" w:rsidTr="00655E60">
        <w:trPr>
          <w:cantSplit/>
        </w:trPr>
        <w:tc>
          <w:tcPr>
            <w:tcW w:w="694" w:type="dxa"/>
            <w:shd w:val="clear" w:color="auto" w:fill="auto"/>
          </w:tcPr>
          <w:p w:rsidR="00297D18" w:rsidRPr="00EC77C4" w:rsidRDefault="00297D18" w:rsidP="00544D44">
            <w:pPr>
              <w:pStyle w:val="aff0"/>
              <w:numPr>
                <w:ilvl w:val="0"/>
                <w:numId w:val="37"/>
              </w:numPr>
              <w:spacing w:before="60" w:after="60" w:line="240" w:lineRule="exact"/>
              <w:ind w:left="0" w:firstLine="0"/>
              <w:jc w:val="center"/>
              <w:rPr>
                <w:rFonts w:ascii="Times New Roman" w:hAnsi="Times New Roman"/>
                <w:sz w:val="24"/>
                <w:szCs w:val="24"/>
              </w:rPr>
            </w:pPr>
          </w:p>
        </w:tc>
        <w:tc>
          <w:tcPr>
            <w:tcW w:w="4376" w:type="dxa"/>
            <w:shd w:val="clear" w:color="auto" w:fill="auto"/>
          </w:tcPr>
          <w:p w:rsidR="00297D18" w:rsidRPr="008A0D2B" w:rsidRDefault="00297D18" w:rsidP="008A0D2B">
            <w:pPr>
              <w:spacing w:before="60" w:after="60" w:line="240" w:lineRule="exact"/>
              <w:rPr>
                <w:rFonts w:eastAsia="Calibri"/>
                <w:sz w:val="24"/>
                <w:szCs w:val="24"/>
                <w:lang w:val="ru-RU"/>
              </w:rPr>
            </w:pPr>
            <w:r w:rsidRPr="008A0D2B">
              <w:rPr>
                <w:rFonts w:eastAsia="Calibri"/>
                <w:sz w:val="24"/>
                <w:szCs w:val="24"/>
                <w:lang w:val="ru-RU"/>
              </w:rPr>
              <w:t xml:space="preserve">Постановление </w:t>
            </w:r>
            <w:r w:rsidR="008A0D2B">
              <w:rPr>
                <w:rFonts w:eastAsia="Calibri"/>
                <w:sz w:val="24"/>
                <w:szCs w:val="24"/>
                <w:lang w:val="ru-RU"/>
              </w:rPr>
              <w:t>П</w:t>
            </w:r>
            <w:r w:rsidRPr="008A0D2B">
              <w:rPr>
                <w:rFonts w:eastAsia="Calibri"/>
                <w:sz w:val="24"/>
                <w:szCs w:val="24"/>
                <w:lang w:val="ru-RU"/>
              </w:rPr>
              <w:t xml:space="preserve">равительства </w:t>
            </w:r>
            <w:r w:rsidR="00C1042B" w:rsidRPr="008A0D2B">
              <w:rPr>
                <w:rFonts w:eastAsia="Calibri"/>
                <w:sz w:val="24"/>
                <w:szCs w:val="24"/>
                <w:lang w:val="ru-RU"/>
              </w:rPr>
              <w:t>Республики Молдова</w:t>
            </w:r>
            <w:r w:rsidR="00E60FF1" w:rsidRPr="008A0D2B">
              <w:rPr>
                <w:rFonts w:eastAsia="Calibri"/>
                <w:sz w:val="24"/>
                <w:szCs w:val="24"/>
                <w:lang w:val="ru-RU"/>
              </w:rPr>
              <w:t xml:space="preserve"> </w:t>
            </w:r>
            <w:r w:rsidR="002F1B4D" w:rsidRPr="008A0D2B">
              <w:rPr>
                <w:rFonts w:eastAsia="Calibri"/>
                <w:sz w:val="24"/>
                <w:szCs w:val="24"/>
                <w:lang w:val="ru-RU"/>
              </w:rPr>
              <w:br/>
            </w:r>
            <w:r w:rsidR="00401280" w:rsidRPr="008A0D2B">
              <w:rPr>
                <w:rFonts w:eastAsia="Calibri"/>
                <w:sz w:val="24"/>
                <w:szCs w:val="24"/>
                <w:lang w:val="ru-RU"/>
              </w:rPr>
              <w:t>от 21</w:t>
            </w:r>
            <w:r w:rsidR="00E60FF1" w:rsidRPr="008A0D2B">
              <w:rPr>
                <w:rFonts w:eastAsia="Calibri"/>
                <w:sz w:val="24"/>
                <w:szCs w:val="24"/>
                <w:lang w:val="ru-RU"/>
              </w:rPr>
              <w:t xml:space="preserve"> декабря </w:t>
            </w:r>
            <w:r w:rsidR="00401280" w:rsidRPr="008A0D2B">
              <w:rPr>
                <w:rFonts w:eastAsia="Calibri"/>
                <w:sz w:val="24"/>
                <w:szCs w:val="24"/>
                <w:lang w:val="ru-RU"/>
              </w:rPr>
              <w:t xml:space="preserve">2015 </w:t>
            </w:r>
            <w:r w:rsidR="001124BA" w:rsidRPr="008A0D2B">
              <w:rPr>
                <w:bCs/>
                <w:sz w:val="24"/>
                <w:szCs w:val="24"/>
                <w:lang w:val="ru-RU"/>
              </w:rPr>
              <w:t>года</w:t>
            </w:r>
            <w:r w:rsidR="001124BA" w:rsidRPr="008A0D2B">
              <w:rPr>
                <w:rFonts w:eastAsia="Calibri"/>
                <w:sz w:val="24"/>
                <w:szCs w:val="24"/>
                <w:lang w:val="ru-RU"/>
              </w:rPr>
              <w:t xml:space="preserve"> </w:t>
            </w:r>
            <w:r w:rsidR="00401280" w:rsidRPr="008A0D2B">
              <w:rPr>
                <w:rFonts w:eastAsia="Calibri"/>
                <w:sz w:val="24"/>
                <w:szCs w:val="24"/>
                <w:lang w:val="ru-RU"/>
              </w:rPr>
              <w:t>№ 870</w:t>
            </w:r>
            <w:r w:rsidR="00401280" w:rsidRPr="008A0D2B">
              <w:rPr>
                <w:rFonts w:eastAsia="Calibri"/>
                <w:sz w:val="24"/>
                <w:szCs w:val="24"/>
                <w:lang w:val="ru-RU"/>
              </w:rPr>
              <w:br/>
            </w:r>
            <w:r w:rsidR="0089113D" w:rsidRPr="008A0D2B">
              <w:rPr>
                <w:rFonts w:eastAsia="Calibri"/>
                <w:sz w:val="24"/>
                <w:szCs w:val="24"/>
                <w:lang w:val="ru-RU"/>
              </w:rPr>
              <w:t>«О</w:t>
            </w:r>
            <w:r w:rsidRPr="008A0D2B">
              <w:rPr>
                <w:rFonts w:eastAsia="Calibri"/>
                <w:sz w:val="24"/>
                <w:szCs w:val="24"/>
                <w:lang w:val="ru-RU"/>
              </w:rPr>
              <w:t xml:space="preserve"> внесении изменений и дополнений в Ветеринарно-санитарную норму по гигиене кормов и содержанию</w:t>
            </w:r>
            <w:r w:rsidR="0089113D" w:rsidRPr="008A0D2B">
              <w:rPr>
                <w:rFonts w:eastAsia="Calibri"/>
                <w:sz w:val="24"/>
                <w:szCs w:val="24"/>
                <w:lang w:val="ru-RU"/>
              </w:rPr>
              <w:t xml:space="preserve"> </w:t>
            </w:r>
            <w:r w:rsidRPr="008A0D2B">
              <w:rPr>
                <w:rFonts w:eastAsia="Calibri"/>
                <w:sz w:val="24"/>
                <w:szCs w:val="24"/>
                <w:lang w:val="ru-RU"/>
              </w:rPr>
              <w:t>нежелательных веществ в кормах</w:t>
            </w:r>
            <w:r w:rsidR="0089113D" w:rsidRPr="008A0D2B">
              <w:rPr>
                <w:rFonts w:eastAsia="Calibri"/>
                <w:sz w:val="24"/>
                <w:szCs w:val="24"/>
                <w:lang w:val="ru-RU"/>
              </w:rPr>
              <w:t xml:space="preserve">» </w:t>
            </w:r>
          </w:p>
        </w:tc>
        <w:tc>
          <w:tcPr>
            <w:tcW w:w="4819" w:type="dxa"/>
            <w:shd w:val="clear" w:color="auto" w:fill="auto"/>
          </w:tcPr>
          <w:p w:rsidR="00297D18" w:rsidRPr="00EC77C4" w:rsidRDefault="0089113D" w:rsidP="00FC5AE0">
            <w:pPr>
              <w:spacing w:before="60" w:after="60" w:line="240" w:lineRule="exact"/>
              <w:jc w:val="both"/>
              <w:rPr>
                <w:rFonts w:eastAsia="Calibri"/>
                <w:sz w:val="24"/>
                <w:szCs w:val="24"/>
                <w:lang w:val="ru-RU"/>
              </w:rPr>
            </w:pPr>
            <w:r w:rsidRPr="00EC77C4">
              <w:rPr>
                <w:rFonts w:eastAsia="Calibri"/>
                <w:sz w:val="24"/>
                <w:szCs w:val="24"/>
                <w:lang w:val="ru-RU"/>
              </w:rPr>
              <w:t>П</w:t>
            </w:r>
            <w:r w:rsidR="00297D18" w:rsidRPr="00EC77C4">
              <w:rPr>
                <w:rFonts w:eastAsia="Calibri"/>
                <w:sz w:val="24"/>
                <w:szCs w:val="24"/>
                <w:lang w:val="ru-RU"/>
              </w:rPr>
              <w:t xml:space="preserve">редставляет изменения и дополнения в Ветеринарно-санитарную норму по гигиене кормов и содержанию нежелательных веществ в кормах, утвержденную </w:t>
            </w:r>
            <w:r w:rsidR="00C238BB">
              <w:rPr>
                <w:rFonts w:eastAsia="Calibri"/>
                <w:sz w:val="24"/>
                <w:szCs w:val="24"/>
                <w:lang w:val="ru-RU"/>
              </w:rPr>
              <w:t>п</w:t>
            </w:r>
            <w:r w:rsidR="00297D18" w:rsidRPr="00EC77C4">
              <w:rPr>
                <w:rFonts w:eastAsia="Calibri"/>
                <w:sz w:val="24"/>
                <w:szCs w:val="24"/>
                <w:lang w:val="ru-RU"/>
              </w:rPr>
              <w:t>остановлением Правительства</w:t>
            </w:r>
            <w:r w:rsidR="005A2F0E" w:rsidRPr="00EC77C4">
              <w:rPr>
                <w:rFonts w:eastAsia="Calibri"/>
                <w:sz w:val="24"/>
                <w:szCs w:val="24"/>
                <w:lang w:val="ru-RU"/>
              </w:rPr>
              <w:t xml:space="preserve"> </w:t>
            </w:r>
            <w:r w:rsidR="00C1042B" w:rsidRPr="00C1042B">
              <w:rPr>
                <w:rFonts w:eastAsia="Calibri"/>
                <w:sz w:val="24"/>
                <w:szCs w:val="24"/>
                <w:lang w:val="ru-RU"/>
              </w:rPr>
              <w:t xml:space="preserve">Республики Молдова </w:t>
            </w:r>
            <w:r w:rsidRPr="00EC77C4">
              <w:rPr>
                <w:rFonts w:eastAsia="Calibri"/>
                <w:sz w:val="24"/>
                <w:szCs w:val="24"/>
                <w:lang w:val="ru-RU"/>
              </w:rPr>
              <w:t>от</w:t>
            </w:r>
            <w:r w:rsidR="00FC5AE0">
              <w:rPr>
                <w:rFonts w:eastAsia="Calibri"/>
                <w:sz w:val="24"/>
                <w:szCs w:val="24"/>
                <w:lang w:val="ru-RU"/>
              </w:rPr>
              <w:t xml:space="preserve"> </w:t>
            </w:r>
            <w:r w:rsidRPr="00EC77C4">
              <w:rPr>
                <w:rFonts w:eastAsia="Calibri"/>
                <w:sz w:val="24"/>
                <w:szCs w:val="24"/>
                <w:lang w:val="ru-RU"/>
              </w:rPr>
              <w:t>10</w:t>
            </w:r>
            <w:r w:rsidR="00E60FF1">
              <w:rPr>
                <w:rFonts w:eastAsia="Calibri"/>
                <w:sz w:val="24"/>
                <w:szCs w:val="24"/>
                <w:lang w:val="ru-RU"/>
              </w:rPr>
              <w:t xml:space="preserve"> декабря 20</w:t>
            </w:r>
            <w:r w:rsidR="00297D18" w:rsidRPr="00EC77C4">
              <w:rPr>
                <w:rFonts w:eastAsia="Calibri"/>
                <w:sz w:val="24"/>
                <w:szCs w:val="24"/>
                <w:lang w:val="ru-RU"/>
              </w:rPr>
              <w:t xml:space="preserve">08 </w:t>
            </w:r>
            <w:r w:rsidR="001124BA">
              <w:rPr>
                <w:bCs/>
                <w:sz w:val="24"/>
                <w:szCs w:val="24"/>
                <w:lang w:val="ru-RU"/>
              </w:rPr>
              <w:t>года</w:t>
            </w:r>
            <w:r w:rsidR="001124BA" w:rsidRPr="00EC77C4">
              <w:rPr>
                <w:rFonts w:eastAsia="Calibri"/>
                <w:sz w:val="24"/>
                <w:szCs w:val="24"/>
                <w:lang w:val="ru-RU"/>
              </w:rPr>
              <w:t xml:space="preserve"> </w:t>
            </w:r>
            <w:r w:rsidR="005A2F0E" w:rsidRPr="00EC77C4">
              <w:rPr>
                <w:rFonts w:eastAsia="Calibri"/>
                <w:sz w:val="24"/>
                <w:szCs w:val="24"/>
                <w:lang w:val="ru-RU"/>
              </w:rPr>
              <w:t>№ </w:t>
            </w:r>
            <w:r w:rsidRPr="00EC77C4">
              <w:rPr>
                <w:rFonts w:eastAsia="Calibri"/>
                <w:sz w:val="24"/>
                <w:szCs w:val="24"/>
                <w:lang w:val="ru-RU"/>
              </w:rPr>
              <w:t>1405</w:t>
            </w:r>
          </w:p>
        </w:tc>
      </w:tr>
      <w:tr w:rsidR="00297D18" w:rsidRPr="00EC77C4" w:rsidTr="00655E60">
        <w:trPr>
          <w:cantSplit/>
        </w:trPr>
        <w:tc>
          <w:tcPr>
            <w:tcW w:w="694" w:type="dxa"/>
            <w:shd w:val="clear" w:color="auto" w:fill="auto"/>
          </w:tcPr>
          <w:p w:rsidR="00297D18" w:rsidRPr="00EC77C4" w:rsidRDefault="00297D18" w:rsidP="00544D44">
            <w:pPr>
              <w:pStyle w:val="aff0"/>
              <w:numPr>
                <w:ilvl w:val="0"/>
                <w:numId w:val="37"/>
              </w:numPr>
              <w:spacing w:before="60" w:after="60" w:line="240" w:lineRule="exact"/>
              <w:ind w:left="0" w:firstLine="0"/>
              <w:jc w:val="center"/>
              <w:rPr>
                <w:rFonts w:ascii="Times New Roman" w:hAnsi="Times New Roman"/>
                <w:sz w:val="24"/>
                <w:szCs w:val="24"/>
              </w:rPr>
            </w:pPr>
          </w:p>
        </w:tc>
        <w:tc>
          <w:tcPr>
            <w:tcW w:w="4376" w:type="dxa"/>
            <w:shd w:val="clear" w:color="auto" w:fill="auto"/>
          </w:tcPr>
          <w:p w:rsidR="00297D18" w:rsidRPr="008A0D2B" w:rsidRDefault="00297D18" w:rsidP="008A0D2B">
            <w:pPr>
              <w:spacing w:before="60" w:after="60" w:line="240" w:lineRule="exact"/>
              <w:rPr>
                <w:rFonts w:eastAsia="Calibri"/>
                <w:sz w:val="24"/>
                <w:szCs w:val="24"/>
                <w:lang w:val="ru-RU"/>
              </w:rPr>
            </w:pPr>
            <w:r w:rsidRPr="008A0D2B">
              <w:rPr>
                <w:rFonts w:eastAsia="Calibri"/>
                <w:sz w:val="24"/>
                <w:szCs w:val="24"/>
                <w:lang w:val="ru-RU"/>
              </w:rPr>
              <w:t xml:space="preserve">Постановление </w:t>
            </w:r>
            <w:r w:rsidR="008A0D2B">
              <w:rPr>
                <w:rFonts w:eastAsia="Calibri"/>
                <w:sz w:val="24"/>
                <w:szCs w:val="24"/>
                <w:lang w:val="ru-RU"/>
              </w:rPr>
              <w:t>П</w:t>
            </w:r>
            <w:r w:rsidRPr="008A0D2B">
              <w:rPr>
                <w:rFonts w:eastAsia="Calibri"/>
                <w:sz w:val="24"/>
                <w:szCs w:val="24"/>
                <w:lang w:val="ru-RU"/>
              </w:rPr>
              <w:t xml:space="preserve">равительства </w:t>
            </w:r>
            <w:r w:rsidR="00401280" w:rsidRPr="008A0D2B">
              <w:rPr>
                <w:rFonts w:eastAsia="Calibri"/>
                <w:sz w:val="24"/>
                <w:szCs w:val="24"/>
                <w:lang w:val="ru-RU"/>
              </w:rPr>
              <w:br/>
              <w:t>от 24</w:t>
            </w:r>
            <w:r w:rsidR="00E60FF1" w:rsidRPr="008A0D2B">
              <w:rPr>
                <w:rFonts w:eastAsia="Calibri"/>
                <w:sz w:val="24"/>
                <w:szCs w:val="24"/>
                <w:lang w:val="ru-RU"/>
              </w:rPr>
              <w:t xml:space="preserve"> июля </w:t>
            </w:r>
            <w:r w:rsidR="00401280" w:rsidRPr="008A0D2B">
              <w:rPr>
                <w:rFonts w:eastAsia="Calibri"/>
                <w:sz w:val="24"/>
                <w:szCs w:val="24"/>
                <w:lang w:val="ru-RU"/>
              </w:rPr>
              <w:t xml:space="preserve">2015 </w:t>
            </w:r>
            <w:r w:rsidR="001124BA" w:rsidRPr="008A0D2B">
              <w:rPr>
                <w:bCs/>
                <w:sz w:val="24"/>
                <w:szCs w:val="24"/>
                <w:lang w:val="ru-RU"/>
              </w:rPr>
              <w:t>года</w:t>
            </w:r>
            <w:r w:rsidR="001124BA" w:rsidRPr="008A0D2B">
              <w:rPr>
                <w:rFonts w:eastAsia="Calibri"/>
                <w:sz w:val="24"/>
                <w:szCs w:val="24"/>
                <w:lang w:val="ru-RU"/>
              </w:rPr>
              <w:t xml:space="preserve"> </w:t>
            </w:r>
            <w:r w:rsidR="00401280" w:rsidRPr="008A0D2B">
              <w:rPr>
                <w:rFonts w:eastAsia="Calibri"/>
                <w:sz w:val="24"/>
                <w:szCs w:val="24"/>
                <w:lang w:val="ru-RU"/>
              </w:rPr>
              <w:t>№ 460</w:t>
            </w:r>
            <w:r w:rsidR="00401280" w:rsidRPr="008A0D2B">
              <w:rPr>
                <w:rFonts w:eastAsia="Calibri"/>
                <w:sz w:val="24"/>
                <w:szCs w:val="24"/>
                <w:lang w:val="ru-RU"/>
              </w:rPr>
              <w:br/>
            </w:r>
            <w:r w:rsidR="0089113D" w:rsidRPr="008A0D2B">
              <w:rPr>
                <w:rFonts w:eastAsia="Calibri"/>
                <w:sz w:val="24"/>
                <w:szCs w:val="24"/>
                <w:lang w:val="ru-RU"/>
              </w:rPr>
              <w:t>«О</w:t>
            </w:r>
            <w:r w:rsidRPr="008A0D2B">
              <w:rPr>
                <w:rFonts w:eastAsia="Calibri"/>
                <w:sz w:val="24"/>
                <w:szCs w:val="24"/>
                <w:lang w:val="ru-RU"/>
              </w:rPr>
              <w:t xml:space="preserve"> внесении изменений и дополнений в Постановление Правительства</w:t>
            </w:r>
            <w:r w:rsidR="0089113D" w:rsidRPr="008A0D2B">
              <w:rPr>
                <w:rFonts w:eastAsia="Calibri"/>
                <w:sz w:val="24"/>
                <w:szCs w:val="24"/>
                <w:lang w:val="ru-RU"/>
              </w:rPr>
              <w:t xml:space="preserve">» </w:t>
            </w:r>
          </w:p>
        </w:tc>
        <w:tc>
          <w:tcPr>
            <w:tcW w:w="4819" w:type="dxa"/>
            <w:shd w:val="clear" w:color="auto" w:fill="auto"/>
          </w:tcPr>
          <w:p w:rsidR="00297D18" w:rsidRPr="00EC77C4" w:rsidRDefault="0089113D" w:rsidP="00C238BB">
            <w:pPr>
              <w:spacing w:before="60" w:after="60" w:line="240" w:lineRule="exact"/>
              <w:jc w:val="both"/>
              <w:rPr>
                <w:rFonts w:eastAsia="Calibri"/>
                <w:sz w:val="24"/>
                <w:szCs w:val="24"/>
                <w:lang w:val="ru-RU"/>
              </w:rPr>
            </w:pPr>
            <w:r w:rsidRPr="00EC77C4">
              <w:rPr>
                <w:rFonts w:eastAsia="Calibri"/>
                <w:sz w:val="24"/>
                <w:szCs w:val="24"/>
                <w:lang w:val="ru-RU"/>
              </w:rPr>
              <w:t>И</w:t>
            </w:r>
            <w:r w:rsidR="00297D18" w:rsidRPr="00EC77C4">
              <w:rPr>
                <w:rFonts w:eastAsia="Calibri"/>
                <w:sz w:val="24"/>
                <w:szCs w:val="24"/>
                <w:lang w:val="ru-RU"/>
              </w:rPr>
              <w:t xml:space="preserve">зменения и дополнения в </w:t>
            </w:r>
            <w:r w:rsidR="00C238BB">
              <w:rPr>
                <w:rFonts w:eastAsia="Calibri"/>
                <w:sz w:val="24"/>
                <w:szCs w:val="24"/>
                <w:lang w:val="ru-RU"/>
              </w:rPr>
              <w:t>п</w:t>
            </w:r>
            <w:r w:rsidR="00297D18" w:rsidRPr="00EC77C4">
              <w:rPr>
                <w:rFonts w:eastAsia="Calibri"/>
                <w:sz w:val="24"/>
                <w:szCs w:val="24"/>
                <w:lang w:val="ru-RU"/>
              </w:rPr>
              <w:t xml:space="preserve">остановление Правительства </w:t>
            </w:r>
            <w:r w:rsidR="00C238BB" w:rsidRPr="00C1042B">
              <w:rPr>
                <w:rFonts w:eastAsia="Calibri"/>
                <w:sz w:val="24"/>
                <w:szCs w:val="24"/>
                <w:lang w:val="ru-RU"/>
              </w:rPr>
              <w:t>Республики Молдова</w:t>
            </w:r>
            <w:r w:rsidR="00C238BB" w:rsidRPr="00EC77C4">
              <w:rPr>
                <w:rFonts w:eastAsia="Calibri"/>
                <w:sz w:val="24"/>
                <w:szCs w:val="24"/>
                <w:lang w:val="ru-RU"/>
              </w:rPr>
              <w:t xml:space="preserve"> </w:t>
            </w:r>
            <w:r w:rsidR="00297D18" w:rsidRPr="00EC77C4">
              <w:rPr>
                <w:rFonts w:eastAsia="Calibri"/>
                <w:sz w:val="24"/>
                <w:szCs w:val="24"/>
                <w:lang w:val="ru-RU"/>
              </w:rPr>
              <w:t>«Об утверждении Правил применения методов отбора и анализа проб для официального контроля уровня олова, кадмия, ртути, неорганического стания, 3-</w:t>
            </w:r>
            <w:r w:rsidR="00297D18" w:rsidRPr="00EC77C4">
              <w:rPr>
                <w:rFonts w:eastAsia="Calibri"/>
                <w:sz w:val="24"/>
                <w:szCs w:val="24"/>
              </w:rPr>
              <w:t>MCPD</w:t>
            </w:r>
            <w:r w:rsidR="00297D18" w:rsidRPr="00EC77C4">
              <w:rPr>
                <w:rFonts w:eastAsia="Calibri"/>
                <w:sz w:val="24"/>
                <w:szCs w:val="24"/>
                <w:lang w:val="ru-RU"/>
              </w:rPr>
              <w:t xml:space="preserve"> и бензо(</w:t>
            </w:r>
            <w:r w:rsidR="00297D18" w:rsidRPr="00EC77C4">
              <w:rPr>
                <w:rFonts w:eastAsia="Calibri"/>
                <w:sz w:val="24"/>
                <w:szCs w:val="24"/>
              </w:rPr>
              <w:t>a</w:t>
            </w:r>
            <w:r w:rsidR="00297D18" w:rsidRPr="00EC77C4">
              <w:rPr>
                <w:rFonts w:eastAsia="Calibri"/>
                <w:sz w:val="24"/>
                <w:szCs w:val="24"/>
                <w:lang w:val="ru-RU"/>
              </w:rPr>
              <w:t>)пирена в пищевых продуктах»</w:t>
            </w:r>
          </w:p>
        </w:tc>
      </w:tr>
      <w:tr w:rsidR="00297D18" w:rsidRPr="00EC77C4" w:rsidTr="00655E60">
        <w:trPr>
          <w:cantSplit/>
        </w:trPr>
        <w:tc>
          <w:tcPr>
            <w:tcW w:w="694" w:type="dxa"/>
            <w:shd w:val="clear" w:color="auto" w:fill="auto"/>
          </w:tcPr>
          <w:p w:rsidR="00297D18" w:rsidRPr="00EC77C4" w:rsidRDefault="00297D18" w:rsidP="00544D44">
            <w:pPr>
              <w:pStyle w:val="aff0"/>
              <w:numPr>
                <w:ilvl w:val="0"/>
                <w:numId w:val="37"/>
              </w:numPr>
              <w:spacing w:before="60" w:after="60" w:line="240" w:lineRule="exact"/>
              <w:ind w:left="0" w:firstLine="0"/>
              <w:jc w:val="center"/>
              <w:rPr>
                <w:rFonts w:ascii="Times New Roman" w:hAnsi="Times New Roman"/>
                <w:sz w:val="24"/>
                <w:szCs w:val="24"/>
              </w:rPr>
            </w:pPr>
          </w:p>
        </w:tc>
        <w:tc>
          <w:tcPr>
            <w:tcW w:w="4376" w:type="dxa"/>
            <w:shd w:val="clear" w:color="auto" w:fill="auto"/>
          </w:tcPr>
          <w:p w:rsidR="00297D18" w:rsidRPr="008A0D2B" w:rsidRDefault="00297D18" w:rsidP="008A0D2B">
            <w:pPr>
              <w:spacing w:before="60" w:after="60" w:line="240" w:lineRule="exact"/>
              <w:rPr>
                <w:rFonts w:eastAsia="Calibri"/>
                <w:sz w:val="24"/>
                <w:szCs w:val="24"/>
                <w:lang w:val="ru-RU"/>
              </w:rPr>
            </w:pPr>
            <w:r w:rsidRPr="008A0D2B">
              <w:rPr>
                <w:rFonts w:eastAsia="Calibri"/>
                <w:sz w:val="24"/>
                <w:szCs w:val="24"/>
                <w:lang w:val="ru-RU"/>
              </w:rPr>
              <w:t xml:space="preserve">Постановление </w:t>
            </w:r>
            <w:r w:rsidR="008A0D2B">
              <w:rPr>
                <w:rFonts w:eastAsia="Calibri"/>
                <w:sz w:val="24"/>
                <w:szCs w:val="24"/>
                <w:lang w:val="ru-RU"/>
              </w:rPr>
              <w:t>П</w:t>
            </w:r>
            <w:r w:rsidRPr="008A0D2B">
              <w:rPr>
                <w:rFonts w:eastAsia="Calibri"/>
                <w:sz w:val="24"/>
                <w:szCs w:val="24"/>
                <w:lang w:val="ru-RU"/>
              </w:rPr>
              <w:t xml:space="preserve">равительства </w:t>
            </w:r>
            <w:r w:rsidR="00C1042B" w:rsidRPr="008A0D2B">
              <w:rPr>
                <w:rFonts w:eastAsia="Calibri"/>
                <w:sz w:val="24"/>
                <w:szCs w:val="24"/>
                <w:lang w:val="ru-RU"/>
              </w:rPr>
              <w:t>Республики Молдова</w:t>
            </w:r>
            <w:r w:rsidR="00E60FF1" w:rsidRPr="008A0D2B">
              <w:rPr>
                <w:rFonts w:eastAsia="Calibri"/>
                <w:sz w:val="24"/>
                <w:szCs w:val="24"/>
                <w:lang w:val="ru-RU"/>
              </w:rPr>
              <w:t xml:space="preserve"> </w:t>
            </w:r>
            <w:r w:rsidR="002F1B4D" w:rsidRPr="008A0D2B">
              <w:rPr>
                <w:rFonts w:eastAsia="Calibri"/>
                <w:sz w:val="24"/>
                <w:szCs w:val="24"/>
                <w:lang w:val="ru-RU"/>
              </w:rPr>
              <w:br/>
            </w:r>
            <w:r w:rsidR="00401280" w:rsidRPr="008A0D2B">
              <w:rPr>
                <w:rFonts w:eastAsia="Calibri"/>
                <w:sz w:val="24"/>
                <w:szCs w:val="24"/>
                <w:lang w:val="ru-RU"/>
              </w:rPr>
              <w:t>от 29</w:t>
            </w:r>
            <w:r w:rsidR="00E60FF1" w:rsidRPr="008A0D2B">
              <w:rPr>
                <w:rFonts w:eastAsia="Calibri"/>
                <w:sz w:val="24"/>
                <w:szCs w:val="24"/>
                <w:lang w:val="ru-RU"/>
              </w:rPr>
              <w:t xml:space="preserve"> февраля </w:t>
            </w:r>
            <w:r w:rsidR="00401280" w:rsidRPr="008A0D2B">
              <w:rPr>
                <w:rFonts w:eastAsia="Calibri"/>
                <w:sz w:val="24"/>
                <w:szCs w:val="24"/>
                <w:lang w:val="ru-RU"/>
              </w:rPr>
              <w:t xml:space="preserve">2016 </w:t>
            </w:r>
            <w:r w:rsidR="001124BA" w:rsidRPr="008A0D2B">
              <w:rPr>
                <w:bCs/>
                <w:sz w:val="24"/>
                <w:szCs w:val="24"/>
                <w:lang w:val="ru-RU"/>
              </w:rPr>
              <w:t>года</w:t>
            </w:r>
            <w:r w:rsidR="001124BA" w:rsidRPr="008A0D2B">
              <w:rPr>
                <w:rFonts w:eastAsia="Calibri"/>
                <w:sz w:val="24"/>
                <w:szCs w:val="24"/>
                <w:lang w:val="ru-RU"/>
              </w:rPr>
              <w:t xml:space="preserve"> </w:t>
            </w:r>
            <w:r w:rsidR="00401280" w:rsidRPr="008A0D2B">
              <w:rPr>
                <w:rFonts w:eastAsia="Calibri"/>
                <w:sz w:val="24"/>
                <w:szCs w:val="24"/>
                <w:lang w:val="ru-RU"/>
              </w:rPr>
              <w:t>№ 213</w:t>
            </w:r>
            <w:r w:rsidR="00401280" w:rsidRPr="008A0D2B">
              <w:rPr>
                <w:rFonts w:eastAsia="Calibri"/>
                <w:sz w:val="24"/>
                <w:szCs w:val="24"/>
                <w:lang w:val="ru-RU"/>
              </w:rPr>
              <w:br/>
            </w:r>
            <w:r w:rsidR="0089113D" w:rsidRPr="008A0D2B">
              <w:rPr>
                <w:rFonts w:eastAsia="Calibri"/>
                <w:sz w:val="24"/>
                <w:szCs w:val="24"/>
                <w:lang w:val="ru-RU"/>
              </w:rPr>
              <w:t>«О</w:t>
            </w:r>
            <w:r w:rsidRPr="008A0D2B">
              <w:rPr>
                <w:rFonts w:eastAsia="Calibri"/>
                <w:sz w:val="24"/>
                <w:szCs w:val="24"/>
                <w:lang w:val="ru-RU"/>
              </w:rPr>
              <w:t xml:space="preserve"> внесении изменений и дополнений в Постановлени</w:t>
            </w:r>
            <w:r w:rsidR="00C1042B" w:rsidRPr="008A0D2B">
              <w:rPr>
                <w:rFonts w:eastAsia="Calibri"/>
                <w:sz w:val="24"/>
                <w:szCs w:val="24"/>
                <w:lang w:val="ru-RU"/>
              </w:rPr>
              <w:t xml:space="preserve">я </w:t>
            </w:r>
            <w:r w:rsidR="000F5817" w:rsidRPr="008A0D2B">
              <w:rPr>
                <w:rFonts w:eastAsia="Calibri"/>
                <w:sz w:val="24"/>
                <w:szCs w:val="24"/>
                <w:lang w:val="ru-RU"/>
              </w:rPr>
              <w:t>П</w:t>
            </w:r>
            <w:r w:rsidRPr="008A0D2B">
              <w:rPr>
                <w:rFonts w:eastAsia="Calibri"/>
                <w:sz w:val="24"/>
                <w:szCs w:val="24"/>
                <w:lang w:val="ru-RU"/>
              </w:rPr>
              <w:t>равительства</w:t>
            </w:r>
            <w:r w:rsidR="0089113D" w:rsidRPr="008A0D2B">
              <w:rPr>
                <w:rFonts w:eastAsia="Calibri"/>
                <w:sz w:val="24"/>
                <w:szCs w:val="24"/>
                <w:lang w:val="ru-RU"/>
              </w:rPr>
              <w:t xml:space="preserve">» </w:t>
            </w:r>
          </w:p>
        </w:tc>
        <w:tc>
          <w:tcPr>
            <w:tcW w:w="4819" w:type="dxa"/>
            <w:shd w:val="clear" w:color="auto" w:fill="auto"/>
          </w:tcPr>
          <w:p w:rsidR="00297D18" w:rsidRPr="00EC77C4" w:rsidRDefault="0089113D" w:rsidP="00C238BB">
            <w:pPr>
              <w:spacing w:before="60" w:after="60" w:line="240" w:lineRule="exact"/>
              <w:jc w:val="both"/>
              <w:rPr>
                <w:rFonts w:eastAsia="Calibri"/>
                <w:sz w:val="24"/>
                <w:szCs w:val="24"/>
                <w:lang w:val="ru-RU"/>
              </w:rPr>
            </w:pPr>
            <w:r w:rsidRPr="00EC77C4">
              <w:rPr>
                <w:rFonts w:eastAsia="Calibri"/>
                <w:sz w:val="24"/>
                <w:szCs w:val="24"/>
                <w:lang w:val="ru-RU"/>
              </w:rPr>
              <w:t>И</w:t>
            </w:r>
            <w:r w:rsidR="00297D18" w:rsidRPr="00EC77C4">
              <w:rPr>
                <w:rFonts w:eastAsia="Calibri"/>
                <w:sz w:val="24"/>
                <w:szCs w:val="24"/>
                <w:lang w:val="ru-RU"/>
              </w:rPr>
              <w:t xml:space="preserve">зменения и дополнения в </w:t>
            </w:r>
            <w:r w:rsidR="00C238BB">
              <w:rPr>
                <w:rFonts w:eastAsia="Calibri"/>
                <w:sz w:val="24"/>
                <w:szCs w:val="24"/>
                <w:lang w:val="ru-RU"/>
              </w:rPr>
              <w:t>п</w:t>
            </w:r>
            <w:r w:rsidR="00297D18" w:rsidRPr="00EC77C4">
              <w:rPr>
                <w:rFonts w:eastAsia="Calibri"/>
                <w:sz w:val="24"/>
                <w:szCs w:val="24"/>
                <w:lang w:val="ru-RU"/>
              </w:rPr>
              <w:t xml:space="preserve">остановление Правительства </w:t>
            </w:r>
            <w:r w:rsidR="00C1042B" w:rsidRPr="00C1042B">
              <w:rPr>
                <w:rFonts w:eastAsia="Calibri"/>
                <w:sz w:val="24"/>
                <w:szCs w:val="24"/>
                <w:lang w:val="ru-RU"/>
              </w:rPr>
              <w:t xml:space="preserve">Республики Молдова </w:t>
            </w:r>
            <w:r w:rsidR="00C1042B" w:rsidRPr="00EC77C4">
              <w:rPr>
                <w:rFonts w:eastAsia="Calibri"/>
                <w:sz w:val="24"/>
                <w:szCs w:val="24"/>
                <w:lang w:val="ru-RU"/>
              </w:rPr>
              <w:t xml:space="preserve">от </w:t>
            </w:r>
            <w:r w:rsidR="000F5817">
              <w:rPr>
                <w:rFonts w:eastAsia="Calibri"/>
                <w:sz w:val="24"/>
                <w:szCs w:val="24"/>
                <w:lang w:val="ru-RU"/>
              </w:rPr>
              <w:br/>
            </w:r>
            <w:r w:rsidR="00C1042B" w:rsidRPr="00EC77C4">
              <w:rPr>
                <w:rFonts w:eastAsia="Calibri"/>
                <w:sz w:val="24"/>
                <w:szCs w:val="24"/>
                <w:lang w:val="ru-RU"/>
              </w:rPr>
              <w:t>25</w:t>
            </w:r>
            <w:r w:rsidR="00E60FF1">
              <w:rPr>
                <w:rFonts w:eastAsia="Calibri"/>
                <w:sz w:val="24"/>
                <w:szCs w:val="24"/>
                <w:lang w:val="ru-RU"/>
              </w:rPr>
              <w:t xml:space="preserve"> октября 20</w:t>
            </w:r>
            <w:r w:rsidR="00C1042B" w:rsidRPr="00EC77C4">
              <w:rPr>
                <w:rFonts w:eastAsia="Calibri"/>
                <w:sz w:val="24"/>
                <w:szCs w:val="24"/>
                <w:lang w:val="ru-RU"/>
              </w:rPr>
              <w:t xml:space="preserve">10 </w:t>
            </w:r>
            <w:r w:rsidR="00C1042B">
              <w:rPr>
                <w:bCs/>
                <w:sz w:val="24"/>
                <w:szCs w:val="24"/>
                <w:lang w:val="ru-RU"/>
              </w:rPr>
              <w:t>года</w:t>
            </w:r>
            <w:r w:rsidR="00C1042B" w:rsidRPr="00EC77C4">
              <w:rPr>
                <w:rFonts w:eastAsia="Calibri"/>
                <w:sz w:val="24"/>
                <w:szCs w:val="24"/>
                <w:lang w:val="ru-RU"/>
              </w:rPr>
              <w:t xml:space="preserve"> № 1004 </w:t>
            </w:r>
            <w:r w:rsidR="00297D18" w:rsidRPr="00EC77C4">
              <w:rPr>
                <w:rFonts w:eastAsia="Calibri"/>
                <w:sz w:val="24"/>
                <w:szCs w:val="24"/>
                <w:lang w:val="ru-RU"/>
              </w:rPr>
              <w:t>«Об утверждении Методик отбора проб для официального контроля остаточного содержания пестицидов на и в растениях и продукт</w:t>
            </w:r>
            <w:r w:rsidR="001E69C2" w:rsidRPr="00EC77C4">
              <w:rPr>
                <w:rFonts w:eastAsia="Calibri"/>
                <w:sz w:val="24"/>
                <w:szCs w:val="24"/>
                <w:lang w:val="ru-RU"/>
              </w:rPr>
              <w:t xml:space="preserve">ах растительного происхождения» </w:t>
            </w:r>
          </w:p>
        </w:tc>
      </w:tr>
      <w:tr w:rsidR="00297D18" w:rsidRPr="00EC77C4" w:rsidTr="00655E60">
        <w:trPr>
          <w:cantSplit/>
        </w:trPr>
        <w:tc>
          <w:tcPr>
            <w:tcW w:w="694" w:type="dxa"/>
            <w:shd w:val="clear" w:color="auto" w:fill="auto"/>
          </w:tcPr>
          <w:p w:rsidR="00297D18" w:rsidRPr="00EC77C4" w:rsidRDefault="00297D18" w:rsidP="00544D44">
            <w:pPr>
              <w:pStyle w:val="aff0"/>
              <w:numPr>
                <w:ilvl w:val="0"/>
                <w:numId w:val="37"/>
              </w:numPr>
              <w:spacing w:before="60" w:after="60" w:line="240" w:lineRule="exact"/>
              <w:ind w:left="0" w:firstLine="0"/>
              <w:jc w:val="center"/>
              <w:rPr>
                <w:rFonts w:ascii="Times New Roman" w:hAnsi="Times New Roman"/>
                <w:sz w:val="24"/>
                <w:szCs w:val="24"/>
              </w:rPr>
            </w:pPr>
          </w:p>
        </w:tc>
        <w:tc>
          <w:tcPr>
            <w:tcW w:w="4376" w:type="dxa"/>
            <w:shd w:val="clear" w:color="auto" w:fill="auto"/>
          </w:tcPr>
          <w:p w:rsidR="00297D18" w:rsidRPr="008A0D2B" w:rsidRDefault="00297D18" w:rsidP="008A0D2B">
            <w:pPr>
              <w:spacing w:before="60" w:after="60" w:line="240" w:lineRule="exact"/>
              <w:rPr>
                <w:rFonts w:eastAsia="Calibri"/>
                <w:sz w:val="24"/>
                <w:szCs w:val="24"/>
                <w:lang w:val="ru-RU"/>
              </w:rPr>
            </w:pPr>
            <w:r w:rsidRPr="008A0D2B">
              <w:rPr>
                <w:rFonts w:eastAsia="Calibri"/>
                <w:sz w:val="24"/>
                <w:szCs w:val="24"/>
                <w:lang w:val="ru-RU"/>
              </w:rPr>
              <w:t xml:space="preserve">Постановление </w:t>
            </w:r>
            <w:r w:rsidR="008A0D2B">
              <w:rPr>
                <w:rFonts w:eastAsia="Calibri"/>
                <w:sz w:val="24"/>
                <w:szCs w:val="24"/>
                <w:lang w:val="ru-RU"/>
              </w:rPr>
              <w:t>П</w:t>
            </w:r>
            <w:r w:rsidRPr="008A0D2B">
              <w:rPr>
                <w:rFonts w:eastAsia="Calibri"/>
                <w:sz w:val="24"/>
                <w:szCs w:val="24"/>
                <w:lang w:val="ru-RU"/>
              </w:rPr>
              <w:t xml:space="preserve">равительства </w:t>
            </w:r>
            <w:r w:rsidR="00C1042B" w:rsidRPr="008A0D2B">
              <w:rPr>
                <w:rFonts w:eastAsia="Calibri"/>
                <w:sz w:val="24"/>
                <w:szCs w:val="24"/>
                <w:lang w:val="ru-RU"/>
              </w:rPr>
              <w:t>Республики Молдова</w:t>
            </w:r>
            <w:r w:rsidR="000F5817" w:rsidRPr="008A0D2B">
              <w:rPr>
                <w:rFonts w:eastAsia="Calibri"/>
                <w:sz w:val="24"/>
                <w:szCs w:val="24"/>
                <w:lang w:val="ru-RU"/>
              </w:rPr>
              <w:t xml:space="preserve"> </w:t>
            </w:r>
            <w:r w:rsidR="002F1B4D" w:rsidRPr="008A0D2B">
              <w:rPr>
                <w:rFonts w:eastAsia="Calibri"/>
                <w:sz w:val="24"/>
                <w:szCs w:val="24"/>
                <w:lang w:val="ru-RU"/>
              </w:rPr>
              <w:br/>
            </w:r>
            <w:r w:rsidR="006F48AE" w:rsidRPr="008A0D2B">
              <w:rPr>
                <w:rFonts w:eastAsia="Calibri"/>
                <w:sz w:val="24"/>
                <w:szCs w:val="24"/>
                <w:lang w:val="ru-RU"/>
              </w:rPr>
              <w:t>от 10</w:t>
            </w:r>
            <w:r w:rsidR="000F5817" w:rsidRPr="008A0D2B">
              <w:rPr>
                <w:rFonts w:eastAsia="Calibri"/>
                <w:sz w:val="24"/>
                <w:szCs w:val="24"/>
                <w:lang w:val="ru-RU"/>
              </w:rPr>
              <w:t xml:space="preserve"> декабря </w:t>
            </w:r>
            <w:r w:rsidR="006F48AE" w:rsidRPr="008A0D2B">
              <w:rPr>
                <w:rFonts w:eastAsia="Calibri"/>
                <w:sz w:val="24"/>
                <w:szCs w:val="24"/>
                <w:lang w:val="ru-RU"/>
              </w:rPr>
              <w:t xml:space="preserve">2014 </w:t>
            </w:r>
            <w:r w:rsidR="001124BA" w:rsidRPr="008A0D2B">
              <w:rPr>
                <w:bCs/>
                <w:sz w:val="24"/>
                <w:szCs w:val="24"/>
                <w:lang w:val="ru-RU"/>
              </w:rPr>
              <w:t>года</w:t>
            </w:r>
            <w:r w:rsidR="001124BA" w:rsidRPr="008A0D2B">
              <w:rPr>
                <w:rFonts w:eastAsia="Calibri"/>
                <w:sz w:val="24"/>
                <w:szCs w:val="24"/>
                <w:lang w:val="ru-RU"/>
              </w:rPr>
              <w:t xml:space="preserve"> </w:t>
            </w:r>
            <w:r w:rsidR="006F48AE" w:rsidRPr="008A0D2B">
              <w:rPr>
                <w:rFonts w:eastAsia="Calibri"/>
                <w:sz w:val="24"/>
                <w:szCs w:val="24"/>
                <w:lang w:val="ru-RU"/>
              </w:rPr>
              <w:t>№ 986</w:t>
            </w:r>
            <w:r w:rsidR="006F48AE" w:rsidRPr="008A0D2B">
              <w:rPr>
                <w:rFonts w:eastAsia="Calibri"/>
                <w:sz w:val="24"/>
                <w:szCs w:val="24"/>
                <w:lang w:val="ru-RU"/>
              </w:rPr>
              <w:br/>
            </w:r>
            <w:r w:rsidR="0089113D" w:rsidRPr="008A0D2B">
              <w:rPr>
                <w:rFonts w:eastAsia="Calibri"/>
                <w:sz w:val="24"/>
                <w:szCs w:val="24"/>
                <w:lang w:val="ru-RU"/>
              </w:rPr>
              <w:t>«О</w:t>
            </w:r>
            <w:r w:rsidRPr="008A0D2B">
              <w:rPr>
                <w:rFonts w:eastAsia="Calibri"/>
                <w:sz w:val="24"/>
                <w:szCs w:val="24"/>
                <w:lang w:val="ru-RU"/>
              </w:rPr>
              <w:t>б инициировании переговоров по проекту Соглашения между Правительств</w:t>
            </w:r>
            <w:r w:rsidR="0089113D" w:rsidRPr="008A0D2B">
              <w:rPr>
                <w:rFonts w:eastAsia="Calibri"/>
                <w:sz w:val="24"/>
                <w:szCs w:val="24"/>
                <w:lang w:val="ru-RU"/>
              </w:rPr>
              <w:t>ами</w:t>
            </w:r>
            <w:r w:rsidRPr="008A0D2B">
              <w:rPr>
                <w:rFonts w:eastAsia="Calibri"/>
                <w:sz w:val="24"/>
                <w:szCs w:val="24"/>
                <w:lang w:val="ru-RU"/>
              </w:rPr>
              <w:t xml:space="preserve"> Республики Молдова</w:t>
            </w:r>
            <w:r w:rsidR="005A2F0E" w:rsidRPr="008A0D2B">
              <w:rPr>
                <w:rFonts w:eastAsia="Calibri"/>
                <w:sz w:val="24"/>
                <w:szCs w:val="24"/>
                <w:lang w:val="ru-RU"/>
              </w:rPr>
              <w:t xml:space="preserve"> </w:t>
            </w:r>
            <w:r w:rsidRPr="008A0D2B">
              <w:rPr>
                <w:rFonts w:eastAsia="Calibri"/>
                <w:sz w:val="24"/>
                <w:szCs w:val="24"/>
                <w:lang w:val="ru-RU"/>
              </w:rPr>
              <w:t>и Украины о сотрудничестве в сфере карантина и защиты растений</w:t>
            </w:r>
            <w:r w:rsidR="0089113D" w:rsidRPr="008A0D2B">
              <w:rPr>
                <w:rFonts w:eastAsia="Calibri"/>
                <w:sz w:val="24"/>
                <w:szCs w:val="24"/>
                <w:lang w:val="ru-RU"/>
              </w:rPr>
              <w:t xml:space="preserve"> </w:t>
            </w:r>
          </w:p>
        </w:tc>
        <w:tc>
          <w:tcPr>
            <w:tcW w:w="4819" w:type="dxa"/>
            <w:shd w:val="clear" w:color="auto" w:fill="auto"/>
          </w:tcPr>
          <w:p w:rsidR="00297D18" w:rsidRPr="00EC77C4" w:rsidRDefault="00297D18" w:rsidP="00C238BB">
            <w:pPr>
              <w:spacing w:before="60" w:after="60" w:line="240" w:lineRule="exact"/>
              <w:jc w:val="both"/>
              <w:rPr>
                <w:rFonts w:eastAsia="Calibri"/>
                <w:sz w:val="24"/>
                <w:szCs w:val="24"/>
                <w:lang w:val="ru-RU"/>
              </w:rPr>
            </w:pPr>
            <w:r w:rsidRPr="00EC77C4">
              <w:rPr>
                <w:rFonts w:eastAsia="Calibri"/>
                <w:sz w:val="24"/>
                <w:szCs w:val="24"/>
                <w:lang w:val="ru-RU"/>
              </w:rPr>
              <w:t>Обновления положений предыдущего Соглашения</w:t>
            </w:r>
            <w:r w:rsidR="0089113D" w:rsidRPr="00EC77C4">
              <w:rPr>
                <w:rFonts w:eastAsia="Calibri"/>
                <w:sz w:val="24"/>
                <w:szCs w:val="24"/>
                <w:lang w:val="ru-RU"/>
              </w:rPr>
              <w:t>,</w:t>
            </w:r>
            <w:r w:rsidRPr="00EC77C4">
              <w:rPr>
                <w:rFonts w:eastAsia="Calibri"/>
                <w:sz w:val="24"/>
                <w:szCs w:val="24"/>
                <w:lang w:val="ru-RU"/>
              </w:rPr>
              <w:t xml:space="preserve"> одобренного</w:t>
            </w:r>
            <w:r w:rsidR="005A2F0E" w:rsidRPr="00EC77C4">
              <w:rPr>
                <w:rFonts w:eastAsia="Calibri"/>
                <w:sz w:val="24"/>
                <w:szCs w:val="24"/>
                <w:lang w:val="ru-RU"/>
              </w:rPr>
              <w:t xml:space="preserve"> </w:t>
            </w:r>
            <w:r w:rsidR="00C238BB">
              <w:rPr>
                <w:rFonts w:eastAsia="Calibri"/>
                <w:sz w:val="24"/>
                <w:szCs w:val="24"/>
                <w:lang w:val="ru-RU"/>
              </w:rPr>
              <w:t>п</w:t>
            </w:r>
            <w:r w:rsidRPr="00EC77C4">
              <w:rPr>
                <w:rFonts w:eastAsia="Calibri"/>
                <w:sz w:val="24"/>
                <w:szCs w:val="24"/>
                <w:lang w:val="ru-RU"/>
              </w:rPr>
              <w:t>остановление</w:t>
            </w:r>
            <w:r w:rsidR="0089113D" w:rsidRPr="00EC77C4">
              <w:rPr>
                <w:rFonts w:eastAsia="Calibri"/>
                <w:sz w:val="24"/>
                <w:szCs w:val="24"/>
                <w:lang w:val="ru-RU"/>
              </w:rPr>
              <w:t>м</w:t>
            </w:r>
            <w:r w:rsidRPr="00EC77C4">
              <w:rPr>
                <w:rFonts w:eastAsia="Calibri"/>
                <w:sz w:val="24"/>
                <w:szCs w:val="24"/>
                <w:lang w:val="ru-RU"/>
              </w:rPr>
              <w:t xml:space="preserve"> </w:t>
            </w:r>
            <w:r w:rsidR="00C238BB">
              <w:rPr>
                <w:rFonts w:eastAsia="Calibri"/>
                <w:sz w:val="24"/>
                <w:szCs w:val="24"/>
                <w:lang w:val="ru-RU"/>
              </w:rPr>
              <w:t>П</w:t>
            </w:r>
            <w:r w:rsidRPr="00EC77C4">
              <w:rPr>
                <w:rFonts w:eastAsia="Calibri"/>
                <w:sz w:val="24"/>
                <w:szCs w:val="24"/>
                <w:lang w:val="ru-RU"/>
              </w:rPr>
              <w:t>равительства</w:t>
            </w:r>
            <w:r w:rsidR="005A2F0E" w:rsidRPr="00EC77C4">
              <w:rPr>
                <w:rFonts w:eastAsia="Calibri"/>
                <w:sz w:val="24"/>
                <w:szCs w:val="24"/>
                <w:lang w:val="ru-RU"/>
              </w:rPr>
              <w:t xml:space="preserve"> </w:t>
            </w:r>
            <w:r w:rsidR="00C1042B" w:rsidRPr="00C1042B">
              <w:rPr>
                <w:rFonts w:eastAsia="Calibri"/>
                <w:sz w:val="24"/>
                <w:szCs w:val="24"/>
                <w:lang w:val="ru-RU"/>
              </w:rPr>
              <w:t xml:space="preserve">Республики Молдова </w:t>
            </w:r>
            <w:r w:rsidRPr="00EC77C4">
              <w:rPr>
                <w:rFonts w:eastAsia="Calibri"/>
                <w:sz w:val="24"/>
                <w:szCs w:val="24"/>
                <w:lang w:val="ru-RU"/>
              </w:rPr>
              <w:t>от</w:t>
            </w:r>
            <w:r w:rsidR="005A2F0E" w:rsidRPr="00EC77C4">
              <w:rPr>
                <w:rFonts w:eastAsia="Calibri"/>
                <w:sz w:val="24"/>
                <w:szCs w:val="24"/>
                <w:lang w:val="ru-RU"/>
              </w:rPr>
              <w:t xml:space="preserve"> </w:t>
            </w:r>
            <w:r w:rsidRPr="00EC77C4">
              <w:rPr>
                <w:rFonts w:eastAsia="Calibri"/>
                <w:sz w:val="24"/>
                <w:szCs w:val="24"/>
                <w:lang w:val="ru-RU"/>
              </w:rPr>
              <w:t>30</w:t>
            </w:r>
            <w:r w:rsidR="002F1B4D">
              <w:rPr>
                <w:rFonts w:eastAsia="Calibri"/>
                <w:sz w:val="24"/>
                <w:szCs w:val="24"/>
                <w:lang w:val="ru-RU"/>
              </w:rPr>
              <w:t> </w:t>
            </w:r>
            <w:r w:rsidR="000F5817">
              <w:rPr>
                <w:rFonts w:eastAsia="Calibri"/>
                <w:sz w:val="24"/>
                <w:szCs w:val="24"/>
                <w:lang w:val="ru-RU"/>
              </w:rPr>
              <w:t xml:space="preserve">декабря </w:t>
            </w:r>
            <w:r w:rsidRPr="00EC77C4">
              <w:rPr>
                <w:rFonts w:eastAsia="Calibri"/>
                <w:sz w:val="24"/>
                <w:szCs w:val="24"/>
                <w:lang w:val="ru-RU"/>
              </w:rPr>
              <w:t>1998</w:t>
            </w:r>
            <w:r w:rsidR="0089113D" w:rsidRPr="00EC77C4">
              <w:rPr>
                <w:rFonts w:eastAsia="Calibri"/>
                <w:sz w:val="24"/>
                <w:szCs w:val="24"/>
                <w:lang w:val="ru-RU"/>
              </w:rPr>
              <w:t xml:space="preserve"> </w:t>
            </w:r>
            <w:r w:rsidR="001124BA">
              <w:rPr>
                <w:bCs/>
                <w:sz w:val="24"/>
                <w:szCs w:val="24"/>
                <w:lang w:val="ru-RU"/>
              </w:rPr>
              <w:t>года</w:t>
            </w:r>
            <w:r w:rsidR="001124BA" w:rsidRPr="00EC77C4">
              <w:rPr>
                <w:rFonts w:eastAsia="Calibri"/>
                <w:sz w:val="24"/>
                <w:szCs w:val="24"/>
                <w:lang w:val="ru-RU"/>
              </w:rPr>
              <w:t xml:space="preserve"> </w:t>
            </w:r>
            <w:r w:rsidR="005A2F0E" w:rsidRPr="00EC77C4">
              <w:rPr>
                <w:rFonts w:eastAsia="Calibri"/>
                <w:sz w:val="24"/>
                <w:szCs w:val="24"/>
                <w:lang w:val="ru-RU"/>
              </w:rPr>
              <w:t>№ </w:t>
            </w:r>
            <w:r w:rsidR="0089113D" w:rsidRPr="00EC77C4">
              <w:rPr>
                <w:rFonts w:eastAsia="Calibri"/>
                <w:sz w:val="24"/>
                <w:szCs w:val="24"/>
                <w:lang w:val="ru-RU"/>
              </w:rPr>
              <w:t>1301</w:t>
            </w:r>
          </w:p>
        </w:tc>
      </w:tr>
      <w:tr w:rsidR="00297D18" w:rsidRPr="00EC77C4" w:rsidTr="00655E60">
        <w:trPr>
          <w:cantSplit/>
        </w:trPr>
        <w:tc>
          <w:tcPr>
            <w:tcW w:w="694" w:type="dxa"/>
            <w:shd w:val="clear" w:color="auto" w:fill="auto"/>
          </w:tcPr>
          <w:p w:rsidR="00297D18" w:rsidRPr="00EC77C4" w:rsidRDefault="00297D18" w:rsidP="00544D44">
            <w:pPr>
              <w:pStyle w:val="aff0"/>
              <w:numPr>
                <w:ilvl w:val="0"/>
                <w:numId w:val="37"/>
              </w:numPr>
              <w:spacing w:before="60" w:after="60" w:line="240" w:lineRule="exact"/>
              <w:ind w:left="0" w:firstLine="0"/>
              <w:jc w:val="center"/>
              <w:rPr>
                <w:rFonts w:ascii="Times New Roman" w:hAnsi="Times New Roman"/>
                <w:sz w:val="24"/>
                <w:szCs w:val="24"/>
              </w:rPr>
            </w:pPr>
          </w:p>
        </w:tc>
        <w:tc>
          <w:tcPr>
            <w:tcW w:w="4376" w:type="dxa"/>
            <w:shd w:val="clear" w:color="auto" w:fill="auto"/>
          </w:tcPr>
          <w:p w:rsidR="00297D18" w:rsidRPr="008A0D2B" w:rsidRDefault="00297D18" w:rsidP="008A0D2B">
            <w:pPr>
              <w:spacing w:before="60" w:after="60" w:line="240" w:lineRule="exact"/>
              <w:rPr>
                <w:rFonts w:eastAsia="Calibri"/>
                <w:sz w:val="24"/>
                <w:szCs w:val="24"/>
                <w:lang w:val="ru-RU"/>
              </w:rPr>
            </w:pPr>
            <w:r w:rsidRPr="008A0D2B">
              <w:rPr>
                <w:rFonts w:eastAsia="Calibri"/>
                <w:sz w:val="24"/>
                <w:szCs w:val="24"/>
                <w:lang w:val="ru-RU"/>
              </w:rPr>
              <w:t xml:space="preserve">Постановление </w:t>
            </w:r>
            <w:r w:rsidR="008A0D2B">
              <w:rPr>
                <w:rFonts w:eastAsia="Calibri"/>
                <w:sz w:val="24"/>
                <w:szCs w:val="24"/>
                <w:lang w:val="ru-RU"/>
              </w:rPr>
              <w:t>П</w:t>
            </w:r>
            <w:r w:rsidRPr="008A0D2B">
              <w:rPr>
                <w:rFonts w:eastAsia="Calibri"/>
                <w:sz w:val="24"/>
                <w:szCs w:val="24"/>
                <w:lang w:val="ru-RU"/>
              </w:rPr>
              <w:t xml:space="preserve">равительства </w:t>
            </w:r>
            <w:r w:rsidR="00C1042B" w:rsidRPr="008A0D2B">
              <w:rPr>
                <w:rFonts w:eastAsia="Calibri"/>
                <w:sz w:val="24"/>
                <w:szCs w:val="24"/>
                <w:lang w:val="ru-RU"/>
              </w:rPr>
              <w:t>Республики Молдова</w:t>
            </w:r>
            <w:r w:rsidR="000F5817" w:rsidRPr="008A0D2B">
              <w:rPr>
                <w:rFonts w:eastAsia="Calibri"/>
                <w:sz w:val="24"/>
                <w:szCs w:val="24"/>
                <w:lang w:val="ru-RU"/>
              </w:rPr>
              <w:t xml:space="preserve"> </w:t>
            </w:r>
            <w:r w:rsidR="002F1B4D" w:rsidRPr="008A0D2B">
              <w:rPr>
                <w:rFonts w:eastAsia="Calibri"/>
                <w:sz w:val="24"/>
                <w:szCs w:val="24"/>
                <w:lang w:val="ru-RU"/>
              </w:rPr>
              <w:br/>
            </w:r>
            <w:r w:rsidR="006F48AE" w:rsidRPr="008A0D2B">
              <w:rPr>
                <w:rFonts w:eastAsia="Calibri"/>
                <w:sz w:val="24"/>
                <w:szCs w:val="24"/>
                <w:lang w:val="ru-RU"/>
              </w:rPr>
              <w:t>от 17</w:t>
            </w:r>
            <w:r w:rsidR="000F5817" w:rsidRPr="008A0D2B">
              <w:rPr>
                <w:rFonts w:eastAsia="Calibri"/>
                <w:sz w:val="24"/>
                <w:szCs w:val="24"/>
                <w:lang w:val="ru-RU"/>
              </w:rPr>
              <w:t xml:space="preserve"> ноября </w:t>
            </w:r>
            <w:r w:rsidR="006F48AE" w:rsidRPr="008A0D2B">
              <w:rPr>
                <w:rFonts w:eastAsia="Calibri"/>
                <w:sz w:val="24"/>
                <w:szCs w:val="24"/>
                <w:lang w:val="ru-RU"/>
              </w:rPr>
              <w:t xml:space="preserve">2014 </w:t>
            </w:r>
            <w:r w:rsidR="001124BA" w:rsidRPr="008A0D2B">
              <w:rPr>
                <w:bCs/>
                <w:sz w:val="24"/>
                <w:szCs w:val="24"/>
                <w:lang w:val="ru-RU"/>
              </w:rPr>
              <w:t>года</w:t>
            </w:r>
            <w:r w:rsidR="001124BA" w:rsidRPr="008A0D2B">
              <w:rPr>
                <w:rFonts w:eastAsia="Calibri"/>
                <w:sz w:val="24"/>
                <w:szCs w:val="24"/>
                <w:lang w:val="ru-RU"/>
              </w:rPr>
              <w:t xml:space="preserve"> </w:t>
            </w:r>
            <w:r w:rsidR="006F48AE" w:rsidRPr="008A0D2B">
              <w:rPr>
                <w:rFonts w:eastAsia="Calibri"/>
                <w:sz w:val="24"/>
                <w:szCs w:val="24"/>
                <w:lang w:val="ru-RU"/>
              </w:rPr>
              <w:t>№ 970</w:t>
            </w:r>
            <w:r w:rsidR="000F5817" w:rsidRPr="008A0D2B">
              <w:rPr>
                <w:rFonts w:eastAsia="Calibri"/>
                <w:sz w:val="24"/>
                <w:szCs w:val="24"/>
                <w:lang w:val="ru-RU"/>
              </w:rPr>
              <w:t xml:space="preserve"> </w:t>
            </w:r>
            <w:r w:rsidR="002F1B4D" w:rsidRPr="008A0D2B">
              <w:rPr>
                <w:rFonts w:eastAsia="Calibri"/>
                <w:sz w:val="24"/>
                <w:szCs w:val="24"/>
                <w:lang w:val="ru-RU"/>
              </w:rPr>
              <w:br/>
            </w:r>
            <w:r w:rsidR="006D21F1" w:rsidRPr="008A0D2B">
              <w:rPr>
                <w:rFonts w:eastAsia="Calibri"/>
                <w:sz w:val="24"/>
                <w:szCs w:val="24"/>
                <w:lang w:val="ru-RU"/>
              </w:rPr>
              <w:t>«О</w:t>
            </w:r>
            <w:r w:rsidRPr="008A0D2B">
              <w:rPr>
                <w:rFonts w:eastAsia="Calibri"/>
                <w:sz w:val="24"/>
                <w:szCs w:val="24"/>
                <w:lang w:val="ru-RU"/>
              </w:rPr>
              <w:t>б утверждении Положения о создании и функционировании единого окна для выдачи фитосанитарного сертификата на экспорт/реэкспорт</w:t>
            </w:r>
            <w:r w:rsidR="006D21F1" w:rsidRPr="008A0D2B">
              <w:rPr>
                <w:rFonts w:eastAsia="Calibri"/>
                <w:sz w:val="24"/>
                <w:szCs w:val="24"/>
                <w:lang w:val="ru-RU"/>
              </w:rPr>
              <w:t>»</w:t>
            </w:r>
            <w:r w:rsidR="005A2F0E" w:rsidRPr="008A0D2B">
              <w:rPr>
                <w:rFonts w:eastAsia="Calibri"/>
                <w:sz w:val="24"/>
                <w:szCs w:val="24"/>
                <w:lang w:val="ru-RU"/>
              </w:rPr>
              <w:t xml:space="preserve"> </w:t>
            </w:r>
          </w:p>
        </w:tc>
        <w:tc>
          <w:tcPr>
            <w:tcW w:w="4819" w:type="dxa"/>
            <w:shd w:val="clear" w:color="auto" w:fill="auto"/>
          </w:tcPr>
          <w:p w:rsidR="00297D18" w:rsidRPr="00EC77C4" w:rsidRDefault="006D21F1" w:rsidP="00544D44">
            <w:pPr>
              <w:spacing w:before="60" w:after="60" w:line="240" w:lineRule="exact"/>
              <w:jc w:val="both"/>
              <w:rPr>
                <w:rFonts w:eastAsia="Calibri"/>
                <w:sz w:val="24"/>
                <w:szCs w:val="24"/>
                <w:lang w:val="ru-RU"/>
              </w:rPr>
            </w:pPr>
            <w:r w:rsidRPr="00EC77C4">
              <w:rPr>
                <w:rFonts w:eastAsia="Calibri"/>
                <w:sz w:val="24"/>
                <w:szCs w:val="24"/>
                <w:lang w:val="ru-RU"/>
              </w:rPr>
              <w:t>С</w:t>
            </w:r>
            <w:r w:rsidR="00297D18" w:rsidRPr="00EC77C4">
              <w:rPr>
                <w:rFonts w:eastAsia="Calibri"/>
                <w:sz w:val="24"/>
                <w:szCs w:val="24"/>
                <w:lang w:val="ru-RU"/>
              </w:rPr>
              <w:t>оздани</w:t>
            </w:r>
            <w:r w:rsidRPr="00EC77C4">
              <w:rPr>
                <w:rFonts w:eastAsia="Calibri"/>
                <w:sz w:val="24"/>
                <w:szCs w:val="24"/>
                <w:lang w:val="ru-RU"/>
              </w:rPr>
              <w:t>е</w:t>
            </w:r>
            <w:r w:rsidR="00297D18" w:rsidRPr="00EC77C4">
              <w:rPr>
                <w:rFonts w:eastAsia="Calibri"/>
                <w:sz w:val="24"/>
                <w:szCs w:val="24"/>
                <w:lang w:val="ru-RU"/>
              </w:rPr>
              <w:t xml:space="preserve"> единых процедур и норм взаимодействия компетентных публичных учреждений при выдаче фитосанитарного сертификата на экспорт/реэкспорт растительной продукции</w:t>
            </w:r>
          </w:p>
        </w:tc>
      </w:tr>
    </w:tbl>
    <w:p w:rsidR="00174045" w:rsidRPr="00EC77C4" w:rsidRDefault="00174045" w:rsidP="00C063D7">
      <w:pPr>
        <w:pStyle w:val="20"/>
        <w:rPr>
          <w:rFonts w:cs="Times New Roman"/>
        </w:rPr>
      </w:pPr>
      <w:bookmarkStart w:id="8" w:name="_Toc451782599"/>
      <w:r w:rsidRPr="00EC77C4">
        <w:rPr>
          <w:rFonts w:cs="Times New Roman"/>
        </w:rPr>
        <w:t>2.2.</w:t>
      </w:r>
      <w:r w:rsidR="006F48AE">
        <w:rPr>
          <w:rFonts w:cs="Times New Roman"/>
        </w:rPr>
        <w:t> </w:t>
      </w:r>
      <w:r w:rsidRPr="00EC77C4">
        <w:rPr>
          <w:rFonts w:cs="Times New Roman"/>
        </w:rPr>
        <w:t>Регулирование экспорта</w:t>
      </w:r>
      <w:bookmarkEnd w:id="8"/>
    </w:p>
    <w:p w:rsidR="00174045" w:rsidRPr="00EC77C4" w:rsidRDefault="00174045" w:rsidP="00255FFC">
      <w:pPr>
        <w:spacing w:line="320" w:lineRule="exact"/>
        <w:ind w:firstLine="709"/>
        <w:jc w:val="both"/>
        <w:rPr>
          <w:sz w:val="28"/>
          <w:szCs w:val="28"/>
          <w:lang w:val="ru-RU"/>
        </w:rPr>
      </w:pPr>
      <w:r w:rsidRPr="00EC77C4">
        <w:rPr>
          <w:sz w:val="28"/>
          <w:szCs w:val="28"/>
          <w:lang w:val="ru-RU"/>
        </w:rPr>
        <w:t xml:space="preserve">Экспорт </w:t>
      </w:r>
      <w:r w:rsidR="00D66CFB" w:rsidRPr="00EC77C4">
        <w:rPr>
          <w:sz w:val="28"/>
          <w:lang w:val="ru-RU"/>
        </w:rPr>
        <w:t xml:space="preserve">– </w:t>
      </w:r>
      <w:r w:rsidRPr="00EC77C4">
        <w:rPr>
          <w:sz w:val="28"/>
          <w:szCs w:val="28"/>
          <w:lang w:val="ru-RU"/>
        </w:rPr>
        <w:t>это таможенный режим, при котором товары вывозятся за пределы таможенной территории без обязательства их возвращения на эту территорию. Допускаются к экспорту товары, произведенные в стране, а также товары, ввезенные и выпущенные в свободное обращение ранее, за исключением товаров, к которым применяются запретительные или ограничительные меры в рамках экономической политики.</w:t>
      </w:r>
    </w:p>
    <w:p w:rsidR="00174045" w:rsidRPr="00EC77C4" w:rsidRDefault="00174045" w:rsidP="00255FFC">
      <w:pPr>
        <w:spacing w:line="320" w:lineRule="exact"/>
        <w:ind w:firstLine="709"/>
        <w:jc w:val="both"/>
        <w:rPr>
          <w:sz w:val="28"/>
          <w:szCs w:val="28"/>
          <w:lang w:val="ru-RU"/>
        </w:rPr>
      </w:pPr>
      <w:r w:rsidRPr="00EC77C4">
        <w:rPr>
          <w:sz w:val="28"/>
          <w:szCs w:val="28"/>
          <w:lang w:val="ru-RU"/>
        </w:rPr>
        <w:t>Экспорт осуществляется при условии уплаты вывозных платежей, применения мер экономической политики и выполнения иных условий, предусмотренных</w:t>
      </w:r>
      <w:r w:rsidR="00A75027" w:rsidRPr="00EC77C4">
        <w:rPr>
          <w:sz w:val="28"/>
          <w:szCs w:val="28"/>
          <w:lang w:val="ru-RU"/>
        </w:rPr>
        <w:t xml:space="preserve"> Таможенным</w:t>
      </w:r>
      <w:r w:rsidRPr="00EC77C4">
        <w:rPr>
          <w:sz w:val="28"/>
          <w:szCs w:val="28"/>
          <w:lang w:val="ru-RU"/>
        </w:rPr>
        <w:t xml:space="preserve"> кодексом</w:t>
      </w:r>
      <w:r w:rsidR="00A75027" w:rsidRPr="00EC77C4">
        <w:rPr>
          <w:sz w:val="28"/>
          <w:szCs w:val="28"/>
          <w:lang w:val="ru-RU"/>
        </w:rPr>
        <w:t xml:space="preserve"> Республики Молдова</w:t>
      </w:r>
      <w:r w:rsidRPr="00EC77C4">
        <w:rPr>
          <w:sz w:val="28"/>
          <w:szCs w:val="28"/>
          <w:lang w:val="ru-RU"/>
        </w:rPr>
        <w:t xml:space="preserve"> и другими нормативными актами, а именно при экспорте долж</w:t>
      </w:r>
      <w:r w:rsidR="00835147" w:rsidRPr="00EC77C4">
        <w:rPr>
          <w:sz w:val="28"/>
          <w:szCs w:val="28"/>
          <w:lang w:val="ru-RU"/>
        </w:rPr>
        <w:t>е</w:t>
      </w:r>
      <w:r w:rsidRPr="00EC77C4">
        <w:rPr>
          <w:sz w:val="28"/>
          <w:szCs w:val="28"/>
          <w:lang w:val="ru-RU"/>
        </w:rPr>
        <w:t>н выплачиваться только сбор за осуществление таможенных процедур.</w:t>
      </w:r>
    </w:p>
    <w:p w:rsidR="00174045" w:rsidRPr="00EC77C4" w:rsidRDefault="00174045" w:rsidP="00255FFC">
      <w:pPr>
        <w:spacing w:line="320" w:lineRule="exact"/>
        <w:ind w:firstLine="709"/>
        <w:jc w:val="both"/>
        <w:rPr>
          <w:sz w:val="28"/>
          <w:szCs w:val="28"/>
          <w:lang w:val="ru-RU"/>
        </w:rPr>
      </w:pPr>
      <w:r w:rsidRPr="00EC77C4">
        <w:rPr>
          <w:sz w:val="28"/>
          <w:szCs w:val="28"/>
          <w:lang w:val="ru-RU"/>
        </w:rPr>
        <w:t>В Республике Молдова таможенные пошлины на экспорт товаров не применя</w:t>
      </w:r>
      <w:r w:rsidR="00D66CFB" w:rsidRPr="00EC77C4">
        <w:rPr>
          <w:sz w:val="28"/>
          <w:szCs w:val="28"/>
          <w:lang w:val="ru-RU"/>
        </w:rPr>
        <w:t>ю</w:t>
      </w:r>
      <w:r w:rsidRPr="00EC77C4">
        <w:rPr>
          <w:sz w:val="28"/>
          <w:szCs w:val="28"/>
          <w:lang w:val="ru-RU"/>
        </w:rPr>
        <w:t>тся.</w:t>
      </w:r>
    </w:p>
    <w:p w:rsidR="00174045" w:rsidRPr="00EC77C4" w:rsidRDefault="004D3326" w:rsidP="00255FFC">
      <w:pPr>
        <w:spacing w:line="320" w:lineRule="exact"/>
        <w:ind w:firstLine="709"/>
        <w:jc w:val="both"/>
        <w:rPr>
          <w:sz w:val="28"/>
          <w:szCs w:val="28"/>
          <w:lang w:val="ru-RU"/>
        </w:rPr>
      </w:pPr>
      <w:r w:rsidRPr="00EC77C4">
        <w:rPr>
          <w:sz w:val="28"/>
          <w:szCs w:val="28"/>
          <w:lang w:val="ru-RU"/>
        </w:rPr>
        <w:t>Нулевая ставка</w:t>
      </w:r>
      <w:r w:rsidR="00174045" w:rsidRPr="00EC77C4">
        <w:rPr>
          <w:sz w:val="28"/>
          <w:szCs w:val="28"/>
          <w:lang w:val="ru-RU"/>
        </w:rPr>
        <w:t xml:space="preserve"> НДС </w:t>
      </w:r>
      <w:r w:rsidRPr="00EC77C4">
        <w:rPr>
          <w:sz w:val="28"/>
          <w:szCs w:val="28"/>
          <w:lang w:val="ru-RU"/>
        </w:rPr>
        <w:t xml:space="preserve">устанавливается на </w:t>
      </w:r>
      <w:r w:rsidR="00AD65AF">
        <w:rPr>
          <w:sz w:val="28"/>
          <w:szCs w:val="28"/>
          <w:lang w:val="ru-RU"/>
        </w:rPr>
        <w:t xml:space="preserve">все </w:t>
      </w:r>
      <w:r w:rsidR="001E6D6A" w:rsidRPr="00EC77C4">
        <w:rPr>
          <w:sz w:val="28"/>
          <w:szCs w:val="28"/>
          <w:lang w:val="ru-RU"/>
        </w:rPr>
        <w:t>экспортируемые товары и</w:t>
      </w:r>
      <w:r w:rsidR="00174045" w:rsidRPr="00EC77C4">
        <w:rPr>
          <w:sz w:val="28"/>
          <w:szCs w:val="28"/>
          <w:lang w:val="ru-RU"/>
        </w:rPr>
        <w:t xml:space="preserve"> услуги</w:t>
      </w:r>
      <w:r w:rsidR="001E6D6A" w:rsidRPr="00EC77C4">
        <w:rPr>
          <w:sz w:val="28"/>
          <w:szCs w:val="28"/>
          <w:lang w:val="ru-RU"/>
        </w:rPr>
        <w:t xml:space="preserve">, а также </w:t>
      </w:r>
      <w:r w:rsidR="00AD65AF">
        <w:rPr>
          <w:sz w:val="28"/>
          <w:szCs w:val="28"/>
          <w:lang w:val="ru-RU"/>
        </w:rPr>
        <w:t xml:space="preserve">на </w:t>
      </w:r>
      <w:r w:rsidR="00174045" w:rsidRPr="00EC77C4">
        <w:rPr>
          <w:sz w:val="28"/>
          <w:szCs w:val="28"/>
          <w:lang w:val="ru-RU"/>
        </w:rPr>
        <w:t xml:space="preserve">все виды международных пассажирских и грузовых (в том числе экспедиционных) перевозок, услуги по международной передаче природного газа, предоставляемые </w:t>
      </w:r>
      <w:r w:rsidR="00104DC9">
        <w:rPr>
          <w:sz w:val="28"/>
          <w:szCs w:val="28"/>
          <w:lang w:val="ru-RU"/>
        </w:rPr>
        <w:t>АО </w:t>
      </w:r>
      <w:r w:rsidR="00174045" w:rsidRPr="00EC77C4">
        <w:rPr>
          <w:sz w:val="28"/>
          <w:szCs w:val="28"/>
          <w:lang w:val="ru-RU"/>
        </w:rPr>
        <w:t>«Moldova-Gaz», услуги эксплуатанта аэродрома (аэропорта), услуги по продаже билетов на международные рейсы, по наземному обслуживанию воздушных судов, включая поставку топлива и грузов на борт воздушного судна, обеспечению авиационной безопасности и аэронавигации воздушных судов международного сообщения.</w:t>
      </w:r>
    </w:p>
    <w:p w:rsidR="005C0DC9" w:rsidRPr="005C0DC9" w:rsidRDefault="005C0DC9" w:rsidP="005C0DC9">
      <w:pPr>
        <w:rPr>
          <w:lang w:val="ru-RU"/>
        </w:rPr>
      </w:pPr>
      <w:bookmarkStart w:id="9" w:name="_Toc451782600"/>
    </w:p>
    <w:p w:rsidR="004841FA" w:rsidRPr="00EC77C4" w:rsidRDefault="004841FA" w:rsidP="005C0DC9">
      <w:pPr>
        <w:pStyle w:val="1"/>
        <w:spacing w:before="240" w:after="240"/>
      </w:pPr>
      <w:r w:rsidRPr="00EC77C4">
        <w:t>3.</w:t>
      </w:r>
      <w:r w:rsidR="006F48AE">
        <w:t> </w:t>
      </w:r>
      <w:r w:rsidRPr="00EC77C4">
        <w:t>СЕКТОР</w:t>
      </w:r>
      <w:r w:rsidR="00C063D7" w:rsidRPr="00EC77C4">
        <w:t>а</w:t>
      </w:r>
      <w:r w:rsidRPr="00EC77C4">
        <w:t xml:space="preserve"> ЭКОНОМИКИ</w:t>
      </w:r>
      <w:bookmarkEnd w:id="9"/>
    </w:p>
    <w:p w:rsidR="00697B75" w:rsidRPr="00EC77C4" w:rsidRDefault="00697B75" w:rsidP="00C063D7">
      <w:pPr>
        <w:pStyle w:val="20"/>
        <w:rPr>
          <w:rFonts w:cs="Times New Roman"/>
        </w:rPr>
      </w:pPr>
      <w:bookmarkStart w:id="10" w:name="_Toc451782601"/>
      <w:r w:rsidRPr="00EC77C4">
        <w:rPr>
          <w:rFonts w:cs="Times New Roman"/>
        </w:rPr>
        <w:t>3.1.</w:t>
      </w:r>
      <w:r w:rsidR="006F48AE">
        <w:rPr>
          <w:rFonts w:cs="Times New Roman"/>
        </w:rPr>
        <w:t> </w:t>
      </w:r>
      <w:r w:rsidRPr="00EC77C4">
        <w:rPr>
          <w:rFonts w:cs="Times New Roman"/>
        </w:rPr>
        <w:t>Сельское хозяйство</w:t>
      </w:r>
      <w:bookmarkEnd w:id="10"/>
    </w:p>
    <w:p w:rsidR="00C66EB1" w:rsidRPr="00EC77C4" w:rsidRDefault="00C66EB1" w:rsidP="00255FFC">
      <w:pPr>
        <w:keepLines/>
        <w:autoSpaceDE w:val="0"/>
        <w:autoSpaceDN w:val="0"/>
        <w:adjustRightInd w:val="0"/>
        <w:spacing w:line="300" w:lineRule="exact"/>
        <w:ind w:firstLine="709"/>
        <w:jc w:val="both"/>
        <w:rPr>
          <w:rFonts w:eastAsia="Arial Unicode MS"/>
          <w:sz w:val="28"/>
          <w:szCs w:val="28"/>
          <w:lang w:val="ru-RU"/>
        </w:rPr>
      </w:pPr>
      <w:r w:rsidRPr="00EC77C4">
        <w:rPr>
          <w:rFonts w:eastAsia="Arial Unicode MS"/>
          <w:sz w:val="28"/>
          <w:szCs w:val="28"/>
          <w:lang w:val="ru-RU"/>
        </w:rPr>
        <w:t xml:space="preserve">Агропродовольственный сектор является одним из основных секторов экономики Республики Молдова </w:t>
      </w:r>
      <w:r w:rsidR="00765E55" w:rsidRPr="00EC77C4">
        <w:rPr>
          <w:rFonts w:eastAsia="Arial Unicode MS"/>
          <w:sz w:val="28"/>
          <w:szCs w:val="28"/>
          <w:lang w:val="ru-RU"/>
        </w:rPr>
        <w:t>(</w:t>
      </w:r>
      <w:r w:rsidRPr="00EC77C4">
        <w:rPr>
          <w:rFonts w:eastAsia="Arial Unicode MS"/>
          <w:sz w:val="28"/>
          <w:szCs w:val="28"/>
          <w:lang w:val="ru-RU"/>
        </w:rPr>
        <w:t xml:space="preserve">около </w:t>
      </w:r>
      <w:r w:rsidR="00B3013D" w:rsidRPr="00EC77C4">
        <w:rPr>
          <w:rFonts w:eastAsia="Arial Unicode MS"/>
          <w:sz w:val="28"/>
          <w:szCs w:val="28"/>
          <w:lang w:val="ru-RU"/>
        </w:rPr>
        <w:t>15</w:t>
      </w:r>
      <w:r w:rsidR="005A2F0E" w:rsidRPr="00EC77C4">
        <w:rPr>
          <w:rFonts w:eastAsia="Arial Unicode MS"/>
          <w:sz w:val="28"/>
          <w:szCs w:val="28"/>
          <w:lang w:val="ru-RU"/>
        </w:rPr>
        <w:t> %</w:t>
      </w:r>
      <w:r w:rsidRPr="00EC77C4">
        <w:rPr>
          <w:rFonts w:eastAsia="Arial Unicode MS"/>
          <w:sz w:val="28"/>
          <w:szCs w:val="28"/>
          <w:lang w:val="ru-RU"/>
        </w:rPr>
        <w:t xml:space="preserve"> ВВП</w:t>
      </w:r>
      <w:r w:rsidR="00765E55" w:rsidRPr="00EC77C4">
        <w:rPr>
          <w:rFonts w:eastAsia="Arial Unicode MS"/>
          <w:sz w:val="28"/>
          <w:szCs w:val="28"/>
          <w:lang w:val="ru-RU"/>
        </w:rPr>
        <w:t>)</w:t>
      </w:r>
      <w:r w:rsidR="000C0958" w:rsidRPr="00EC77C4">
        <w:rPr>
          <w:rFonts w:eastAsia="Arial Unicode MS"/>
          <w:sz w:val="28"/>
          <w:szCs w:val="28"/>
          <w:lang w:val="ru-RU"/>
        </w:rPr>
        <w:t xml:space="preserve">. </w:t>
      </w:r>
      <w:r w:rsidRPr="00EC77C4">
        <w:rPr>
          <w:rFonts w:eastAsia="Arial Unicode MS"/>
          <w:sz w:val="28"/>
          <w:szCs w:val="28"/>
          <w:lang w:val="ru-RU"/>
        </w:rPr>
        <w:t xml:space="preserve">Агропродовольственная продукция </w:t>
      </w:r>
      <w:r w:rsidR="00765E55" w:rsidRPr="00EC77C4">
        <w:rPr>
          <w:rFonts w:eastAsia="Arial Unicode MS"/>
          <w:sz w:val="28"/>
          <w:szCs w:val="28"/>
          <w:lang w:val="ru-RU"/>
        </w:rPr>
        <w:t xml:space="preserve">составляет </w:t>
      </w:r>
      <w:r w:rsidRPr="00EC77C4">
        <w:rPr>
          <w:rFonts w:eastAsia="Arial Unicode MS"/>
          <w:sz w:val="28"/>
          <w:szCs w:val="28"/>
          <w:lang w:val="ru-RU"/>
        </w:rPr>
        <w:t xml:space="preserve">около </w:t>
      </w:r>
      <w:r w:rsidR="00B3013D" w:rsidRPr="00EC77C4">
        <w:rPr>
          <w:rFonts w:eastAsia="Arial Unicode MS"/>
          <w:sz w:val="28"/>
          <w:szCs w:val="28"/>
          <w:lang w:val="ru-RU"/>
        </w:rPr>
        <w:t>4</w:t>
      </w:r>
      <w:r w:rsidR="001E5ABA" w:rsidRPr="00EC77C4">
        <w:rPr>
          <w:rFonts w:eastAsia="Arial Unicode MS"/>
          <w:sz w:val="28"/>
          <w:szCs w:val="28"/>
          <w:lang w:val="ru-RU"/>
        </w:rPr>
        <w:t>5</w:t>
      </w:r>
      <w:r w:rsidR="005A2F0E" w:rsidRPr="00EC77C4">
        <w:rPr>
          <w:rFonts w:eastAsia="Arial Unicode MS"/>
          <w:sz w:val="28"/>
          <w:szCs w:val="28"/>
          <w:lang w:val="ru-RU"/>
        </w:rPr>
        <w:t> %</w:t>
      </w:r>
      <w:r w:rsidRPr="00EC77C4">
        <w:rPr>
          <w:rFonts w:eastAsia="Arial Unicode MS"/>
          <w:sz w:val="28"/>
          <w:szCs w:val="28"/>
          <w:lang w:val="ru-RU"/>
        </w:rPr>
        <w:t xml:space="preserve"> общего объема экспорта. </w:t>
      </w:r>
      <w:r w:rsidR="00835147" w:rsidRPr="00EC77C4">
        <w:rPr>
          <w:rFonts w:eastAsia="Arial Unicode MS"/>
          <w:sz w:val="28"/>
          <w:szCs w:val="28"/>
          <w:lang w:val="ru-RU"/>
        </w:rPr>
        <w:t>Около</w:t>
      </w:r>
      <w:r w:rsidR="00292808" w:rsidRPr="00EC77C4">
        <w:rPr>
          <w:rFonts w:eastAsia="Arial Unicode MS"/>
          <w:sz w:val="28"/>
          <w:szCs w:val="28"/>
          <w:lang w:val="ru-RU"/>
        </w:rPr>
        <w:t xml:space="preserve"> </w:t>
      </w:r>
      <w:r w:rsidR="00765E55" w:rsidRPr="00EC77C4">
        <w:rPr>
          <w:rFonts w:eastAsia="Arial Unicode MS"/>
          <w:sz w:val="28"/>
          <w:szCs w:val="28"/>
          <w:lang w:val="ru-RU"/>
        </w:rPr>
        <w:t>27</w:t>
      </w:r>
      <w:r w:rsidR="005A2F0E" w:rsidRPr="00EC77C4">
        <w:rPr>
          <w:rFonts w:eastAsia="Arial Unicode MS"/>
          <w:sz w:val="28"/>
          <w:szCs w:val="28"/>
          <w:lang w:val="ru-RU"/>
        </w:rPr>
        <w:t> %</w:t>
      </w:r>
      <w:r w:rsidR="00B3013D" w:rsidRPr="00EC77C4">
        <w:rPr>
          <w:rFonts w:eastAsia="Arial Unicode MS"/>
          <w:sz w:val="28"/>
          <w:szCs w:val="28"/>
          <w:lang w:val="ru-RU"/>
        </w:rPr>
        <w:t xml:space="preserve"> н</w:t>
      </w:r>
      <w:r w:rsidRPr="00EC77C4">
        <w:rPr>
          <w:rFonts w:eastAsia="Arial Unicode MS"/>
          <w:sz w:val="28"/>
          <w:szCs w:val="28"/>
          <w:lang w:val="ru-RU"/>
        </w:rPr>
        <w:t>аселени</w:t>
      </w:r>
      <w:r w:rsidR="00B3013D" w:rsidRPr="00EC77C4">
        <w:rPr>
          <w:rFonts w:eastAsia="Arial Unicode MS"/>
          <w:sz w:val="28"/>
          <w:szCs w:val="28"/>
          <w:lang w:val="ru-RU"/>
        </w:rPr>
        <w:t>я</w:t>
      </w:r>
      <w:r w:rsidR="00765E55" w:rsidRPr="00EC77C4">
        <w:rPr>
          <w:rFonts w:eastAsia="Arial Unicode MS"/>
          <w:sz w:val="28"/>
          <w:szCs w:val="28"/>
          <w:lang w:val="ru-RU"/>
        </w:rPr>
        <w:t xml:space="preserve"> </w:t>
      </w:r>
      <w:r w:rsidR="00B3013D" w:rsidRPr="00EC77C4">
        <w:rPr>
          <w:rFonts w:eastAsia="Arial Unicode MS"/>
          <w:sz w:val="28"/>
          <w:szCs w:val="28"/>
          <w:lang w:val="ru-RU"/>
        </w:rPr>
        <w:t>вовлечено в работу</w:t>
      </w:r>
      <w:r w:rsidRPr="00EC77C4">
        <w:rPr>
          <w:rFonts w:eastAsia="Arial Unicode MS"/>
          <w:sz w:val="28"/>
          <w:szCs w:val="28"/>
          <w:lang w:val="ru-RU"/>
        </w:rPr>
        <w:t xml:space="preserve"> в </w:t>
      </w:r>
      <w:r w:rsidR="001E6D6A" w:rsidRPr="00EC77C4">
        <w:rPr>
          <w:rFonts w:eastAsia="Arial Unicode MS"/>
          <w:sz w:val="28"/>
          <w:szCs w:val="28"/>
          <w:lang w:val="ru-RU"/>
        </w:rPr>
        <w:t>этом</w:t>
      </w:r>
      <w:r w:rsidRPr="00EC77C4">
        <w:rPr>
          <w:rFonts w:eastAsia="Arial Unicode MS"/>
          <w:sz w:val="28"/>
          <w:szCs w:val="28"/>
          <w:lang w:val="ru-RU"/>
        </w:rPr>
        <w:t xml:space="preserve"> секторе</w:t>
      </w:r>
      <w:r w:rsidR="00B3013D" w:rsidRPr="00EC77C4">
        <w:rPr>
          <w:rFonts w:eastAsia="Arial Unicode MS"/>
          <w:sz w:val="28"/>
          <w:szCs w:val="28"/>
          <w:lang w:val="ru-RU"/>
        </w:rPr>
        <w:t>.</w:t>
      </w:r>
      <w:r w:rsidRPr="00EC77C4">
        <w:rPr>
          <w:rFonts w:eastAsia="Arial Unicode MS"/>
          <w:sz w:val="28"/>
          <w:szCs w:val="28"/>
          <w:lang w:val="ru-RU"/>
        </w:rPr>
        <w:t xml:space="preserve"> </w:t>
      </w:r>
    </w:p>
    <w:p w:rsidR="00C66EB1" w:rsidRPr="00EC77C4" w:rsidRDefault="00C66EB1" w:rsidP="00255FFC">
      <w:pPr>
        <w:autoSpaceDE w:val="0"/>
        <w:autoSpaceDN w:val="0"/>
        <w:adjustRightInd w:val="0"/>
        <w:spacing w:line="300" w:lineRule="exact"/>
        <w:ind w:firstLine="709"/>
        <w:jc w:val="both"/>
        <w:rPr>
          <w:rFonts w:eastAsia="Arial Unicode MS"/>
          <w:iCs/>
          <w:sz w:val="28"/>
          <w:szCs w:val="28"/>
          <w:lang w:val="ru-RU"/>
        </w:rPr>
      </w:pPr>
      <w:r w:rsidRPr="00EC77C4">
        <w:rPr>
          <w:rFonts w:eastAsia="Arial Unicode MS"/>
          <w:iCs/>
          <w:sz w:val="28"/>
          <w:szCs w:val="28"/>
          <w:lang w:val="ru-RU"/>
        </w:rPr>
        <w:t>В 201</w:t>
      </w:r>
      <w:r w:rsidR="001E5ABA" w:rsidRPr="00EC77C4">
        <w:rPr>
          <w:rFonts w:eastAsia="Arial Unicode MS"/>
          <w:iCs/>
          <w:sz w:val="28"/>
          <w:szCs w:val="28"/>
          <w:lang w:val="ru-RU"/>
        </w:rPr>
        <w:t>4</w:t>
      </w:r>
      <w:r w:rsidRPr="00EC77C4">
        <w:rPr>
          <w:rFonts w:eastAsia="Arial Unicode MS"/>
          <w:iCs/>
          <w:sz w:val="28"/>
          <w:szCs w:val="28"/>
          <w:lang w:val="ru-RU"/>
        </w:rPr>
        <w:t xml:space="preserve"> году производимая сель</w:t>
      </w:r>
      <w:r w:rsidR="00765E55" w:rsidRPr="00EC77C4">
        <w:rPr>
          <w:rFonts w:eastAsia="Arial Unicode MS"/>
          <w:iCs/>
          <w:sz w:val="28"/>
          <w:szCs w:val="28"/>
          <w:lang w:val="ru-RU"/>
        </w:rPr>
        <w:t xml:space="preserve">скохозяйственная </w:t>
      </w:r>
      <w:r w:rsidRPr="00EC77C4">
        <w:rPr>
          <w:rFonts w:eastAsia="Arial Unicode MS"/>
          <w:iCs/>
          <w:sz w:val="28"/>
          <w:szCs w:val="28"/>
          <w:lang w:val="ru-RU"/>
        </w:rPr>
        <w:t>продукция в текущих ценах состав</w:t>
      </w:r>
      <w:r w:rsidR="00B3013D" w:rsidRPr="00EC77C4">
        <w:rPr>
          <w:rFonts w:eastAsia="Arial Unicode MS"/>
          <w:iCs/>
          <w:sz w:val="28"/>
          <w:szCs w:val="28"/>
          <w:lang w:val="ru-RU"/>
        </w:rPr>
        <w:t>ила</w:t>
      </w:r>
      <w:r w:rsidRPr="00EC77C4">
        <w:rPr>
          <w:rFonts w:eastAsia="Arial Unicode MS"/>
          <w:iCs/>
          <w:sz w:val="28"/>
          <w:szCs w:val="28"/>
          <w:lang w:val="ru-RU"/>
        </w:rPr>
        <w:t xml:space="preserve"> 2</w:t>
      </w:r>
      <w:r w:rsidR="001E5ABA" w:rsidRPr="00EC77C4">
        <w:rPr>
          <w:rFonts w:eastAsia="Arial Unicode MS"/>
          <w:iCs/>
          <w:sz w:val="28"/>
          <w:szCs w:val="28"/>
          <w:lang w:val="ru-RU"/>
        </w:rPr>
        <w:t>7 254</w:t>
      </w:r>
      <w:r w:rsidRPr="00EC77C4">
        <w:rPr>
          <w:rFonts w:eastAsia="Arial Unicode MS"/>
          <w:iCs/>
          <w:sz w:val="28"/>
          <w:szCs w:val="28"/>
          <w:lang w:val="ru-RU"/>
        </w:rPr>
        <w:t xml:space="preserve"> млн ле</w:t>
      </w:r>
      <w:r w:rsidR="00953D0F" w:rsidRPr="00EC77C4">
        <w:rPr>
          <w:rFonts w:eastAsia="Arial Unicode MS"/>
          <w:iCs/>
          <w:sz w:val="28"/>
          <w:szCs w:val="28"/>
          <w:lang w:val="ru-RU"/>
        </w:rPr>
        <w:t>ев</w:t>
      </w:r>
      <w:r w:rsidRPr="00EC77C4">
        <w:rPr>
          <w:rFonts w:eastAsia="Arial Unicode MS"/>
          <w:iCs/>
          <w:sz w:val="28"/>
          <w:szCs w:val="28"/>
          <w:lang w:val="ru-RU"/>
        </w:rPr>
        <w:t xml:space="preserve">, </w:t>
      </w:r>
      <w:r w:rsidR="000C0958" w:rsidRPr="00EC77C4">
        <w:rPr>
          <w:rFonts w:eastAsia="Arial Unicode MS"/>
          <w:iCs/>
          <w:sz w:val="28"/>
          <w:szCs w:val="28"/>
          <w:lang w:val="ru-RU"/>
        </w:rPr>
        <w:t>что</w:t>
      </w:r>
      <w:r w:rsidR="00B3013D" w:rsidRPr="00EC77C4">
        <w:rPr>
          <w:rFonts w:eastAsia="Arial Unicode MS"/>
          <w:iCs/>
          <w:sz w:val="28"/>
          <w:szCs w:val="28"/>
          <w:lang w:val="ru-RU"/>
        </w:rPr>
        <w:t xml:space="preserve"> на </w:t>
      </w:r>
      <w:r w:rsidR="001E5ABA" w:rsidRPr="00EC77C4">
        <w:rPr>
          <w:rFonts w:eastAsia="Arial Unicode MS"/>
          <w:iCs/>
          <w:sz w:val="28"/>
          <w:szCs w:val="28"/>
          <w:lang w:val="ru-RU"/>
        </w:rPr>
        <w:t>3 440</w:t>
      </w:r>
      <w:r w:rsidR="00B3013D" w:rsidRPr="00EC77C4">
        <w:rPr>
          <w:rFonts w:eastAsia="Arial Unicode MS"/>
          <w:iCs/>
          <w:sz w:val="28"/>
          <w:szCs w:val="28"/>
          <w:lang w:val="ru-RU"/>
        </w:rPr>
        <w:t xml:space="preserve"> млн</w:t>
      </w:r>
      <w:r w:rsidRPr="00EC77C4">
        <w:rPr>
          <w:rFonts w:eastAsia="Arial Unicode MS"/>
          <w:iCs/>
          <w:sz w:val="28"/>
          <w:szCs w:val="28"/>
          <w:lang w:val="ru-RU"/>
        </w:rPr>
        <w:t xml:space="preserve"> ле</w:t>
      </w:r>
      <w:r w:rsidR="00953D0F" w:rsidRPr="00EC77C4">
        <w:rPr>
          <w:rFonts w:eastAsia="Arial Unicode MS"/>
          <w:iCs/>
          <w:sz w:val="28"/>
          <w:szCs w:val="28"/>
          <w:lang w:val="ru-RU"/>
        </w:rPr>
        <w:t>ев</w:t>
      </w:r>
      <w:r w:rsidR="000C0958" w:rsidRPr="00EC77C4">
        <w:rPr>
          <w:rFonts w:eastAsia="Arial Unicode MS"/>
          <w:iCs/>
          <w:sz w:val="28"/>
          <w:szCs w:val="28"/>
          <w:lang w:val="ru-RU"/>
        </w:rPr>
        <w:t xml:space="preserve"> </w:t>
      </w:r>
      <w:r w:rsidR="001E5ABA" w:rsidRPr="00EC77C4">
        <w:rPr>
          <w:rFonts w:eastAsia="Arial Unicode MS"/>
          <w:iCs/>
          <w:sz w:val="28"/>
          <w:szCs w:val="28"/>
          <w:lang w:val="ru-RU"/>
        </w:rPr>
        <w:t>больше</w:t>
      </w:r>
      <w:r w:rsidRPr="00EC77C4">
        <w:rPr>
          <w:rFonts w:eastAsia="Arial Unicode MS"/>
          <w:iCs/>
          <w:sz w:val="28"/>
          <w:szCs w:val="28"/>
          <w:lang w:val="ru-RU"/>
        </w:rPr>
        <w:t xml:space="preserve"> по сравнению с 201</w:t>
      </w:r>
      <w:r w:rsidR="001E5ABA" w:rsidRPr="00EC77C4">
        <w:rPr>
          <w:rFonts w:eastAsia="Arial Unicode MS"/>
          <w:iCs/>
          <w:sz w:val="28"/>
          <w:szCs w:val="28"/>
          <w:lang w:val="ru-RU"/>
        </w:rPr>
        <w:t>3</w:t>
      </w:r>
      <w:r w:rsidRPr="00EC77C4">
        <w:rPr>
          <w:rFonts w:eastAsia="Arial Unicode MS"/>
          <w:iCs/>
          <w:sz w:val="28"/>
          <w:szCs w:val="28"/>
          <w:lang w:val="ru-RU"/>
        </w:rPr>
        <w:t xml:space="preserve"> годом.</w:t>
      </w:r>
    </w:p>
    <w:p w:rsidR="00C66EB1" w:rsidRPr="00EC77C4" w:rsidRDefault="00C66EB1" w:rsidP="00255FFC">
      <w:pPr>
        <w:autoSpaceDE w:val="0"/>
        <w:autoSpaceDN w:val="0"/>
        <w:adjustRightInd w:val="0"/>
        <w:spacing w:line="300" w:lineRule="exact"/>
        <w:ind w:firstLine="709"/>
        <w:jc w:val="both"/>
        <w:rPr>
          <w:rFonts w:eastAsia="Arial Unicode MS"/>
          <w:sz w:val="28"/>
          <w:szCs w:val="28"/>
          <w:lang w:val="ru-RU"/>
        </w:rPr>
      </w:pPr>
      <w:r w:rsidRPr="00EC77C4">
        <w:rPr>
          <w:rFonts w:eastAsia="Arial Unicode MS"/>
          <w:sz w:val="28"/>
          <w:szCs w:val="28"/>
          <w:lang w:val="ru-RU"/>
        </w:rPr>
        <w:lastRenderedPageBreak/>
        <w:t>Приоритетными</w:t>
      </w:r>
      <w:r w:rsidR="00292808" w:rsidRPr="00EC77C4">
        <w:rPr>
          <w:rFonts w:eastAsia="Arial Unicode MS"/>
          <w:sz w:val="28"/>
          <w:szCs w:val="28"/>
          <w:lang w:val="ru-RU"/>
        </w:rPr>
        <w:t xml:space="preserve"> </w:t>
      </w:r>
      <w:r w:rsidRPr="00EC77C4">
        <w:rPr>
          <w:rFonts w:eastAsia="Arial Unicode MS"/>
          <w:sz w:val="28"/>
          <w:szCs w:val="28"/>
          <w:lang w:val="ru-RU"/>
        </w:rPr>
        <w:t xml:space="preserve">отраслями сельского хозяйства Республики Молдова являются: </w:t>
      </w:r>
    </w:p>
    <w:p w:rsidR="00C66EB1" w:rsidRPr="00EC77C4" w:rsidRDefault="001E6D6A" w:rsidP="00255FFC">
      <w:pPr>
        <w:autoSpaceDE w:val="0"/>
        <w:autoSpaceDN w:val="0"/>
        <w:adjustRightInd w:val="0"/>
        <w:spacing w:line="300" w:lineRule="exact"/>
        <w:ind w:firstLine="709"/>
        <w:jc w:val="both"/>
        <w:rPr>
          <w:rFonts w:eastAsia="Arial Unicode MS"/>
          <w:sz w:val="28"/>
          <w:szCs w:val="28"/>
          <w:lang w:val="ru-RU"/>
        </w:rPr>
      </w:pPr>
      <w:r w:rsidRPr="00EC77C4">
        <w:rPr>
          <w:rFonts w:eastAsia="Arial Unicode MS"/>
          <w:sz w:val="28"/>
          <w:szCs w:val="28"/>
          <w:lang w:val="ru-RU"/>
        </w:rPr>
        <w:t xml:space="preserve">виноградарство и </w:t>
      </w:r>
      <w:r w:rsidR="00C66EB1" w:rsidRPr="00EC77C4">
        <w:rPr>
          <w:rFonts w:eastAsia="Arial Unicode MS"/>
          <w:sz w:val="28"/>
          <w:szCs w:val="28"/>
          <w:lang w:val="ru-RU"/>
        </w:rPr>
        <w:t>винодельческая промышленность;</w:t>
      </w:r>
    </w:p>
    <w:p w:rsidR="00C66EB1" w:rsidRPr="00EC77C4" w:rsidRDefault="001E6D6A" w:rsidP="00255FFC">
      <w:pPr>
        <w:autoSpaceDE w:val="0"/>
        <w:autoSpaceDN w:val="0"/>
        <w:adjustRightInd w:val="0"/>
        <w:spacing w:line="300" w:lineRule="exact"/>
        <w:ind w:firstLine="709"/>
        <w:jc w:val="both"/>
        <w:rPr>
          <w:rFonts w:eastAsia="Arial Unicode MS"/>
          <w:sz w:val="28"/>
          <w:szCs w:val="28"/>
          <w:lang w:val="ru-RU"/>
        </w:rPr>
      </w:pPr>
      <w:r w:rsidRPr="00EC77C4">
        <w:rPr>
          <w:rFonts w:eastAsia="Arial Unicode MS"/>
          <w:sz w:val="28"/>
          <w:szCs w:val="28"/>
          <w:lang w:val="ru-RU"/>
        </w:rPr>
        <w:t xml:space="preserve">производство </w:t>
      </w:r>
      <w:r w:rsidR="00C66EB1" w:rsidRPr="00EC77C4">
        <w:rPr>
          <w:rFonts w:eastAsia="Arial Unicode MS"/>
          <w:sz w:val="28"/>
          <w:szCs w:val="28"/>
          <w:lang w:val="ru-RU"/>
        </w:rPr>
        <w:t>фрукт</w:t>
      </w:r>
      <w:r w:rsidRPr="00EC77C4">
        <w:rPr>
          <w:rFonts w:eastAsia="Arial Unicode MS"/>
          <w:sz w:val="28"/>
          <w:szCs w:val="28"/>
          <w:lang w:val="ru-RU"/>
        </w:rPr>
        <w:t>ов</w:t>
      </w:r>
      <w:r w:rsidR="00C66EB1" w:rsidRPr="00EC77C4">
        <w:rPr>
          <w:rFonts w:eastAsia="Arial Unicode MS"/>
          <w:sz w:val="28"/>
          <w:szCs w:val="28"/>
          <w:lang w:val="ru-RU"/>
        </w:rPr>
        <w:t xml:space="preserve"> и их промышленная переработка;</w:t>
      </w:r>
    </w:p>
    <w:p w:rsidR="00C66EB1" w:rsidRPr="00EC77C4" w:rsidRDefault="00A75027" w:rsidP="00255FFC">
      <w:pPr>
        <w:autoSpaceDE w:val="0"/>
        <w:autoSpaceDN w:val="0"/>
        <w:adjustRightInd w:val="0"/>
        <w:spacing w:line="300" w:lineRule="exact"/>
        <w:ind w:firstLine="709"/>
        <w:jc w:val="both"/>
        <w:rPr>
          <w:rFonts w:eastAsia="Arial Unicode MS"/>
          <w:sz w:val="28"/>
          <w:szCs w:val="28"/>
          <w:lang w:val="ru-RU"/>
        </w:rPr>
      </w:pPr>
      <w:r w:rsidRPr="00EC77C4">
        <w:rPr>
          <w:rFonts w:eastAsia="Arial Unicode MS"/>
          <w:sz w:val="28"/>
          <w:szCs w:val="28"/>
          <w:lang w:val="ru-RU"/>
        </w:rPr>
        <w:t>животноводство, молочная и мясная промышленность</w:t>
      </w:r>
      <w:r w:rsidR="00C66EB1" w:rsidRPr="00EC77C4">
        <w:rPr>
          <w:rFonts w:eastAsia="Arial Unicode MS"/>
          <w:sz w:val="28"/>
          <w:szCs w:val="28"/>
          <w:lang w:val="ru-RU"/>
        </w:rPr>
        <w:t>.</w:t>
      </w:r>
    </w:p>
    <w:p w:rsidR="00945BD0" w:rsidRDefault="00B3013D" w:rsidP="00255FFC">
      <w:pPr>
        <w:autoSpaceDE w:val="0"/>
        <w:autoSpaceDN w:val="0"/>
        <w:adjustRightInd w:val="0"/>
        <w:spacing w:line="300" w:lineRule="exact"/>
        <w:ind w:firstLine="709"/>
        <w:jc w:val="both"/>
        <w:rPr>
          <w:rFonts w:eastAsia="Arial Unicode MS"/>
          <w:sz w:val="28"/>
          <w:szCs w:val="28"/>
          <w:lang w:val="ru-RU"/>
        </w:rPr>
      </w:pPr>
      <w:r w:rsidRPr="00EC77C4">
        <w:rPr>
          <w:rFonts w:eastAsia="Arial Unicode MS"/>
          <w:sz w:val="28"/>
          <w:szCs w:val="28"/>
          <w:lang w:val="ru-RU"/>
        </w:rPr>
        <w:t>Основными т</w:t>
      </w:r>
      <w:r w:rsidR="00482F87" w:rsidRPr="00EC77C4">
        <w:rPr>
          <w:rFonts w:eastAsia="Arial Unicode MS"/>
          <w:sz w:val="28"/>
          <w:szCs w:val="28"/>
          <w:lang w:val="ru-RU"/>
        </w:rPr>
        <w:t>о</w:t>
      </w:r>
      <w:r w:rsidRPr="00EC77C4">
        <w:rPr>
          <w:rFonts w:eastAsia="Arial Unicode MS"/>
          <w:sz w:val="28"/>
          <w:szCs w:val="28"/>
          <w:lang w:val="ru-RU"/>
        </w:rPr>
        <w:t xml:space="preserve">рговыми партнерами Молдовы </w:t>
      </w:r>
      <w:r w:rsidR="00FC7EC9" w:rsidRPr="00EC77C4">
        <w:rPr>
          <w:rFonts w:eastAsia="Arial Unicode MS"/>
          <w:sz w:val="28"/>
          <w:szCs w:val="28"/>
          <w:lang w:val="ru-RU"/>
        </w:rPr>
        <w:t>по поставка</w:t>
      </w:r>
      <w:r w:rsidR="00111357" w:rsidRPr="00EC77C4">
        <w:rPr>
          <w:rFonts w:eastAsia="Arial Unicode MS"/>
          <w:sz w:val="28"/>
          <w:szCs w:val="28"/>
          <w:lang w:val="ru-RU"/>
        </w:rPr>
        <w:t xml:space="preserve">м </w:t>
      </w:r>
      <w:r w:rsidR="00FC7EC9" w:rsidRPr="00EC77C4">
        <w:rPr>
          <w:rFonts w:eastAsia="Arial Unicode MS"/>
          <w:sz w:val="28"/>
          <w:szCs w:val="28"/>
          <w:lang w:val="ru-RU"/>
        </w:rPr>
        <w:t xml:space="preserve">сельскохозяйственной продукции </w:t>
      </w:r>
      <w:r w:rsidRPr="00EC77C4">
        <w:rPr>
          <w:rFonts w:eastAsia="Arial Unicode MS"/>
          <w:sz w:val="28"/>
          <w:szCs w:val="28"/>
          <w:lang w:val="ru-RU"/>
        </w:rPr>
        <w:t xml:space="preserve">среди государств </w:t>
      </w:r>
      <w:r w:rsidR="00482F87" w:rsidRPr="00EC77C4">
        <w:rPr>
          <w:rFonts w:eastAsia="Arial Unicode MS"/>
          <w:sz w:val="28"/>
          <w:szCs w:val="28"/>
          <w:lang w:val="ru-RU"/>
        </w:rPr>
        <w:t>–</w:t>
      </w:r>
      <w:r w:rsidRPr="00EC77C4">
        <w:rPr>
          <w:rFonts w:eastAsia="Arial Unicode MS"/>
          <w:sz w:val="28"/>
          <w:szCs w:val="28"/>
          <w:lang w:val="ru-RU"/>
        </w:rPr>
        <w:t xml:space="preserve"> участников</w:t>
      </w:r>
      <w:r w:rsidR="00482F87" w:rsidRPr="00EC77C4">
        <w:rPr>
          <w:rFonts w:eastAsia="Arial Unicode MS"/>
          <w:sz w:val="28"/>
          <w:szCs w:val="28"/>
          <w:lang w:val="ru-RU"/>
        </w:rPr>
        <w:t xml:space="preserve"> СНГ являются </w:t>
      </w:r>
      <w:r w:rsidR="00945BD0" w:rsidRPr="00EC77C4">
        <w:rPr>
          <w:rFonts w:eastAsia="Arial Unicode MS"/>
          <w:sz w:val="28"/>
          <w:szCs w:val="28"/>
          <w:lang w:val="ru-RU"/>
        </w:rPr>
        <w:t>Беларусь</w:t>
      </w:r>
      <w:r w:rsidR="00945BD0">
        <w:rPr>
          <w:rFonts w:eastAsia="Arial Unicode MS"/>
          <w:sz w:val="28"/>
          <w:szCs w:val="28"/>
          <w:lang w:val="ru-RU"/>
        </w:rPr>
        <w:t>,</w:t>
      </w:r>
      <w:r w:rsidR="00945BD0" w:rsidRPr="00EC77C4">
        <w:rPr>
          <w:rFonts w:eastAsia="Arial Unicode MS"/>
          <w:sz w:val="28"/>
          <w:szCs w:val="28"/>
          <w:lang w:val="ru-RU"/>
        </w:rPr>
        <w:t xml:space="preserve"> </w:t>
      </w:r>
      <w:r w:rsidR="00482F87" w:rsidRPr="00EC77C4">
        <w:rPr>
          <w:rFonts w:eastAsia="Arial Unicode MS"/>
          <w:sz w:val="28"/>
          <w:szCs w:val="28"/>
          <w:lang w:val="ru-RU"/>
        </w:rPr>
        <w:t>Р</w:t>
      </w:r>
      <w:r w:rsidR="00945BD0">
        <w:rPr>
          <w:rFonts w:eastAsia="Arial Unicode MS"/>
          <w:sz w:val="28"/>
          <w:szCs w:val="28"/>
          <w:lang w:val="ru-RU"/>
        </w:rPr>
        <w:t>оссия</w:t>
      </w:r>
      <w:r w:rsidR="00482F87" w:rsidRPr="00EC77C4">
        <w:rPr>
          <w:rFonts w:eastAsia="Arial Unicode MS"/>
          <w:sz w:val="28"/>
          <w:szCs w:val="28"/>
          <w:lang w:val="ru-RU"/>
        </w:rPr>
        <w:t xml:space="preserve"> </w:t>
      </w:r>
      <w:r w:rsidR="00945BD0" w:rsidRPr="00EC77C4">
        <w:rPr>
          <w:rFonts w:eastAsia="Arial Unicode MS"/>
          <w:sz w:val="28"/>
          <w:szCs w:val="28"/>
          <w:lang w:val="ru-RU"/>
        </w:rPr>
        <w:t xml:space="preserve">и </w:t>
      </w:r>
      <w:r w:rsidR="00482F87" w:rsidRPr="00EC77C4">
        <w:rPr>
          <w:rFonts w:eastAsia="Arial Unicode MS"/>
          <w:sz w:val="28"/>
          <w:szCs w:val="28"/>
          <w:lang w:val="ru-RU"/>
        </w:rPr>
        <w:t>Украина.</w:t>
      </w:r>
    </w:p>
    <w:p w:rsidR="00953D0F" w:rsidRPr="00EC77C4" w:rsidRDefault="00482F87" w:rsidP="005C0DC9">
      <w:pPr>
        <w:autoSpaceDE w:val="0"/>
        <w:autoSpaceDN w:val="0"/>
        <w:adjustRightInd w:val="0"/>
        <w:spacing w:before="120" w:after="120" w:line="340" w:lineRule="exact"/>
        <w:ind w:firstLine="709"/>
        <w:jc w:val="center"/>
        <w:rPr>
          <w:rFonts w:eastAsia="Arial Unicode MS"/>
          <w:b/>
          <w:sz w:val="28"/>
          <w:szCs w:val="28"/>
          <w:lang w:val="ru-RU"/>
        </w:rPr>
      </w:pPr>
      <w:r w:rsidRPr="00EC77C4">
        <w:rPr>
          <w:rFonts w:eastAsia="Arial Unicode MS"/>
          <w:b/>
          <w:sz w:val="28"/>
          <w:szCs w:val="28"/>
          <w:lang w:val="ru-RU"/>
        </w:rPr>
        <w:t xml:space="preserve">Удельный вес отдельных государств – участников СНГ </w:t>
      </w:r>
      <w:r w:rsidR="008865DA" w:rsidRPr="00EC77C4">
        <w:rPr>
          <w:rFonts w:eastAsia="Arial Unicode MS"/>
          <w:b/>
          <w:sz w:val="28"/>
          <w:szCs w:val="28"/>
          <w:lang w:val="ru-RU"/>
        </w:rPr>
        <w:br/>
      </w:r>
      <w:r w:rsidR="00255FFC" w:rsidRPr="00EC77C4">
        <w:rPr>
          <w:rFonts w:eastAsia="Arial Unicode MS"/>
          <w:b/>
          <w:sz w:val="28"/>
          <w:szCs w:val="28"/>
          <w:lang w:val="ru-RU"/>
        </w:rPr>
        <w:t xml:space="preserve">в </w:t>
      </w:r>
      <w:r w:rsidRPr="00EC77C4">
        <w:rPr>
          <w:rFonts w:eastAsia="Arial Unicode MS"/>
          <w:b/>
          <w:sz w:val="28"/>
          <w:szCs w:val="28"/>
          <w:lang w:val="ru-RU"/>
        </w:rPr>
        <w:t xml:space="preserve">общем объеме экспортно-импортных </w:t>
      </w:r>
      <w:r w:rsidR="00FC7EC9" w:rsidRPr="00EC77C4">
        <w:rPr>
          <w:rFonts w:eastAsia="Arial Unicode MS"/>
          <w:b/>
          <w:sz w:val="28"/>
          <w:szCs w:val="28"/>
          <w:lang w:val="ru-RU"/>
        </w:rPr>
        <w:t>операций</w:t>
      </w:r>
      <w:r w:rsidRPr="00EC77C4">
        <w:rPr>
          <w:rFonts w:eastAsia="Arial Unicode MS"/>
          <w:b/>
          <w:sz w:val="28"/>
          <w:szCs w:val="28"/>
          <w:lang w:val="ru-RU"/>
        </w:rPr>
        <w:t xml:space="preserve"> Молдовы</w:t>
      </w:r>
      <w:r w:rsidR="008865DA" w:rsidRPr="00EC77C4">
        <w:rPr>
          <w:rFonts w:eastAsia="Arial Unicode MS"/>
          <w:b/>
          <w:sz w:val="28"/>
          <w:szCs w:val="28"/>
          <w:lang w:val="ru-RU"/>
        </w:rPr>
        <w:br/>
      </w:r>
      <w:r w:rsidRPr="00EC77C4">
        <w:rPr>
          <w:rFonts w:eastAsia="Arial Unicode MS"/>
          <w:b/>
          <w:sz w:val="28"/>
          <w:szCs w:val="28"/>
          <w:lang w:val="ru-RU"/>
        </w:rPr>
        <w:t>в го</w:t>
      </w:r>
      <w:r w:rsidR="00857C8B" w:rsidRPr="00EC77C4">
        <w:rPr>
          <w:rFonts w:eastAsia="Arial Unicode MS"/>
          <w:b/>
          <w:sz w:val="28"/>
          <w:szCs w:val="28"/>
          <w:lang w:val="ru-RU"/>
        </w:rPr>
        <w:t>сударства – участники СНГ в 2014</w:t>
      </w:r>
      <w:r w:rsidRPr="00EC77C4">
        <w:rPr>
          <w:rFonts w:eastAsia="Arial Unicode MS"/>
          <w:b/>
          <w:sz w:val="28"/>
          <w:szCs w:val="28"/>
          <w:lang w:val="ru-RU"/>
        </w:rPr>
        <w:t xml:space="preserve"> году</w:t>
      </w:r>
    </w:p>
    <w:tbl>
      <w:tblPr>
        <w:tblW w:w="9711" w:type="dxa"/>
        <w:jc w:val="center"/>
        <w:tblInd w:w="-379" w:type="dxa"/>
        <w:tblLayout w:type="fixed"/>
        <w:tblLook w:val="0000" w:firstRow="0" w:lastRow="0" w:firstColumn="0" w:lastColumn="0" w:noHBand="0" w:noVBand="0"/>
      </w:tblPr>
      <w:tblGrid>
        <w:gridCol w:w="2632"/>
        <w:gridCol w:w="2187"/>
        <w:gridCol w:w="2186"/>
        <w:gridCol w:w="2706"/>
      </w:tblGrid>
      <w:tr w:rsidR="00FC7EC9" w:rsidRPr="00EC77C4" w:rsidTr="006F48AE">
        <w:trPr>
          <w:trHeight w:val="330"/>
          <w:jc w:val="center"/>
        </w:trPr>
        <w:tc>
          <w:tcPr>
            <w:tcW w:w="971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FC7EC9" w:rsidRPr="00EC77C4" w:rsidRDefault="00FC7EC9" w:rsidP="008865DA">
            <w:pPr>
              <w:autoSpaceDE w:val="0"/>
              <w:autoSpaceDN w:val="0"/>
              <w:adjustRightInd w:val="0"/>
              <w:spacing w:before="60" w:after="60" w:line="240" w:lineRule="exact"/>
              <w:ind w:firstLine="2"/>
              <w:jc w:val="center"/>
              <w:rPr>
                <w:rFonts w:eastAsia="Arial Unicode MS"/>
                <w:bCs/>
                <w:lang w:val="ru-RU"/>
              </w:rPr>
            </w:pPr>
            <w:r w:rsidRPr="00EC77C4">
              <w:rPr>
                <w:rFonts w:eastAsia="Arial Unicode MS"/>
                <w:bCs/>
                <w:lang w:val="ru-RU"/>
              </w:rPr>
              <w:t>Сельскохозяйственная продукция</w:t>
            </w:r>
          </w:p>
        </w:tc>
      </w:tr>
      <w:tr w:rsidR="00C66EB1" w:rsidRPr="00EC77C4" w:rsidTr="006F48AE">
        <w:trPr>
          <w:trHeight w:val="330"/>
          <w:jc w:val="center"/>
        </w:trPr>
        <w:tc>
          <w:tcPr>
            <w:tcW w:w="2632" w:type="dxa"/>
            <w:tcBorders>
              <w:top w:val="single" w:sz="4" w:space="0" w:color="auto"/>
              <w:left w:val="single" w:sz="4" w:space="0" w:color="auto"/>
              <w:bottom w:val="double" w:sz="4" w:space="0" w:color="auto"/>
              <w:right w:val="single" w:sz="4" w:space="0" w:color="auto"/>
            </w:tcBorders>
            <w:shd w:val="clear" w:color="auto" w:fill="auto"/>
            <w:noWrap/>
            <w:vAlign w:val="center"/>
          </w:tcPr>
          <w:p w:rsidR="00C66EB1" w:rsidRPr="00EC77C4" w:rsidRDefault="00C66EB1" w:rsidP="008865DA">
            <w:pPr>
              <w:autoSpaceDE w:val="0"/>
              <w:autoSpaceDN w:val="0"/>
              <w:adjustRightInd w:val="0"/>
              <w:spacing w:before="60" w:after="60" w:line="240" w:lineRule="exact"/>
              <w:ind w:firstLine="2"/>
              <w:jc w:val="center"/>
              <w:rPr>
                <w:rFonts w:eastAsia="Arial Unicode MS"/>
                <w:bCs/>
                <w:lang w:val="ru-RU"/>
              </w:rPr>
            </w:pPr>
            <w:r w:rsidRPr="00EC77C4">
              <w:rPr>
                <w:rFonts w:eastAsia="Arial Unicode MS"/>
                <w:lang w:val="ru-RU"/>
              </w:rPr>
              <w:t>Экспорт</w:t>
            </w:r>
          </w:p>
        </w:tc>
        <w:tc>
          <w:tcPr>
            <w:tcW w:w="2187" w:type="dxa"/>
            <w:tcBorders>
              <w:top w:val="single" w:sz="4" w:space="0" w:color="auto"/>
              <w:left w:val="nil"/>
              <w:bottom w:val="double" w:sz="4" w:space="0" w:color="auto"/>
              <w:right w:val="single" w:sz="4" w:space="0" w:color="auto"/>
            </w:tcBorders>
            <w:shd w:val="clear" w:color="auto" w:fill="auto"/>
            <w:noWrap/>
            <w:vAlign w:val="center"/>
          </w:tcPr>
          <w:p w:rsidR="00C66EB1" w:rsidRPr="00EC77C4" w:rsidRDefault="00C66EB1" w:rsidP="008865DA">
            <w:pPr>
              <w:autoSpaceDE w:val="0"/>
              <w:autoSpaceDN w:val="0"/>
              <w:adjustRightInd w:val="0"/>
              <w:spacing w:before="60" w:after="60" w:line="240" w:lineRule="exact"/>
              <w:ind w:firstLine="2"/>
              <w:jc w:val="center"/>
              <w:rPr>
                <w:rFonts w:eastAsia="Arial Unicode MS"/>
                <w:bCs/>
                <w:lang w:val="ru-RU"/>
              </w:rPr>
            </w:pPr>
            <w:r w:rsidRPr="00EC77C4">
              <w:rPr>
                <w:rFonts w:eastAsia="Arial Unicode MS"/>
                <w:bCs/>
                <w:lang w:val="ru-RU"/>
              </w:rPr>
              <w:t>%</w:t>
            </w:r>
          </w:p>
        </w:tc>
        <w:tc>
          <w:tcPr>
            <w:tcW w:w="2186" w:type="dxa"/>
            <w:tcBorders>
              <w:top w:val="single" w:sz="4" w:space="0" w:color="auto"/>
              <w:left w:val="nil"/>
              <w:bottom w:val="double" w:sz="4" w:space="0" w:color="auto"/>
              <w:right w:val="single" w:sz="4" w:space="0" w:color="auto"/>
            </w:tcBorders>
            <w:shd w:val="clear" w:color="auto" w:fill="auto"/>
            <w:noWrap/>
            <w:vAlign w:val="center"/>
          </w:tcPr>
          <w:p w:rsidR="00C66EB1" w:rsidRPr="00EC77C4" w:rsidRDefault="00C66EB1" w:rsidP="008865DA">
            <w:pPr>
              <w:autoSpaceDE w:val="0"/>
              <w:autoSpaceDN w:val="0"/>
              <w:adjustRightInd w:val="0"/>
              <w:spacing w:before="60" w:after="60" w:line="240" w:lineRule="exact"/>
              <w:ind w:firstLine="2"/>
              <w:jc w:val="center"/>
              <w:rPr>
                <w:rFonts w:eastAsia="Arial Unicode MS"/>
                <w:lang w:val="ru-RU"/>
              </w:rPr>
            </w:pPr>
            <w:r w:rsidRPr="00EC77C4">
              <w:rPr>
                <w:rFonts w:eastAsia="Arial Unicode MS"/>
                <w:lang w:val="ru-RU"/>
              </w:rPr>
              <w:t>Импорт</w:t>
            </w:r>
          </w:p>
        </w:tc>
        <w:tc>
          <w:tcPr>
            <w:tcW w:w="2706" w:type="dxa"/>
            <w:tcBorders>
              <w:top w:val="single" w:sz="4" w:space="0" w:color="auto"/>
              <w:left w:val="nil"/>
              <w:bottom w:val="double" w:sz="4" w:space="0" w:color="auto"/>
              <w:right w:val="single" w:sz="4" w:space="0" w:color="auto"/>
            </w:tcBorders>
            <w:shd w:val="clear" w:color="auto" w:fill="auto"/>
            <w:noWrap/>
            <w:vAlign w:val="center"/>
          </w:tcPr>
          <w:p w:rsidR="00C66EB1" w:rsidRPr="00EC77C4" w:rsidRDefault="00C66EB1" w:rsidP="008865DA">
            <w:pPr>
              <w:autoSpaceDE w:val="0"/>
              <w:autoSpaceDN w:val="0"/>
              <w:adjustRightInd w:val="0"/>
              <w:spacing w:before="60" w:after="60" w:line="240" w:lineRule="exact"/>
              <w:ind w:firstLine="2"/>
              <w:jc w:val="center"/>
              <w:rPr>
                <w:rFonts w:eastAsia="Arial Unicode MS"/>
                <w:bCs/>
                <w:lang w:val="ru-RU"/>
              </w:rPr>
            </w:pPr>
            <w:r w:rsidRPr="00EC77C4">
              <w:rPr>
                <w:rFonts w:eastAsia="Arial Unicode MS"/>
                <w:bCs/>
                <w:lang w:val="ru-RU"/>
              </w:rPr>
              <w:t>%</w:t>
            </w:r>
          </w:p>
        </w:tc>
      </w:tr>
      <w:tr w:rsidR="00C66EB1" w:rsidRPr="00EC77C4" w:rsidTr="006F48AE">
        <w:trPr>
          <w:trHeight w:val="315"/>
          <w:jc w:val="center"/>
        </w:trPr>
        <w:tc>
          <w:tcPr>
            <w:tcW w:w="2632" w:type="dxa"/>
            <w:tcBorders>
              <w:top w:val="double" w:sz="4" w:space="0" w:color="auto"/>
              <w:left w:val="single" w:sz="8" w:space="0" w:color="auto"/>
              <w:bottom w:val="single" w:sz="4" w:space="0" w:color="auto"/>
              <w:right w:val="single" w:sz="4" w:space="0" w:color="auto"/>
            </w:tcBorders>
            <w:shd w:val="clear" w:color="auto" w:fill="auto"/>
            <w:noWrap/>
            <w:vAlign w:val="bottom"/>
          </w:tcPr>
          <w:p w:rsidR="00C66EB1" w:rsidRPr="00EC77C4" w:rsidRDefault="00FC7EC9" w:rsidP="008865DA">
            <w:pPr>
              <w:autoSpaceDE w:val="0"/>
              <w:autoSpaceDN w:val="0"/>
              <w:adjustRightInd w:val="0"/>
              <w:spacing w:before="60" w:after="60" w:line="240" w:lineRule="exact"/>
              <w:ind w:firstLine="2"/>
              <w:rPr>
                <w:rFonts w:eastAsia="Arial Unicode MS"/>
                <w:sz w:val="24"/>
                <w:szCs w:val="24"/>
                <w:lang w:val="ru-RU"/>
              </w:rPr>
            </w:pPr>
            <w:r w:rsidRPr="00EC77C4">
              <w:rPr>
                <w:rFonts w:eastAsia="Arial Unicode MS"/>
                <w:sz w:val="24"/>
                <w:szCs w:val="24"/>
                <w:lang w:val="ru-RU"/>
              </w:rPr>
              <w:t>Россия</w:t>
            </w:r>
          </w:p>
        </w:tc>
        <w:tc>
          <w:tcPr>
            <w:tcW w:w="2187" w:type="dxa"/>
            <w:tcBorders>
              <w:top w:val="double" w:sz="4" w:space="0" w:color="auto"/>
              <w:left w:val="nil"/>
              <w:bottom w:val="single" w:sz="4" w:space="0" w:color="auto"/>
              <w:right w:val="single" w:sz="4" w:space="0" w:color="auto"/>
            </w:tcBorders>
            <w:shd w:val="clear" w:color="auto" w:fill="auto"/>
            <w:noWrap/>
            <w:vAlign w:val="bottom"/>
          </w:tcPr>
          <w:p w:rsidR="00C66EB1" w:rsidRPr="00EC77C4" w:rsidRDefault="001E5ABA" w:rsidP="008865DA">
            <w:pPr>
              <w:autoSpaceDE w:val="0"/>
              <w:autoSpaceDN w:val="0"/>
              <w:adjustRightInd w:val="0"/>
              <w:spacing w:before="60" w:after="60" w:line="240" w:lineRule="exact"/>
              <w:ind w:right="641" w:firstLine="2"/>
              <w:jc w:val="right"/>
              <w:rPr>
                <w:rFonts w:eastAsia="Arial Unicode MS"/>
                <w:sz w:val="24"/>
                <w:szCs w:val="24"/>
                <w:lang w:val="ru-RU"/>
              </w:rPr>
            </w:pPr>
            <w:r w:rsidRPr="00EC77C4">
              <w:rPr>
                <w:rFonts w:eastAsia="Arial Unicode MS"/>
                <w:sz w:val="24"/>
                <w:szCs w:val="24"/>
                <w:lang w:val="ru-RU"/>
              </w:rPr>
              <w:t>35,6</w:t>
            </w:r>
          </w:p>
        </w:tc>
        <w:tc>
          <w:tcPr>
            <w:tcW w:w="2186" w:type="dxa"/>
            <w:tcBorders>
              <w:top w:val="double" w:sz="4" w:space="0" w:color="auto"/>
              <w:left w:val="nil"/>
              <w:bottom w:val="single" w:sz="4" w:space="0" w:color="auto"/>
              <w:right w:val="single" w:sz="4" w:space="0" w:color="auto"/>
            </w:tcBorders>
            <w:shd w:val="clear" w:color="auto" w:fill="auto"/>
            <w:noWrap/>
            <w:vAlign w:val="bottom"/>
          </w:tcPr>
          <w:p w:rsidR="00C66EB1" w:rsidRPr="00EC77C4" w:rsidRDefault="00C66EB1" w:rsidP="008865DA">
            <w:pPr>
              <w:autoSpaceDE w:val="0"/>
              <w:autoSpaceDN w:val="0"/>
              <w:adjustRightInd w:val="0"/>
              <w:spacing w:before="60" w:after="60" w:line="240" w:lineRule="exact"/>
              <w:ind w:firstLine="2"/>
              <w:rPr>
                <w:rFonts w:eastAsia="Arial Unicode MS"/>
                <w:sz w:val="24"/>
                <w:szCs w:val="24"/>
                <w:lang w:val="ru-RU"/>
              </w:rPr>
            </w:pPr>
            <w:r w:rsidRPr="00EC77C4">
              <w:rPr>
                <w:rFonts w:eastAsia="Arial Unicode MS"/>
                <w:sz w:val="24"/>
                <w:szCs w:val="24"/>
                <w:lang w:val="ru-RU"/>
              </w:rPr>
              <w:t>Украина</w:t>
            </w:r>
          </w:p>
        </w:tc>
        <w:tc>
          <w:tcPr>
            <w:tcW w:w="2706" w:type="dxa"/>
            <w:tcBorders>
              <w:top w:val="double" w:sz="4" w:space="0" w:color="auto"/>
              <w:left w:val="nil"/>
              <w:bottom w:val="single" w:sz="4" w:space="0" w:color="auto"/>
              <w:right w:val="single" w:sz="8" w:space="0" w:color="auto"/>
            </w:tcBorders>
            <w:shd w:val="clear" w:color="auto" w:fill="auto"/>
            <w:noWrap/>
            <w:vAlign w:val="bottom"/>
          </w:tcPr>
          <w:p w:rsidR="00C66EB1" w:rsidRPr="00EC77C4" w:rsidRDefault="006C1A20" w:rsidP="008865DA">
            <w:pPr>
              <w:autoSpaceDE w:val="0"/>
              <w:autoSpaceDN w:val="0"/>
              <w:adjustRightInd w:val="0"/>
              <w:spacing w:before="60" w:after="60" w:line="240" w:lineRule="exact"/>
              <w:ind w:right="819" w:firstLine="2"/>
              <w:jc w:val="right"/>
              <w:rPr>
                <w:rFonts w:eastAsia="Arial Unicode MS"/>
                <w:sz w:val="24"/>
                <w:szCs w:val="24"/>
                <w:lang w:val="ru-RU"/>
              </w:rPr>
            </w:pPr>
            <w:r w:rsidRPr="00EC77C4">
              <w:rPr>
                <w:rFonts w:eastAsia="Arial Unicode MS"/>
                <w:sz w:val="24"/>
                <w:szCs w:val="24"/>
                <w:lang w:val="ru-RU"/>
              </w:rPr>
              <w:t>72,2</w:t>
            </w:r>
          </w:p>
        </w:tc>
      </w:tr>
      <w:tr w:rsidR="00C66EB1" w:rsidRPr="00EC77C4" w:rsidTr="006F48AE">
        <w:trPr>
          <w:trHeight w:val="315"/>
          <w:jc w:val="center"/>
        </w:trPr>
        <w:tc>
          <w:tcPr>
            <w:tcW w:w="2632" w:type="dxa"/>
            <w:tcBorders>
              <w:top w:val="nil"/>
              <w:left w:val="single" w:sz="8" w:space="0" w:color="auto"/>
              <w:bottom w:val="single" w:sz="4" w:space="0" w:color="auto"/>
              <w:right w:val="single" w:sz="4" w:space="0" w:color="auto"/>
            </w:tcBorders>
            <w:shd w:val="clear" w:color="auto" w:fill="auto"/>
            <w:noWrap/>
            <w:vAlign w:val="bottom"/>
          </w:tcPr>
          <w:p w:rsidR="00C66EB1" w:rsidRPr="00EC77C4" w:rsidRDefault="00C66EB1" w:rsidP="008865DA">
            <w:pPr>
              <w:autoSpaceDE w:val="0"/>
              <w:autoSpaceDN w:val="0"/>
              <w:adjustRightInd w:val="0"/>
              <w:spacing w:before="60" w:after="60" w:line="240" w:lineRule="exact"/>
              <w:ind w:firstLine="2"/>
              <w:rPr>
                <w:rFonts w:eastAsia="Arial Unicode MS"/>
                <w:sz w:val="24"/>
                <w:szCs w:val="24"/>
                <w:lang w:val="ru-RU"/>
              </w:rPr>
            </w:pPr>
            <w:r w:rsidRPr="00EC77C4">
              <w:rPr>
                <w:rFonts w:eastAsia="Arial Unicode MS"/>
                <w:sz w:val="24"/>
                <w:szCs w:val="24"/>
                <w:lang w:val="ru-RU"/>
              </w:rPr>
              <w:t>Беларусь</w:t>
            </w:r>
          </w:p>
        </w:tc>
        <w:tc>
          <w:tcPr>
            <w:tcW w:w="2187" w:type="dxa"/>
            <w:tcBorders>
              <w:top w:val="nil"/>
              <w:left w:val="nil"/>
              <w:bottom w:val="single" w:sz="4" w:space="0" w:color="auto"/>
              <w:right w:val="single" w:sz="4" w:space="0" w:color="auto"/>
            </w:tcBorders>
            <w:shd w:val="clear" w:color="auto" w:fill="auto"/>
            <w:noWrap/>
            <w:vAlign w:val="bottom"/>
          </w:tcPr>
          <w:p w:rsidR="00C66EB1" w:rsidRPr="00EC77C4" w:rsidRDefault="001E5ABA" w:rsidP="008865DA">
            <w:pPr>
              <w:autoSpaceDE w:val="0"/>
              <w:autoSpaceDN w:val="0"/>
              <w:adjustRightInd w:val="0"/>
              <w:spacing w:before="60" w:after="60" w:line="240" w:lineRule="exact"/>
              <w:ind w:right="641" w:firstLine="2"/>
              <w:jc w:val="right"/>
              <w:rPr>
                <w:rFonts w:eastAsia="Arial Unicode MS"/>
                <w:sz w:val="24"/>
                <w:szCs w:val="24"/>
                <w:lang w:val="ru-RU"/>
              </w:rPr>
            </w:pPr>
            <w:r w:rsidRPr="00EC77C4">
              <w:rPr>
                <w:rFonts w:eastAsia="Arial Unicode MS"/>
                <w:sz w:val="24"/>
                <w:szCs w:val="24"/>
                <w:lang w:val="ru-RU"/>
              </w:rPr>
              <w:t>33,1</w:t>
            </w:r>
          </w:p>
        </w:tc>
        <w:tc>
          <w:tcPr>
            <w:tcW w:w="2186" w:type="dxa"/>
            <w:tcBorders>
              <w:top w:val="nil"/>
              <w:left w:val="nil"/>
              <w:bottom w:val="single" w:sz="4" w:space="0" w:color="auto"/>
              <w:right w:val="single" w:sz="4" w:space="0" w:color="auto"/>
            </w:tcBorders>
            <w:shd w:val="clear" w:color="auto" w:fill="auto"/>
            <w:noWrap/>
            <w:vAlign w:val="bottom"/>
          </w:tcPr>
          <w:p w:rsidR="00C66EB1" w:rsidRPr="00EC77C4" w:rsidRDefault="00FC7EC9" w:rsidP="008865DA">
            <w:pPr>
              <w:autoSpaceDE w:val="0"/>
              <w:autoSpaceDN w:val="0"/>
              <w:adjustRightInd w:val="0"/>
              <w:spacing w:before="60" w:after="60" w:line="240" w:lineRule="exact"/>
              <w:ind w:firstLine="2"/>
              <w:rPr>
                <w:rFonts w:eastAsia="Arial Unicode MS"/>
                <w:sz w:val="24"/>
                <w:szCs w:val="24"/>
                <w:lang w:val="ru-RU"/>
              </w:rPr>
            </w:pPr>
            <w:r w:rsidRPr="00EC77C4">
              <w:rPr>
                <w:rFonts w:eastAsia="Arial Unicode MS"/>
                <w:sz w:val="24"/>
                <w:szCs w:val="24"/>
                <w:lang w:val="ru-RU"/>
              </w:rPr>
              <w:t>Россия</w:t>
            </w:r>
          </w:p>
        </w:tc>
        <w:tc>
          <w:tcPr>
            <w:tcW w:w="2706" w:type="dxa"/>
            <w:tcBorders>
              <w:top w:val="nil"/>
              <w:left w:val="nil"/>
              <w:bottom w:val="single" w:sz="4" w:space="0" w:color="auto"/>
              <w:right w:val="single" w:sz="8" w:space="0" w:color="auto"/>
            </w:tcBorders>
            <w:shd w:val="clear" w:color="auto" w:fill="auto"/>
            <w:noWrap/>
            <w:vAlign w:val="bottom"/>
          </w:tcPr>
          <w:p w:rsidR="00C66EB1" w:rsidRPr="00EC77C4" w:rsidRDefault="006C1A20" w:rsidP="008865DA">
            <w:pPr>
              <w:autoSpaceDE w:val="0"/>
              <w:autoSpaceDN w:val="0"/>
              <w:adjustRightInd w:val="0"/>
              <w:spacing w:before="60" w:after="60" w:line="240" w:lineRule="exact"/>
              <w:ind w:right="819" w:firstLine="2"/>
              <w:jc w:val="right"/>
              <w:rPr>
                <w:rFonts w:eastAsia="Arial Unicode MS"/>
                <w:sz w:val="24"/>
                <w:szCs w:val="24"/>
                <w:lang w:val="ru-RU"/>
              </w:rPr>
            </w:pPr>
            <w:r w:rsidRPr="00EC77C4">
              <w:rPr>
                <w:rFonts w:eastAsia="Arial Unicode MS"/>
                <w:sz w:val="24"/>
                <w:szCs w:val="24"/>
                <w:lang w:val="ru-RU"/>
              </w:rPr>
              <w:t>23,6</w:t>
            </w:r>
          </w:p>
        </w:tc>
      </w:tr>
      <w:tr w:rsidR="00C66EB1" w:rsidRPr="00EC77C4" w:rsidTr="006F48AE">
        <w:trPr>
          <w:trHeight w:val="315"/>
          <w:jc w:val="center"/>
        </w:trPr>
        <w:tc>
          <w:tcPr>
            <w:tcW w:w="2632" w:type="dxa"/>
            <w:tcBorders>
              <w:top w:val="nil"/>
              <w:left w:val="single" w:sz="8" w:space="0" w:color="auto"/>
              <w:bottom w:val="single" w:sz="4" w:space="0" w:color="auto"/>
              <w:right w:val="single" w:sz="4" w:space="0" w:color="auto"/>
            </w:tcBorders>
            <w:shd w:val="clear" w:color="auto" w:fill="auto"/>
            <w:noWrap/>
            <w:vAlign w:val="bottom"/>
          </w:tcPr>
          <w:p w:rsidR="00C66EB1" w:rsidRPr="00EC77C4" w:rsidRDefault="00C66EB1" w:rsidP="008865DA">
            <w:pPr>
              <w:autoSpaceDE w:val="0"/>
              <w:autoSpaceDN w:val="0"/>
              <w:adjustRightInd w:val="0"/>
              <w:spacing w:before="60" w:after="60" w:line="240" w:lineRule="exact"/>
              <w:ind w:firstLine="2"/>
              <w:rPr>
                <w:rFonts w:eastAsia="Arial Unicode MS"/>
                <w:sz w:val="24"/>
                <w:szCs w:val="24"/>
                <w:lang w:val="ru-RU"/>
              </w:rPr>
            </w:pPr>
            <w:r w:rsidRPr="00EC77C4">
              <w:rPr>
                <w:rFonts w:eastAsia="Arial Unicode MS"/>
                <w:sz w:val="24"/>
                <w:szCs w:val="24"/>
                <w:lang w:val="ru-RU"/>
              </w:rPr>
              <w:t>Украина</w:t>
            </w:r>
          </w:p>
        </w:tc>
        <w:tc>
          <w:tcPr>
            <w:tcW w:w="2187" w:type="dxa"/>
            <w:tcBorders>
              <w:top w:val="nil"/>
              <w:left w:val="nil"/>
              <w:bottom w:val="single" w:sz="4" w:space="0" w:color="auto"/>
              <w:right w:val="single" w:sz="4" w:space="0" w:color="auto"/>
            </w:tcBorders>
            <w:shd w:val="clear" w:color="auto" w:fill="auto"/>
            <w:noWrap/>
            <w:vAlign w:val="bottom"/>
          </w:tcPr>
          <w:p w:rsidR="00C66EB1" w:rsidRPr="00EC77C4" w:rsidRDefault="001E5ABA" w:rsidP="008865DA">
            <w:pPr>
              <w:autoSpaceDE w:val="0"/>
              <w:autoSpaceDN w:val="0"/>
              <w:adjustRightInd w:val="0"/>
              <w:spacing w:before="60" w:after="60" w:line="240" w:lineRule="exact"/>
              <w:ind w:right="641" w:firstLine="2"/>
              <w:jc w:val="right"/>
              <w:rPr>
                <w:rFonts w:eastAsia="Arial Unicode MS"/>
                <w:sz w:val="24"/>
                <w:szCs w:val="24"/>
                <w:lang w:val="ru-RU"/>
              </w:rPr>
            </w:pPr>
            <w:r w:rsidRPr="00EC77C4">
              <w:rPr>
                <w:rFonts w:eastAsia="Arial Unicode MS"/>
                <w:sz w:val="24"/>
                <w:szCs w:val="24"/>
                <w:lang w:val="ru-RU"/>
              </w:rPr>
              <w:t>19,7</w:t>
            </w:r>
          </w:p>
        </w:tc>
        <w:tc>
          <w:tcPr>
            <w:tcW w:w="2186" w:type="dxa"/>
            <w:tcBorders>
              <w:top w:val="nil"/>
              <w:left w:val="nil"/>
              <w:bottom w:val="single" w:sz="4" w:space="0" w:color="auto"/>
              <w:right w:val="single" w:sz="4" w:space="0" w:color="auto"/>
            </w:tcBorders>
            <w:shd w:val="clear" w:color="auto" w:fill="auto"/>
            <w:noWrap/>
            <w:vAlign w:val="bottom"/>
          </w:tcPr>
          <w:p w:rsidR="00C66EB1" w:rsidRPr="00EC77C4" w:rsidRDefault="00C66EB1" w:rsidP="008865DA">
            <w:pPr>
              <w:autoSpaceDE w:val="0"/>
              <w:autoSpaceDN w:val="0"/>
              <w:adjustRightInd w:val="0"/>
              <w:spacing w:before="60" w:after="60" w:line="240" w:lineRule="exact"/>
              <w:ind w:firstLine="2"/>
              <w:rPr>
                <w:rFonts w:eastAsia="Arial Unicode MS"/>
                <w:sz w:val="24"/>
                <w:szCs w:val="24"/>
                <w:lang w:val="ru-RU"/>
              </w:rPr>
            </w:pPr>
            <w:r w:rsidRPr="00EC77C4">
              <w:rPr>
                <w:rFonts w:eastAsia="Arial Unicode MS"/>
                <w:sz w:val="24"/>
                <w:szCs w:val="24"/>
                <w:lang w:val="ru-RU"/>
              </w:rPr>
              <w:t>Беларусь</w:t>
            </w:r>
          </w:p>
        </w:tc>
        <w:tc>
          <w:tcPr>
            <w:tcW w:w="2706" w:type="dxa"/>
            <w:tcBorders>
              <w:top w:val="nil"/>
              <w:left w:val="nil"/>
              <w:bottom w:val="single" w:sz="4" w:space="0" w:color="auto"/>
              <w:right w:val="single" w:sz="8" w:space="0" w:color="auto"/>
            </w:tcBorders>
            <w:shd w:val="clear" w:color="auto" w:fill="auto"/>
            <w:noWrap/>
            <w:vAlign w:val="bottom"/>
          </w:tcPr>
          <w:p w:rsidR="00C66EB1" w:rsidRPr="00EC77C4" w:rsidRDefault="006C1A20" w:rsidP="008865DA">
            <w:pPr>
              <w:autoSpaceDE w:val="0"/>
              <w:autoSpaceDN w:val="0"/>
              <w:adjustRightInd w:val="0"/>
              <w:spacing w:before="60" w:after="60" w:line="240" w:lineRule="exact"/>
              <w:ind w:right="819" w:firstLine="2"/>
              <w:jc w:val="right"/>
              <w:rPr>
                <w:rFonts w:eastAsia="Arial Unicode MS"/>
                <w:sz w:val="24"/>
                <w:szCs w:val="24"/>
                <w:lang w:val="ru-RU"/>
              </w:rPr>
            </w:pPr>
            <w:r w:rsidRPr="00EC77C4">
              <w:rPr>
                <w:rFonts w:eastAsia="Arial Unicode MS"/>
                <w:sz w:val="24"/>
                <w:szCs w:val="24"/>
                <w:lang w:val="ru-RU"/>
              </w:rPr>
              <w:t>2,6</w:t>
            </w:r>
          </w:p>
        </w:tc>
      </w:tr>
      <w:tr w:rsidR="00C66EB1" w:rsidRPr="00EC77C4" w:rsidTr="006F48AE">
        <w:trPr>
          <w:trHeight w:val="315"/>
          <w:jc w:val="center"/>
        </w:trPr>
        <w:tc>
          <w:tcPr>
            <w:tcW w:w="2632" w:type="dxa"/>
            <w:tcBorders>
              <w:top w:val="nil"/>
              <w:left w:val="single" w:sz="8" w:space="0" w:color="auto"/>
              <w:bottom w:val="single" w:sz="4" w:space="0" w:color="auto"/>
              <w:right w:val="single" w:sz="4" w:space="0" w:color="auto"/>
            </w:tcBorders>
            <w:shd w:val="clear" w:color="auto" w:fill="auto"/>
            <w:noWrap/>
            <w:vAlign w:val="bottom"/>
          </w:tcPr>
          <w:p w:rsidR="00C66EB1" w:rsidRPr="00EC77C4" w:rsidRDefault="00C66EB1" w:rsidP="008865DA">
            <w:pPr>
              <w:autoSpaceDE w:val="0"/>
              <w:autoSpaceDN w:val="0"/>
              <w:adjustRightInd w:val="0"/>
              <w:spacing w:before="60" w:after="60" w:line="240" w:lineRule="exact"/>
              <w:ind w:firstLine="2"/>
              <w:rPr>
                <w:rFonts w:eastAsia="Arial Unicode MS"/>
                <w:sz w:val="24"/>
                <w:szCs w:val="24"/>
                <w:lang w:val="ru-RU"/>
              </w:rPr>
            </w:pPr>
            <w:r w:rsidRPr="00EC77C4">
              <w:rPr>
                <w:rFonts w:eastAsia="Arial Unicode MS"/>
                <w:sz w:val="24"/>
                <w:szCs w:val="24"/>
                <w:lang w:val="ru-RU"/>
              </w:rPr>
              <w:t>Казахстан</w:t>
            </w:r>
          </w:p>
        </w:tc>
        <w:tc>
          <w:tcPr>
            <w:tcW w:w="2187" w:type="dxa"/>
            <w:tcBorders>
              <w:top w:val="nil"/>
              <w:left w:val="nil"/>
              <w:bottom w:val="single" w:sz="4" w:space="0" w:color="auto"/>
              <w:right w:val="single" w:sz="4" w:space="0" w:color="auto"/>
            </w:tcBorders>
            <w:shd w:val="clear" w:color="auto" w:fill="auto"/>
            <w:noWrap/>
            <w:vAlign w:val="bottom"/>
          </w:tcPr>
          <w:p w:rsidR="00C66EB1" w:rsidRPr="00EC77C4" w:rsidRDefault="001E5ABA" w:rsidP="008865DA">
            <w:pPr>
              <w:autoSpaceDE w:val="0"/>
              <w:autoSpaceDN w:val="0"/>
              <w:adjustRightInd w:val="0"/>
              <w:spacing w:before="60" w:after="60" w:line="240" w:lineRule="exact"/>
              <w:ind w:right="641" w:firstLine="2"/>
              <w:jc w:val="right"/>
              <w:rPr>
                <w:rFonts w:eastAsia="Arial Unicode MS"/>
                <w:sz w:val="24"/>
                <w:szCs w:val="24"/>
                <w:lang w:val="ru-RU"/>
              </w:rPr>
            </w:pPr>
            <w:r w:rsidRPr="00EC77C4">
              <w:rPr>
                <w:rFonts w:eastAsia="Arial Unicode MS"/>
                <w:sz w:val="24"/>
                <w:szCs w:val="24"/>
                <w:lang w:val="ru-RU"/>
              </w:rPr>
              <w:t>10,3</w:t>
            </w:r>
          </w:p>
        </w:tc>
        <w:tc>
          <w:tcPr>
            <w:tcW w:w="2186" w:type="dxa"/>
            <w:tcBorders>
              <w:top w:val="nil"/>
              <w:left w:val="nil"/>
              <w:bottom w:val="single" w:sz="4" w:space="0" w:color="auto"/>
              <w:right w:val="single" w:sz="4" w:space="0" w:color="auto"/>
            </w:tcBorders>
            <w:shd w:val="clear" w:color="auto" w:fill="auto"/>
            <w:noWrap/>
            <w:vAlign w:val="bottom"/>
          </w:tcPr>
          <w:p w:rsidR="00C66EB1" w:rsidRPr="00EC77C4" w:rsidRDefault="00C66EB1" w:rsidP="008865DA">
            <w:pPr>
              <w:autoSpaceDE w:val="0"/>
              <w:autoSpaceDN w:val="0"/>
              <w:adjustRightInd w:val="0"/>
              <w:spacing w:before="60" w:after="60" w:line="240" w:lineRule="exact"/>
              <w:ind w:firstLine="2"/>
              <w:rPr>
                <w:rFonts w:eastAsia="Arial Unicode MS"/>
                <w:sz w:val="24"/>
                <w:szCs w:val="24"/>
                <w:lang w:val="ru-RU"/>
              </w:rPr>
            </w:pPr>
            <w:r w:rsidRPr="00EC77C4">
              <w:rPr>
                <w:rFonts w:eastAsia="Arial Unicode MS"/>
                <w:sz w:val="24"/>
                <w:szCs w:val="24"/>
                <w:lang w:val="ru-RU"/>
              </w:rPr>
              <w:t>Казахстан</w:t>
            </w:r>
          </w:p>
        </w:tc>
        <w:tc>
          <w:tcPr>
            <w:tcW w:w="2706" w:type="dxa"/>
            <w:tcBorders>
              <w:top w:val="nil"/>
              <w:left w:val="nil"/>
              <w:bottom w:val="single" w:sz="4" w:space="0" w:color="auto"/>
              <w:right w:val="single" w:sz="8" w:space="0" w:color="auto"/>
            </w:tcBorders>
            <w:shd w:val="clear" w:color="auto" w:fill="auto"/>
            <w:noWrap/>
            <w:vAlign w:val="bottom"/>
          </w:tcPr>
          <w:p w:rsidR="00C66EB1" w:rsidRPr="00EC77C4" w:rsidRDefault="00C66EB1" w:rsidP="008865DA">
            <w:pPr>
              <w:autoSpaceDE w:val="0"/>
              <w:autoSpaceDN w:val="0"/>
              <w:adjustRightInd w:val="0"/>
              <w:spacing w:before="60" w:after="60" w:line="240" w:lineRule="exact"/>
              <w:ind w:right="819" w:firstLine="2"/>
              <w:jc w:val="right"/>
              <w:rPr>
                <w:rFonts w:eastAsia="Arial Unicode MS"/>
                <w:sz w:val="24"/>
                <w:szCs w:val="24"/>
                <w:lang w:val="ru-RU"/>
              </w:rPr>
            </w:pPr>
            <w:r w:rsidRPr="00EC77C4">
              <w:rPr>
                <w:rFonts w:eastAsia="Arial Unicode MS"/>
                <w:sz w:val="24"/>
                <w:szCs w:val="24"/>
                <w:lang w:val="ru-RU"/>
              </w:rPr>
              <w:t>0,2</w:t>
            </w:r>
          </w:p>
        </w:tc>
      </w:tr>
      <w:tr w:rsidR="00C66EB1" w:rsidRPr="00EC77C4" w:rsidTr="006F48AE">
        <w:trPr>
          <w:trHeight w:val="315"/>
          <w:jc w:val="center"/>
        </w:trPr>
        <w:tc>
          <w:tcPr>
            <w:tcW w:w="2632" w:type="dxa"/>
            <w:tcBorders>
              <w:top w:val="nil"/>
              <w:left w:val="single" w:sz="8" w:space="0" w:color="auto"/>
              <w:bottom w:val="single" w:sz="4" w:space="0" w:color="auto"/>
              <w:right w:val="single" w:sz="4" w:space="0" w:color="auto"/>
            </w:tcBorders>
            <w:shd w:val="clear" w:color="auto" w:fill="auto"/>
            <w:noWrap/>
            <w:vAlign w:val="bottom"/>
          </w:tcPr>
          <w:p w:rsidR="00C66EB1" w:rsidRPr="00EC77C4" w:rsidRDefault="00C66EB1" w:rsidP="008865DA">
            <w:pPr>
              <w:autoSpaceDE w:val="0"/>
              <w:autoSpaceDN w:val="0"/>
              <w:adjustRightInd w:val="0"/>
              <w:spacing w:before="60" w:after="60" w:line="240" w:lineRule="exact"/>
              <w:ind w:firstLine="2"/>
              <w:rPr>
                <w:rFonts w:eastAsia="Arial Unicode MS"/>
                <w:sz w:val="24"/>
                <w:szCs w:val="24"/>
                <w:lang w:val="ru-RU"/>
              </w:rPr>
            </w:pPr>
            <w:r w:rsidRPr="00EC77C4">
              <w:rPr>
                <w:rFonts w:eastAsia="Arial Unicode MS"/>
                <w:sz w:val="24"/>
                <w:szCs w:val="24"/>
                <w:lang w:val="ru-RU"/>
              </w:rPr>
              <w:t>Азербайджан</w:t>
            </w:r>
          </w:p>
        </w:tc>
        <w:tc>
          <w:tcPr>
            <w:tcW w:w="2187" w:type="dxa"/>
            <w:tcBorders>
              <w:top w:val="nil"/>
              <w:left w:val="nil"/>
              <w:bottom w:val="single" w:sz="4" w:space="0" w:color="auto"/>
              <w:right w:val="single" w:sz="4" w:space="0" w:color="auto"/>
            </w:tcBorders>
            <w:shd w:val="clear" w:color="auto" w:fill="auto"/>
            <w:noWrap/>
            <w:vAlign w:val="bottom"/>
          </w:tcPr>
          <w:p w:rsidR="00C66EB1" w:rsidRPr="00EC77C4" w:rsidRDefault="001E5ABA" w:rsidP="008865DA">
            <w:pPr>
              <w:autoSpaceDE w:val="0"/>
              <w:autoSpaceDN w:val="0"/>
              <w:adjustRightInd w:val="0"/>
              <w:spacing w:before="60" w:after="60" w:line="240" w:lineRule="exact"/>
              <w:ind w:right="641" w:firstLine="2"/>
              <w:jc w:val="right"/>
              <w:rPr>
                <w:rFonts w:eastAsia="Arial Unicode MS"/>
                <w:sz w:val="24"/>
                <w:szCs w:val="24"/>
                <w:lang w:val="ru-RU"/>
              </w:rPr>
            </w:pPr>
            <w:r w:rsidRPr="00EC77C4">
              <w:rPr>
                <w:rFonts w:eastAsia="Arial Unicode MS"/>
                <w:sz w:val="24"/>
                <w:szCs w:val="24"/>
                <w:lang w:val="ru-RU"/>
              </w:rPr>
              <w:t>0,2</w:t>
            </w:r>
          </w:p>
        </w:tc>
        <w:tc>
          <w:tcPr>
            <w:tcW w:w="2186" w:type="dxa"/>
            <w:tcBorders>
              <w:top w:val="nil"/>
              <w:left w:val="nil"/>
              <w:bottom w:val="single" w:sz="4" w:space="0" w:color="auto"/>
              <w:right w:val="single" w:sz="4" w:space="0" w:color="auto"/>
            </w:tcBorders>
            <w:shd w:val="clear" w:color="auto" w:fill="auto"/>
            <w:noWrap/>
            <w:vAlign w:val="bottom"/>
          </w:tcPr>
          <w:p w:rsidR="00C66EB1" w:rsidRPr="00EC77C4" w:rsidRDefault="00C66EB1" w:rsidP="008865DA">
            <w:pPr>
              <w:autoSpaceDE w:val="0"/>
              <w:autoSpaceDN w:val="0"/>
              <w:adjustRightInd w:val="0"/>
              <w:spacing w:before="60" w:after="60" w:line="240" w:lineRule="exact"/>
              <w:ind w:firstLine="2"/>
              <w:rPr>
                <w:rFonts w:eastAsia="Arial Unicode MS"/>
                <w:sz w:val="24"/>
                <w:szCs w:val="24"/>
                <w:lang w:val="ru-RU"/>
              </w:rPr>
            </w:pPr>
            <w:r w:rsidRPr="00EC77C4">
              <w:rPr>
                <w:rFonts w:eastAsia="Arial Unicode MS"/>
                <w:sz w:val="24"/>
                <w:szCs w:val="24"/>
                <w:lang w:val="ru-RU"/>
              </w:rPr>
              <w:t>Азербайджан</w:t>
            </w:r>
          </w:p>
        </w:tc>
        <w:tc>
          <w:tcPr>
            <w:tcW w:w="2706" w:type="dxa"/>
            <w:tcBorders>
              <w:top w:val="nil"/>
              <w:left w:val="nil"/>
              <w:bottom w:val="single" w:sz="4" w:space="0" w:color="auto"/>
              <w:right w:val="single" w:sz="8" w:space="0" w:color="auto"/>
            </w:tcBorders>
            <w:shd w:val="clear" w:color="auto" w:fill="auto"/>
            <w:noWrap/>
            <w:vAlign w:val="bottom"/>
          </w:tcPr>
          <w:p w:rsidR="00C66EB1" w:rsidRPr="00EC77C4" w:rsidRDefault="00C66EB1" w:rsidP="008865DA">
            <w:pPr>
              <w:autoSpaceDE w:val="0"/>
              <w:autoSpaceDN w:val="0"/>
              <w:adjustRightInd w:val="0"/>
              <w:spacing w:before="60" w:after="60" w:line="240" w:lineRule="exact"/>
              <w:ind w:right="819" w:firstLine="2"/>
              <w:jc w:val="right"/>
              <w:rPr>
                <w:rFonts w:eastAsia="Arial Unicode MS"/>
                <w:sz w:val="24"/>
                <w:szCs w:val="24"/>
                <w:lang w:val="ru-RU"/>
              </w:rPr>
            </w:pPr>
            <w:r w:rsidRPr="00EC77C4">
              <w:rPr>
                <w:rFonts w:eastAsia="Arial Unicode MS"/>
                <w:sz w:val="24"/>
                <w:szCs w:val="24"/>
                <w:lang w:val="ru-RU"/>
              </w:rPr>
              <w:t>0,0</w:t>
            </w:r>
            <w:r w:rsidR="006C1A20" w:rsidRPr="00EC77C4">
              <w:rPr>
                <w:rFonts w:eastAsia="Arial Unicode MS"/>
                <w:sz w:val="24"/>
                <w:szCs w:val="24"/>
                <w:lang w:val="ru-RU"/>
              </w:rPr>
              <w:t>7</w:t>
            </w:r>
          </w:p>
        </w:tc>
      </w:tr>
    </w:tbl>
    <w:p w:rsidR="00C66EB1" w:rsidRPr="00EC77C4" w:rsidRDefault="00A75027" w:rsidP="006F48AE">
      <w:pPr>
        <w:keepNext/>
        <w:autoSpaceDE w:val="0"/>
        <w:autoSpaceDN w:val="0"/>
        <w:adjustRightInd w:val="0"/>
        <w:spacing w:before="360" w:line="340" w:lineRule="exact"/>
        <w:ind w:firstLine="709"/>
        <w:jc w:val="both"/>
        <w:rPr>
          <w:rFonts w:eastAsia="Arial Unicode MS"/>
          <w:b/>
          <w:sz w:val="28"/>
          <w:szCs w:val="28"/>
          <w:lang w:val="ru-RU"/>
        </w:rPr>
      </w:pPr>
      <w:r w:rsidRPr="00EC77C4">
        <w:rPr>
          <w:rFonts w:eastAsia="Arial Unicode MS"/>
          <w:b/>
          <w:sz w:val="28"/>
          <w:szCs w:val="28"/>
          <w:lang w:val="ru-RU"/>
        </w:rPr>
        <w:t>Виноградарство и в</w:t>
      </w:r>
      <w:r w:rsidR="00C66EB1" w:rsidRPr="00EC77C4">
        <w:rPr>
          <w:rFonts w:eastAsia="Arial Unicode MS"/>
          <w:b/>
          <w:sz w:val="28"/>
          <w:szCs w:val="28"/>
          <w:lang w:val="ru-RU"/>
        </w:rPr>
        <w:t>инодельческая промышленность</w:t>
      </w:r>
    </w:p>
    <w:p w:rsidR="00FC7EC9" w:rsidRPr="00EC77C4" w:rsidRDefault="00FC7EC9" w:rsidP="00255FFC">
      <w:pPr>
        <w:autoSpaceDE w:val="0"/>
        <w:autoSpaceDN w:val="0"/>
        <w:adjustRightInd w:val="0"/>
        <w:spacing w:line="300" w:lineRule="exact"/>
        <w:ind w:firstLine="709"/>
        <w:jc w:val="both"/>
        <w:rPr>
          <w:rFonts w:eastAsia="Arial Unicode MS"/>
          <w:bCs/>
          <w:sz w:val="28"/>
          <w:szCs w:val="28"/>
          <w:lang w:val="ru-RU"/>
        </w:rPr>
      </w:pPr>
      <w:r w:rsidRPr="00EC77C4">
        <w:rPr>
          <w:rFonts w:eastAsia="Arial Unicode MS"/>
          <w:bCs/>
          <w:sz w:val="28"/>
          <w:szCs w:val="28"/>
          <w:lang w:val="ru-RU"/>
        </w:rPr>
        <w:t xml:space="preserve">Виноделие является основной отраслью молдавской экономики. </w:t>
      </w:r>
      <w:r w:rsidR="00432117" w:rsidRPr="00EC77C4">
        <w:rPr>
          <w:rFonts w:eastAsia="Arial Unicode MS"/>
          <w:bCs/>
          <w:sz w:val="28"/>
          <w:szCs w:val="28"/>
          <w:lang w:val="ru-RU"/>
        </w:rPr>
        <w:t xml:space="preserve">Около </w:t>
      </w:r>
      <w:r w:rsidR="0066531D" w:rsidRPr="00EC77C4">
        <w:rPr>
          <w:rFonts w:eastAsia="Arial Unicode MS"/>
          <w:bCs/>
          <w:sz w:val="28"/>
          <w:szCs w:val="28"/>
          <w:lang w:val="ru-RU"/>
        </w:rPr>
        <w:t>18,2</w:t>
      </w:r>
      <w:r w:rsidR="005A2F0E" w:rsidRPr="00EC77C4">
        <w:rPr>
          <w:rFonts w:eastAsia="Arial Unicode MS"/>
          <w:bCs/>
          <w:sz w:val="28"/>
          <w:szCs w:val="28"/>
          <w:lang w:val="ru-RU"/>
        </w:rPr>
        <w:t> %</w:t>
      </w:r>
      <w:r w:rsidR="00432117" w:rsidRPr="00EC77C4">
        <w:rPr>
          <w:rFonts w:eastAsia="Arial Unicode MS"/>
          <w:bCs/>
          <w:sz w:val="28"/>
          <w:szCs w:val="28"/>
          <w:lang w:val="ru-RU"/>
        </w:rPr>
        <w:t xml:space="preserve"> общего объема экспорта товаров агропромышленного комплекса составляет продукция отрасли</w:t>
      </w:r>
      <w:r w:rsidRPr="00EC77C4">
        <w:rPr>
          <w:rFonts w:eastAsia="Arial Unicode MS"/>
          <w:bCs/>
          <w:sz w:val="28"/>
          <w:szCs w:val="28"/>
          <w:lang w:val="ru-RU"/>
        </w:rPr>
        <w:t>.</w:t>
      </w:r>
    </w:p>
    <w:p w:rsidR="00C66EB1" w:rsidRPr="00EC77C4" w:rsidRDefault="00C66EB1" w:rsidP="00255FFC">
      <w:pPr>
        <w:autoSpaceDE w:val="0"/>
        <w:autoSpaceDN w:val="0"/>
        <w:adjustRightInd w:val="0"/>
        <w:spacing w:line="300" w:lineRule="exact"/>
        <w:ind w:firstLine="709"/>
        <w:jc w:val="both"/>
        <w:rPr>
          <w:rFonts w:eastAsia="Arial Unicode MS"/>
          <w:bCs/>
          <w:sz w:val="28"/>
          <w:szCs w:val="28"/>
          <w:lang w:val="ru-RU"/>
        </w:rPr>
      </w:pPr>
      <w:r w:rsidRPr="00EC77C4">
        <w:rPr>
          <w:rFonts w:eastAsia="Arial Unicode MS"/>
          <w:bCs/>
          <w:sz w:val="28"/>
          <w:szCs w:val="28"/>
          <w:lang w:val="ru-RU"/>
        </w:rPr>
        <w:t>В ст</w:t>
      </w:r>
      <w:r w:rsidR="00432117" w:rsidRPr="00EC77C4">
        <w:rPr>
          <w:rFonts w:eastAsia="Arial Unicode MS"/>
          <w:bCs/>
          <w:sz w:val="28"/>
          <w:szCs w:val="28"/>
          <w:lang w:val="ru-RU"/>
        </w:rPr>
        <w:t>руктуре пищевой промышленности</w:t>
      </w:r>
      <w:r w:rsidR="00292808" w:rsidRPr="00EC77C4">
        <w:rPr>
          <w:rFonts w:eastAsia="Arial Unicode MS"/>
          <w:bCs/>
          <w:sz w:val="28"/>
          <w:szCs w:val="28"/>
          <w:lang w:val="ru-RU"/>
        </w:rPr>
        <w:t xml:space="preserve"> </w:t>
      </w:r>
      <w:r w:rsidRPr="00EC77C4">
        <w:rPr>
          <w:rFonts w:eastAsia="Arial Unicode MS"/>
          <w:bCs/>
          <w:sz w:val="28"/>
          <w:szCs w:val="28"/>
          <w:lang w:val="ru-RU"/>
        </w:rPr>
        <w:t xml:space="preserve">алкогольные напитки </w:t>
      </w:r>
      <w:r w:rsidR="00432117" w:rsidRPr="00EC77C4">
        <w:rPr>
          <w:rFonts w:eastAsia="Arial Unicode MS"/>
          <w:bCs/>
          <w:sz w:val="28"/>
          <w:szCs w:val="28"/>
          <w:lang w:val="ru-RU"/>
        </w:rPr>
        <w:t>составляют</w:t>
      </w:r>
      <w:r w:rsidRPr="00EC77C4">
        <w:rPr>
          <w:rFonts w:eastAsia="Arial Unicode MS"/>
          <w:bCs/>
          <w:sz w:val="28"/>
          <w:szCs w:val="28"/>
          <w:lang w:val="ru-RU"/>
        </w:rPr>
        <w:t xml:space="preserve"> 3</w:t>
      </w:r>
      <w:r w:rsidR="00390F2E" w:rsidRPr="00EC77C4">
        <w:rPr>
          <w:rFonts w:eastAsia="Arial Unicode MS"/>
          <w:bCs/>
          <w:sz w:val="28"/>
          <w:szCs w:val="28"/>
          <w:lang w:val="ru-RU"/>
        </w:rPr>
        <w:t>4,</w:t>
      </w:r>
      <w:r w:rsidR="001C08B6" w:rsidRPr="00EC77C4">
        <w:rPr>
          <w:rFonts w:eastAsia="Arial Unicode MS"/>
          <w:bCs/>
          <w:sz w:val="28"/>
          <w:szCs w:val="28"/>
          <w:lang w:val="ru-RU"/>
        </w:rPr>
        <w:t>9</w:t>
      </w:r>
      <w:r w:rsidR="005A2F0E" w:rsidRPr="00EC77C4">
        <w:rPr>
          <w:rFonts w:eastAsia="Arial Unicode MS"/>
          <w:bCs/>
          <w:sz w:val="28"/>
          <w:szCs w:val="28"/>
          <w:lang w:val="ru-RU"/>
        </w:rPr>
        <w:t> %</w:t>
      </w:r>
      <w:r w:rsidRPr="00EC77C4">
        <w:rPr>
          <w:rFonts w:eastAsia="Arial Unicode MS"/>
          <w:bCs/>
          <w:sz w:val="28"/>
          <w:szCs w:val="28"/>
          <w:lang w:val="ru-RU"/>
        </w:rPr>
        <w:t>.</w:t>
      </w:r>
    </w:p>
    <w:p w:rsidR="00C66EB1" w:rsidRPr="00EC77C4" w:rsidRDefault="006E0DCC" w:rsidP="00255FFC">
      <w:pPr>
        <w:autoSpaceDE w:val="0"/>
        <w:autoSpaceDN w:val="0"/>
        <w:adjustRightInd w:val="0"/>
        <w:spacing w:line="300" w:lineRule="exact"/>
        <w:ind w:firstLine="709"/>
        <w:jc w:val="both"/>
        <w:rPr>
          <w:rFonts w:eastAsia="Arial Unicode MS"/>
          <w:bCs/>
          <w:sz w:val="28"/>
          <w:szCs w:val="28"/>
          <w:lang w:val="ru-RU"/>
        </w:rPr>
      </w:pPr>
      <w:r w:rsidRPr="00EC77C4">
        <w:rPr>
          <w:rFonts w:eastAsia="Arial Unicode MS"/>
          <w:bCs/>
          <w:sz w:val="28"/>
          <w:szCs w:val="28"/>
          <w:lang w:val="ru-RU"/>
        </w:rPr>
        <w:t xml:space="preserve">Вина </w:t>
      </w:r>
      <w:r w:rsidR="00255FFC" w:rsidRPr="00EC77C4">
        <w:rPr>
          <w:rFonts w:eastAsia="Arial Unicode MS"/>
          <w:bCs/>
          <w:sz w:val="28"/>
          <w:szCs w:val="28"/>
          <w:lang w:val="ru-RU"/>
        </w:rPr>
        <w:t>Молдовы</w:t>
      </w:r>
      <w:r w:rsidR="00C66EB1" w:rsidRPr="00EC77C4">
        <w:rPr>
          <w:rFonts w:eastAsia="Arial Unicode MS"/>
          <w:bCs/>
          <w:sz w:val="28"/>
          <w:szCs w:val="28"/>
          <w:lang w:val="ru-RU"/>
        </w:rPr>
        <w:t xml:space="preserve"> экспортируются в более чем 50 стран мира. Из </w:t>
      </w:r>
      <w:r w:rsidR="00432117" w:rsidRPr="00EC77C4">
        <w:rPr>
          <w:rFonts w:eastAsia="Arial Unicode MS"/>
          <w:bCs/>
          <w:sz w:val="28"/>
          <w:szCs w:val="28"/>
          <w:lang w:val="ru-RU"/>
        </w:rPr>
        <w:t xml:space="preserve">государств – участников </w:t>
      </w:r>
      <w:r w:rsidR="00C66EB1" w:rsidRPr="00EC77C4">
        <w:rPr>
          <w:rFonts w:eastAsia="Arial Unicode MS"/>
          <w:bCs/>
          <w:sz w:val="28"/>
          <w:szCs w:val="28"/>
          <w:lang w:val="ru-RU"/>
        </w:rPr>
        <w:t xml:space="preserve">СНГ основными партнерами являются </w:t>
      </w:r>
      <w:r w:rsidR="00953D0F" w:rsidRPr="00EC77C4">
        <w:rPr>
          <w:rFonts w:eastAsia="Arial Unicode MS"/>
          <w:bCs/>
          <w:sz w:val="28"/>
          <w:szCs w:val="28"/>
          <w:lang w:val="ru-RU"/>
        </w:rPr>
        <w:t xml:space="preserve">Беларусь, Казахстан, </w:t>
      </w:r>
      <w:r w:rsidR="00C66EB1" w:rsidRPr="00EC77C4">
        <w:rPr>
          <w:rFonts w:eastAsia="Arial Unicode MS"/>
          <w:bCs/>
          <w:sz w:val="28"/>
          <w:szCs w:val="28"/>
          <w:lang w:val="ru-RU"/>
        </w:rPr>
        <w:t xml:space="preserve">Россия, Украина, </w:t>
      </w:r>
      <w:r w:rsidR="00835147" w:rsidRPr="00EC77C4">
        <w:rPr>
          <w:rFonts w:eastAsia="Arial Unicode MS"/>
          <w:bCs/>
          <w:sz w:val="28"/>
          <w:szCs w:val="28"/>
          <w:lang w:val="ru-RU"/>
        </w:rPr>
        <w:t>и</w:t>
      </w:r>
      <w:r w:rsidR="00C66EB1" w:rsidRPr="00EC77C4">
        <w:rPr>
          <w:rFonts w:eastAsia="Arial Unicode MS"/>
          <w:bCs/>
          <w:sz w:val="28"/>
          <w:szCs w:val="28"/>
          <w:lang w:val="ru-RU"/>
        </w:rPr>
        <w:t>з стра</w:t>
      </w:r>
      <w:r w:rsidR="00945BD0">
        <w:rPr>
          <w:rFonts w:eastAsia="Arial Unicode MS"/>
          <w:bCs/>
          <w:sz w:val="28"/>
          <w:szCs w:val="28"/>
          <w:lang w:val="ru-RU"/>
        </w:rPr>
        <w:t>н</w:t>
      </w:r>
      <w:r w:rsidR="00C238BB">
        <w:rPr>
          <w:rFonts w:eastAsia="Arial Unicode MS"/>
          <w:bCs/>
          <w:sz w:val="28"/>
          <w:szCs w:val="28"/>
          <w:lang w:val="ru-RU"/>
        </w:rPr>
        <w:t xml:space="preserve"> – </w:t>
      </w:r>
      <w:r w:rsidR="00945BD0">
        <w:rPr>
          <w:rFonts w:eastAsia="Arial Unicode MS"/>
          <w:bCs/>
          <w:sz w:val="28"/>
          <w:szCs w:val="28"/>
          <w:lang w:val="ru-RU"/>
        </w:rPr>
        <w:t>членов</w:t>
      </w:r>
      <w:r w:rsidR="00C238BB">
        <w:rPr>
          <w:rFonts w:eastAsia="Arial Unicode MS"/>
          <w:bCs/>
          <w:sz w:val="28"/>
          <w:szCs w:val="28"/>
          <w:lang w:val="ru-RU"/>
        </w:rPr>
        <w:t xml:space="preserve"> </w:t>
      </w:r>
      <w:r w:rsidR="001A40C8" w:rsidRPr="00EC77C4">
        <w:rPr>
          <w:rFonts w:eastAsia="Arial Unicode MS"/>
          <w:bCs/>
          <w:sz w:val="28"/>
          <w:szCs w:val="28"/>
          <w:lang w:val="ru-RU"/>
        </w:rPr>
        <w:t>Европейского с</w:t>
      </w:r>
      <w:r w:rsidR="00C66EB1" w:rsidRPr="00EC77C4">
        <w:rPr>
          <w:rFonts w:eastAsia="Arial Unicode MS"/>
          <w:bCs/>
          <w:sz w:val="28"/>
          <w:szCs w:val="28"/>
          <w:lang w:val="ru-RU"/>
        </w:rPr>
        <w:t xml:space="preserve">оюза </w:t>
      </w:r>
      <w:r w:rsidR="00432117" w:rsidRPr="00EC77C4">
        <w:rPr>
          <w:rFonts w:eastAsia="Arial Unicode MS"/>
          <w:b/>
          <w:sz w:val="28"/>
          <w:szCs w:val="28"/>
          <w:lang w:val="ru-RU"/>
        </w:rPr>
        <w:t>–</w:t>
      </w:r>
      <w:r w:rsidR="00C66EB1" w:rsidRPr="00EC77C4">
        <w:rPr>
          <w:rFonts w:eastAsia="Arial Unicode MS"/>
          <w:bCs/>
          <w:sz w:val="28"/>
          <w:szCs w:val="28"/>
          <w:lang w:val="ru-RU"/>
        </w:rPr>
        <w:t xml:space="preserve"> </w:t>
      </w:r>
      <w:r w:rsidR="00953D0F" w:rsidRPr="00EC77C4">
        <w:rPr>
          <w:rFonts w:eastAsia="Arial Unicode MS"/>
          <w:bCs/>
          <w:sz w:val="28"/>
          <w:szCs w:val="28"/>
          <w:lang w:val="ru-RU"/>
        </w:rPr>
        <w:t xml:space="preserve">Германия, Литва, </w:t>
      </w:r>
      <w:r w:rsidR="00C66EB1" w:rsidRPr="00EC77C4">
        <w:rPr>
          <w:rFonts w:eastAsia="Arial Unicode MS"/>
          <w:bCs/>
          <w:sz w:val="28"/>
          <w:szCs w:val="28"/>
          <w:lang w:val="ru-RU"/>
        </w:rPr>
        <w:t>Польш</w:t>
      </w:r>
      <w:r w:rsidR="00432117" w:rsidRPr="00EC77C4">
        <w:rPr>
          <w:rFonts w:eastAsia="Arial Unicode MS"/>
          <w:bCs/>
          <w:sz w:val="28"/>
          <w:szCs w:val="28"/>
          <w:lang w:val="ru-RU"/>
        </w:rPr>
        <w:t>а</w:t>
      </w:r>
      <w:r w:rsidR="00C66EB1" w:rsidRPr="00EC77C4">
        <w:rPr>
          <w:rFonts w:eastAsia="Arial Unicode MS"/>
          <w:bCs/>
          <w:sz w:val="28"/>
          <w:szCs w:val="28"/>
          <w:lang w:val="ru-RU"/>
        </w:rPr>
        <w:t xml:space="preserve">, </w:t>
      </w:r>
      <w:r w:rsidR="00953D0F" w:rsidRPr="00EC77C4">
        <w:rPr>
          <w:rFonts w:eastAsia="Arial Unicode MS"/>
          <w:bCs/>
          <w:sz w:val="28"/>
          <w:szCs w:val="28"/>
          <w:lang w:val="ru-RU"/>
        </w:rPr>
        <w:t xml:space="preserve">Румыния, </w:t>
      </w:r>
      <w:r w:rsidR="00C66EB1" w:rsidRPr="00EC77C4">
        <w:rPr>
          <w:rFonts w:eastAsia="Arial Unicode MS"/>
          <w:bCs/>
          <w:sz w:val="28"/>
          <w:szCs w:val="28"/>
          <w:lang w:val="ru-RU"/>
        </w:rPr>
        <w:t>Чехи</w:t>
      </w:r>
      <w:r w:rsidR="00432117" w:rsidRPr="00EC77C4">
        <w:rPr>
          <w:rFonts w:eastAsia="Arial Unicode MS"/>
          <w:bCs/>
          <w:sz w:val="28"/>
          <w:szCs w:val="28"/>
          <w:lang w:val="ru-RU"/>
        </w:rPr>
        <w:t>я</w:t>
      </w:r>
      <w:r w:rsidR="00C66EB1" w:rsidRPr="00EC77C4">
        <w:rPr>
          <w:rFonts w:eastAsia="Arial Unicode MS"/>
          <w:bCs/>
          <w:sz w:val="28"/>
          <w:szCs w:val="28"/>
          <w:lang w:val="ru-RU"/>
        </w:rPr>
        <w:t xml:space="preserve">. За последние годы увеличился экспорт </w:t>
      </w:r>
      <w:r w:rsidR="00432117" w:rsidRPr="00EC77C4">
        <w:rPr>
          <w:rFonts w:eastAsia="Arial Unicode MS"/>
          <w:bCs/>
          <w:sz w:val="28"/>
          <w:szCs w:val="28"/>
          <w:lang w:val="ru-RU"/>
        </w:rPr>
        <w:t xml:space="preserve">продукции виноделия </w:t>
      </w:r>
      <w:r w:rsidR="00C66EB1" w:rsidRPr="00EC77C4">
        <w:rPr>
          <w:rFonts w:eastAsia="Arial Unicode MS"/>
          <w:bCs/>
          <w:sz w:val="28"/>
          <w:szCs w:val="28"/>
          <w:lang w:val="ru-RU"/>
        </w:rPr>
        <w:t>в</w:t>
      </w:r>
      <w:r w:rsidR="00953D0F" w:rsidRPr="00EC77C4">
        <w:rPr>
          <w:rFonts w:eastAsia="Arial Unicode MS"/>
          <w:bCs/>
          <w:sz w:val="28"/>
          <w:szCs w:val="28"/>
          <w:lang w:val="ru-RU"/>
        </w:rPr>
        <w:t xml:space="preserve"> </w:t>
      </w:r>
      <w:r w:rsidR="00C66EB1" w:rsidRPr="00EC77C4">
        <w:rPr>
          <w:rFonts w:eastAsia="Arial Unicode MS"/>
          <w:bCs/>
          <w:sz w:val="28"/>
          <w:szCs w:val="28"/>
          <w:lang w:val="ru-RU"/>
        </w:rPr>
        <w:t>Китай</w:t>
      </w:r>
      <w:r w:rsidR="001C08B6" w:rsidRPr="00EC77C4">
        <w:rPr>
          <w:rFonts w:eastAsia="Arial Unicode MS"/>
          <w:bCs/>
          <w:sz w:val="28"/>
          <w:szCs w:val="28"/>
          <w:lang w:val="ru-RU"/>
        </w:rPr>
        <w:t xml:space="preserve"> и</w:t>
      </w:r>
      <w:r w:rsidR="00C66EB1" w:rsidRPr="00EC77C4">
        <w:rPr>
          <w:rFonts w:eastAsia="Arial Unicode MS"/>
          <w:bCs/>
          <w:sz w:val="28"/>
          <w:szCs w:val="28"/>
          <w:lang w:val="ru-RU"/>
        </w:rPr>
        <w:t xml:space="preserve"> США.</w:t>
      </w:r>
    </w:p>
    <w:p w:rsidR="00C66EB1" w:rsidRPr="00EC77C4" w:rsidRDefault="00432117" w:rsidP="00255FFC">
      <w:pPr>
        <w:autoSpaceDE w:val="0"/>
        <w:autoSpaceDN w:val="0"/>
        <w:adjustRightInd w:val="0"/>
        <w:spacing w:line="300" w:lineRule="exact"/>
        <w:ind w:firstLine="709"/>
        <w:jc w:val="both"/>
        <w:rPr>
          <w:rFonts w:eastAsia="Arial Unicode MS"/>
          <w:b/>
          <w:bCs/>
          <w:sz w:val="28"/>
          <w:szCs w:val="28"/>
          <w:lang w:val="ru-RU"/>
        </w:rPr>
      </w:pPr>
      <w:r w:rsidRPr="00EC77C4">
        <w:rPr>
          <w:rFonts w:eastAsia="Arial Unicode MS"/>
          <w:bCs/>
          <w:sz w:val="28"/>
          <w:szCs w:val="28"/>
          <w:lang w:val="ru-RU"/>
        </w:rPr>
        <w:t>В</w:t>
      </w:r>
      <w:r w:rsidR="00C66EB1" w:rsidRPr="00EC77C4">
        <w:rPr>
          <w:rFonts w:eastAsia="Arial Unicode MS"/>
          <w:bCs/>
          <w:sz w:val="28"/>
          <w:szCs w:val="28"/>
          <w:lang w:val="ru-RU"/>
        </w:rPr>
        <w:t>иноградарство и виноделие является</w:t>
      </w:r>
      <w:r w:rsidR="00C66EB1" w:rsidRPr="00EC77C4">
        <w:rPr>
          <w:rFonts w:eastAsia="Arial Unicode MS"/>
          <w:b/>
          <w:bCs/>
          <w:sz w:val="28"/>
          <w:szCs w:val="28"/>
          <w:lang w:val="ru-RU"/>
        </w:rPr>
        <w:t xml:space="preserve"> </w:t>
      </w:r>
      <w:r w:rsidR="00C66EB1" w:rsidRPr="00EC77C4">
        <w:rPr>
          <w:rFonts w:eastAsia="Arial Unicode MS"/>
          <w:bCs/>
          <w:sz w:val="28"/>
          <w:szCs w:val="28"/>
          <w:lang w:val="ru-RU"/>
        </w:rPr>
        <w:t>одной из основных областей для привлечения иностранных инвестиций в Молдову.</w:t>
      </w:r>
    </w:p>
    <w:p w:rsidR="00C66EB1" w:rsidRPr="00EC77C4" w:rsidRDefault="001E6D6A" w:rsidP="00255FFC">
      <w:pPr>
        <w:autoSpaceDE w:val="0"/>
        <w:autoSpaceDN w:val="0"/>
        <w:adjustRightInd w:val="0"/>
        <w:spacing w:before="120"/>
        <w:ind w:firstLine="709"/>
        <w:jc w:val="both"/>
        <w:rPr>
          <w:rFonts w:eastAsia="Arial Unicode MS"/>
          <w:b/>
          <w:sz w:val="28"/>
          <w:szCs w:val="28"/>
          <w:lang w:val="ru-RU"/>
        </w:rPr>
      </w:pPr>
      <w:r w:rsidRPr="00EC77C4">
        <w:rPr>
          <w:rFonts w:eastAsia="Arial Unicode MS"/>
          <w:b/>
          <w:sz w:val="28"/>
          <w:szCs w:val="28"/>
          <w:lang w:val="ru-RU"/>
        </w:rPr>
        <w:t>Производство фруктов</w:t>
      </w:r>
      <w:r w:rsidR="00C66EB1" w:rsidRPr="00EC77C4">
        <w:rPr>
          <w:rFonts w:eastAsia="Arial Unicode MS"/>
          <w:b/>
          <w:sz w:val="28"/>
          <w:szCs w:val="28"/>
          <w:lang w:val="ru-RU"/>
        </w:rPr>
        <w:t xml:space="preserve"> и их промышленная обработка</w:t>
      </w:r>
    </w:p>
    <w:p w:rsidR="00C66EB1" w:rsidRPr="00EC77C4" w:rsidRDefault="00C66EB1" w:rsidP="00255FFC">
      <w:pPr>
        <w:autoSpaceDE w:val="0"/>
        <w:autoSpaceDN w:val="0"/>
        <w:adjustRightInd w:val="0"/>
        <w:ind w:firstLine="709"/>
        <w:jc w:val="both"/>
        <w:rPr>
          <w:rFonts w:eastAsia="Arial Unicode MS"/>
          <w:bCs/>
          <w:sz w:val="28"/>
          <w:szCs w:val="28"/>
          <w:lang w:val="ru-RU"/>
        </w:rPr>
      </w:pPr>
      <w:r w:rsidRPr="00EC77C4">
        <w:rPr>
          <w:rFonts w:eastAsia="Arial Unicode MS"/>
          <w:bCs/>
          <w:sz w:val="28"/>
          <w:szCs w:val="28"/>
          <w:lang w:val="ru-RU"/>
        </w:rPr>
        <w:t>Садоводство является одной из главных отраслей</w:t>
      </w:r>
      <w:r w:rsidR="00292808" w:rsidRPr="00EC77C4">
        <w:rPr>
          <w:rFonts w:eastAsia="Arial Unicode MS"/>
          <w:bCs/>
          <w:sz w:val="28"/>
          <w:szCs w:val="28"/>
          <w:lang w:val="ru-RU"/>
        </w:rPr>
        <w:t xml:space="preserve"> </w:t>
      </w:r>
      <w:r w:rsidRPr="00EC77C4">
        <w:rPr>
          <w:rFonts w:eastAsia="Arial Unicode MS"/>
          <w:bCs/>
          <w:sz w:val="28"/>
          <w:szCs w:val="28"/>
          <w:lang w:val="ru-RU"/>
        </w:rPr>
        <w:t>экономики страны, составляя примерно 5</w:t>
      </w:r>
      <w:r w:rsidR="005A2F0E" w:rsidRPr="00EC77C4">
        <w:rPr>
          <w:rFonts w:eastAsia="Arial Unicode MS"/>
          <w:bCs/>
          <w:sz w:val="28"/>
          <w:szCs w:val="28"/>
          <w:lang w:val="ru-RU"/>
        </w:rPr>
        <w:t> %</w:t>
      </w:r>
      <w:r w:rsidRPr="00EC77C4">
        <w:rPr>
          <w:rFonts w:eastAsia="Arial Unicode MS"/>
          <w:bCs/>
          <w:sz w:val="28"/>
          <w:szCs w:val="28"/>
          <w:lang w:val="ru-RU"/>
        </w:rPr>
        <w:t xml:space="preserve"> общего объема сельскохозяйственной продукции. Площадь</w:t>
      </w:r>
      <w:r w:rsidR="00432117" w:rsidRPr="00EC77C4">
        <w:rPr>
          <w:rFonts w:eastAsia="Arial Unicode MS"/>
          <w:bCs/>
          <w:sz w:val="28"/>
          <w:szCs w:val="28"/>
          <w:lang w:val="ru-RU"/>
        </w:rPr>
        <w:t>,</w:t>
      </w:r>
      <w:r w:rsidRPr="00EC77C4">
        <w:rPr>
          <w:rFonts w:eastAsia="Arial Unicode MS"/>
          <w:bCs/>
          <w:sz w:val="28"/>
          <w:szCs w:val="28"/>
          <w:lang w:val="ru-RU"/>
        </w:rPr>
        <w:t xml:space="preserve"> занимаемая садами</w:t>
      </w:r>
      <w:r w:rsidR="00953D0F" w:rsidRPr="00EC77C4">
        <w:rPr>
          <w:rFonts w:eastAsia="Arial Unicode MS"/>
          <w:bCs/>
          <w:sz w:val="28"/>
          <w:szCs w:val="28"/>
          <w:lang w:val="ru-RU"/>
        </w:rPr>
        <w:t>,</w:t>
      </w:r>
      <w:r w:rsidRPr="00EC77C4">
        <w:rPr>
          <w:rFonts w:eastAsia="Arial Unicode MS"/>
          <w:bCs/>
          <w:sz w:val="28"/>
          <w:szCs w:val="28"/>
          <w:lang w:val="ru-RU"/>
        </w:rPr>
        <w:t xml:space="preserve"> составляет 134,</w:t>
      </w:r>
      <w:r w:rsidR="003F4A4B" w:rsidRPr="00EC77C4">
        <w:rPr>
          <w:rFonts w:eastAsia="Arial Unicode MS"/>
          <w:bCs/>
          <w:sz w:val="28"/>
          <w:szCs w:val="28"/>
          <w:lang w:val="ru-RU"/>
        </w:rPr>
        <w:t>8</w:t>
      </w:r>
      <w:r w:rsidRPr="00EC77C4">
        <w:rPr>
          <w:rFonts w:eastAsia="Arial Unicode MS"/>
          <w:bCs/>
          <w:sz w:val="28"/>
          <w:szCs w:val="28"/>
          <w:lang w:val="ru-RU"/>
        </w:rPr>
        <w:t xml:space="preserve"> га</w:t>
      </w:r>
      <w:r w:rsidR="00953D0F" w:rsidRPr="00EC77C4">
        <w:rPr>
          <w:rFonts w:eastAsia="Arial Unicode MS"/>
          <w:bCs/>
          <w:sz w:val="28"/>
          <w:szCs w:val="28"/>
          <w:lang w:val="ru-RU"/>
        </w:rPr>
        <w:t>,</w:t>
      </w:r>
      <w:r w:rsidRPr="00EC77C4">
        <w:rPr>
          <w:rFonts w:eastAsia="Arial Unicode MS"/>
          <w:bCs/>
          <w:sz w:val="28"/>
          <w:szCs w:val="28"/>
          <w:lang w:val="ru-RU"/>
        </w:rPr>
        <w:t xml:space="preserve"> или 4</w:t>
      </w:r>
      <w:r w:rsidR="005A2F0E" w:rsidRPr="00EC77C4">
        <w:rPr>
          <w:rFonts w:eastAsia="Arial Unicode MS"/>
          <w:bCs/>
          <w:sz w:val="28"/>
          <w:szCs w:val="28"/>
          <w:lang w:val="ru-RU"/>
        </w:rPr>
        <w:t> %</w:t>
      </w:r>
      <w:r w:rsidRPr="00EC77C4">
        <w:rPr>
          <w:rFonts w:eastAsia="Arial Unicode MS"/>
          <w:bCs/>
          <w:sz w:val="28"/>
          <w:szCs w:val="28"/>
          <w:lang w:val="ru-RU"/>
        </w:rPr>
        <w:t xml:space="preserve"> земель сельскохозяйственного назначения. </w:t>
      </w:r>
      <w:r w:rsidR="006F3301" w:rsidRPr="00EC77C4">
        <w:rPr>
          <w:rFonts w:eastAsia="Arial Unicode MS"/>
          <w:bCs/>
          <w:sz w:val="28"/>
          <w:szCs w:val="28"/>
          <w:lang w:val="ru-RU"/>
        </w:rPr>
        <w:t>Традиционный ассортимент продукции</w:t>
      </w:r>
      <w:r w:rsidR="00111357" w:rsidRPr="00EC77C4">
        <w:rPr>
          <w:rFonts w:eastAsia="Arial Unicode MS"/>
          <w:bCs/>
          <w:sz w:val="28"/>
          <w:szCs w:val="28"/>
          <w:lang w:val="ru-RU"/>
        </w:rPr>
        <w:t xml:space="preserve"> –</w:t>
      </w:r>
      <w:r w:rsidR="008865DA" w:rsidRPr="00EC77C4">
        <w:rPr>
          <w:rFonts w:eastAsia="Arial Unicode MS"/>
          <w:bCs/>
          <w:sz w:val="28"/>
          <w:szCs w:val="28"/>
          <w:lang w:val="ru-RU"/>
        </w:rPr>
        <w:t xml:space="preserve"> </w:t>
      </w:r>
      <w:r w:rsidRPr="00EC77C4">
        <w:rPr>
          <w:rFonts w:eastAsia="Arial Unicode MS"/>
          <w:bCs/>
          <w:sz w:val="28"/>
          <w:szCs w:val="28"/>
          <w:lang w:val="ru-RU"/>
        </w:rPr>
        <w:t>яблоки, сливы, персики, вишня и черешня.</w:t>
      </w:r>
    </w:p>
    <w:p w:rsidR="005C767D" w:rsidRPr="00EC77C4" w:rsidRDefault="005C767D" w:rsidP="00255FFC">
      <w:pPr>
        <w:autoSpaceDE w:val="0"/>
        <w:autoSpaceDN w:val="0"/>
        <w:adjustRightInd w:val="0"/>
        <w:ind w:firstLine="709"/>
        <w:jc w:val="both"/>
        <w:rPr>
          <w:rFonts w:eastAsia="Arial Unicode MS"/>
          <w:bCs/>
          <w:sz w:val="28"/>
          <w:szCs w:val="28"/>
          <w:lang w:val="ru-RU"/>
        </w:rPr>
      </w:pPr>
      <w:r w:rsidRPr="00EC77C4">
        <w:rPr>
          <w:rFonts w:eastAsia="Arial Unicode MS"/>
          <w:bCs/>
          <w:sz w:val="28"/>
          <w:szCs w:val="28"/>
          <w:lang w:val="ru-RU"/>
        </w:rPr>
        <w:t>В 201</w:t>
      </w:r>
      <w:r w:rsidR="003F4A4B" w:rsidRPr="00EC77C4">
        <w:rPr>
          <w:rFonts w:eastAsia="Arial Unicode MS"/>
          <w:bCs/>
          <w:sz w:val="28"/>
          <w:szCs w:val="28"/>
          <w:lang w:val="ru-RU"/>
        </w:rPr>
        <w:t>4</w:t>
      </w:r>
      <w:r w:rsidRPr="00EC77C4">
        <w:rPr>
          <w:rFonts w:eastAsia="Arial Unicode MS"/>
          <w:bCs/>
          <w:sz w:val="28"/>
          <w:szCs w:val="28"/>
          <w:lang w:val="ru-RU"/>
        </w:rPr>
        <w:t xml:space="preserve"> году в структуре продукции растениеводства</w:t>
      </w:r>
      <w:r w:rsidR="003F4A4B" w:rsidRPr="00EC77C4">
        <w:rPr>
          <w:rFonts w:eastAsia="Arial Unicode MS"/>
          <w:bCs/>
          <w:sz w:val="28"/>
          <w:szCs w:val="28"/>
          <w:lang w:val="ru-RU"/>
        </w:rPr>
        <w:t xml:space="preserve"> зерновые культуры</w:t>
      </w:r>
      <w:r w:rsidRPr="00EC77C4">
        <w:rPr>
          <w:rFonts w:eastAsia="Arial Unicode MS"/>
          <w:bCs/>
          <w:sz w:val="28"/>
          <w:szCs w:val="28"/>
          <w:lang w:val="ru-RU"/>
        </w:rPr>
        <w:t xml:space="preserve"> заняли первое место, составляя 3</w:t>
      </w:r>
      <w:r w:rsidR="003F4A4B" w:rsidRPr="00EC77C4">
        <w:rPr>
          <w:rFonts w:eastAsia="Arial Unicode MS"/>
          <w:bCs/>
          <w:sz w:val="28"/>
          <w:szCs w:val="28"/>
          <w:lang w:val="ru-RU"/>
        </w:rPr>
        <w:t>7</w:t>
      </w:r>
      <w:r w:rsidR="005A2F0E" w:rsidRPr="00EC77C4">
        <w:rPr>
          <w:rFonts w:eastAsia="Arial Unicode MS"/>
          <w:bCs/>
          <w:sz w:val="28"/>
          <w:szCs w:val="28"/>
          <w:lang w:val="ru-RU"/>
        </w:rPr>
        <w:t> %</w:t>
      </w:r>
      <w:r w:rsidRPr="00EC77C4">
        <w:rPr>
          <w:rFonts w:eastAsia="Arial Unicode MS"/>
          <w:bCs/>
          <w:sz w:val="28"/>
          <w:szCs w:val="28"/>
          <w:lang w:val="ru-RU"/>
        </w:rPr>
        <w:t>.</w:t>
      </w:r>
      <w:r w:rsidR="00292808" w:rsidRPr="00EC77C4">
        <w:rPr>
          <w:rFonts w:eastAsia="Arial Unicode MS"/>
          <w:bCs/>
          <w:sz w:val="28"/>
          <w:szCs w:val="28"/>
          <w:lang w:val="ru-RU"/>
        </w:rPr>
        <w:t xml:space="preserve"> </w:t>
      </w:r>
      <w:r w:rsidRPr="00EC77C4">
        <w:rPr>
          <w:rFonts w:eastAsia="Arial Unicode MS"/>
          <w:bCs/>
          <w:sz w:val="28"/>
          <w:szCs w:val="28"/>
          <w:lang w:val="ru-RU"/>
        </w:rPr>
        <w:t>На</w:t>
      </w:r>
      <w:r w:rsidR="003F4A4B" w:rsidRPr="00EC77C4">
        <w:rPr>
          <w:rFonts w:eastAsia="Arial Unicode MS"/>
          <w:bCs/>
          <w:sz w:val="28"/>
          <w:szCs w:val="28"/>
          <w:lang w:val="ru-RU"/>
        </w:rPr>
        <w:t xml:space="preserve"> фрукты, ягоды, орехи и виноград</w:t>
      </w:r>
      <w:r w:rsidRPr="00EC77C4">
        <w:rPr>
          <w:rFonts w:eastAsia="Arial Unicode MS"/>
          <w:bCs/>
          <w:sz w:val="28"/>
          <w:szCs w:val="28"/>
          <w:lang w:val="ru-RU"/>
        </w:rPr>
        <w:t xml:space="preserve"> приходится 20</w:t>
      </w:r>
      <w:r w:rsidR="005A2F0E" w:rsidRPr="00EC77C4">
        <w:rPr>
          <w:rFonts w:eastAsia="Arial Unicode MS"/>
          <w:bCs/>
          <w:sz w:val="28"/>
          <w:szCs w:val="28"/>
          <w:lang w:val="ru-RU"/>
        </w:rPr>
        <w:t> %</w:t>
      </w:r>
      <w:r w:rsidRPr="00EC77C4">
        <w:rPr>
          <w:rFonts w:eastAsia="Arial Unicode MS"/>
          <w:bCs/>
          <w:sz w:val="28"/>
          <w:szCs w:val="28"/>
          <w:lang w:val="ru-RU"/>
        </w:rPr>
        <w:t>; картофель, овощи и бахчевые – 17</w:t>
      </w:r>
      <w:r w:rsidR="005A2F0E" w:rsidRPr="00EC77C4">
        <w:rPr>
          <w:rFonts w:eastAsia="Arial Unicode MS"/>
          <w:bCs/>
          <w:sz w:val="28"/>
          <w:szCs w:val="28"/>
          <w:lang w:val="ru-RU"/>
        </w:rPr>
        <w:t> %</w:t>
      </w:r>
      <w:r w:rsidRPr="00EC77C4">
        <w:rPr>
          <w:rFonts w:eastAsia="Arial Unicode MS"/>
          <w:bCs/>
          <w:sz w:val="28"/>
          <w:szCs w:val="28"/>
          <w:lang w:val="ru-RU"/>
        </w:rPr>
        <w:t>. Технические культуры занимают около 1</w:t>
      </w:r>
      <w:r w:rsidR="003F4A4B" w:rsidRPr="00EC77C4">
        <w:rPr>
          <w:rFonts w:eastAsia="Arial Unicode MS"/>
          <w:bCs/>
          <w:sz w:val="28"/>
          <w:szCs w:val="28"/>
          <w:lang w:val="ru-RU"/>
        </w:rPr>
        <w:t>7</w:t>
      </w:r>
      <w:r w:rsidR="005A2F0E" w:rsidRPr="00EC77C4">
        <w:rPr>
          <w:rFonts w:eastAsia="Arial Unicode MS"/>
          <w:bCs/>
          <w:sz w:val="28"/>
          <w:szCs w:val="28"/>
          <w:lang w:val="ru-RU"/>
        </w:rPr>
        <w:t> %</w:t>
      </w:r>
      <w:r w:rsidRPr="00EC77C4">
        <w:rPr>
          <w:rFonts w:eastAsia="Arial Unicode MS"/>
          <w:bCs/>
          <w:sz w:val="28"/>
          <w:szCs w:val="28"/>
          <w:lang w:val="ru-RU"/>
        </w:rPr>
        <w:t xml:space="preserve"> и другая продукция</w:t>
      </w:r>
      <w:r w:rsidR="00835147" w:rsidRPr="00EC77C4">
        <w:rPr>
          <w:rFonts w:eastAsia="Arial Unicode MS"/>
          <w:bCs/>
          <w:sz w:val="28"/>
          <w:szCs w:val="28"/>
          <w:lang w:val="ru-RU"/>
        </w:rPr>
        <w:t xml:space="preserve"> – </w:t>
      </w:r>
      <w:r w:rsidR="003F4A4B" w:rsidRPr="00EC77C4">
        <w:rPr>
          <w:rFonts w:eastAsia="Arial Unicode MS"/>
          <w:bCs/>
          <w:sz w:val="28"/>
          <w:szCs w:val="28"/>
          <w:lang w:val="ru-RU"/>
        </w:rPr>
        <w:t>5</w:t>
      </w:r>
      <w:r w:rsidR="005A2F0E" w:rsidRPr="00EC77C4">
        <w:rPr>
          <w:rFonts w:eastAsia="Arial Unicode MS"/>
          <w:bCs/>
          <w:sz w:val="28"/>
          <w:szCs w:val="28"/>
          <w:lang w:val="ru-RU"/>
        </w:rPr>
        <w:t> %</w:t>
      </w:r>
      <w:r w:rsidRPr="00EC77C4">
        <w:rPr>
          <w:rFonts w:eastAsia="Arial Unicode MS"/>
          <w:bCs/>
          <w:sz w:val="28"/>
          <w:szCs w:val="28"/>
          <w:lang w:val="ru-RU"/>
        </w:rPr>
        <w:t>.</w:t>
      </w:r>
    </w:p>
    <w:p w:rsidR="00C66EB1" w:rsidRPr="00EC77C4" w:rsidRDefault="00C66EB1" w:rsidP="00255FFC">
      <w:pPr>
        <w:keepNext/>
        <w:autoSpaceDE w:val="0"/>
        <w:autoSpaceDN w:val="0"/>
        <w:adjustRightInd w:val="0"/>
        <w:spacing w:before="240" w:after="120"/>
        <w:jc w:val="center"/>
        <w:rPr>
          <w:rFonts w:eastAsia="Arial Unicode MS"/>
          <w:b/>
          <w:sz w:val="28"/>
          <w:szCs w:val="28"/>
          <w:lang w:val="ru-RU"/>
        </w:rPr>
      </w:pPr>
      <w:r w:rsidRPr="00EC77C4">
        <w:rPr>
          <w:rFonts w:eastAsia="Arial Unicode MS"/>
          <w:b/>
          <w:sz w:val="28"/>
          <w:szCs w:val="28"/>
          <w:lang w:val="ru-RU"/>
        </w:rPr>
        <w:lastRenderedPageBreak/>
        <w:t xml:space="preserve">Структура </w:t>
      </w:r>
      <w:r w:rsidR="005C767D" w:rsidRPr="00EC77C4">
        <w:rPr>
          <w:rFonts w:eastAsia="Arial Unicode MS"/>
          <w:b/>
          <w:sz w:val="28"/>
          <w:szCs w:val="28"/>
          <w:lang w:val="ru-RU"/>
        </w:rPr>
        <w:t xml:space="preserve">продукции </w:t>
      </w:r>
      <w:r w:rsidRPr="00EC77C4">
        <w:rPr>
          <w:rFonts w:eastAsia="Arial Unicode MS"/>
          <w:b/>
          <w:sz w:val="28"/>
          <w:szCs w:val="28"/>
          <w:lang w:val="ru-RU"/>
        </w:rPr>
        <w:t>раст</w:t>
      </w:r>
      <w:r w:rsidR="005C767D" w:rsidRPr="00EC77C4">
        <w:rPr>
          <w:rFonts w:eastAsia="Arial Unicode MS"/>
          <w:b/>
          <w:sz w:val="28"/>
          <w:szCs w:val="28"/>
          <w:lang w:val="ru-RU"/>
        </w:rPr>
        <w:t>ениеводства</w:t>
      </w:r>
      <w:r w:rsidRPr="00EC77C4">
        <w:rPr>
          <w:rFonts w:eastAsia="Arial Unicode MS"/>
          <w:b/>
          <w:sz w:val="28"/>
          <w:szCs w:val="28"/>
          <w:lang w:val="ru-RU"/>
        </w:rPr>
        <w:t xml:space="preserve"> (по категориям)</w:t>
      </w:r>
    </w:p>
    <w:p w:rsidR="00C66EB1" w:rsidRPr="00EC77C4" w:rsidRDefault="00D55FA5" w:rsidP="006F48AE">
      <w:pPr>
        <w:autoSpaceDE w:val="0"/>
        <w:autoSpaceDN w:val="0"/>
        <w:adjustRightInd w:val="0"/>
        <w:jc w:val="center"/>
        <w:rPr>
          <w:rFonts w:eastAsia="Arial Unicode MS"/>
          <w:b/>
          <w:bCs/>
          <w:i/>
          <w:iCs/>
          <w:sz w:val="28"/>
          <w:szCs w:val="28"/>
          <w:lang w:val="ru-RU"/>
        </w:rPr>
      </w:pPr>
      <w:r>
        <w:rPr>
          <w:noProof/>
          <w:lang w:val="ru-RU"/>
        </w:rPr>
        <w:drawing>
          <wp:inline distT="0" distB="0" distL="0" distR="0">
            <wp:extent cx="2903220" cy="1913255"/>
            <wp:effectExtent l="0" t="0" r="11430" b="10795"/>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3F4A4B" w:rsidRPr="00EC77C4">
        <w:rPr>
          <w:noProof/>
          <w:lang w:val="ru-RU"/>
        </w:rPr>
        <w:t xml:space="preserve"> </w:t>
      </w:r>
      <w:r>
        <w:rPr>
          <w:noProof/>
          <w:lang w:val="ru-RU"/>
        </w:rPr>
        <w:drawing>
          <wp:inline distT="0" distB="0" distL="0" distR="0">
            <wp:extent cx="2817495" cy="1911985"/>
            <wp:effectExtent l="0" t="0" r="20955" b="12065"/>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A733C" w:rsidRPr="00EC77C4" w:rsidRDefault="00FA733C" w:rsidP="00255FFC">
      <w:pPr>
        <w:autoSpaceDE w:val="0"/>
        <w:autoSpaceDN w:val="0"/>
        <w:adjustRightInd w:val="0"/>
        <w:spacing w:before="480"/>
        <w:ind w:firstLine="709"/>
        <w:jc w:val="both"/>
        <w:rPr>
          <w:rFonts w:eastAsia="Arial Unicode MS"/>
          <w:bCs/>
          <w:iCs/>
          <w:sz w:val="28"/>
          <w:szCs w:val="28"/>
          <w:lang w:val="ru-RU"/>
        </w:rPr>
      </w:pPr>
      <w:r w:rsidRPr="00EC77C4">
        <w:rPr>
          <w:rFonts w:eastAsia="Arial Unicode MS"/>
          <w:bCs/>
          <w:iCs/>
          <w:sz w:val="28"/>
          <w:szCs w:val="28"/>
          <w:lang w:val="ru-RU"/>
        </w:rPr>
        <w:t>В 201</w:t>
      </w:r>
      <w:r w:rsidR="003F4A4B" w:rsidRPr="00EC77C4">
        <w:rPr>
          <w:rFonts w:eastAsia="Arial Unicode MS"/>
          <w:bCs/>
          <w:iCs/>
          <w:sz w:val="28"/>
          <w:szCs w:val="28"/>
          <w:lang w:val="ru-RU"/>
        </w:rPr>
        <w:t>4</w:t>
      </w:r>
      <w:r w:rsidRPr="00EC77C4">
        <w:rPr>
          <w:rFonts w:eastAsia="Arial Unicode MS"/>
          <w:bCs/>
          <w:iCs/>
          <w:sz w:val="28"/>
          <w:szCs w:val="28"/>
          <w:lang w:val="ru-RU"/>
        </w:rPr>
        <w:t xml:space="preserve"> году по сравнению с 201</w:t>
      </w:r>
      <w:r w:rsidR="003F4A4B" w:rsidRPr="00EC77C4">
        <w:rPr>
          <w:rFonts w:eastAsia="Arial Unicode MS"/>
          <w:bCs/>
          <w:iCs/>
          <w:sz w:val="28"/>
          <w:szCs w:val="28"/>
          <w:lang w:val="ru-RU"/>
        </w:rPr>
        <w:t>3</w:t>
      </w:r>
      <w:r w:rsidRPr="00EC77C4">
        <w:rPr>
          <w:rFonts w:eastAsia="Arial Unicode MS"/>
          <w:bCs/>
          <w:iCs/>
          <w:sz w:val="28"/>
          <w:szCs w:val="28"/>
          <w:lang w:val="ru-RU"/>
        </w:rPr>
        <w:t xml:space="preserve"> годом произошло </w:t>
      </w:r>
      <w:r w:rsidR="003F4A4B" w:rsidRPr="00EC77C4">
        <w:rPr>
          <w:rFonts w:eastAsia="Arial Unicode MS"/>
          <w:bCs/>
          <w:iCs/>
          <w:sz w:val="28"/>
          <w:szCs w:val="28"/>
          <w:lang w:val="ru-RU"/>
        </w:rPr>
        <w:t xml:space="preserve">увеличение </w:t>
      </w:r>
      <w:r w:rsidRPr="00EC77C4">
        <w:rPr>
          <w:rFonts w:eastAsia="Arial Unicode MS"/>
          <w:bCs/>
          <w:iCs/>
          <w:sz w:val="28"/>
          <w:szCs w:val="28"/>
          <w:lang w:val="ru-RU"/>
        </w:rPr>
        <w:t>п</w:t>
      </w:r>
      <w:r w:rsidR="005C767D" w:rsidRPr="00EC77C4">
        <w:rPr>
          <w:rFonts w:eastAsia="Arial Unicode MS"/>
          <w:bCs/>
          <w:iCs/>
          <w:sz w:val="28"/>
          <w:szCs w:val="28"/>
          <w:lang w:val="ru-RU"/>
        </w:rPr>
        <w:t>роизводств</w:t>
      </w:r>
      <w:r w:rsidRPr="00EC77C4">
        <w:rPr>
          <w:rFonts w:eastAsia="Arial Unicode MS"/>
          <w:bCs/>
          <w:iCs/>
          <w:sz w:val="28"/>
          <w:szCs w:val="28"/>
          <w:lang w:val="ru-RU"/>
        </w:rPr>
        <w:t xml:space="preserve">а </w:t>
      </w:r>
      <w:r w:rsidR="005C767D" w:rsidRPr="00EC77C4">
        <w:rPr>
          <w:rFonts w:eastAsia="Arial Unicode MS"/>
          <w:bCs/>
          <w:iCs/>
          <w:sz w:val="28"/>
          <w:szCs w:val="28"/>
          <w:lang w:val="ru-RU"/>
        </w:rPr>
        <w:t xml:space="preserve">основных </w:t>
      </w:r>
      <w:r w:rsidRPr="00EC77C4">
        <w:rPr>
          <w:rFonts w:eastAsia="Arial Unicode MS"/>
          <w:bCs/>
          <w:iCs/>
          <w:sz w:val="28"/>
          <w:szCs w:val="28"/>
          <w:lang w:val="ru-RU"/>
        </w:rPr>
        <w:t>сельскохозяйственных культур</w:t>
      </w:r>
      <w:r w:rsidR="003F4A4B" w:rsidRPr="00EC77C4">
        <w:rPr>
          <w:rFonts w:eastAsia="Arial Unicode MS"/>
          <w:bCs/>
          <w:iCs/>
          <w:sz w:val="28"/>
          <w:szCs w:val="28"/>
          <w:lang w:val="ru-RU"/>
        </w:rPr>
        <w:t xml:space="preserve"> на 10,4</w:t>
      </w:r>
      <w:r w:rsidR="005A2F0E" w:rsidRPr="00EC77C4">
        <w:rPr>
          <w:rFonts w:eastAsia="Arial Unicode MS"/>
          <w:sz w:val="28"/>
          <w:szCs w:val="28"/>
          <w:lang w:val="ru-RU"/>
        </w:rPr>
        <w:t> %</w:t>
      </w:r>
      <w:r w:rsidR="00390F2E" w:rsidRPr="00EC77C4">
        <w:rPr>
          <w:rFonts w:eastAsia="Arial Unicode MS"/>
          <w:bCs/>
          <w:iCs/>
          <w:sz w:val="28"/>
          <w:szCs w:val="28"/>
          <w:lang w:val="ru-RU"/>
        </w:rPr>
        <w:t xml:space="preserve"> </w:t>
      </w:r>
      <w:r w:rsidR="00857C8B" w:rsidRPr="00EC77C4">
        <w:rPr>
          <w:rFonts w:eastAsia="Arial Unicode MS"/>
          <w:bCs/>
          <w:iCs/>
          <w:sz w:val="28"/>
          <w:szCs w:val="28"/>
          <w:lang w:val="ru-RU"/>
        </w:rPr>
        <w:t>вследствие</w:t>
      </w:r>
      <w:r w:rsidR="003F4A4B" w:rsidRPr="00EC77C4">
        <w:rPr>
          <w:rFonts w:eastAsia="Arial Unicode MS"/>
          <w:bCs/>
          <w:iCs/>
          <w:sz w:val="28"/>
          <w:szCs w:val="28"/>
          <w:lang w:val="ru-RU"/>
        </w:rPr>
        <w:t xml:space="preserve"> благоприятных метеорологических усло</w:t>
      </w:r>
      <w:r w:rsidR="00857C8B" w:rsidRPr="00EC77C4">
        <w:rPr>
          <w:rFonts w:eastAsia="Arial Unicode MS"/>
          <w:bCs/>
          <w:iCs/>
          <w:sz w:val="28"/>
          <w:szCs w:val="28"/>
          <w:lang w:val="ru-RU"/>
        </w:rPr>
        <w:t>вий.</w:t>
      </w:r>
    </w:p>
    <w:p w:rsidR="00847973" w:rsidRPr="00EC77C4" w:rsidRDefault="00847973" w:rsidP="00255FFC">
      <w:pPr>
        <w:autoSpaceDE w:val="0"/>
        <w:autoSpaceDN w:val="0"/>
        <w:adjustRightInd w:val="0"/>
        <w:spacing w:before="240" w:after="120"/>
        <w:ind w:firstLine="709"/>
        <w:jc w:val="center"/>
        <w:rPr>
          <w:rFonts w:eastAsia="Arial Unicode MS"/>
          <w:b/>
          <w:bCs/>
          <w:iCs/>
          <w:sz w:val="28"/>
          <w:szCs w:val="28"/>
          <w:lang w:val="ru-RU"/>
        </w:rPr>
      </w:pPr>
      <w:r w:rsidRPr="00EC77C4">
        <w:rPr>
          <w:rFonts w:eastAsia="Arial Unicode MS"/>
          <w:b/>
          <w:bCs/>
          <w:iCs/>
          <w:sz w:val="28"/>
          <w:szCs w:val="28"/>
          <w:lang w:val="ru-RU"/>
        </w:rPr>
        <w:t>Производство основных культур</w:t>
      </w:r>
    </w:p>
    <w:p w:rsidR="008865DA" w:rsidRPr="00EC77C4" w:rsidRDefault="00D55FA5" w:rsidP="00255FFC">
      <w:pPr>
        <w:autoSpaceDE w:val="0"/>
        <w:autoSpaceDN w:val="0"/>
        <w:adjustRightInd w:val="0"/>
        <w:jc w:val="center"/>
        <w:rPr>
          <w:rFonts w:eastAsia="Arial Unicode MS"/>
          <w:bCs/>
          <w:iCs/>
          <w:sz w:val="28"/>
          <w:szCs w:val="28"/>
          <w:lang w:val="ru-RU"/>
        </w:rPr>
      </w:pPr>
      <w:r>
        <w:rPr>
          <w:noProof/>
          <w:lang w:val="ru-RU"/>
        </w:rPr>
        <w:drawing>
          <wp:inline distT="0" distB="0" distL="0" distR="0">
            <wp:extent cx="5167630" cy="2597785"/>
            <wp:effectExtent l="0" t="0" r="13970" b="12065"/>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66EB1" w:rsidRPr="00EC77C4" w:rsidRDefault="00C66EB1" w:rsidP="00F11108">
      <w:pPr>
        <w:keepNext/>
        <w:autoSpaceDE w:val="0"/>
        <w:autoSpaceDN w:val="0"/>
        <w:adjustRightInd w:val="0"/>
        <w:spacing w:before="240"/>
        <w:ind w:firstLine="709"/>
        <w:jc w:val="both"/>
        <w:rPr>
          <w:rFonts w:eastAsia="Arial Unicode MS"/>
          <w:sz w:val="28"/>
          <w:szCs w:val="28"/>
          <w:lang w:val="ru-RU"/>
        </w:rPr>
      </w:pPr>
      <w:r w:rsidRPr="00EC77C4">
        <w:rPr>
          <w:rFonts w:eastAsia="Arial Unicode MS"/>
          <w:sz w:val="28"/>
          <w:szCs w:val="28"/>
          <w:lang w:val="ru-RU"/>
        </w:rPr>
        <w:t>Годовое производство</w:t>
      </w:r>
      <w:r w:rsidR="00292808" w:rsidRPr="00EC77C4">
        <w:rPr>
          <w:rFonts w:eastAsia="Arial Unicode MS"/>
          <w:sz w:val="28"/>
          <w:szCs w:val="28"/>
          <w:lang w:val="ru-RU"/>
        </w:rPr>
        <w:t xml:space="preserve"> </w:t>
      </w:r>
      <w:r w:rsidRPr="00EC77C4">
        <w:rPr>
          <w:rFonts w:eastAsia="Arial Unicode MS"/>
          <w:sz w:val="28"/>
          <w:szCs w:val="28"/>
          <w:lang w:val="ru-RU"/>
        </w:rPr>
        <w:t xml:space="preserve">фруктов, ягод и орехов составляет около </w:t>
      </w:r>
      <w:r w:rsidR="00AC70BB" w:rsidRPr="00EC77C4">
        <w:rPr>
          <w:rFonts w:eastAsia="Arial Unicode MS"/>
          <w:sz w:val="28"/>
          <w:szCs w:val="28"/>
          <w:lang w:val="ru-RU"/>
        </w:rPr>
        <w:t>497,3</w:t>
      </w:r>
      <w:r w:rsidRPr="00EC77C4">
        <w:rPr>
          <w:rFonts w:eastAsia="Arial Unicode MS"/>
          <w:sz w:val="28"/>
          <w:szCs w:val="28"/>
          <w:lang w:val="ru-RU"/>
        </w:rPr>
        <w:t xml:space="preserve"> тыс. тонн, в том числе:</w:t>
      </w:r>
    </w:p>
    <w:p w:rsidR="00C66EB1" w:rsidRPr="00EC77C4" w:rsidRDefault="005C767D" w:rsidP="00CA28EA">
      <w:pPr>
        <w:autoSpaceDE w:val="0"/>
        <w:autoSpaceDN w:val="0"/>
        <w:adjustRightInd w:val="0"/>
        <w:ind w:firstLine="709"/>
        <w:jc w:val="both"/>
        <w:rPr>
          <w:rFonts w:eastAsia="Arial Unicode MS"/>
          <w:sz w:val="28"/>
          <w:szCs w:val="28"/>
          <w:lang w:val="ru-RU"/>
        </w:rPr>
      </w:pPr>
      <w:r w:rsidRPr="00EC77C4">
        <w:rPr>
          <w:rFonts w:eastAsia="Arial Unicode MS"/>
          <w:bCs/>
          <w:sz w:val="28"/>
          <w:szCs w:val="28"/>
          <w:lang w:val="ru-RU"/>
        </w:rPr>
        <w:t>с</w:t>
      </w:r>
      <w:r w:rsidR="00C66EB1" w:rsidRPr="00EC77C4">
        <w:rPr>
          <w:rFonts w:eastAsia="Arial Unicode MS"/>
          <w:bCs/>
          <w:sz w:val="28"/>
          <w:szCs w:val="28"/>
          <w:lang w:val="ru-RU"/>
        </w:rPr>
        <w:t>емечковы</w:t>
      </w:r>
      <w:r w:rsidR="002E7CED" w:rsidRPr="00EC77C4">
        <w:rPr>
          <w:rFonts w:eastAsia="Arial Unicode MS"/>
          <w:bCs/>
          <w:sz w:val="28"/>
          <w:szCs w:val="28"/>
          <w:lang w:val="ru-RU"/>
        </w:rPr>
        <w:t>х</w:t>
      </w:r>
      <w:r w:rsidR="00C66EB1" w:rsidRPr="00EC77C4">
        <w:rPr>
          <w:rFonts w:eastAsia="Arial Unicode MS"/>
          <w:bCs/>
          <w:sz w:val="28"/>
          <w:szCs w:val="28"/>
          <w:lang w:val="ru-RU"/>
        </w:rPr>
        <w:t xml:space="preserve"> сорт</w:t>
      </w:r>
      <w:r w:rsidR="002E7CED" w:rsidRPr="00EC77C4">
        <w:rPr>
          <w:rFonts w:eastAsia="Arial Unicode MS"/>
          <w:bCs/>
          <w:sz w:val="28"/>
          <w:szCs w:val="28"/>
          <w:lang w:val="ru-RU"/>
        </w:rPr>
        <w:t>ов</w:t>
      </w:r>
      <w:r w:rsidR="00C66EB1" w:rsidRPr="00EC77C4">
        <w:rPr>
          <w:rFonts w:eastAsia="Arial Unicode MS"/>
          <w:sz w:val="28"/>
          <w:szCs w:val="28"/>
          <w:lang w:val="ru-RU"/>
        </w:rPr>
        <w:t xml:space="preserve"> </w:t>
      </w:r>
      <w:r w:rsidR="00953D0F" w:rsidRPr="00EC77C4">
        <w:rPr>
          <w:sz w:val="28"/>
          <w:szCs w:val="28"/>
          <w:lang w:val="ru-RU" w:eastAsia="en-US"/>
        </w:rPr>
        <w:t xml:space="preserve">– </w:t>
      </w:r>
      <w:r w:rsidR="00AC70BB" w:rsidRPr="00EC77C4">
        <w:rPr>
          <w:rFonts w:eastAsia="Arial Unicode MS"/>
          <w:sz w:val="28"/>
          <w:szCs w:val="28"/>
          <w:lang w:val="ru-RU"/>
        </w:rPr>
        <w:t>376,5</w:t>
      </w:r>
      <w:r w:rsidR="00C66EB1" w:rsidRPr="00EC77C4">
        <w:rPr>
          <w:rFonts w:eastAsia="Arial Unicode MS"/>
          <w:sz w:val="28"/>
          <w:szCs w:val="28"/>
          <w:lang w:val="ru-RU"/>
        </w:rPr>
        <w:t xml:space="preserve"> тыс.</w:t>
      </w:r>
      <w:r w:rsidR="003C19AC" w:rsidRPr="00EC77C4">
        <w:rPr>
          <w:rFonts w:eastAsia="Arial Unicode MS"/>
          <w:sz w:val="28"/>
          <w:szCs w:val="28"/>
          <w:lang w:val="ru-RU"/>
        </w:rPr>
        <w:t xml:space="preserve"> </w:t>
      </w:r>
      <w:r w:rsidR="00C66EB1" w:rsidRPr="00EC77C4">
        <w:rPr>
          <w:rFonts w:eastAsia="Arial Unicode MS"/>
          <w:sz w:val="28"/>
          <w:szCs w:val="28"/>
          <w:lang w:val="ru-RU"/>
        </w:rPr>
        <w:t>тонн</w:t>
      </w:r>
      <w:r w:rsidRPr="00EC77C4">
        <w:rPr>
          <w:rFonts w:eastAsia="Arial Unicode MS"/>
          <w:sz w:val="28"/>
          <w:szCs w:val="28"/>
          <w:lang w:val="ru-RU"/>
        </w:rPr>
        <w:t>;</w:t>
      </w:r>
    </w:p>
    <w:p w:rsidR="00C66EB1" w:rsidRPr="00EC77C4" w:rsidRDefault="005C767D" w:rsidP="00CA28EA">
      <w:pPr>
        <w:autoSpaceDE w:val="0"/>
        <w:autoSpaceDN w:val="0"/>
        <w:adjustRightInd w:val="0"/>
        <w:ind w:firstLine="709"/>
        <w:jc w:val="both"/>
        <w:rPr>
          <w:rFonts w:eastAsia="Arial Unicode MS"/>
          <w:sz w:val="28"/>
          <w:szCs w:val="28"/>
          <w:lang w:val="ru-RU"/>
        </w:rPr>
      </w:pPr>
      <w:r w:rsidRPr="00EC77C4">
        <w:rPr>
          <w:rFonts w:eastAsia="Arial Unicode MS"/>
          <w:bCs/>
          <w:sz w:val="28"/>
          <w:szCs w:val="28"/>
          <w:lang w:val="ru-RU"/>
        </w:rPr>
        <w:t>к</w:t>
      </w:r>
      <w:r w:rsidR="002E7CED" w:rsidRPr="00EC77C4">
        <w:rPr>
          <w:rFonts w:eastAsia="Arial Unicode MS"/>
          <w:bCs/>
          <w:sz w:val="28"/>
          <w:szCs w:val="28"/>
          <w:lang w:val="ru-RU"/>
        </w:rPr>
        <w:t>осточковых</w:t>
      </w:r>
      <w:r w:rsidR="00C66EB1" w:rsidRPr="00EC77C4">
        <w:rPr>
          <w:rFonts w:eastAsia="Arial Unicode MS"/>
          <w:bCs/>
          <w:sz w:val="28"/>
          <w:szCs w:val="28"/>
          <w:lang w:val="ru-RU"/>
        </w:rPr>
        <w:t xml:space="preserve"> сорт</w:t>
      </w:r>
      <w:r w:rsidR="002E7CED" w:rsidRPr="00EC77C4">
        <w:rPr>
          <w:rFonts w:eastAsia="Arial Unicode MS"/>
          <w:bCs/>
          <w:sz w:val="28"/>
          <w:szCs w:val="28"/>
          <w:lang w:val="ru-RU"/>
        </w:rPr>
        <w:t>ов</w:t>
      </w:r>
      <w:r w:rsidR="00C66EB1" w:rsidRPr="00EC77C4">
        <w:rPr>
          <w:rFonts w:eastAsia="Arial Unicode MS"/>
          <w:sz w:val="28"/>
          <w:szCs w:val="28"/>
          <w:lang w:val="ru-RU"/>
        </w:rPr>
        <w:t xml:space="preserve"> – </w:t>
      </w:r>
      <w:r w:rsidR="00AC70BB" w:rsidRPr="00EC77C4">
        <w:rPr>
          <w:rFonts w:eastAsia="Arial Unicode MS"/>
          <w:sz w:val="28"/>
          <w:szCs w:val="28"/>
          <w:lang w:val="ru-RU"/>
        </w:rPr>
        <w:t>102,3</w:t>
      </w:r>
      <w:r w:rsidR="00C66EB1" w:rsidRPr="00EC77C4">
        <w:rPr>
          <w:rFonts w:eastAsia="Arial Unicode MS"/>
          <w:sz w:val="28"/>
          <w:szCs w:val="28"/>
          <w:lang w:val="ru-RU"/>
        </w:rPr>
        <w:t xml:space="preserve"> тыс.</w:t>
      </w:r>
      <w:r w:rsidR="003C19AC" w:rsidRPr="00EC77C4">
        <w:rPr>
          <w:rFonts w:eastAsia="Arial Unicode MS"/>
          <w:sz w:val="28"/>
          <w:szCs w:val="28"/>
          <w:lang w:val="ru-RU"/>
        </w:rPr>
        <w:t xml:space="preserve"> </w:t>
      </w:r>
      <w:r w:rsidR="00C66EB1" w:rsidRPr="00EC77C4">
        <w:rPr>
          <w:rFonts w:eastAsia="Arial Unicode MS"/>
          <w:sz w:val="28"/>
          <w:szCs w:val="28"/>
          <w:lang w:val="ru-RU"/>
        </w:rPr>
        <w:t>тонн</w:t>
      </w:r>
      <w:r w:rsidRPr="00EC77C4">
        <w:rPr>
          <w:rFonts w:eastAsia="Arial Unicode MS"/>
          <w:sz w:val="28"/>
          <w:szCs w:val="28"/>
          <w:lang w:val="ru-RU"/>
        </w:rPr>
        <w:t>;</w:t>
      </w:r>
      <w:r w:rsidR="00C66EB1" w:rsidRPr="00EC77C4">
        <w:rPr>
          <w:rFonts w:eastAsia="Arial Unicode MS"/>
          <w:sz w:val="28"/>
          <w:szCs w:val="28"/>
          <w:lang w:val="ru-RU"/>
        </w:rPr>
        <w:t xml:space="preserve"> </w:t>
      </w:r>
    </w:p>
    <w:p w:rsidR="00C66EB1" w:rsidRPr="00EC77C4" w:rsidRDefault="005C767D" w:rsidP="00CA28EA">
      <w:pPr>
        <w:autoSpaceDE w:val="0"/>
        <w:autoSpaceDN w:val="0"/>
        <w:adjustRightInd w:val="0"/>
        <w:ind w:firstLine="709"/>
        <w:jc w:val="both"/>
        <w:rPr>
          <w:rFonts w:eastAsia="Arial Unicode MS"/>
          <w:sz w:val="28"/>
          <w:szCs w:val="28"/>
          <w:lang w:val="ru-RU"/>
        </w:rPr>
      </w:pPr>
      <w:r w:rsidRPr="00EC77C4">
        <w:rPr>
          <w:rFonts w:eastAsia="Arial Unicode MS"/>
          <w:bCs/>
          <w:sz w:val="28"/>
          <w:szCs w:val="28"/>
          <w:lang w:val="ru-RU"/>
        </w:rPr>
        <w:t>о</w:t>
      </w:r>
      <w:r w:rsidR="00C66EB1" w:rsidRPr="00EC77C4">
        <w:rPr>
          <w:rFonts w:eastAsia="Arial Unicode MS"/>
          <w:bCs/>
          <w:sz w:val="28"/>
          <w:szCs w:val="28"/>
          <w:lang w:val="ru-RU"/>
        </w:rPr>
        <w:t>рех</w:t>
      </w:r>
      <w:r w:rsidR="002E7CED" w:rsidRPr="00EC77C4">
        <w:rPr>
          <w:rFonts w:eastAsia="Arial Unicode MS"/>
          <w:bCs/>
          <w:sz w:val="28"/>
          <w:szCs w:val="28"/>
          <w:lang w:val="ru-RU"/>
        </w:rPr>
        <w:t>ов</w:t>
      </w:r>
      <w:r w:rsidR="00C66EB1" w:rsidRPr="00EC77C4">
        <w:rPr>
          <w:rFonts w:eastAsia="Arial Unicode MS"/>
          <w:bCs/>
          <w:sz w:val="28"/>
          <w:szCs w:val="28"/>
          <w:lang w:val="ru-RU"/>
        </w:rPr>
        <w:t xml:space="preserve"> </w:t>
      </w:r>
      <w:r w:rsidR="00C66EB1" w:rsidRPr="00EC77C4">
        <w:rPr>
          <w:rFonts w:eastAsia="Arial Unicode MS"/>
          <w:sz w:val="28"/>
          <w:szCs w:val="28"/>
          <w:lang w:val="ru-RU"/>
        </w:rPr>
        <w:t xml:space="preserve">– </w:t>
      </w:r>
      <w:r w:rsidR="00AC70BB" w:rsidRPr="00EC77C4">
        <w:rPr>
          <w:rFonts w:eastAsia="Arial Unicode MS"/>
          <w:sz w:val="28"/>
          <w:szCs w:val="28"/>
          <w:lang w:val="ru-RU"/>
        </w:rPr>
        <w:t>13,1</w:t>
      </w:r>
      <w:r w:rsidR="00C66EB1" w:rsidRPr="00EC77C4">
        <w:rPr>
          <w:rFonts w:eastAsia="Arial Unicode MS"/>
          <w:sz w:val="28"/>
          <w:szCs w:val="28"/>
          <w:lang w:val="ru-RU"/>
        </w:rPr>
        <w:t xml:space="preserve"> тыс.</w:t>
      </w:r>
      <w:r w:rsidR="003C19AC" w:rsidRPr="00EC77C4">
        <w:rPr>
          <w:rFonts w:eastAsia="Arial Unicode MS"/>
          <w:sz w:val="28"/>
          <w:szCs w:val="28"/>
          <w:lang w:val="ru-RU"/>
        </w:rPr>
        <w:t xml:space="preserve"> </w:t>
      </w:r>
      <w:r w:rsidR="00C66EB1" w:rsidRPr="00EC77C4">
        <w:rPr>
          <w:rFonts w:eastAsia="Arial Unicode MS"/>
          <w:sz w:val="28"/>
          <w:szCs w:val="28"/>
          <w:lang w:val="ru-RU"/>
        </w:rPr>
        <w:t>тонн</w:t>
      </w:r>
      <w:r w:rsidRPr="00EC77C4">
        <w:rPr>
          <w:rFonts w:eastAsia="Arial Unicode MS"/>
          <w:sz w:val="28"/>
          <w:szCs w:val="28"/>
          <w:lang w:val="ru-RU"/>
        </w:rPr>
        <w:t>;</w:t>
      </w:r>
    </w:p>
    <w:p w:rsidR="00C66EB1" w:rsidRPr="00EC77C4" w:rsidRDefault="005C767D" w:rsidP="00CA28EA">
      <w:pPr>
        <w:autoSpaceDE w:val="0"/>
        <w:autoSpaceDN w:val="0"/>
        <w:adjustRightInd w:val="0"/>
        <w:ind w:firstLine="709"/>
        <w:jc w:val="both"/>
        <w:rPr>
          <w:rFonts w:eastAsia="Arial Unicode MS"/>
          <w:sz w:val="28"/>
          <w:szCs w:val="28"/>
          <w:lang w:val="ru-RU"/>
        </w:rPr>
      </w:pPr>
      <w:r w:rsidRPr="00EC77C4">
        <w:rPr>
          <w:rFonts w:eastAsia="Arial Unicode MS"/>
          <w:bCs/>
          <w:sz w:val="28"/>
          <w:szCs w:val="28"/>
          <w:lang w:val="ru-RU"/>
        </w:rPr>
        <w:t>я</w:t>
      </w:r>
      <w:r w:rsidR="00C66EB1" w:rsidRPr="00EC77C4">
        <w:rPr>
          <w:rFonts w:eastAsia="Arial Unicode MS"/>
          <w:bCs/>
          <w:sz w:val="28"/>
          <w:szCs w:val="28"/>
          <w:lang w:val="ru-RU"/>
        </w:rPr>
        <w:t xml:space="preserve">год </w:t>
      </w:r>
      <w:r w:rsidR="00C66EB1" w:rsidRPr="00EC77C4">
        <w:rPr>
          <w:rFonts w:eastAsia="Arial Unicode MS"/>
          <w:sz w:val="28"/>
          <w:szCs w:val="28"/>
          <w:lang w:val="ru-RU"/>
        </w:rPr>
        <w:t xml:space="preserve">– </w:t>
      </w:r>
      <w:r w:rsidR="00AC70BB" w:rsidRPr="00EC77C4">
        <w:rPr>
          <w:rFonts w:eastAsia="Arial Unicode MS"/>
          <w:sz w:val="28"/>
          <w:szCs w:val="28"/>
          <w:lang w:val="ru-RU"/>
        </w:rPr>
        <w:t>5,4</w:t>
      </w:r>
      <w:r w:rsidR="00C66EB1" w:rsidRPr="00EC77C4">
        <w:rPr>
          <w:rFonts w:eastAsia="Arial Unicode MS"/>
          <w:sz w:val="28"/>
          <w:szCs w:val="28"/>
          <w:lang w:val="ru-RU"/>
        </w:rPr>
        <w:t xml:space="preserve"> тыс.</w:t>
      </w:r>
      <w:r w:rsidR="003C19AC" w:rsidRPr="00EC77C4">
        <w:rPr>
          <w:rFonts w:eastAsia="Arial Unicode MS"/>
          <w:sz w:val="28"/>
          <w:szCs w:val="28"/>
          <w:lang w:val="ru-RU"/>
        </w:rPr>
        <w:t xml:space="preserve"> </w:t>
      </w:r>
      <w:r w:rsidR="00C66EB1" w:rsidRPr="00EC77C4">
        <w:rPr>
          <w:rFonts w:eastAsia="Arial Unicode MS"/>
          <w:sz w:val="28"/>
          <w:szCs w:val="28"/>
          <w:lang w:val="ru-RU"/>
        </w:rPr>
        <w:t>тонн.</w:t>
      </w:r>
    </w:p>
    <w:p w:rsidR="00C66EB1" w:rsidRPr="00EC77C4" w:rsidRDefault="00FA733C" w:rsidP="00CA28EA">
      <w:pPr>
        <w:autoSpaceDE w:val="0"/>
        <w:autoSpaceDN w:val="0"/>
        <w:adjustRightInd w:val="0"/>
        <w:ind w:firstLine="709"/>
        <w:jc w:val="both"/>
        <w:rPr>
          <w:rFonts w:eastAsia="Arial Unicode MS"/>
          <w:sz w:val="28"/>
          <w:szCs w:val="28"/>
          <w:lang w:val="ru-RU"/>
        </w:rPr>
      </w:pPr>
      <w:r w:rsidRPr="00EC77C4">
        <w:rPr>
          <w:rFonts w:eastAsia="Arial Unicode MS"/>
          <w:sz w:val="28"/>
          <w:szCs w:val="28"/>
          <w:lang w:val="ru-RU"/>
        </w:rPr>
        <w:t>В</w:t>
      </w:r>
      <w:r w:rsidR="00C66EB1" w:rsidRPr="00EC77C4">
        <w:rPr>
          <w:rFonts w:eastAsia="Arial Unicode MS"/>
          <w:sz w:val="28"/>
          <w:szCs w:val="28"/>
          <w:lang w:val="ru-RU"/>
        </w:rPr>
        <w:t xml:space="preserve"> 201</w:t>
      </w:r>
      <w:r w:rsidR="00AC70BB" w:rsidRPr="00EC77C4">
        <w:rPr>
          <w:rFonts w:eastAsia="Arial Unicode MS"/>
          <w:sz w:val="28"/>
          <w:szCs w:val="28"/>
          <w:lang w:val="ru-RU"/>
        </w:rPr>
        <w:t>4</w:t>
      </w:r>
      <w:r w:rsidR="00C66EB1" w:rsidRPr="00EC77C4">
        <w:rPr>
          <w:rFonts w:eastAsia="Arial Unicode MS"/>
          <w:sz w:val="28"/>
          <w:szCs w:val="28"/>
          <w:lang w:val="ru-RU"/>
        </w:rPr>
        <w:t xml:space="preserve"> году был</w:t>
      </w:r>
      <w:r w:rsidRPr="00EC77C4">
        <w:rPr>
          <w:rFonts w:eastAsia="Arial Unicode MS"/>
          <w:sz w:val="28"/>
          <w:szCs w:val="28"/>
          <w:lang w:val="ru-RU"/>
        </w:rPr>
        <w:t>о</w:t>
      </w:r>
      <w:r w:rsidR="00C66EB1" w:rsidRPr="00EC77C4">
        <w:rPr>
          <w:rFonts w:eastAsia="Arial Unicode MS"/>
          <w:sz w:val="28"/>
          <w:szCs w:val="28"/>
          <w:lang w:val="ru-RU"/>
        </w:rPr>
        <w:t xml:space="preserve"> посажен</w:t>
      </w:r>
      <w:r w:rsidRPr="00EC77C4">
        <w:rPr>
          <w:rFonts w:eastAsia="Arial Unicode MS"/>
          <w:sz w:val="28"/>
          <w:szCs w:val="28"/>
          <w:lang w:val="ru-RU"/>
        </w:rPr>
        <w:t>о</w:t>
      </w:r>
      <w:r w:rsidR="00C66EB1" w:rsidRPr="00EC77C4">
        <w:rPr>
          <w:rFonts w:eastAsia="Arial Unicode MS"/>
          <w:sz w:val="28"/>
          <w:szCs w:val="28"/>
          <w:lang w:val="ru-RU"/>
        </w:rPr>
        <w:t xml:space="preserve"> 2</w:t>
      </w:r>
      <w:r w:rsidR="00B032D5" w:rsidRPr="00EC77C4">
        <w:rPr>
          <w:rFonts w:eastAsia="Arial Unicode MS"/>
          <w:sz w:val="28"/>
          <w:szCs w:val="28"/>
          <w:lang w:val="ru-RU"/>
        </w:rPr>
        <w:t> </w:t>
      </w:r>
      <w:r w:rsidR="00AC70BB" w:rsidRPr="00EC77C4">
        <w:rPr>
          <w:rFonts w:eastAsia="Arial Unicode MS"/>
          <w:sz w:val="28"/>
          <w:szCs w:val="28"/>
          <w:lang w:val="ru-RU"/>
        </w:rPr>
        <w:t>051</w:t>
      </w:r>
      <w:r w:rsidR="00C66EB1" w:rsidRPr="00EC77C4">
        <w:rPr>
          <w:rFonts w:eastAsia="Arial Unicode MS"/>
          <w:sz w:val="28"/>
          <w:szCs w:val="28"/>
          <w:lang w:val="ru-RU"/>
        </w:rPr>
        <w:t xml:space="preserve"> га новых садов, в том числе семечковы</w:t>
      </w:r>
      <w:r w:rsidRPr="00EC77C4">
        <w:rPr>
          <w:rFonts w:eastAsia="Arial Unicode MS"/>
          <w:sz w:val="28"/>
          <w:szCs w:val="28"/>
          <w:lang w:val="ru-RU"/>
        </w:rPr>
        <w:t>х</w:t>
      </w:r>
      <w:r w:rsidR="00C66EB1" w:rsidRPr="00EC77C4">
        <w:rPr>
          <w:rFonts w:eastAsia="Arial Unicode MS"/>
          <w:sz w:val="28"/>
          <w:szCs w:val="28"/>
          <w:lang w:val="ru-RU"/>
        </w:rPr>
        <w:t xml:space="preserve"> сорт</w:t>
      </w:r>
      <w:r w:rsidRPr="00EC77C4">
        <w:rPr>
          <w:rFonts w:eastAsia="Arial Unicode MS"/>
          <w:sz w:val="28"/>
          <w:szCs w:val="28"/>
          <w:lang w:val="ru-RU"/>
        </w:rPr>
        <w:t>ов</w:t>
      </w:r>
      <w:r w:rsidR="00C66EB1" w:rsidRPr="00EC77C4">
        <w:rPr>
          <w:rFonts w:eastAsia="Arial Unicode MS"/>
          <w:sz w:val="28"/>
          <w:szCs w:val="28"/>
          <w:lang w:val="ru-RU"/>
        </w:rPr>
        <w:t xml:space="preserve"> </w:t>
      </w:r>
      <w:r w:rsidRPr="00EC77C4">
        <w:rPr>
          <w:rFonts w:eastAsia="Arial Unicode MS"/>
          <w:sz w:val="28"/>
          <w:szCs w:val="28"/>
          <w:lang w:val="ru-RU"/>
        </w:rPr>
        <w:t xml:space="preserve">– </w:t>
      </w:r>
      <w:r w:rsidR="00AC70BB" w:rsidRPr="00EC77C4">
        <w:rPr>
          <w:rFonts w:eastAsia="Arial Unicode MS"/>
          <w:sz w:val="28"/>
          <w:szCs w:val="28"/>
          <w:lang w:val="ru-RU"/>
        </w:rPr>
        <w:t>915</w:t>
      </w:r>
      <w:r w:rsidR="00C66EB1" w:rsidRPr="00EC77C4">
        <w:rPr>
          <w:rFonts w:eastAsia="Arial Unicode MS"/>
          <w:sz w:val="28"/>
          <w:szCs w:val="28"/>
          <w:lang w:val="ru-RU"/>
        </w:rPr>
        <w:t xml:space="preserve"> га, косточковы</w:t>
      </w:r>
      <w:r w:rsidRPr="00EC77C4">
        <w:rPr>
          <w:rFonts w:eastAsia="Arial Unicode MS"/>
          <w:sz w:val="28"/>
          <w:szCs w:val="28"/>
          <w:lang w:val="ru-RU"/>
        </w:rPr>
        <w:t>х</w:t>
      </w:r>
      <w:r w:rsidR="00C66EB1" w:rsidRPr="00EC77C4">
        <w:rPr>
          <w:rFonts w:eastAsia="Arial Unicode MS"/>
          <w:sz w:val="28"/>
          <w:szCs w:val="28"/>
          <w:lang w:val="ru-RU"/>
        </w:rPr>
        <w:t xml:space="preserve"> сорт</w:t>
      </w:r>
      <w:r w:rsidRPr="00EC77C4">
        <w:rPr>
          <w:rFonts w:eastAsia="Arial Unicode MS"/>
          <w:sz w:val="28"/>
          <w:szCs w:val="28"/>
          <w:lang w:val="ru-RU"/>
        </w:rPr>
        <w:t>ов</w:t>
      </w:r>
      <w:r w:rsidR="00292808" w:rsidRPr="00EC77C4">
        <w:rPr>
          <w:rFonts w:eastAsia="Arial Unicode MS"/>
          <w:sz w:val="28"/>
          <w:szCs w:val="28"/>
          <w:lang w:val="ru-RU"/>
        </w:rPr>
        <w:t xml:space="preserve"> </w:t>
      </w:r>
      <w:r w:rsidRPr="00EC77C4">
        <w:rPr>
          <w:rFonts w:eastAsia="Arial Unicode MS"/>
          <w:sz w:val="28"/>
          <w:szCs w:val="28"/>
          <w:lang w:val="ru-RU"/>
        </w:rPr>
        <w:t>–</w:t>
      </w:r>
      <w:r w:rsidR="00292808" w:rsidRPr="00EC77C4">
        <w:rPr>
          <w:rFonts w:eastAsia="Arial Unicode MS"/>
          <w:sz w:val="28"/>
          <w:szCs w:val="28"/>
          <w:lang w:val="ru-RU"/>
        </w:rPr>
        <w:t xml:space="preserve"> </w:t>
      </w:r>
      <w:r w:rsidR="00AC70BB" w:rsidRPr="00EC77C4">
        <w:rPr>
          <w:rFonts w:eastAsia="Arial Unicode MS"/>
          <w:sz w:val="28"/>
          <w:szCs w:val="28"/>
          <w:lang w:val="ru-RU"/>
        </w:rPr>
        <w:t>1</w:t>
      </w:r>
      <w:r w:rsidR="00CF1C1B" w:rsidRPr="00EC77C4">
        <w:rPr>
          <w:rFonts w:eastAsia="Arial Unicode MS"/>
          <w:sz w:val="28"/>
          <w:szCs w:val="28"/>
          <w:lang w:val="ru-RU"/>
        </w:rPr>
        <w:t> </w:t>
      </w:r>
      <w:r w:rsidR="00AC70BB" w:rsidRPr="00EC77C4">
        <w:rPr>
          <w:rFonts w:eastAsia="Arial Unicode MS"/>
          <w:sz w:val="28"/>
          <w:szCs w:val="28"/>
          <w:lang w:val="ru-RU"/>
        </w:rPr>
        <w:t>136</w:t>
      </w:r>
      <w:r w:rsidR="00C66EB1" w:rsidRPr="00EC77C4">
        <w:rPr>
          <w:rFonts w:eastAsia="Arial Unicode MS"/>
          <w:sz w:val="28"/>
          <w:szCs w:val="28"/>
          <w:lang w:val="ru-RU"/>
        </w:rPr>
        <w:t xml:space="preserve"> га, орех</w:t>
      </w:r>
      <w:r w:rsidRPr="00EC77C4">
        <w:rPr>
          <w:rFonts w:eastAsia="Arial Unicode MS"/>
          <w:sz w:val="28"/>
          <w:szCs w:val="28"/>
          <w:lang w:val="ru-RU"/>
        </w:rPr>
        <w:t>ов</w:t>
      </w:r>
      <w:r w:rsidR="00C66EB1" w:rsidRPr="00EC77C4">
        <w:rPr>
          <w:rFonts w:eastAsia="Arial Unicode MS"/>
          <w:sz w:val="28"/>
          <w:szCs w:val="28"/>
          <w:lang w:val="ru-RU"/>
        </w:rPr>
        <w:t xml:space="preserve"> </w:t>
      </w:r>
      <w:r w:rsidRPr="00EC77C4">
        <w:rPr>
          <w:rFonts w:eastAsia="Arial Unicode MS"/>
          <w:sz w:val="28"/>
          <w:szCs w:val="28"/>
          <w:lang w:val="ru-RU"/>
        </w:rPr>
        <w:t xml:space="preserve">– </w:t>
      </w:r>
      <w:r w:rsidR="00AC70BB" w:rsidRPr="00EC77C4">
        <w:rPr>
          <w:rFonts w:eastAsia="Arial Unicode MS"/>
          <w:sz w:val="28"/>
          <w:szCs w:val="28"/>
          <w:lang w:val="ru-RU"/>
        </w:rPr>
        <w:t>766</w:t>
      </w:r>
      <w:r w:rsidR="00C66EB1" w:rsidRPr="00EC77C4">
        <w:rPr>
          <w:rFonts w:eastAsia="Arial Unicode MS"/>
          <w:sz w:val="28"/>
          <w:szCs w:val="28"/>
          <w:lang w:val="ru-RU"/>
        </w:rPr>
        <w:t xml:space="preserve"> га</w:t>
      </w:r>
      <w:r w:rsidRPr="00EC77C4">
        <w:rPr>
          <w:rFonts w:eastAsia="Arial Unicode MS"/>
          <w:sz w:val="28"/>
          <w:szCs w:val="28"/>
          <w:lang w:val="ru-RU"/>
        </w:rPr>
        <w:t xml:space="preserve">, виноградников </w:t>
      </w:r>
      <w:r w:rsidR="00C66EB1" w:rsidRPr="00EC77C4">
        <w:rPr>
          <w:rFonts w:eastAsia="Arial Unicode MS"/>
          <w:sz w:val="28"/>
          <w:szCs w:val="28"/>
          <w:lang w:val="ru-RU"/>
        </w:rPr>
        <w:t xml:space="preserve">– </w:t>
      </w:r>
      <w:r w:rsidR="00AC70BB" w:rsidRPr="00EC77C4">
        <w:rPr>
          <w:rFonts w:eastAsia="Arial Unicode MS"/>
          <w:sz w:val="28"/>
          <w:szCs w:val="28"/>
          <w:lang w:val="ru-RU"/>
        </w:rPr>
        <w:t>857</w:t>
      </w:r>
      <w:r w:rsidR="00C66EB1" w:rsidRPr="00EC77C4">
        <w:rPr>
          <w:rFonts w:eastAsia="Arial Unicode MS"/>
          <w:sz w:val="28"/>
          <w:szCs w:val="28"/>
          <w:lang w:val="ru-RU"/>
        </w:rPr>
        <w:t xml:space="preserve"> га. </w:t>
      </w:r>
    </w:p>
    <w:p w:rsidR="00C66EB1" w:rsidRPr="00EC77C4" w:rsidRDefault="00D64673" w:rsidP="00CA28EA">
      <w:pPr>
        <w:autoSpaceDE w:val="0"/>
        <w:autoSpaceDN w:val="0"/>
        <w:adjustRightInd w:val="0"/>
        <w:ind w:firstLine="709"/>
        <w:jc w:val="both"/>
        <w:rPr>
          <w:rFonts w:eastAsia="Arial Unicode MS"/>
          <w:sz w:val="28"/>
          <w:szCs w:val="28"/>
          <w:lang w:val="ru-RU"/>
        </w:rPr>
      </w:pPr>
      <w:r w:rsidRPr="00EC77C4">
        <w:rPr>
          <w:rFonts w:eastAsia="Arial Unicode MS"/>
          <w:sz w:val="28"/>
          <w:szCs w:val="28"/>
          <w:lang w:val="ru-RU"/>
        </w:rPr>
        <w:t xml:space="preserve">Фрукты и орехи экспортируются в 48 стран мира. </w:t>
      </w:r>
      <w:r w:rsidR="009B22EB" w:rsidRPr="00EC77C4">
        <w:rPr>
          <w:rFonts w:eastAsia="Arial Unicode MS"/>
          <w:sz w:val="28"/>
          <w:szCs w:val="28"/>
          <w:lang w:val="ru-RU"/>
        </w:rPr>
        <w:t>На экспорт в 201</w:t>
      </w:r>
      <w:r w:rsidR="00AC70BB" w:rsidRPr="00EC77C4">
        <w:rPr>
          <w:rFonts w:eastAsia="Arial Unicode MS"/>
          <w:sz w:val="28"/>
          <w:szCs w:val="28"/>
          <w:lang w:val="ru-RU"/>
        </w:rPr>
        <w:t>4</w:t>
      </w:r>
      <w:r w:rsidR="009B22EB" w:rsidRPr="00EC77C4">
        <w:rPr>
          <w:rFonts w:eastAsia="Arial Unicode MS"/>
          <w:sz w:val="28"/>
          <w:szCs w:val="28"/>
          <w:lang w:val="ru-RU"/>
        </w:rPr>
        <w:t xml:space="preserve"> году</w:t>
      </w:r>
      <w:r w:rsidR="005A2F0E" w:rsidRPr="00EC77C4">
        <w:rPr>
          <w:rFonts w:eastAsia="Arial Unicode MS"/>
          <w:sz w:val="28"/>
          <w:szCs w:val="28"/>
          <w:lang w:val="ru-RU"/>
        </w:rPr>
        <w:t xml:space="preserve"> </w:t>
      </w:r>
      <w:r w:rsidR="00AC70BB" w:rsidRPr="00EC77C4">
        <w:rPr>
          <w:rFonts w:eastAsia="Arial Unicode MS"/>
          <w:sz w:val="28"/>
          <w:szCs w:val="28"/>
          <w:lang w:val="ru-RU"/>
        </w:rPr>
        <w:t xml:space="preserve">было </w:t>
      </w:r>
      <w:r w:rsidR="009B22EB" w:rsidRPr="00EC77C4">
        <w:rPr>
          <w:rFonts w:eastAsia="Arial Unicode MS"/>
          <w:sz w:val="28"/>
          <w:szCs w:val="28"/>
          <w:lang w:val="ru-RU"/>
        </w:rPr>
        <w:t>поставлено</w:t>
      </w:r>
      <w:r w:rsidRPr="00EC77C4">
        <w:rPr>
          <w:rFonts w:eastAsia="Arial Unicode MS"/>
          <w:sz w:val="28"/>
          <w:szCs w:val="28"/>
          <w:lang w:val="ru-RU"/>
        </w:rPr>
        <w:t xml:space="preserve"> </w:t>
      </w:r>
      <w:r w:rsidR="00AC70BB" w:rsidRPr="00EC77C4">
        <w:rPr>
          <w:rFonts w:eastAsia="Arial Unicode MS"/>
          <w:sz w:val="28"/>
          <w:szCs w:val="28"/>
          <w:lang w:val="ru-RU"/>
        </w:rPr>
        <w:t xml:space="preserve">около половины </w:t>
      </w:r>
      <w:r w:rsidR="00C66EB1" w:rsidRPr="00EC77C4">
        <w:rPr>
          <w:rFonts w:eastAsia="Arial Unicode MS"/>
          <w:sz w:val="28"/>
          <w:szCs w:val="28"/>
          <w:lang w:val="ru-RU"/>
        </w:rPr>
        <w:t xml:space="preserve">общего объема </w:t>
      </w:r>
      <w:r w:rsidR="009B22EB" w:rsidRPr="00EC77C4">
        <w:rPr>
          <w:rFonts w:eastAsia="Arial Unicode MS"/>
          <w:sz w:val="28"/>
          <w:szCs w:val="28"/>
          <w:lang w:val="ru-RU"/>
        </w:rPr>
        <w:t>производства</w:t>
      </w:r>
      <w:r w:rsidR="00C66EB1" w:rsidRPr="00EC77C4">
        <w:rPr>
          <w:rFonts w:eastAsia="Arial Unicode MS"/>
          <w:sz w:val="28"/>
          <w:szCs w:val="28"/>
          <w:lang w:val="ru-RU"/>
        </w:rPr>
        <w:t xml:space="preserve"> </w:t>
      </w:r>
      <w:r w:rsidR="00FA733C" w:rsidRPr="00EC77C4">
        <w:rPr>
          <w:rFonts w:eastAsia="Arial Unicode MS"/>
          <w:sz w:val="28"/>
          <w:szCs w:val="28"/>
          <w:lang w:val="ru-RU"/>
        </w:rPr>
        <w:t>фруктов</w:t>
      </w:r>
      <w:r w:rsidR="009B22EB" w:rsidRPr="00EC77C4">
        <w:rPr>
          <w:rFonts w:eastAsia="Arial Unicode MS"/>
          <w:sz w:val="28"/>
          <w:szCs w:val="28"/>
          <w:lang w:val="ru-RU"/>
        </w:rPr>
        <w:t>,</w:t>
      </w:r>
      <w:r w:rsidR="00FA733C" w:rsidRPr="00EC77C4">
        <w:rPr>
          <w:rFonts w:eastAsia="Arial Unicode MS"/>
          <w:b/>
          <w:sz w:val="28"/>
          <w:szCs w:val="28"/>
          <w:lang w:val="ru-RU"/>
        </w:rPr>
        <w:t xml:space="preserve"> </w:t>
      </w:r>
      <w:r w:rsidR="00C66EB1" w:rsidRPr="00EC77C4">
        <w:rPr>
          <w:rFonts w:eastAsia="Arial Unicode MS"/>
          <w:sz w:val="28"/>
          <w:szCs w:val="28"/>
          <w:lang w:val="ru-RU"/>
        </w:rPr>
        <w:t>остальная часть продукции использ</w:t>
      </w:r>
      <w:r w:rsidR="009B22EB" w:rsidRPr="00EC77C4">
        <w:rPr>
          <w:rFonts w:eastAsia="Arial Unicode MS"/>
          <w:sz w:val="28"/>
          <w:szCs w:val="28"/>
          <w:lang w:val="ru-RU"/>
        </w:rPr>
        <w:t xml:space="preserve">овалась </w:t>
      </w:r>
      <w:r w:rsidRPr="00EC77C4">
        <w:rPr>
          <w:rFonts w:eastAsia="Arial Unicode MS"/>
          <w:sz w:val="28"/>
          <w:szCs w:val="28"/>
          <w:lang w:val="ru-RU"/>
        </w:rPr>
        <w:t>в</w:t>
      </w:r>
      <w:r w:rsidR="00C66EB1" w:rsidRPr="00EC77C4">
        <w:rPr>
          <w:rFonts w:eastAsia="Arial Unicode MS"/>
          <w:sz w:val="28"/>
          <w:szCs w:val="28"/>
          <w:lang w:val="ru-RU"/>
        </w:rPr>
        <w:t xml:space="preserve"> перерабатывающ</w:t>
      </w:r>
      <w:r w:rsidR="009B22EB" w:rsidRPr="00EC77C4">
        <w:rPr>
          <w:rFonts w:eastAsia="Arial Unicode MS"/>
          <w:sz w:val="28"/>
          <w:szCs w:val="28"/>
          <w:lang w:val="ru-RU"/>
        </w:rPr>
        <w:t>ей</w:t>
      </w:r>
      <w:r w:rsidR="00C66EB1" w:rsidRPr="00EC77C4">
        <w:rPr>
          <w:rFonts w:eastAsia="Arial Unicode MS"/>
          <w:sz w:val="28"/>
          <w:szCs w:val="28"/>
          <w:lang w:val="ru-RU"/>
        </w:rPr>
        <w:t xml:space="preserve"> про</w:t>
      </w:r>
      <w:r w:rsidR="009B22EB" w:rsidRPr="00EC77C4">
        <w:rPr>
          <w:rFonts w:eastAsia="Arial Unicode MS"/>
          <w:sz w:val="28"/>
          <w:szCs w:val="28"/>
          <w:lang w:val="ru-RU"/>
        </w:rPr>
        <w:t>мышленности</w:t>
      </w:r>
      <w:r w:rsidR="00C66EB1" w:rsidRPr="00EC77C4">
        <w:rPr>
          <w:rFonts w:eastAsia="Arial Unicode MS"/>
          <w:sz w:val="28"/>
          <w:szCs w:val="28"/>
          <w:lang w:val="ru-RU"/>
        </w:rPr>
        <w:t xml:space="preserve"> или на внутреннем рынке. </w:t>
      </w:r>
    </w:p>
    <w:p w:rsidR="00C66EB1" w:rsidRPr="00EC77C4" w:rsidRDefault="00C66EB1" w:rsidP="00655E60">
      <w:pPr>
        <w:autoSpaceDE w:val="0"/>
        <w:autoSpaceDN w:val="0"/>
        <w:adjustRightInd w:val="0"/>
        <w:spacing w:before="120" w:line="340" w:lineRule="exact"/>
        <w:ind w:firstLine="709"/>
        <w:jc w:val="both"/>
        <w:rPr>
          <w:rFonts w:eastAsia="Arial Unicode MS"/>
          <w:b/>
          <w:bCs/>
          <w:iCs/>
          <w:sz w:val="28"/>
          <w:szCs w:val="28"/>
          <w:lang w:val="ru-RU"/>
        </w:rPr>
      </w:pPr>
      <w:r w:rsidRPr="00EC77C4">
        <w:rPr>
          <w:rFonts w:eastAsia="Arial Unicode MS"/>
          <w:b/>
          <w:bCs/>
          <w:iCs/>
          <w:sz w:val="28"/>
          <w:szCs w:val="28"/>
          <w:lang w:val="ru-RU"/>
        </w:rPr>
        <w:lastRenderedPageBreak/>
        <w:t>Консервная промышленность фруктов и овощей</w:t>
      </w:r>
    </w:p>
    <w:p w:rsidR="00C66EB1" w:rsidRPr="00EC77C4" w:rsidRDefault="00C66EB1" w:rsidP="00655E60">
      <w:pPr>
        <w:autoSpaceDE w:val="0"/>
        <w:autoSpaceDN w:val="0"/>
        <w:adjustRightInd w:val="0"/>
        <w:spacing w:line="340" w:lineRule="exact"/>
        <w:ind w:firstLine="709"/>
        <w:jc w:val="both"/>
        <w:rPr>
          <w:rFonts w:eastAsia="Arial Unicode MS"/>
          <w:sz w:val="28"/>
          <w:szCs w:val="28"/>
          <w:lang w:val="ru-RU"/>
        </w:rPr>
      </w:pPr>
      <w:r w:rsidRPr="00EC77C4">
        <w:rPr>
          <w:rFonts w:eastAsia="Arial Unicode MS"/>
          <w:sz w:val="28"/>
          <w:szCs w:val="28"/>
          <w:lang w:val="ru-RU"/>
        </w:rPr>
        <w:t>Консервная промышленность занимает</w:t>
      </w:r>
      <w:r w:rsidR="00292808" w:rsidRPr="00EC77C4">
        <w:rPr>
          <w:rFonts w:eastAsia="Arial Unicode MS"/>
          <w:sz w:val="28"/>
          <w:szCs w:val="28"/>
          <w:lang w:val="ru-RU"/>
        </w:rPr>
        <w:t xml:space="preserve"> </w:t>
      </w:r>
      <w:r w:rsidRPr="00EC77C4">
        <w:rPr>
          <w:rFonts w:eastAsia="Arial Unicode MS"/>
          <w:sz w:val="28"/>
          <w:szCs w:val="28"/>
          <w:lang w:val="ru-RU"/>
        </w:rPr>
        <w:t>значительное место в национальной экономике</w:t>
      </w:r>
      <w:r w:rsidR="00292808" w:rsidRPr="00EC77C4">
        <w:rPr>
          <w:rFonts w:eastAsia="Arial Unicode MS"/>
          <w:sz w:val="28"/>
          <w:szCs w:val="28"/>
          <w:lang w:val="ru-RU"/>
        </w:rPr>
        <w:t xml:space="preserve"> </w:t>
      </w:r>
      <w:r w:rsidRPr="00EC77C4">
        <w:rPr>
          <w:rFonts w:eastAsia="Arial Unicode MS"/>
          <w:sz w:val="28"/>
          <w:szCs w:val="28"/>
          <w:lang w:val="ru-RU"/>
        </w:rPr>
        <w:t>республики.</w:t>
      </w:r>
      <w:r w:rsidR="00292808" w:rsidRPr="00EC77C4">
        <w:rPr>
          <w:rFonts w:eastAsia="Arial Unicode MS"/>
          <w:sz w:val="28"/>
          <w:szCs w:val="28"/>
          <w:lang w:val="ru-RU"/>
        </w:rPr>
        <w:t xml:space="preserve"> </w:t>
      </w:r>
    </w:p>
    <w:p w:rsidR="00C66EB1" w:rsidRPr="00EC77C4" w:rsidRDefault="009B22EB" w:rsidP="00655E60">
      <w:pPr>
        <w:autoSpaceDE w:val="0"/>
        <w:autoSpaceDN w:val="0"/>
        <w:adjustRightInd w:val="0"/>
        <w:spacing w:line="340" w:lineRule="exact"/>
        <w:ind w:firstLine="709"/>
        <w:jc w:val="both"/>
        <w:rPr>
          <w:rFonts w:eastAsia="Arial Unicode MS"/>
          <w:sz w:val="28"/>
          <w:szCs w:val="28"/>
          <w:lang w:val="ru-RU"/>
        </w:rPr>
      </w:pPr>
      <w:r w:rsidRPr="00EC77C4">
        <w:rPr>
          <w:rFonts w:eastAsia="Arial Unicode MS"/>
          <w:sz w:val="28"/>
          <w:szCs w:val="28"/>
          <w:lang w:val="ru-RU"/>
        </w:rPr>
        <w:t xml:space="preserve">В процесс производства консервов вовлечены </w:t>
      </w:r>
      <w:r w:rsidR="00C66EB1" w:rsidRPr="00EC77C4">
        <w:rPr>
          <w:rFonts w:eastAsia="Arial Unicode MS"/>
          <w:sz w:val="28"/>
          <w:szCs w:val="28"/>
          <w:lang w:val="ru-RU"/>
        </w:rPr>
        <w:t>25 предприятий.</w:t>
      </w:r>
      <w:r w:rsidR="007A6764" w:rsidRPr="00EC77C4">
        <w:rPr>
          <w:rFonts w:eastAsia="Arial Unicode MS"/>
          <w:sz w:val="28"/>
          <w:szCs w:val="28"/>
          <w:lang w:val="ru-RU"/>
        </w:rPr>
        <w:t xml:space="preserve"> </w:t>
      </w:r>
      <w:r w:rsidR="00390F2E" w:rsidRPr="00EC77C4">
        <w:rPr>
          <w:rFonts w:eastAsia="Arial Unicode MS"/>
          <w:sz w:val="28"/>
          <w:szCs w:val="28"/>
          <w:lang w:val="ru-RU"/>
        </w:rPr>
        <w:t>В 2014</w:t>
      </w:r>
      <w:r w:rsidR="006F48AE">
        <w:rPr>
          <w:rFonts w:eastAsia="Arial Unicode MS"/>
          <w:sz w:val="28"/>
          <w:szCs w:val="28"/>
          <w:lang w:val="ru-RU"/>
        </w:rPr>
        <w:t> </w:t>
      </w:r>
      <w:r w:rsidR="00390F2E" w:rsidRPr="00EC77C4">
        <w:rPr>
          <w:rFonts w:eastAsia="Arial Unicode MS"/>
          <w:sz w:val="28"/>
          <w:szCs w:val="28"/>
          <w:lang w:val="ru-RU"/>
        </w:rPr>
        <w:t>году было произведено более 30 тыс.</w:t>
      </w:r>
      <w:r w:rsidR="00CF1C1B" w:rsidRPr="00EC77C4">
        <w:rPr>
          <w:rFonts w:eastAsia="Arial Unicode MS"/>
          <w:sz w:val="28"/>
          <w:szCs w:val="28"/>
          <w:lang w:val="ru-RU"/>
        </w:rPr>
        <w:t> </w:t>
      </w:r>
      <w:r w:rsidR="00390F2E" w:rsidRPr="00EC77C4">
        <w:rPr>
          <w:rFonts w:eastAsia="Arial Unicode MS"/>
          <w:sz w:val="28"/>
          <w:szCs w:val="28"/>
          <w:lang w:val="ru-RU"/>
        </w:rPr>
        <w:t xml:space="preserve">тонн </w:t>
      </w:r>
      <w:r w:rsidR="007A6764" w:rsidRPr="00EC77C4">
        <w:rPr>
          <w:rFonts w:eastAsia="Arial Unicode MS"/>
          <w:sz w:val="28"/>
          <w:szCs w:val="28"/>
          <w:lang w:val="ru-RU"/>
        </w:rPr>
        <w:t xml:space="preserve">консервированной </w:t>
      </w:r>
      <w:r w:rsidR="00390F2E" w:rsidRPr="00EC77C4">
        <w:rPr>
          <w:rFonts w:eastAsia="Arial Unicode MS"/>
          <w:sz w:val="28"/>
          <w:szCs w:val="28"/>
          <w:lang w:val="ru-RU"/>
        </w:rPr>
        <w:t xml:space="preserve">продукции, а также </w:t>
      </w:r>
      <w:r w:rsidR="00C77AF1" w:rsidRPr="00EC77C4">
        <w:rPr>
          <w:rFonts w:eastAsia="Arial Unicode MS"/>
          <w:sz w:val="28"/>
          <w:szCs w:val="28"/>
          <w:lang w:val="ru-RU"/>
        </w:rPr>
        <w:t>около 49 млн л</w:t>
      </w:r>
      <w:r w:rsidR="00CF1C1B" w:rsidRPr="00EC77C4">
        <w:rPr>
          <w:rFonts w:eastAsia="Arial Unicode MS"/>
          <w:sz w:val="28"/>
          <w:szCs w:val="28"/>
          <w:lang w:val="ru-RU"/>
        </w:rPr>
        <w:t>итров</w:t>
      </w:r>
      <w:r w:rsidR="00C77AF1" w:rsidRPr="00EC77C4">
        <w:rPr>
          <w:rFonts w:eastAsia="Arial Unicode MS"/>
          <w:sz w:val="28"/>
          <w:szCs w:val="28"/>
          <w:lang w:val="ru-RU"/>
        </w:rPr>
        <w:t xml:space="preserve"> сока</w:t>
      </w:r>
      <w:r w:rsidR="007A6764" w:rsidRPr="00EC77C4">
        <w:rPr>
          <w:rFonts w:eastAsia="Arial Unicode MS"/>
          <w:sz w:val="28"/>
          <w:szCs w:val="28"/>
          <w:lang w:val="ru-RU"/>
        </w:rPr>
        <w:t>.</w:t>
      </w:r>
    </w:p>
    <w:p w:rsidR="00C66EB1" w:rsidRPr="00EC77C4" w:rsidRDefault="00C66EB1" w:rsidP="00655E60">
      <w:pPr>
        <w:autoSpaceDE w:val="0"/>
        <w:autoSpaceDN w:val="0"/>
        <w:adjustRightInd w:val="0"/>
        <w:spacing w:line="340" w:lineRule="exact"/>
        <w:ind w:firstLine="709"/>
        <w:jc w:val="both"/>
        <w:rPr>
          <w:rFonts w:eastAsia="Arial Unicode MS"/>
          <w:sz w:val="28"/>
          <w:szCs w:val="28"/>
          <w:lang w:val="ru-RU"/>
        </w:rPr>
      </w:pPr>
      <w:r w:rsidRPr="00EC77C4">
        <w:rPr>
          <w:rFonts w:eastAsia="Arial Unicode MS"/>
          <w:sz w:val="28"/>
          <w:szCs w:val="28"/>
          <w:lang w:val="ru-RU"/>
        </w:rPr>
        <w:t>Традиционный ассортимент продукции</w:t>
      </w:r>
      <w:r w:rsidR="009B22EB" w:rsidRPr="00EC77C4">
        <w:rPr>
          <w:rFonts w:eastAsia="Arial Unicode MS"/>
          <w:sz w:val="28"/>
          <w:szCs w:val="28"/>
          <w:lang w:val="ru-RU"/>
        </w:rPr>
        <w:t>,</w:t>
      </w:r>
      <w:r w:rsidRPr="00EC77C4">
        <w:rPr>
          <w:rFonts w:eastAsia="Arial Unicode MS"/>
          <w:sz w:val="28"/>
          <w:szCs w:val="28"/>
          <w:lang w:val="ru-RU"/>
        </w:rPr>
        <w:t xml:space="preserve"> производимой на перерабатывающих предприятиях</w:t>
      </w:r>
      <w:r w:rsidR="00953D0F" w:rsidRPr="00EC77C4">
        <w:rPr>
          <w:rFonts w:eastAsia="Arial Unicode MS"/>
          <w:sz w:val="28"/>
          <w:szCs w:val="28"/>
          <w:lang w:val="ru-RU"/>
        </w:rPr>
        <w:t>,</w:t>
      </w:r>
      <w:r w:rsidRPr="00EC77C4">
        <w:rPr>
          <w:rFonts w:eastAsia="Arial Unicode MS"/>
          <w:sz w:val="28"/>
          <w:szCs w:val="28"/>
          <w:lang w:val="ru-RU"/>
        </w:rPr>
        <w:t xml:space="preserve"> включает: фруктовые и овощные соки (яблочный, виноградный, персиковый, абрикосовый, вишневый, черносмородиновый, томатный, морковный и др.), концентрированные соки, в частности яблочный, обработанные и консервированные фрукты</w:t>
      </w:r>
      <w:r w:rsidR="00292808" w:rsidRPr="00EC77C4">
        <w:rPr>
          <w:rFonts w:eastAsia="Arial Unicode MS"/>
          <w:sz w:val="28"/>
          <w:szCs w:val="28"/>
          <w:lang w:val="ru-RU"/>
        </w:rPr>
        <w:t xml:space="preserve"> </w:t>
      </w:r>
      <w:r w:rsidRPr="00EC77C4">
        <w:rPr>
          <w:rFonts w:eastAsia="Arial Unicode MS"/>
          <w:sz w:val="28"/>
          <w:szCs w:val="28"/>
          <w:lang w:val="ru-RU"/>
        </w:rPr>
        <w:t>(повидло, джемы, варенье и др.), консервированные овощи (зеленый горошек, сахарная кукуруза, огурцы, томаты, патиссоны, сладкий перец, г</w:t>
      </w:r>
      <w:r w:rsidR="00CF1C1B" w:rsidRPr="00EC77C4">
        <w:rPr>
          <w:rFonts w:eastAsia="Arial Unicode MS"/>
          <w:sz w:val="28"/>
          <w:szCs w:val="28"/>
          <w:lang w:val="ru-RU"/>
        </w:rPr>
        <w:t>ю</w:t>
      </w:r>
      <w:r w:rsidRPr="00EC77C4">
        <w:rPr>
          <w:rFonts w:eastAsia="Arial Unicode MS"/>
          <w:sz w:val="28"/>
          <w:szCs w:val="28"/>
          <w:lang w:val="ru-RU"/>
        </w:rPr>
        <w:t>веч, др.), замороженные овощи, а также сухофрукты в ассортименте.</w:t>
      </w:r>
    </w:p>
    <w:p w:rsidR="00C66EB1" w:rsidRPr="00EC77C4" w:rsidRDefault="0096054F" w:rsidP="00655E60">
      <w:pPr>
        <w:autoSpaceDE w:val="0"/>
        <w:autoSpaceDN w:val="0"/>
        <w:adjustRightInd w:val="0"/>
        <w:spacing w:line="340" w:lineRule="exact"/>
        <w:ind w:firstLine="709"/>
        <w:jc w:val="both"/>
        <w:rPr>
          <w:rFonts w:eastAsia="Arial Unicode MS"/>
          <w:sz w:val="28"/>
          <w:szCs w:val="28"/>
          <w:lang w:val="ru-RU"/>
        </w:rPr>
      </w:pPr>
      <w:r w:rsidRPr="00EC77C4">
        <w:rPr>
          <w:rFonts w:eastAsia="Arial Unicode MS"/>
          <w:sz w:val="28"/>
          <w:szCs w:val="28"/>
          <w:lang w:val="ru-RU"/>
        </w:rPr>
        <w:t>Одним</w:t>
      </w:r>
      <w:r w:rsidR="006A6908" w:rsidRPr="00EC77C4">
        <w:rPr>
          <w:rFonts w:eastAsia="Arial Unicode MS"/>
          <w:sz w:val="28"/>
          <w:szCs w:val="28"/>
          <w:lang w:val="ru-RU"/>
        </w:rPr>
        <w:t xml:space="preserve"> из основных товаров </w:t>
      </w:r>
      <w:r w:rsidR="0058203A" w:rsidRPr="00EC77C4">
        <w:rPr>
          <w:rFonts w:eastAsia="Arial Unicode MS"/>
          <w:sz w:val="28"/>
          <w:szCs w:val="28"/>
          <w:lang w:val="ru-RU"/>
        </w:rPr>
        <w:t xml:space="preserve">для </w:t>
      </w:r>
      <w:r w:rsidR="006A6908" w:rsidRPr="00EC77C4">
        <w:rPr>
          <w:rFonts w:eastAsia="Arial Unicode MS"/>
          <w:sz w:val="28"/>
          <w:szCs w:val="28"/>
          <w:lang w:val="ru-RU"/>
        </w:rPr>
        <w:t>экспорта является сок</w:t>
      </w:r>
      <w:r w:rsidR="0027676E" w:rsidRPr="00EC77C4">
        <w:rPr>
          <w:rFonts w:eastAsia="Arial Unicode MS"/>
          <w:sz w:val="28"/>
          <w:szCs w:val="28"/>
          <w:lang w:val="ru-RU"/>
        </w:rPr>
        <w:t xml:space="preserve"> (64,4</w:t>
      </w:r>
      <w:r w:rsidR="005A2F0E" w:rsidRPr="00EC77C4">
        <w:rPr>
          <w:rFonts w:eastAsia="Arial Unicode MS"/>
          <w:sz w:val="28"/>
          <w:szCs w:val="28"/>
          <w:lang w:val="ru-RU"/>
        </w:rPr>
        <w:t> %</w:t>
      </w:r>
      <w:r w:rsidR="0027676E" w:rsidRPr="00EC77C4">
        <w:rPr>
          <w:rFonts w:eastAsia="Arial Unicode MS"/>
          <w:sz w:val="28"/>
          <w:szCs w:val="28"/>
          <w:lang w:val="ru-RU"/>
        </w:rPr>
        <w:t>)</w:t>
      </w:r>
      <w:r w:rsidR="006A6908" w:rsidRPr="00EC77C4">
        <w:rPr>
          <w:rFonts w:eastAsia="Arial Unicode MS"/>
          <w:sz w:val="28"/>
          <w:szCs w:val="28"/>
          <w:lang w:val="ru-RU"/>
        </w:rPr>
        <w:t xml:space="preserve">, который поставляется </w:t>
      </w:r>
      <w:r w:rsidR="003102E4" w:rsidRPr="00EC77C4">
        <w:rPr>
          <w:rFonts w:eastAsia="Arial Unicode MS"/>
          <w:sz w:val="28"/>
          <w:szCs w:val="28"/>
          <w:lang w:val="ru-RU"/>
        </w:rPr>
        <w:t>в основном в станы</w:t>
      </w:r>
      <w:r w:rsidR="00C238BB">
        <w:rPr>
          <w:rFonts w:eastAsia="Arial Unicode MS"/>
          <w:sz w:val="28"/>
          <w:szCs w:val="28"/>
          <w:lang w:val="ru-RU"/>
        </w:rPr>
        <w:t xml:space="preserve"> – </w:t>
      </w:r>
      <w:r w:rsidR="00945BD0">
        <w:rPr>
          <w:rFonts w:eastAsia="Arial Unicode MS"/>
          <w:sz w:val="28"/>
          <w:szCs w:val="28"/>
          <w:lang w:val="ru-RU"/>
        </w:rPr>
        <w:t>члены</w:t>
      </w:r>
      <w:r w:rsidR="00C238BB">
        <w:rPr>
          <w:rFonts w:eastAsia="Arial Unicode MS"/>
          <w:sz w:val="28"/>
          <w:szCs w:val="28"/>
          <w:lang w:val="ru-RU"/>
        </w:rPr>
        <w:t xml:space="preserve"> </w:t>
      </w:r>
      <w:r w:rsidR="003102E4" w:rsidRPr="00EC77C4">
        <w:rPr>
          <w:rFonts w:eastAsia="Arial Unicode MS"/>
          <w:sz w:val="28"/>
          <w:szCs w:val="28"/>
          <w:lang w:val="ru-RU"/>
        </w:rPr>
        <w:t>ЕС, остальные виды</w:t>
      </w:r>
      <w:r w:rsidR="006A6908" w:rsidRPr="00EC77C4">
        <w:rPr>
          <w:rFonts w:eastAsia="Arial Unicode MS"/>
          <w:sz w:val="28"/>
          <w:szCs w:val="28"/>
          <w:lang w:val="ru-RU"/>
        </w:rPr>
        <w:t xml:space="preserve"> </w:t>
      </w:r>
      <w:r w:rsidR="003102E4" w:rsidRPr="00EC77C4">
        <w:rPr>
          <w:rFonts w:eastAsia="Arial Unicode MS"/>
          <w:sz w:val="28"/>
          <w:szCs w:val="28"/>
          <w:lang w:val="ru-RU"/>
        </w:rPr>
        <w:t>к</w:t>
      </w:r>
      <w:r w:rsidR="00C66EB1" w:rsidRPr="00EC77C4">
        <w:rPr>
          <w:rFonts w:eastAsia="Arial Unicode MS"/>
          <w:sz w:val="28"/>
          <w:szCs w:val="28"/>
          <w:lang w:val="ru-RU"/>
        </w:rPr>
        <w:t>онсервированн</w:t>
      </w:r>
      <w:r w:rsidR="003102E4" w:rsidRPr="00EC77C4">
        <w:rPr>
          <w:rFonts w:eastAsia="Arial Unicode MS"/>
          <w:sz w:val="28"/>
          <w:szCs w:val="28"/>
          <w:lang w:val="ru-RU"/>
        </w:rPr>
        <w:t>ой</w:t>
      </w:r>
      <w:r w:rsidR="00C66EB1" w:rsidRPr="00EC77C4">
        <w:rPr>
          <w:rFonts w:eastAsia="Arial Unicode MS"/>
          <w:sz w:val="28"/>
          <w:szCs w:val="28"/>
          <w:lang w:val="ru-RU"/>
        </w:rPr>
        <w:t xml:space="preserve"> фруктов</w:t>
      </w:r>
      <w:r w:rsidR="003102E4" w:rsidRPr="00EC77C4">
        <w:rPr>
          <w:rFonts w:eastAsia="Arial Unicode MS"/>
          <w:sz w:val="28"/>
          <w:szCs w:val="28"/>
          <w:lang w:val="ru-RU"/>
        </w:rPr>
        <w:t>ой</w:t>
      </w:r>
      <w:r w:rsidR="00C66EB1" w:rsidRPr="00EC77C4">
        <w:rPr>
          <w:rFonts w:eastAsia="Arial Unicode MS"/>
          <w:sz w:val="28"/>
          <w:szCs w:val="28"/>
          <w:lang w:val="ru-RU"/>
        </w:rPr>
        <w:t xml:space="preserve"> и овощн</w:t>
      </w:r>
      <w:r w:rsidR="003102E4" w:rsidRPr="00EC77C4">
        <w:rPr>
          <w:rFonts w:eastAsia="Arial Unicode MS"/>
          <w:sz w:val="28"/>
          <w:szCs w:val="28"/>
          <w:lang w:val="ru-RU"/>
        </w:rPr>
        <w:t>ой</w:t>
      </w:r>
      <w:r w:rsidR="00C66EB1" w:rsidRPr="00EC77C4">
        <w:rPr>
          <w:rFonts w:eastAsia="Arial Unicode MS"/>
          <w:sz w:val="28"/>
          <w:szCs w:val="28"/>
          <w:lang w:val="ru-RU"/>
        </w:rPr>
        <w:t xml:space="preserve"> продукци</w:t>
      </w:r>
      <w:r w:rsidR="003102E4" w:rsidRPr="00EC77C4">
        <w:rPr>
          <w:rFonts w:eastAsia="Arial Unicode MS"/>
          <w:sz w:val="28"/>
          <w:szCs w:val="28"/>
          <w:lang w:val="ru-RU"/>
        </w:rPr>
        <w:t>и</w:t>
      </w:r>
      <w:r w:rsidR="00C66EB1" w:rsidRPr="00EC77C4">
        <w:rPr>
          <w:rFonts w:eastAsia="Arial Unicode MS"/>
          <w:sz w:val="28"/>
          <w:szCs w:val="28"/>
          <w:lang w:val="ru-RU"/>
        </w:rPr>
        <w:t xml:space="preserve"> экспортиру</w:t>
      </w:r>
      <w:r w:rsidR="003E4A39">
        <w:rPr>
          <w:rFonts w:eastAsia="Arial Unicode MS"/>
          <w:sz w:val="28"/>
          <w:szCs w:val="28"/>
          <w:lang w:val="ru-RU"/>
        </w:rPr>
        <w:t>ю</w:t>
      </w:r>
      <w:r w:rsidR="00C66EB1" w:rsidRPr="00EC77C4">
        <w:rPr>
          <w:rFonts w:eastAsia="Arial Unicode MS"/>
          <w:sz w:val="28"/>
          <w:szCs w:val="28"/>
          <w:lang w:val="ru-RU"/>
        </w:rPr>
        <w:t xml:space="preserve">тся в основном в </w:t>
      </w:r>
      <w:r w:rsidR="009B22EB" w:rsidRPr="00EC77C4">
        <w:rPr>
          <w:rFonts w:eastAsia="Arial Unicode MS"/>
          <w:sz w:val="28"/>
          <w:szCs w:val="28"/>
          <w:lang w:val="ru-RU"/>
        </w:rPr>
        <w:t xml:space="preserve">государства – участники </w:t>
      </w:r>
      <w:r w:rsidR="00C66EB1" w:rsidRPr="00EC77C4">
        <w:rPr>
          <w:rFonts w:eastAsia="Arial Unicode MS"/>
          <w:sz w:val="28"/>
          <w:szCs w:val="28"/>
          <w:lang w:val="ru-RU"/>
        </w:rPr>
        <w:t>СНГ (7</w:t>
      </w:r>
      <w:r w:rsidR="0058203A" w:rsidRPr="00EC77C4">
        <w:rPr>
          <w:rFonts w:eastAsia="Arial Unicode MS"/>
          <w:sz w:val="28"/>
          <w:szCs w:val="28"/>
          <w:lang w:val="ru-RU"/>
        </w:rPr>
        <w:t>3,8</w:t>
      </w:r>
      <w:r w:rsidR="005A2F0E" w:rsidRPr="00EC77C4">
        <w:rPr>
          <w:rFonts w:eastAsia="Arial Unicode MS"/>
          <w:sz w:val="28"/>
          <w:szCs w:val="28"/>
          <w:lang w:val="ru-RU"/>
        </w:rPr>
        <w:t> %</w:t>
      </w:r>
      <w:r w:rsidR="009B22EB" w:rsidRPr="00EC77C4">
        <w:rPr>
          <w:rFonts w:eastAsia="Arial Unicode MS"/>
          <w:sz w:val="28"/>
          <w:szCs w:val="28"/>
          <w:lang w:val="ru-RU"/>
        </w:rPr>
        <w:t xml:space="preserve"> общего объема экспортированной продукции</w:t>
      </w:r>
      <w:r w:rsidR="00C66EB1" w:rsidRPr="00EC77C4">
        <w:rPr>
          <w:rFonts w:eastAsia="Arial Unicode MS"/>
          <w:sz w:val="28"/>
          <w:szCs w:val="28"/>
          <w:lang w:val="ru-RU"/>
        </w:rPr>
        <w:t>)</w:t>
      </w:r>
      <w:r w:rsidR="009B22EB" w:rsidRPr="00EC77C4">
        <w:rPr>
          <w:rFonts w:eastAsia="Arial Unicode MS"/>
          <w:sz w:val="28"/>
          <w:szCs w:val="28"/>
          <w:lang w:val="ru-RU"/>
        </w:rPr>
        <w:t xml:space="preserve">, в том числе </w:t>
      </w:r>
      <w:r w:rsidR="00C66EB1" w:rsidRPr="00EC77C4">
        <w:rPr>
          <w:rFonts w:eastAsia="Arial Unicode MS"/>
          <w:sz w:val="28"/>
          <w:szCs w:val="28"/>
          <w:lang w:val="ru-RU"/>
        </w:rPr>
        <w:t>Росси</w:t>
      </w:r>
      <w:r w:rsidR="009B22EB" w:rsidRPr="00EC77C4">
        <w:rPr>
          <w:rFonts w:eastAsia="Arial Unicode MS"/>
          <w:sz w:val="28"/>
          <w:szCs w:val="28"/>
          <w:lang w:val="ru-RU"/>
        </w:rPr>
        <w:t>ю</w:t>
      </w:r>
      <w:r w:rsidR="00C66EB1" w:rsidRPr="00EC77C4">
        <w:rPr>
          <w:rFonts w:eastAsia="Arial Unicode MS"/>
          <w:sz w:val="28"/>
          <w:szCs w:val="28"/>
          <w:lang w:val="ru-RU"/>
        </w:rPr>
        <w:t xml:space="preserve"> (</w:t>
      </w:r>
      <w:r w:rsidR="0058203A" w:rsidRPr="00EC77C4">
        <w:rPr>
          <w:rFonts w:eastAsia="Arial Unicode MS"/>
          <w:sz w:val="28"/>
          <w:szCs w:val="28"/>
          <w:lang w:val="ru-RU"/>
        </w:rPr>
        <w:t>37,4</w:t>
      </w:r>
      <w:r w:rsidR="005A2F0E" w:rsidRPr="00EC77C4">
        <w:rPr>
          <w:rFonts w:eastAsia="Arial Unicode MS"/>
          <w:sz w:val="28"/>
          <w:szCs w:val="28"/>
          <w:lang w:val="ru-RU"/>
        </w:rPr>
        <w:t> %</w:t>
      </w:r>
      <w:r w:rsidR="00C66EB1" w:rsidRPr="00EC77C4">
        <w:rPr>
          <w:rFonts w:eastAsia="Arial Unicode MS"/>
          <w:sz w:val="28"/>
          <w:szCs w:val="28"/>
          <w:lang w:val="ru-RU"/>
        </w:rPr>
        <w:t xml:space="preserve">), Беларусь </w:t>
      </w:r>
      <w:r w:rsidR="009B22EB" w:rsidRPr="00EC77C4">
        <w:rPr>
          <w:rFonts w:eastAsia="Arial Unicode MS"/>
          <w:sz w:val="28"/>
          <w:szCs w:val="28"/>
          <w:lang w:val="ru-RU"/>
        </w:rPr>
        <w:t>(</w:t>
      </w:r>
      <w:r w:rsidR="0058203A" w:rsidRPr="00EC77C4">
        <w:rPr>
          <w:rFonts w:eastAsia="Arial Unicode MS"/>
          <w:sz w:val="28"/>
          <w:szCs w:val="28"/>
          <w:lang w:val="ru-RU"/>
        </w:rPr>
        <w:t>17,</w:t>
      </w:r>
      <w:r w:rsidR="00C66EB1" w:rsidRPr="00EC77C4">
        <w:rPr>
          <w:rFonts w:eastAsia="Arial Unicode MS"/>
          <w:sz w:val="28"/>
          <w:szCs w:val="28"/>
          <w:lang w:val="ru-RU"/>
        </w:rPr>
        <w:t>6</w:t>
      </w:r>
      <w:r w:rsidR="005A2F0E" w:rsidRPr="00EC77C4">
        <w:rPr>
          <w:rFonts w:eastAsia="Arial Unicode MS"/>
          <w:sz w:val="28"/>
          <w:szCs w:val="28"/>
          <w:lang w:val="ru-RU"/>
        </w:rPr>
        <w:t> %</w:t>
      </w:r>
      <w:r w:rsidR="00021B37" w:rsidRPr="00EC77C4">
        <w:rPr>
          <w:rFonts w:eastAsia="Arial Unicode MS"/>
          <w:sz w:val="28"/>
          <w:szCs w:val="28"/>
          <w:lang w:val="ru-RU"/>
        </w:rPr>
        <w:t>)</w:t>
      </w:r>
      <w:r w:rsidR="00C66EB1" w:rsidRPr="00EC77C4">
        <w:rPr>
          <w:rFonts w:eastAsia="Arial Unicode MS"/>
          <w:sz w:val="28"/>
          <w:szCs w:val="28"/>
          <w:lang w:val="ru-RU"/>
        </w:rPr>
        <w:t>, Казахстан (</w:t>
      </w:r>
      <w:r w:rsidR="0058203A" w:rsidRPr="00EC77C4">
        <w:rPr>
          <w:rFonts w:eastAsia="Arial Unicode MS"/>
          <w:sz w:val="28"/>
          <w:szCs w:val="28"/>
          <w:lang w:val="ru-RU"/>
        </w:rPr>
        <w:t>14,4</w:t>
      </w:r>
      <w:r w:rsidR="005A2F0E" w:rsidRPr="00EC77C4">
        <w:rPr>
          <w:rFonts w:eastAsia="Arial Unicode MS"/>
          <w:sz w:val="28"/>
          <w:szCs w:val="28"/>
          <w:lang w:val="ru-RU"/>
        </w:rPr>
        <w:t> %</w:t>
      </w:r>
      <w:r w:rsidR="00C66EB1" w:rsidRPr="00EC77C4">
        <w:rPr>
          <w:rFonts w:eastAsia="Arial Unicode MS"/>
          <w:sz w:val="28"/>
          <w:szCs w:val="28"/>
          <w:lang w:val="ru-RU"/>
        </w:rPr>
        <w:t>).</w:t>
      </w:r>
      <w:r w:rsidR="006A6908" w:rsidRPr="00EC77C4">
        <w:rPr>
          <w:rFonts w:eastAsia="Arial Unicode MS"/>
          <w:sz w:val="28"/>
          <w:szCs w:val="28"/>
          <w:lang w:val="ru-RU"/>
        </w:rPr>
        <w:t xml:space="preserve"> </w:t>
      </w:r>
    </w:p>
    <w:p w:rsidR="00C66EB1" w:rsidRPr="00EC77C4" w:rsidRDefault="00C66EB1" w:rsidP="00655E60">
      <w:pPr>
        <w:autoSpaceDE w:val="0"/>
        <w:autoSpaceDN w:val="0"/>
        <w:adjustRightInd w:val="0"/>
        <w:spacing w:line="340" w:lineRule="exact"/>
        <w:ind w:firstLine="709"/>
        <w:jc w:val="both"/>
        <w:rPr>
          <w:rFonts w:eastAsia="Arial Unicode MS"/>
          <w:sz w:val="28"/>
          <w:szCs w:val="28"/>
          <w:lang w:val="ru-RU"/>
        </w:rPr>
      </w:pPr>
      <w:r w:rsidRPr="00EC77C4">
        <w:rPr>
          <w:rFonts w:eastAsia="Arial Unicode MS"/>
          <w:sz w:val="28"/>
          <w:szCs w:val="28"/>
          <w:lang w:val="ru-RU"/>
        </w:rPr>
        <w:t xml:space="preserve">Республика Молдова является производителем </w:t>
      </w:r>
      <w:r w:rsidRPr="00EC77C4">
        <w:rPr>
          <w:rFonts w:eastAsia="Arial Unicode MS"/>
          <w:bCs/>
          <w:sz w:val="28"/>
          <w:szCs w:val="28"/>
          <w:lang w:val="ru-RU"/>
        </w:rPr>
        <w:t>растительного масла (подсолнечного и соевого)</w:t>
      </w:r>
      <w:r w:rsidRPr="00EC77C4">
        <w:rPr>
          <w:rFonts w:eastAsia="Arial Unicode MS"/>
          <w:sz w:val="28"/>
          <w:szCs w:val="28"/>
          <w:lang w:val="ru-RU"/>
        </w:rPr>
        <w:t xml:space="preserve">, на долю которого приходится </w:t>
      </w:r>
      <w:r w:rsidR="007C46EF" w:rsidRPr="00EC77C4">
        <w:rPr>
          <w:rFonts w:eastAsia="Arial Unicode MS"/>
          <w:sz w:val="28"/>
          <w:szCs w:val="28"/>
          <w:lang w:val="ru-RU"/>
        </w:rPr>
        <w:t>5,6</w:t>
      </w:r>
      <w:r w:rsidR="005A2F0E" w:rsidRPr="00EC77C4">
        <w:rPr>
          <w:rFonts w:eastAsia="Arial Unicode MS"/>
          <w:sz w:val="28"/>
          <w:szCs w:val="28"/>
          <w:lang w:val="ru-RU"/>
        </w:rPr>
        <w:t> %</w:t>
      </w:r>
      <w:r w:rsidRPr="00EC77C4">
        <w:rPr>
          <w:rFonts w:eastAsia="Arial Unicode MS"/>
          <w:sz w:val="28"/>
          <w:szCs w:val="28"/>
          <w:lang w:val="ru-RU"/>
        </w:rPr>
        <w:t xml:space="preserve"> общего объ</w:t>
      </w:r>
      <w:r w:rsidR="00A96C9F" w:rsidRPr="00EC77C4">
        <w:rPr>
          <w:rFonts w:eastAsia="Arial Unicode MS"/>
          <w:sz w:val="28"/>
          <w:szCs w:val="28"/>
          <w:lang w:val="ru-RU"/>
        </w:rPr>
        <w:t>е</w:t>
      </w:r>
      <w:r w:rsidRPr="00EC77C4">
        <w:rPr>
          <w:rFonts w:eastAsia="Arial Unicode MS"/>
          <w:sz w:val="28"/>
          <w:szCs w:val="28"/>
          <w:lang w:val="ru-RU"/>
        </w:rPr>
        <w:t>ма</w:t>
      </w:r>
      <w:r w:rsidR="007C46EF" w:rsidRPr="00EC77C4">
        <w:rPr>
          <w:rFonts w:eastAsia="Arial Unicode MS"/>
          <w:sz w:val="28"/>
          <w:szCs w:val="28"/>
          <w:lang w:val="ru-RU"/>
        </w:rPr>
        <w:t xml:space="preserve"> </w:t>
      </w:r>
      <w:r w:rsidR="003F08FA" w:rsidRPr="00EC77C4">
        <w:rPr>
          <w:rFonts w:eastAsia="Arial Unicode MS"/>
          <w:bCs/>
          <w:sz w:val="28"/>
          <w:szCs w:val="28"/>
          <w:lang w:val="ru-RU"/>
        </w:rPr>
        <w:t>сельскохозяйственной продукции</w:t>
      </w:r>
      <w:r w:rsidRPr="00EC77C4">
        <w:rPr>
          <w:rFonts w:eastAsia="Arial Unicode MS"/>
          <w:sz w:val="28"/>
          <w:szCs w:val="28"/>
          <w:lang w:val="ru-RU"/>
        </w:rPr>
        <w:t xml:space="preserve">. </w:t>
      </w:r>
      <w:r w:rsidR="00A96C9F" w:rsidRPr="00EC77C4">
        <w:rPr>
          <w:rFonts w:eastAsia="Arial Unicode MS"/>
          <w:sz w:val="28"/>
          <w:szCs w:val="28"/>
          <w:lang w:val="ru-RU"/>
        </w:rPr>
        <w:t>Р</w:t>
      </w:r>
      <w:r w:rsidRPr="00EC77C4">
        <w:rPr>
          <w:rFonts w:eastAsia="Arial Unicode MS"/>
          <w:sz w:val="28"/>
          <w:szCs w:val="28"/>
          <w:lang w:val="ru-RU"/>
        </w:rPr>
        <w:t>астительное масло</w:t>
      </w:r>
      <w:r w:rsidR="003B0A14" w:rsidRPr="00EC77C4">
        <w:rPr>
          <w:rFonts w:eastAsia="Arial Unicode MS"/>
          <w:sz w:val="28"/>
          <w:szCs w:val="28"/>
          <w:lang w:val="ru-RU"/>
        </w:rPr>
        <w:t xml:space="preserve"> </w:t>
      </w:r>
      <w:r w:rsidRPr="00EC77C4">
        <w:rPr>
          <w:rFonts w:eastAsia="Arial Unicode MS"/>
          <w:sz w:val="28"/>
          <w:szCs w:val="28"/>
          <w:lang w:val="ru-RU"/>
        </w:rPr>
        <w:t>экспортируется</w:t>
      </w:r>
      <w:r w:rsidR="00292808" w:rsidRPr="00EC77C4">
        <w:rPr>
          <w:rFonts w:eastAsia="Arial Unicode MS"/>
          <w:sz w:val="28"/>
          <w:szCs w:val="28"/>
          <w:lang w:val="ru-RU"/>
        </w:rPr>
        <w:t xml:space="preserve"> </w:t>
      </w:r>
      <w:r w:rsidRPr="00EC77C4">
        <w:rPr>
          <w:rFonts w:eastAsia="Arial Unicode MS"/>
          <w:sz w:val="28"/>
          <w:szCs w:val="28"/>
          <w:lang w:val="ru-RU"/>
        </w:rPr>
        <w:t>в 29</w:t>
      </w:r>
      <w:r w:rsidR="00205A04" w:rsidRPr="00EC77C4">
        <w:rPr>
          <w:rFonts w:eastAsia="Arial Unicode MS"/>
          <w:sz w:val="28"/>
          <w:szCs w:val="28"/>
          <w:lang w:val="ru-RU"/>
        </w:rPr>
        <w:t> </w:t>
      </w:r>
      <w:r w:rsidRPr="00EC77C4">
        <w:rPr>
          <w:rFonts w:eastAsia="Arial Unicode MS"/>
          <w:sz w:val="28"/>
          <w:szCs w:val="28"/>
          <w:lang w:val="ru-RU"/>
        </w:rPr>
        <w:t>стран мира.</w:t>
      </w:r>
      <w:r w:rsidR="00292808" w:rsidRPr="00EC77C4">
        <w:rPr>
          <w:rFonts w:eastAsia="Arial Unicode MS"/>
          <w:sz w:val="28"/>
          <w:szCs w:val="28"/>
          <w:lang w:val="ru-RU"/>
        </w:rPr>
        <w:t xml:space="preserve"> </w:t>
      </w:r>
    </w:p>
    <w:p w:rsidR="00C66EB1" w:rsidRPr="00EC77C4" w:rsidRDefault="00A96C9F" w:rsidP="00655E60">
      <w:pPr>
        <w:autoSpaceDE w:val="0"/>
        <w:autoSpaceDN w:val="0"/>
        <w:adjustRightInd w:val="0"/>
        <w:spacing w:line="340" w:lineRule="exact"/>
        <w:ind w:firstLine="709"/>
        <w:jc w:val="both"/>
        <w:rPr>
          <w:rFonts w:eastAsia="Arial Unicode MS"/>
          <w:sz w:val="28"/>
          <w:szCs w:val="28"/>
          <w:lang w:val="ru-RU"/>
        </w:rPr>
      </w:pPr>
      <w:r w:rsidRPr="00EC77C4">
        <w:rPr>
          <w:rFonts w:eastAsia="Arial Unicode MS"/>
          <w:sz w:val="28"/>
          <w:szCs w:val="28"/>
          <w:lang w:val="ru-RU"/>
        </w:rPr>
        <w:t xml:space="preserve">Одной из приоритетных отраслей национальной экономики </w:t>
      </w:r>
      <w:r w:rsidR="00953D0F" w:rsidRPr="00EC77C4">
        <w:rPr>
          <w:rFonts w:eastAsia="Arial Unicode MS"/>
          <w:sz w:val="28"/>
          <w:szCs w:val="28"/>
          <w:lang w:val="ru-RU"/>
        </w:rPr>
        <w:t xml:space="preserve">также </w:t>
      </w:r>
      <w:r w:rsidRPr="00EC77C4">
        <w:rPr>
          <w:rFonts w:eastAsia="Arial Unicode MS"/>
          <w:sz w:val="28"/>
          <w:szCs w:val="28"/>
          <w:lang w:val="ru-RU"/>
        </w:rPr>
        <w:t>является табачная отрасль.</w:t>
      </w:r>
    </w:p>
    <w:p w:rsidR="00CB2956" w:rsidRPr="00EC77C4" w:rsidRDefault="00CB2956" w:rsidP="00655E60">
      <w:pPr>
        <w:autoSpaceDE w:val="0"/>
        <w:autoSpaceDN w:val="0"/>
        <w:adjustRightInd w:val="0"/>
        <w:spacing w:before="120" w:line="340" w:lineRule="exact"/>
        <w:ind w:firstLine="709"/>
        <w:jc w:val="both"/>
        <w:rPr>
          <w:rFonts w:eastAsia="Arial Unicode MS"/>
          <w:b/>
          <w:sz w:val="28"/>
          <w:szCs w:val="28"/>
          <w:lang w:val="ru-RU"/>
        </w:rPr>
      </w:pPr>
      <w:r w:rsidRPr="00EC77C4">
        <w:rPr>
          <w:rFonts w:eastAsia="Arial Unicode MS"/>
          <w:b/>
          <w:sz w:val="28"/>
          <w:szCs w:val="28"/>
          <w:lang w:val="ru-RU"/>
        </w:rPr>
        <w:t>Животноводство, молочная и</w:t>
      </w:r>
      <w:r w:rsidR="00292808" w:rsidRPr="00EC77C4">
        <w:rPr>
          <w:rFonts w:eastAsia="Arial Unicode MS"/>
          <w:b/>
          <w:sz w:val="28"/>
          <w:szCs w:val="28"/>
          <w:lang w:val="ru-RU"/>
        </w:rPr>
        <w:t xml:space="preserve"> </w:t>
      </w:r>
      <w:r w:rsidRPr="00EC77C4">
        <w:rPr>
          <w:rFonts w:eastAsia="Arial Unicode MS"/>
          <w:b/>
          <w:sz w:val="28"/>
          <w:szCs w:val="28"/>
          <w:lang w:val="ru-RU"/>
        </w:rPr>
        <w:t>мясная промышленность</w:t>
      </w:r>
    </w:p>
    <w:p w:rsidR="00CB2956" w:rsidRPr="00EC77C4" w:rsidRDefault="00A1305B" w:rsidP="00655E60">
      <w:pPr>
        <w:autoSpaceDE w:val="0"/>
        <w:autoSpaceDN w:val="0"/>
        <w:adjustRightInd w:val="0"/>
        <w:spacing w:line="340" w:lineRule="exact"/>
        <w:ind w:firstLine="709"/>
        <w:jc w:val="both"/>
        <w:rPr>
          <w:rFonts w:eastAsia="Arial Unicode MS"/>
          <w:bCs/>
          <w:sz w:val="28"/>
          <w:szCs w:val="28"/>
          <w:lang w:val="ru-RU"/>
        </w:rPr>
      </w:pPr>
      <w:r w:rsidRPr="00EC77C4">
        <w:rPr>
          <w:rFonts w:eastAsia="Arial Unicode MS"/>
          <w:bCs/>
          <w:sz w:val="28"/>
          <w:szCs w:val="28"/>
          <w:lang w:val="ru-RU"/>
        </w:rPr>
        <w:t>Продукция ж</w:t>
      </w:r>
      <w:r w:rsidR="00CB2956" w:rsidRPr="00EC77C4">
        <w:rPr>
          <w:rFonts w:eastAsia="Arial Unicode MS"/>
          <w:bCs/>
          <w:sz w:val="28"/>
          <w:szCs w:val="28"/>
          <w:lang w:val="ru-RU"/>
        </w:rPr>
        <w:t>ивотновод</w:t>
      </w:r>
      <w:r w:rsidRPr="00EC77C4">
        <w:rPr>
          <w:rFonts w:eastAsia="Arial Unicode MS"/>
          <w:bCs/>
          <w:sz w:val="28"/>
          <w:szCs w:val="28"/>
          <w:lang w:val="ru-RU"/>
        </w:rPr>
        <w:t>ства</w:t>
      </w:r>
      <w:r w:rsidR="00CB2956" w:rsidRPr="00EC77C4">
        <w:rPr>
          <w:rFonts w:eastAsia="Arial Unicode MS"/>
          <w:bCs/>
          <w:sz w:val="28"/>
          <w:szCs w:val="28"/>
          <w:lang w:val="ru-RU"/>
        </w:rPr>
        <w:t xml:space="preserve"> Республики Молдова имеет следующую структуру: свиньи </w:t>
      </w:r>
      <w:r w:rsidRPr="00EC77C4">
        <w:rPr>
          <w:rFonts w:eastAsia="Arial Unicode MS"/>
          <w:bCs/>
          <w:sz w:val="28"/>
          <w:szCs w:val="28"/>
          <w:lang w:val="ru-RU"/>
        </w:rPr>
        <w:t>–</w:t>
      </w:r>
      <w:r w:rsidR="00CB2956" w:rsidRPr="00EC77C4">
        <w:rPr>
          <w:rFonts w:eastAsia="Arial Unicode MS"/>
          <w:bCs/>
          <w:sz w:val="28"/>
          <w:szCs w:val="28"/>
          <w:lang w:val="ru-RU"/>
        </w:rPr>
        <w:t xml:space="preserve"> </w:t>
      </w:r>
      <w:r w:rsidR="003F08FA" w:rsidRPr="00EC77C4">
        <w:rPr>
          <w:rFonts w:eastAsia="Arial Unicode MS"/>
          <w:bCs/>
          <w:sz w:val="28"/>
          <w:szCs w:val="28"/>
          <w:lang w:val="ru-RU"/>
        </w:rPr>
        <w:t>29</w:t>
      </w:r>
      <w:r w:rsidR="005A2F0E" w:rsidRPr="00EC77C4">
        <w:rPr>
          <w:rFonts w:eastAsia="Arial Unicode MS"/>
          <w:bCs/>
          <w:sz w:val="28"/>
          <w:szCs w:val="28"/>
          <w:lang w:val="ru-RU"/>
        </w:rPr>
        <w:t> %</w:t>
      </w:r>
      <w:r w:rsidR="00CB2956" w:rsidRPr="00EC77C4">
        <w:rPr>
          <w:rFonts w:eastAsia="Arial Unicode MS"/>
          <w:bCs/>
          <w:sz w:val="28"/>
          <w:szCs w:val="28"/>
          <w:lang w:val="ru-RU"/>
        </w:rPr>
        <w:t xml:space="preserve">, птица – </w:t>
      </w:r>
      <w:r w:rsidR="003F08FA" w:rsidRPr="00EC77C4">
        <w:rPr>
          <w:rFonts w:eastAsia="Arial Unicode MS"/>
          <w:bCs/>
          <w:sz w:val="28"/>
          <w:szCs w:val="28"/>
          <w:lang w:val="ru-RU"/>
        </w:rPr>
        <w:t>30</w:t>
      </w:r>
      <w:r w:rsidR="005A2F0E" w:rsidRPr="00EC77C4">
        <w:rPr>
          <w:rFonts w:eastAsia="Arial Unicode MS"/>
          <w:bCs/>
          <w:sz w:val="28"/>
          <w:szCs w:val="28"/>
          <w:lang w:val="ru-RU"/>
        </w:rPr>
        <w:t> %</w:t>
      </w:r>
      <w:r w:rsidR="00CB2956" w:rsidRPr="00EC77C4">
        <w:rPr>
          <w:rFonts w:eastAsia="Arial Unicode MS"/>
          <w:bCs/>
          <w:sz w:val="28"/>
          <w:szCs w:val="28"/>
          <w:lang w:val="ru-RU"/>
        </w:rPr>
        <w:t xml:space="preserve">, крупный рогатый скот – </w:t>
      </w:r>
      <w:r w:rsidR="003F08FA" w:rsidRPr="00EC77C4">
        <w:rPr>
          <w:rFonts w:eastAsia="Arial Unicode MS"/>
          <w:bCs/>
          <w:sz w:val="28"/>
          <w:szCs w:val="28"/>
          <w:lang w:val="ru-RU"/>
        </w:rPr>
        <w:t>30</w:t>
      </w:r>
      <w:r w:rsidR="005A2F0E" w:rsidRPr="00EC77C4">
        <w:rPr>
          <w:rFonts w:eastAsia="Arial Unicode MS"/>
          <w:bCs/>
          <w:sz w:val="28"/>
          <w:szCs w:val="28"/>
          <w:lang w:val="ru-RU"/>
        </w:rPr>
        <w:t> %</w:t>
      </w:r>
      <w:r w:rsidR="00CB2956" w:rsidRPr="00EC77C4">
        <w:rPr>
          <w:rFonts w:eastAsia="Arial Unicode MS"/>
          <w:bCs/>
          <w:sz w:val="28"/>
          <w:szCs w:val="28"/>
          <w:lang w:val="ru-RU"/>
        </w:rPr>
        <w:t xml:space="preserve">, овцы и козы – </w:t>
      </w:r>
      <w:r w:rsidR="003F08FA" w:rsidRPr="00EC77C4">
        <w:rPr>
          <w:rFonts w:eastAsia="Arial Unicode MS"/>
          <w:bCs/>
          <w:sz w:val="28"/>
          <w:szCs w:val="28"/>
          <w:lang w:val="ru-RU"/>
        </w:rPr>
        <w:t>8</w:t>
      </w:r>
      <w:r w:rsidR="005A2F0E" w:rsidRPr="00EC77C4">
        <w:rPr>
          <w:rFonts w:eastAsia="Arial Unicode MS"/>
          <w:bCs/>
          <w:sz w:val="28"/>
          <w:szCs w:val="28"/>
          <w:lang w:val="ru-RU"/>
        </w:rPr>
        <w:t> %</w:t>
      </w:r>
      <w:r w:rsidRPr="00EC77C4">
        <w:rPr>
          <w:rFonts w:eastAsia="Arial Unicode MS"/>
          <w:bCs/>
          <w:sz w:val="28"/>
          <w:szCs w:val="28"/>
          <w:lang w:val="ru-RU"/>
        </w:rPr>
        <w:t>,</w:t>
      </w:r>
      <w:r w:rsidR="00CB2956" w:rsidRPr="00EC77C4">
        <w:rPr>
          <w:rFonts w:eastAsia="Arial Unicode MS"/>
          <w:bCs/>
          <w:sz w:val="28"/>
          <w:szCs w:val="28"/>
          <w:lang w:val="ru-RU"/>
        </w:rPr>
        <w:t xml:space="preserve"> </w:t>
      </w:r>
      <w:r w:rsidRPr="00EC77C4">
        <w:rPr>
          <w:rFonts w:eastAsia="Arial Unicode MS"/>
          <w:bCs/>
          <w:sz w:val="28"/>
          <w:szCs w:val="28"/>
          <w:lang w:val="ru-RU"/>
        </w:rPr>
        <w:t>друг</w:t>
      </w:r>
      <w:r w:rsidR="00953D0F" w:rsidRPr="00EC77C4">
        <w:rPr>
          <w:rFonts w:eastAsia="Arial Unicode MS"/>
          <w:bCs/>
          <w:sz w:val="28"/>
          <w:szCs w:val="28"/>
          <w:lang w:val="ru-RU"/>
        </w:rPr>
        <w:t>ая</w:t>
      </w:r>
      <w:r w:rsidRPr="00EC77C4">
        <w:rPr>
          <w:rFonts w:eastAsia="Arial Unicode MS"/>
          <w:bCs/>
          <w:sz w:val="28"/>
          <w:szCs w:val="28"/>
          <w:lang w:val="ru-RU"/>
        </w:rPr>
        <w:t xml:space="preserve"> продукци</w:t>
      </w:r>
      <w:r w:rsidR="00953D0F" w:rsidRPr="00EC77C4">
        <w:rPr>
          <w:rFonts w:eastAsia="Arial Unicode MS"/>
          <w:bCs/>
          <w:sz w:val="28"/>
          <w:szCs w:val="28"/>
          <w:lang w:val="ru-RU"/>
        </w:rPr>
        <w:t>я</w:t>
      </w:r>
      <w:r w:rsidRPr="00EC77C4">
        <w:rPr>
          <w:rFonts w:eastAsia="Arial Unicode MS"/>
          <w:bCs/>
          <w:sz w:val="28"/>
          <w:szCs w:val="28"/>
          <w:lang w:val="ru-RU"/>
        </w:rPr>
        <w:t xml:space="preserve"> – </w:t>
      </w:r>
      <w:r w:rsidR="003F08FA" w:rsidRPr="00EC77C4">
        <w:rPr>
          <w:rFonts w:eastAsia="Arial Unicode MS"/>
          <w:bCs/>
          <w:sz w:val="28"/>
          <w:szCs w:val="28"/>
          <w:lang w:val="ru-RU"/>
        </w:rPr>
        <w:t>4</w:t>
      </w:r>
      <w:r w:rsidR="005A2F0E" w:rsidRPr="00EC77C4">
        <w:rPr>
          <w:rFonts w:eastAsia="Arial Unicode MS"/>
          <w:bCs/>
          <w:sz w:val="28"/>
          <w:szCs w:val="28"/>
          <w:lang w:val="ru-RU"/>
        </w:rPr>
        <w:t> %</w:t>
      </w:r>
      <w:r w:rsidR="00CB2956" w:rsidRPr="00EC77C4">
        <w:rPr>
          <w:rFonts w:eastAsia="Arial Unicode MS"/>
          <w:bCs/>
          <w:sz w:val="28"/>
          <w:szCs w:val="28"/>
          <w:lang w:val="ru-RU"/>
        </w:rPr>
        <w:t>. В частном секторе сконцентрирован</w:t>
      </w:r>
      <w:r w:rsidRPr="00EC77C4">
        <w:rPr>
          <w:rFonts w:eastAsia="Arial Unicode MS"/>
          <w:bCs/>
          <w:sz w:val="28"/>
          <w:szCs w:val="28"/>
          <w:lang w:val="ru-RU"/>
        </w:rPr>
        <w:t xml:space="preserve">о </w:t>
      </w:r>
      <w:r w:rsidR="003F08FA" w:rsidRPr="00EC77C4">
        <w:rPr>
          <w:rFonts w:eastAsia="Arial Unicode MS"/>
          <w:bCs/>
          <w:sz w:val="28"/>
          <w:szCs w:val="28"/>
          <w:lang w:val="ru-RU"/>
        </w:rPr>
        <w:t>более 80</w:t>
      </w:r>
      <w:r w:rsidR="005A2F0E" w:rsidRPr="00EC77C4">
        <w:rPr>
          <w:rFonts w:eastAsia="Arial Unicode MS"/>
          <w:bCs/>
          <w:sz w:val="28"/>
          <w:szCs w:val="28"/>
          <w:lang w:val="ru-RU"/>
        </w:rPr>
        <w:t> %</w:t>
      </w:r>
      <w:r w:rsidR="00CB2956" w:rsidRPr="00EC77C4">
        <w:rPr>
          <w:rFonts w:eastAsia="Arial Unicode MS"/>
          <w:bCs/>
          <w:sz w:val="28"/>
          <w:szCs w:val="28"/>
          <w:lang w:val="ru-RU"/>
        </w:rPr>
        <w:t xml:space="preserve"> поголовья скота, в том числе коров – 9</w:t>
      </w:r>
      <w:r w:rsidR="003F08FA" w:rsidRPr="00EC77C4">
        <w:rPr>
          <w:rFonts w:eastAsia="Arial Unicode MS"/>
          <w:bCs/>
          <w:sz w:val="28"/>
          <w:szCs w:val="28"/>
          <w:lang w:val="ru-RU"/>
        </w:rPr>
        <w:t>3</w:t>
      </w:r>
      <w:r w:rsidR="005A2F0E" w:rsidRPr="00EC77C4">
        <w:rPr>
          <w:rFonts w:eastAsia="Arial Unicode MS"/>
          <w:bCs/>
          <w:sz w:val="28"/>
          <w:szCs w:val="28"/>
          <w:lang w:val="ru-RU"/>
        </w:rPr>
        <w:t> %</w:t>
      </w:r>
      <w:r w:rsidR="00CB2956" w:rsidRPr="00EC77C4">
        <w:rPr>
          <w:rFonts w:eastAsia="Arial Unicode MS"/>
          <w:bCs/>
          <w:sz w:val="28"/>
          <w:szCs w:val="28"/>
          <w:lang w:val="ru-RU"/>
        </w:rPr>
        <w:t xml:space="preserve">, свиней – </w:t>
      </w:r>
      <w:r w:rsidR="003F08FA" w:rsidRPr="00EC77C4">
        <w:rPr>
          <w:rFonts w:eastAsia="Arial Unicode MS"/>
          <w:bCs/>
          <w:sz w:val="28"/>
          <w:szCs w:val="28"/>
          <w:lang w:val="ru-RU"/>
        </w:rPr>
        <w:t>59,4</w:t>
      </w:r>
      <w:r w:rsidR="005A2F0E" w:rsidRPr="00EC77C4">
        <w:rPr>
          <w:rFonts w:eastAsia="Arial Unicode MS"/>
          <w:bCs/>
          <w:sz w:val="28"/>
          <w:szCs w:val="28"/>
          <w:lang w:val="ru-RU"/>
        </w:rPr>
        <w:t> %</w:t>
      </w:r>
      <w:r w:rsidR="00CB2956" w:rsidRPr="00EC77C4">
        <w:rPr>
          <w:rFonts w:eastAsia="Arial Unicode MS"/>
          <w:bCs/>
          <w:sz w:val="28"/>
          <w:szCs w:val="28"/>
          <w:lang w:val="ru-RU"/>
        </w:rPr>
        <w:t>, овец и коз – 9</w:t>
      </w:r>
      <w:r w:rsidR="003F08FA" w:rsidRPr="00EC77C4">
        <w:rPr>
          <w:rFonts w:eastAsia="Arial Unicode MS"/>
          <w:bCs/>
          <w:sz w:val="28"/>
          <w:szCs w:val="28"/>
          <w:lang w:val="ru-RU"/>
        </w:rPr>
        <w:t>7,4</w:t>
      </w:r>
      <w:r w:rsidR="005A2F0E" w:rsidRPr="00EC77C4">
        <w:rPr>
          <w:rFonts w:eastAsia="Arial Unicode MS"/>
          <w:bCs/>
          <w:sz w:val="28"/>
          <w:szCs w:val="28"/>
          <w:lang w:val="ru-RU"/>
        </w:rPr>
        <w:t> %</w:t>
      </w:r>
      <w:r w:rsidR="00CB2956" w:rsidRPr="00EC77C4">
        <w:rPr>
          <w:rFonts w:eastAsia="Arial Unicode MS"/>
          <w:bCs/>
          <w:sz w:val="28"/>
          <w:szCs w:val="28"/>
          <w:lang w:val="ru-RU"/>
        </w:rPr>
        <w:t>.</w:t>
      </w:r>
    </w:p>
    <w:p w:rsidR="00CB2956" w:rsidRPr="00EC77C4" w:rsidRDefault="00CB2956" w:rsidP="00655E60">
      <w:pPr>
        <w:autoSpaceDE w:val="0"/>
        <w:autoSpaceDN w:val="0"/>
        <w:adjustRightInd w:val="0"/>
        <w:spacing w:line="340" w:lineRule="exact"/>
        <w:ind w:firstLine="709"/>
        <w:jc w:val="both"/>
        <w:rPr>
          <w:rFonts w:eastAsia="Arial Unicode MS"/>
          <w:sz w:val="28"/>
          <w:szCs w:val="28"/>
          <w:lang w:val="ru-RU"/>
        </w:rPr>
      </w:pPr>
      <w:r w:rsidRPr="00EC77C4">
        <w:rPr>
          <w:rFonts w:eastAsia="Arial Unicode MS"/>
          <w:sz w:val="28"/>
          <w:szCs w:val="28"/>
          <w:lang w:val="ru-RU"/>
        </w:rPr>
        <w:t xml:space="preserve">Молочная промышленность </w:t>
      </w:r>
      <w:r w:rsidR="00A1305B" w:rsidRPr="00EC77C4">
        <w:rPr>
          <w:rFonts w:eastAsia="Arial Unicode MS"/>
          <w:sz w:val="28"/>
          <w:szCs w:val="28"/>
          <w:lang w:val="ru-RU"/>
        </w:rPr>
        <w:t>производит</w:t>
      </w:r>
      <w:r w:rsidRPr="00EC77C4">
        <w:rPr>
          <w:rFonts w:eastAsia="Arial Unicode MS"/>
          <w:sz w:val="28"/>
          <w:szCs w:val="28"/>
          <w:lang w:val="ru-RU"/>
        </w:rPr>
        <w:t xml:space="preserve"> 1</w:t>
      </w:r>
      <w:r w:rsidR="00685157" w:rsidRPr="00EC77C4">
        <w:rPr>
          <w:rFonts w:eastAsia="Arial Unicode MS"/>
          <w:sz w:val="28"/>
          <w:szCs w:val="28"/>
          <w:lang w:val="ru-RU"/>
        </w:rPr>
        <w:t>3,9</w:t>
      </w:r>
      <w:r w:rsidR="005A2F0E" w:rsidRPr="00EC77C4">
        <w:rPr>
          <w:rFonts w:eastAsia="Arial Unicode MS"/>
          <w:sz w:val="28"/>
          <w:szCs w:val="28"/>
          <w:lang w:val="ru-RU"/>
        </w:rPr>
        <w:t> %</w:t>
      </w:r>
      <w:r w:rsidRPr="00EC77C4">
        <w:rPr>
          <w:rFonts w:eastAsia="Arial Unicode MS"/>
          <w:bCs/>
          <w:sz w:val="28"/>
          <w:szCs w:val="28"/>
          <w:lang w:val="ru-RU"/>
        </w:rPr>
        <w:t xml:space="preserve"> общего объема сельскохозяйственной продукции</w:t>
      </w:r>
      <w:r w:rsidR="00A1305B" w:rsidRPr="00EC77C4">
        <w:rPr>
          <w:rFonts w:eastAsia="Arial Unicode MS"/>
          <w:bCs/>
          <w:sz w:val="28"/>
          <w:szCs w:val="28"/>
          <w:lang w:val="ru-RU"/>
        </w:rPr>
        <w:t xml:space="preserve"> (</w:t>
      </w:r>
      <w:r w:rsidRPr="00EC77C4">
        <w:rPr>
          <w:rFonts w:eastAsia="Arial Unicode MS"/>
          <w:sz w:val="28"/>
          <w:szCs w:val="28"/>
          <w:lang w:val="ru-RU"/>
        </w:rPr>
        <w:t>обезжиренно</w:t>
      </w:r>
      <w:r w:rsidR="00A1305B" w:rsidRPr="00EC77C4">
        <w:rPr>
          <w:rFonts w:eastAsia="Arial Unicode MS"/>
          <w:sz w:val="28"/>
          <w:szCs w:val="28"/>
          <w:lang w:val="ru-RU"/>
        </w:rPr>
        <w:t>е</w:t>
      </w:r>
      <w:r w:rsidRPr="00EC77C4">
        <w:rPr>
          <w:rFonts w:eastAsia="Arial Unicode MS"/>
          <w:sz w:val="28"/>
          <w:szCs w:val="28"/>
          <w:lang w:val="ru-RU"/>
        </w:rPr>
        <w:t xml:space="preserve"> молок</w:t>
      </w:r>
      <w:r w:rsidR="00A1305B" w:rsidRPr="00EC77C4">
        <w:rPr>
          <w:rFonts w:eastAsia="Arial Unicode MS"/>
          <w:sz w:val="28"/>
          <w:szCs w:val="28"/>
          <w:lang w:val="ru-RU"/>
        </w:rPr>
        <w:t>о</w:t>
      </w:r>
      <w:r w:rsidRPr="00EC77C4">
        <w:rPr>
          <w:rFonts w:eastAsia="Arial Unicode MS"/>
          <w:sz w:val="28"/>
          <w:szCs w:val="28"/>
          <w:lang w:val="ru-RU"/>
        </w:rPr>
        <w:t>, творог, сухо</w:t>
      </w:r>
      <w:r w:rsidR="00A1305B" w:rsidRPr="00EC77C4">
        <w:rPr>
          <w:rFonts w:eastAsia="Arial Unicode MS"/>
          <w:sz w:val="28"/>
          <w:szCs w:val="28"/>
          <w:lang w:val="ru-RU"/>
        </w:rPr>
        <w:t>е</w:t>
      </w:r>
      <w:r w:rsidRPr="00EC77C4">
        <w:rPr>
          <w:rFonts w:eastAsia="Arial Unicode MS"/>
          <w:sz w:val="28"/>
          <w:szCs w:val="28"/>
          <w:lang w:val="ru-RU"/>
        </w:rPr>
        <w:t xml:space="preserve"> молок</w:t>
      </w:r>
      <w:r w:rsidR="00A1305B" w:rsidRPr="00EC77C4">
        <w:rPr>
          <w:rFonts w:eastAsia="Arial Unicode MS"/>
          <w:sz w:val="28"/>
          <w:szCs w:val="28"/>
          <w:lang w:val="ru-RU"/>
        </w:rPr>
        <w:t>о</w:t>
      </w:r>
      <w:r w:rsidRPr="00EC77C4">
        <w:rPr>
          <w:rFonts w:eastAsia="Arial Unicode MS"/>
          <w:sz w:val="28"/>
          <w:szCs w:val="28"/>
          <w:lang w:val="ru-RU"/>
        </w:rPr>
        <w:t>, мягки</w:t>
      </w:r>
      <w:r w:rsidR="00A1305B" w:rsidRPr="00EC77C4">
        <w:rPr>
          <w:rFonts w:eastAsia="Arial Unicode MS"/>
          <w:sz w:val="28"/>
          <w:szCs w:val="28"/>
          <w:lang w:val="ru-RU"/>
        </w:rPr>
        <w:t>е</w:t>
      </w:r>
      <w:r w:rsidRPr="00EC77C4">
        <w:rPr>
          <w:rFonts w:eastAsia="Arial Unicode MS"/>
          <w:sz w:val="28"/>
          <w:szCs w:val="28"/>
          <w:lang w:val="ru-RU"/>
        </w:rPr>
        <w:t xml:space="preserve"> сыр</w:t>
      </w:r>
      <w:r w:rsidR="00A1305B" w:rsidRPr="00EC77C4">
        <w:rPr>
          <w:rFonts w:eastAsia="Arial Unicode MS"/>
          <w:sz w:val="28"/>
          <w:szCs w:val="28"/>
          <w:lang w:val="ru-RU"/>
        </w:rPr>
        <w:t xml:space="preserve">ы </w:t>
      </w:r>
      <w:r w:rsidRPr="00EC77C4">
        <w:rPr>
          <w:rFonts w:eastAsia="Arial Unicode MS"/>
          <w:sz w:val="28"/>
          <w:szCs w:val="28"/>
          <w:lang w:val="ru-RU"/>
        </w:rPr>
        <w:t>и проч</w:t>
      </w:r>
      <w:r w:rsidR="00A1305B" w:rsidRPr="00EC77C4">
        <w:rPr>
          <w:rFonts w:eastAsia="Arial Unicode MS"/>
          <w:sz w:val="28"/>
          <w:szCs w:val="28"/>
          <w:lang w:val="ru-RU"/>
        </w:rPr>
        <w:t>ая</w:t>
      </w:r>
      <w:r w:rsidRPr="00EC77C4">
        <w:rPr>
          <w:rFonts w:eastAsia="Arial Unicode MS"/>
          <w:sz w:val="28"/>
          <w:szCs w:val="28"/>
          <w:lang w:val="ru-RU"/>
        </w:rPr>
        <w:t xml:space="preserve"> продукци</w:t>
      </w:r>
      <w:r w:rsidR="00A1305B" w:rsidRPr="00EC77C4">
        <w:rPr>
          <w:rFonts w:eastAsia="Arial Unicode MS"/>
          <w:sz w:val="28"/>
          <w:szCs w:val="28"/>
          <w:lang w:val="ru-RU"/>
        </w:rPr>
        <w:t>я</w:t>
      </w:r>
      <w:r w:rsidRPr="00EC77C4">
        <w:rPr>
          <w:rFonts w:eastAsia="Arial Unicode MS"/>
          <w:sz w:val="28"/>
          <w:szCs w:val="28"/>
          <w:lang w:val="ru-RU"/>
        </w:rPr>
        <w:t>, в основном предназначен</w:t>
      </w:r>
      <w:r w:rsidR="00A1305B" w:rsidRPr="00EC77C4">
        <w:rPr>
          <w:rFonts w:eastAsia="Arial Unicode MS"/>
          <w:sz w:val="28"/>
          <w:szCs w:val="28"/>
          <w:lang w:val="ru-RU"/>
        </w:rPr>
        <w:t>ная</w:t>
      </w:r>
      <w:r w:rsidRPr="00EC77C4">
        <w:rPr>
          <w:rFonts w:eastAsia="Arial Unicode MS"/>
          <w:sz w:val="28"/>
          <w:szCs w:val="28"/>
          <w:lang w:val="ru-RU"/>
        </w:rPr>
        <w:t xml:space="preserve"> для внутреннего рынка</w:t>
      </w:r>
      <w:r w:rsidR="00A1305B" w:rsidRPr="00EC77C4">
        <w:rPr>
          <w:rFonts w:eastAsia="Arial Unicode MS"/>
          <w:sz w:val="28"/>
          <w:szCs w:val="28"/>
          <w:lang w:val="ru-RU"/>
        </w:rPr>
        <w:t>)</w:t>
      </w:r>
      <w:r w:rsidRPr="00EC77C4">
        <w:rPr>
          <w:rFonts w:eastAsia="Arial Unicode MS"/>
          <w:sz w:val="28"/>
          <w:szCs w:val="28"/>
          <w:lang w:val="ru-RU"/>
        </w:rPr>
        <w:t>.</w:t>
      </w:r>
      <w:r w:rsidR="00292808" w:rsidRPr="00EC77C4">
        <w:rPr>
          <w:rFonts w:eastAsia="Arial Unicode MS"/>
          <w:sz w:val="28"/>
          <w:szCs w:val="28"/>
          <w:lang w:val="ru-RU"/>
        </w:rPr>
        <w:t xml:space="preserve"> </w:t>
      </w:r>
    </w:p>
    <w:p w:rsidR="00CB2956" w:rsidRPr="00EC77C4" w:rsidRDefault="00A1305B" w:rsidP="00655E60">
      <w:pPr>
        <w:autoSpaceDE w:val="0"/>
        <w:autoSpaceDN w:val="0"/>
        <w:adjustRightInd w:val="0"/>
        <w:spacing w:line="340" w:lineRule="exact"/>
        <w:ind w:firstLine="709"/>
        <w:jc w:val="both"/>
        <w:rPr>
          <w:rFonts w:eastAsia="Arial Unicode MS"/>
          <w:sz w:val="28"/>
          <w:szCs w:val="28"/>
          <w:lang w:val="ru-RU"/>
        </w:rPr>
      </w:pPr>
      <w:r w:rsidRPr="00EC77C4">
        <w:rPr>
          <w:rFonts w:eastAsia="Arial Unicode MS"/>
          <w:bCs/>
          <w:sz w:val="28"/>
          <w:szCs w:val="28"/>
          <w:lang w:val="ru-RU"/>
        </w:rPr>
        <w:t>Доля м</w:t>
      </w:r>
      <w:r w:rsidR="00CB2956" w:rsidRPr="00EC77C4">
        <w:rPr>
          <w:rFonts w:eastAsia="Arial Unicode MS"/>
          <w:bCs/>
          <w:sz w:val="28"/>
          <w:szCs w:val="28"/>
          <w:lang w:val="ru-RU"/>
        </w:rPr>
        <w:t>яс</w:t>
      </w:r>
      <w:r w:rsidRPr="00EC77C4">
        <w:rPr>
          <w:rFonts w:eastAsia="Arial Unicode MS"/>
          <w:bCs/>
          <w:sz w:val="28"/>
          <w:szCs w:val="28"/>
          <w:lang w:val="ru-RU"/>
        </w:rPr>
        <w:t>а</w:t>
      </w:r>
      <w:r w:rsidR="00CB2956" w:rsidRPr="00EC77C4">
        <w:rPr>
          <w:rFonts w:eastAsia="Arial Unicode MS"/>
          <w:bCs/>
          <w:sz w:val="28"/>
          <w:szCs w:val="28"/>
          <w:lang w:val="ru-RU"/>
        </w:rPr>
        <w:t xml:space="preserve"> и мясопродукт</w:t>
      </w:r>
      <w:r w:rsidR="001E6D6A" w:rsidRPr="00EC77C4">
        <w:rPr>
          <w:rFonts w:eastAsia="Arial Unicode MS"/>
          <w:bCs/>
          <w:sz w:val="28"/>
          <w:szCs w:val="28"/>
          <w:lang w:val="ru-RU"/>
        </w:rPr>
        <w:t>ов</w:t>
      </w:r>
      <w:r w:rsidR="00CB2956" w:rsidRPr="00EC77C4">
        <w:rPr>
          <w:rFonts w:eastAsia="Arial Unicode MS"/>
          <w:sz w:val="28"/>
          <w:szCs w:val="28"/>
          <w:lang w:val="ru-RU"/>
        </w:rPr>
        <w:t xml:space="preserve"> </w:t>
      </w:r>
      <w:r w:rsidRPr="00EC77C4">
        <w:rPr>
          <w:rFonts w:eastAsia="Arial Unicode MS"/>
          <w:sz w:val="28"/>
          <w:szCs w:val="28"/>
          <w:lang w:val="ru-RU"/>
        </w:rPr>
        <w:t>составляет</w:t>
      </w:r>
      <w:r w:rsidR="00CB2956" w:rsidRPr="00EC77C4">
        <w:rPr>
          <w:rFonts w:eastAsia="Arial Unicode MS"/>
          <w:sz w:val="28"/>
          <w:szCs w:val="28"/>
          <w:lang w:val="ru-RU"/>
        </w:rPr>
        <w:t xml:space="preserve"> </w:t>
      </w:r>
      <w:r w:rsidR="00685157" w:rsidRPr="00EC77C4">
        <w:rPr>
          <w:rFonts w:eastAsia="Arial Unicode MS"/>
          <w:sz w:val="28"/>
          <w:szCs w:val="28"/>
          <w:lang w:val="ru-RU"/>
        </w:rPr>
        <w:t>24,1</w:t>
      </w:r>
      <w:r w:rsidR="005A2F0E" w:rsidRPr="00EC77C4">
        <w:rPr>
          <w:rFonts w:eastAsia="Arial Unicode MS"/>
          <w:sz w:val="28"/>
          <w:szCs w:val="28"/>
          <w:lang w:val="ru-RU"/>
        </w:rPr>
        <w:t> %</w:t>
      </w:r>
      <w:r w:rsidRPr="00EC77C4">
        <w:rPr>
          <w:rFonts w:eastAsia="Arial Unicode MS"/>
          <w:sz w:val="28"/>
          <w:szCs w:val="28"/>
          <w:lang w:val="ru-RU"/>
        </w:rPr>
        <w:t xml:space="preserve"> </w:t>
      </w:r>
      <w:r w:rsidRPr="00EC77C4">
        <w:rPr>
          <w:rFonts w:eastAsia="Arial Unicode MS"/>
          <w:bCs/>
          <w:sz w:val="28"/>
          <w:szCs w:val="28"/>
          <w:lang w:val="ru-RU"/>
        </w:rPr>
        <w:t>общего объема сельскохозяйственной продукции. К</w:t>
      </w:r>
      <w:r w:rsidR="00CB2956" w:rsidRPr="00EC77C4">
        <w:rPr>
          <w:rFonts w:eastAsia="Arial Unicode MS"/>
          <w:sz w:val="28"/>
          <w:szCs w:val="28"/>
          <w:lang w:val="ru-RU"/>
        </w:rPr>
        <w:t xml:space="preserve">олбасные </w:t>
      </w:r>
      <w:r w:rsidRPr="00EC77C4">
        <w:rPr>
          <w:rFonts w:eastAsia="Arial Unicode MS"/>
          <w:sz w:val="28"/>
          <w:szCs w:val="28"/>
          <w:lang w:val="ru-RU"/>
        </w:rPr>
        <w:t>и</w:t>
      </w:r>
      <w:r w:rsidR="00CB2956" w:rsidRPr="00EC77C4">
        <w:rPr>
          <w:rFonts w:eastAsia="Arial Unicode MS"/>
          <w:sz w:val="28"/>
          <w:szCs w:val="28"/>
          <w:lang w:val="ru-RU"/>
        </w:rPr>
        <w:t xml:space="preserve"> другие мясные и консервные изделия</w:t>
      </w:r>
      <w:r w:rsidRPr="00EC77C4">
        <w:rPr>
          <w:rFonts w:eastAsia="Arial Unicode MS"/>
          <w:sz w:val="28"/>
          <w:szCs w:val="28"/>
          <w:lang w:val="ru-RU"/>
        </w:rPr>
        <w:t xml:space="preserve"> п</w:t>
      </w:r>
      <w:r w:rsidR="00CB2956" w:rsidRPr="00EC77C4">
        <w:rPr>
          <w:rFonts w:eastAsia="Arial Unicode MS"/>
          <w:sz w:val="28"/>
          <w:szCs w:val="28"/>
          <w:lang w:val="ru-RU"/>
        </w:rPr>
        <w:t>оставляются как на внутрен</w:t>
      </w:r>
      <w:r w:rsidR="00CF1C1B" w:rsidRPr="00EC77C4">
        <w:rPr>
          <w:rFonts w:eastAsia="Arial Unicode MS"/>
          <w:sz w:val="28"/>
          <w:szCs w:val="28"/>
          <w:lang w:val="ru-RU"/>
        </w:rPr>
        <w:t>н</w:t>
      </w:r>
      <w:r w:rsidRPr="00EC77C4">
        <w:rPr>
          <w:rFonts w:eastAsia="Arial Unicode MS"/>
          <w:sz w:val="28"/>
          <w:szCs w:val="28"/>
          <w:lang w:val="ru-RU"/>
        </w:rPr>
        <w:t>ий</w:t>
      </w:r>
      <w:r w:rsidR="00CB2956" w:rsidRPr="00EC77C4">
        <w:rPr>
          <w:rFonts w:eastAsia="Arial Unicode MS"/>
          <w:sz w:val="28"/>
          <w:szCs w:val="28"/>
          <w:lang w:val="ru-RU"/>
        </w:rPr>
        <w:t>, так и на внешн</w:t>
      </w:r>
      <w:r w:rsidRPr="00EC77C4">
        <w:rPr>
          <w:rFonts w:eastAsia="Arial Unicode MS"/>
          <w:sz w:val="28"/>
          <w:szCs w:val="28"/>
          <w:lang w:val="ru-RU"/>
        </w:rPr>
        <w:t>ий,</w:t>
      </w:r>
      <w:r w:rsidR="00292808" w:rsidRPr="00EC77C4">
        <w:rPr>
          <w:rFonts w:eastAsia="Arial Unicode MS"/>
          <w:sz w:val="28"/>
          <w:szCs w:val="28"/>
          <w:lang w:val="ru-RU"/>
        </w:rPr>
        <w:t xml:space="preserve"> </w:t>
      </w:r>
      <w:r w:rsidRPr="00EC77C4">
        <w:rPr>
          <w:rFonts w:eastAsia="Arial Unicode MS"/>
          <w:sz w:val="28"/>
          <w:szCs w:val="28"/>
          <w:lang w:val="ru-RU"/>
        </w:rPr>
        <w:t>в основном</w:t>
      </w:r>
      <w:r w:rsidR="00292808" w:rsidRPr="00EC77C4">
        <w:rPr>
          <w:rFonts w:eastAsia="Arial Unicode MS"/>
          <w:sz w:val="28"/>
          <w:szCs w:val="28"/>
          <w:lang w:val="ru-RU"/>
        </w:rPr>
        <w:t xml:space="preserve"> </w:t>
      </w:r>
      <w:r w:rsidRPr="00EC77C4">
        <w:rPr>
          <w:rFonts w:eastAsia="Arial Unicode MS"/>
          <w:sz w:val="28"/>
          <w:szCs w:val="28"/>
          <w:lang w:val="ru-RU"/>
        </w:rPr>
        <w:t>российский</w:t>
      </w:r>
      <w:r w:rsidR="00953D0F" w:rsidRPr="00EC77C4">
        <w:rPr>
          <w:rFonts w:eastAsia="Arial Unicode MS"/>
          <w:sz w:val="28"/>
          <w:szCs w:val="28"/>
          <w:lang w:val="ru-RU"/>
        </w:rPr>
        <w:t>,</w:t>
      </w:r>
      <w:r w:rsidRPr="00EC77C4">
        <w:rPr>
          <w:rFonts w:eastAsia="Arial Unicode MS"/>
          <w:sz w:val="28"/>
          <w:szCs w:val="28"/>
          <w:lang w:val="ru-RU"/>
        </w:rPr>
        <w:t xml:space="preserve"> </w:t>
      </w:r>
      <w:r w:rsidR="00CB2956" w:rsidRPr="00EC77C4">
        <w:rPr>
          <w:rFonts w:eastAsia="Arial Unicode MS"/>
          <w:sz w:val="28"/>
          <w:szCs w:val="28"/>
          <w:lang w:val="ru-RU"/>
        </w:rPr>
        <w:t>рын</w:t>
      </w:r>
      <w:r w:rsidRPr="00EC77C4">
        <w:rPr>
          <w:rFonts w:eastAsia="Arial Unicode MS"/>
          <w:sz w:val="28"/>
          <w:szCs w:val="28"/>
          <w:lang w:val="ru-RU"/>
        </w:rPr>
        <w:t>к</w:t>
      </w:r>
      <w:r w:rsidR="002E7CED" w:rsidRPr="00EC77C4">
        <w:rPr>
          <w:rFonts w:eastAsia="Arial Unicode MS"/>
          <w:sz w:val="28"/>
          <w:szCs w:val="28"/>
          <w:lang w:val="ru-RU"/>
        </w:rPr>
        <w:t>и</w:t>
      </w:r>
      <w:r w:rsidRPr="00EC77C4">
        <w:rPr>
          <w:rFonts w:eastAsia="Arial Unicode MS"/>
          <w:sz w:val="28"/>
          <w:szCs w:val="28"/>
          <w:lang w:val="ru-RU"/>
        </w:rPr>
        <w:t>.</w:t>
      </w:r>
    </w:p>
    <w:p w:rsidR="00CB2956" w:rsidRPr="00EC77C4" w:rsidRDefault="00CB2956" w:rsidP="00EE37B4">
      <w:pPr>
        <w:autoSpaceDE w:val="0"/>
        <w:autoSpaceDN w:val="0"/>
        <w:adjustRightInd w:val="0"/>
        <w:spacing w:before="360" w:after="240"/>
        <w:jc w:val="center"/>
        <w:rPr>
          <w:rFonts w:eastAsia="Arial Unicode MS"/>
          <w:b/>
          <w:sz w:val="28"/>
          <w:szCs w:val="28"/>
          <w:lang w:val="ru-RU"/>
        </w:rPr>
      </w:pPr>
      <w:r w:rsidRPr="00EC77C4">
        <w:rPr>
          <w:rFonts w:eastAsia="Arial Unicode MS"/>
          <w:b/>
          <w:sz w:val="28"/>
          <w:szCs w:val="28"/>
          <w:lang w:val="ru-RU"/>
        </w:rPr>
        <w:lastRenderedPageBreak/>
        <w:t xml:space="preserve">Производство </w:t>
      </w:r>
      <w:r w:rsidR="00DB1C68" w:rsidRPr="00EC77C4">
        <w:rPr>
          <w:rFonts w:eastAsia="Arial Unicode MS"/>
          <w:b/>
          <w:sz w:val="28"/>
          <w:szCs w:val="28"/>
          <w:lang w:val="ru-RU"/>
        </w:rPr>
        <w:t>продук</w:t>
      </w:r>
      <w:r w:rsidR="005032F0" w:rsidRPr="00EC77C4">
        <w:rPr>
          <w:rFonts w:eastAsia="Arial Unicode MS"/>
          <w:b/>
          <w:sz w:val="28"/>
          <w:szCs w:val="28"/>
          <w:lang w:val="ru-RU"/>
        </w:rPr>
        <w:t>ции</w:t>
      </w:r>
      <w:r w:rsidR="00DB1C68" w:rsidRPr="00EC77C4">
        <w:rPr>
          <w:rFonts w:eastAsia="Arial Unicode MS"/>
          <w:b/>
          <w:sz w:val="28"/>
          <w:szCs w:val="28"/>
          <w:lang w:val="ru-RU"/>
        </w:rPr>
        <w:t xml:space="preserve"> животноводств</w:t>
      </w:r>
      <w:r w:rsidR="005032F0" w:rsidRPr="00EC77C4">
        <w:rPr>
          <w:rFonts w:eastAsia="Arial Unicode MS"/>
          <w:b/>
          <w:sz w:val="28"/>
          <w:szCs w:val="28"/>
          <w:lang w:val="ru-RU"/>
        </w:rPr>
        <w:t>а</w:t>
      </w:r>
      <w:r w:rsidR="00DB1C68" w:rsidRPr="00EC77C4">
        <w:rPr>
          <w:rFonts w:eastAsia="Arial Unicode MS"/>
          <w:b/>
          <w:sz w:val="28"/>
          <w:szCs w:val="28"/>
          <w:lang w:val="ru-RU"/>
        </w:rPr>
        <w:t xml:space="preserve"> в 201</w:t>
      </w:r>
      <w:r w:rsidR="00685157" w:rsidRPr="00EC77C4">
        <w:rPr>
          <w:rFonts w:eastAsia="Arial Unicode MS"/>
          <w:b/>
          <w:sz w:val="28"/>
          <w:szCs w:val="28"/>
          <w:lang w:val="ru-RU"/>
        </w:rPr>
        <w:t>2</w:t>
      </w:r>
      <w:r w:rsidR="00DB1C68" w:rsidRPr="00EC77C4">
        <w:rPr>
          <w:rFonts w:eastAsia="Arial Unicode MS"/>
          <w:bCs/>
          <w:sz w:val="28"/>
          <w:szCs w:val="28"/>
          <w:lang w:val="ru-RU"/>
        </w:rPr>
        <w:t>–</w:t>
      </w:r>
      <w:r w:rsidR="00685157" w:rsidRPr="00EC77C4">
        <w:rPr>
          <w:rFonts w:eastAsia="Arial Unicode MS"/>
          <w:b/>
          <w:sz w:val="28"/>
          <w:szCs w:val="28"/>
          <w:lang w:val="ru-RU"/>
        </w:rPr>
        <w:t>2014</w:t>
      </w:r>
      <w:r w:rsidR="00DB1C68" w:rsidRPr="00EC77C4">
        <w:rPr>
          <w:rFonts w:eastAsia="Arial Unicode MS"/>
          <w:b/>
          <w:sz w:val="28"/>
          <w:szCs w:val="28"/>
          <w:lang w:val="ru-RU"/>
        </w:rPr>
        <w:t xml:space="preserve"> годах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1984"/>
        <w:gridCol w:w="2127"/>
        <w:gridCol w:w="1923"/>
      </w:tblGrid>
      <w:tr w:rsidR="00953D0F" w:rsidRPr="00EC77C4" w:rsidTr="00655E60">
        <w:tc>
          <w:tcPr>
            <w:tcW w:w="3794" w:type="dxa"/>
            <w:tcBorders>
              <w:bottom w:val="double" w:sz="4" w:space="0" w:color="auto"/>
            </w:tcBorders>
            <w:shd w:val="clear" w:color="auto" w:fill="auto"/>
          </w:tcPr>
          <w:p w:rsidR="00953D0F" w:rsidRPr="00EC77C4" w:rsidRDefault="00953D0F" w:rsidP="00FA4A1A">
            <w:pPr>
              <w:autoSpaceDE w:val="0"/>
              <w:autoSpaceDN w:val="0"/>
              <w:adjustRightInd w:val="0"/>
              <w:spacing w:before="60" w:after="60" w:line="240" w:lineRule="exact"/>
              <w:jc w:val="center"/>
              <w:rPr>
                <w:rFonts w:eastAsia="Arial Unicode MS"/>
                <w:lang w:val="ru-RU"/>
              </w:rPr>
            </w:pPr>
            <w:r w:rsidRPr="00EC77C4">
              <w:rPr>
                <w:rFonts w:eastAsia="Arial Unicode MS"/>
                <w:lang w:val="ru-RU"/>
              </w:rPr>
              <w:t>Наименование продукции</w:t>
            </w:r>
          </w:p>
        </w:tc>
        <w:tc>
          <w:tcPr>
            <w:tcW w:w="1984" w:type="dxa"/>
            <w:tcBorders>
              <w:bottom w:val="double" w:sz="4" w:space="0" w:color="auto"/>
            </w:tcBorders>
            <w:shd w:val="clear" w:color="auto" w:fill="auto"/>
          </w:tcPr>
          <w:p w:rsidR="00953D0F" w:rsidRPr="00EC77C4" w:rsidRDefault="00953D0F" w:rsidP="00FA4A1A">
            <w:pPr>
              <w:autoSpaceDE w:val="0"/>
              <w:autoSpaceDN w:val="0"/>
              <w:adjustRightInd w:val="0"/>
              <w:spacing w:before="60" w:after="60" w:line="240" w:lineRule="exact"/>
              <w:jc w:val="center"/>
              <w:rPr>
                <w:rFonts w:eastAsia="Arial Unicode MS"/>
                <w:lang w:val="ru-RU"/>
              </w:rPr>
            </w:pPr>
            <w:r w:rsidRPr="00EC77C4">
              <w:rPr>
                <w:rFonts w:eastAsia="Arial Unicode MS"/>
                <w:lang w:val="ru-RU"/>
              </w:rPr>
              <w:t>201</w:t>
            </w:r>
            <w:r w:rsidR="00685157" w:rsidRPr="00EC77C4">
              <w:rPr>
                <w:rFonts w:eastAsia="Arial Unicode MS"/>
                <w:lang w:val="ru-RU"/>
              </w:rPr>
              <w:t>2</w:t>
            </w:r>
            <w:r w:rsidRPr="00EC77C4">
              <w:rPr>
                <w:rFonts w:eastAsia="Arial Unicode MS"/>
                <w:lang w:val="ru-RU"/>
              </w:rPr>
              <w:t xml:space="preserve"> год</w:t>
            </w:r>
          </w:p>
        </w:tc>
        <w:tc>
          <w:tcPr>
            <w:tcW w:w="2127" w:type="dxa"/>
            <w:tcBorders>
              <w:bottom w:val="double" w:sz="4" w:space="0" w:color="auto"/>
            </w:tcBorders>
            <w:shd w:val="clear" w:color="auto" w:fill="auto"/>
          </w:tcPr>
          <w:p w:rsidR="00953D0F" w:rsidRPr="00EC77C4" w:rsidRDefault="00953D0F" w:rsidP="00FA4A1A">
            <w:pPr>
              <w:autoSpaceDE w:val="0"/>
              <w:autoSpaceDN w:val="0"/>
              <w:adjustRightInd w:val="0"/>
              <w:spacing w:before="60" w:after="60" w:line="240" w:lineRule="exact"/>
              <w:jc w:val="center"/>
              <w:rPr>
                <w:rFonts w:eastAsia="Arial Unicode MS"/>
                <w:lang w:val="ru-RU"/>
              </w:rPr>
            </w:pPr>
            <w:r w:rsidRPr="00EC77C4">
              <w:rPr>
                <w:rFonts w:eastAsia="Arial Unicode MS"/>
                <w:lang w:val="ru-RU"/>
              </w:rPr>
              <w:t>201</w:t>
            </w:r>
            <w:r w:rsidR="00685157" w:rsidRPr="00EC77C4">
              <w:rPr>
                <w:rFonts w:eastAsia="Arial Unicode MS"/>
                <w:lang w:val="ru-RU"/>
              </w:rPr>
              <w:t>3</w:t>
            </w:r>
            <w:r w:rsidRPr="00EC77C4">
              <w:rPr>
                <w:rFonts w:eastAsia="Arial Unicode MS"/>
                <w:lang w:val="ru-RU"/>
              </w:rPr>
              <w:t xml:space="preserve"> год</w:t>
            </w:r>
          </w:p>
        </w:tc>
        <w:tc>
          <w:tcPr>
            <w:tcW w:w="1923" w:type="dxa"/>
            <w:tcBorders>
              <w:bottom w:val="double" w:sz="4" w:space="0" w:color="auto"/>
            </w:tcBorders>
            <w:shd w:val="clear" w:color="auto" w:fill="auto"/>
          </w:tcPr>
          <w:p w:rsidR="00953D0F" w:rsidRPr="00EC77C4" w:rsidRDefault="00953D0F" w:rsidP="00FA4A1A">
            <w:pPr>
              <w:autoSpaceDE w:val="0"/>
              <w:autoSpaceDN w:val="0"/>
              <w:adjustRightInd w:val="0"/>
              <w:spacing w:before="60" w:after="60" w:line="240" w:lineRule="exact"/>
              <w:jc w:val="center"/>
              <w:rPr>
                <w:rFonts w:eastAsia="Arial Unicode MS"/>
                <w:lang w:val="ru-RU"/>
              </w:rPr>
            </w:pPr>
            <w:r w:rsidRPr="00EC77C4">
              <w:rPr>
                <w:rFonts w:eastAsia="Arial Unicode MS"/>
                <w:lang w:val="ru-RU"/>
              </w:rPr>
              <w:t>201</w:t>
            </w:r>
            <w:r w:rsidR="00685157" w:rsidRPr="00EC77C4">
              <w:rPr>
                <w:rFonts w:eastAsia="Arial Unicode MS"/>
                <w:lang w:val="ru-RU"/>
              </w:rPr>
              <w:t>4</w:t>
            </w:r>
            <w:r w:rsidRPr="00EC77C4">
              <w:rPr>
                <w:rFonts w:eastAsia="Arial Unicode MS"/>
                <w:lang w:val="ru-RU"/>
              </w:rPr>
              <w:t xml:space="preserve"> год</w:t>
            </w:r>
          </w:p>
        </w:tc>
      </w:tr>
      <w:tr w:rsidR="00953D0F" w:rsidRPr="00EC77C4" w:rsidTr="00655E60">
        <w:tc>
          <w:tcPr>
            <w:tcW w:w="3794" w:type="dxa"/>
            <w:tcBorders>
              <w:top w:val="double" w:sz="4" w:space="0" w:color="auto"/>
            </w:tcBorders>
            <w:shd w:val="clear" w:color="auto" w:fill="auto"/>
          </w:tcPr>
          <w:p w:rsidR="00953D0F" w:rsidRPr="00EC77C4" w:rsidRDefault="00953D0F" w:rsidP="00655E60">
            <w:pPr>
              <w:autoSpaceDE w:val="0"/>
              <w:autoSpaceDN w:val="0"/>
              <w:adjustRightInd w:val="0"/>
              <w:spacing w:before="60" w:after="60" w:line="240" w:lineRule="exact"/>
              <w:rPr>
                <w:rFonts w:eastAsia="Arial Unicode MS"/>
                <w:sz w:val="24"/>
                <w:szCs w:val="24"/>
                <w:lang w:val="ru-RU"/>
              </w:rPr>
            </w:pPr>
            <w:r w:rsidRPr="00EC77C4">
              <w:rPr>
                <w:rFonts w:eastAsia="Arial Unicode MS"/>
                <w:sz w:val="24"/>
                <w:szCs w:val="24"/>
                <w:lang w:val="ru-RU"/>
              </w:rPr>
              <w:t xml:space="preserve">Производство скота и птицы </w:t>
            </w:r>
            <w:r w:rsidR="00205A04" w:rsidRPr="00EC77C4">
              <w:rPr>
                <w:rFonts w:eastAsia="Arial Unicode MS"/>
                <w:sz w:val="24"/>
                <w:szCs w:val="24"/>
                <w:lang w:val="ru-RU"/>
              </w:rPr>
              <w:br/>
            </w:r>
            <w:r w:rsidRPr="00EC77C4">
              <w:rPr>
                <w:rFonts w:eastAsia="Arial Unicode MS"/>
                <w:sz w:val="24"/>
                <w:szCs w:val="24"/>
                <w:lang w:val="ru-RU"/>
              </w:rPr>
              <w:t xml:space="preserve">(в живом весе) </w:t>
            </w:r>
            <w:r w:rsidRPr="00EC77C4">
              <w:rPr>
                <w:rFonts w:eastAsia="Arial Unicode MS"/>
                <w:bCs/>
                <w:sz w:val="24"/>
                <w:szCs w:val="24"/>
                <w:lang w:val="ru-RU"/>
              </w:rPr>
              <w:t>–</w:t>
            </w:r>
            <w:r w:rsidR="00292808" w:rsidRPr="00EC77C4">
              <w:rPr>
                <w:rFonts w:eastAsia="Arial Unicode MS"/>
                <w:bCs/>
                <w:sz w:val="24"/>
                <w:szCs w:val="24"/>
                <w:lang w:val="ru-RU"/>
              </w:rPr>
              <w:t xml:space="preserve"> </w:t>
            </w:r>
            <w:r w:rsidRPr="00EC77C4">
              <w:rPr>
                <w:rFonts w:eastAsia="Arial Unicode MS"/>
                <w:sz w:val="24"/>
                <w:szCs w:val="24"/>
                <w:lang w:val="ru-RU"/>
              </w:rPr>
              <w:t>всего, тыс. тонн</w:t>
            </w:r>
          </w:p>
        </w:tc>
        <w:tc>
          <w:tcPr>
            <w:tcW w:w="1984" w:type="dxa"/>
            <w:tcBorders>
              <w:top w:val="double" w:sz="4" w:space="0" w:color="auto"/>
            </w:tcBorders>
            <w:shd w:val="clear" w:color="auto" w:fill="auto"/>
          </w:tcPr>
          <w:p w:rsidR="00953D0F" w:rsidRPr="00EC77C4" w:rsidRDefault="00685157" w:rsidP="00FA4A1A">
            <w:pPr>
              <w:autoSpaceDE w:val="0"/>
              <w:autoSpaceDN w:val="0"/>
              <w:adjustRightInd w:val="0"/>
              <w:spacing w:before="60" w:after="60" w:line="240" w:lineRule="exact"/>
              <w:ind w:right="732"/>
              <w:jc w:val="right"/>
              <w:rPr>
                <w:rFonts w:eastAsia="Arial Unicode MS"/>
                <w:sz w:val="24"/>
                <w:szCs w:val="24"/>
                <w:lang w:val="ru-RU"/>
              </w:rPr>
            </w:pPr>
            <w:r w:rsidRPr="00EC77C4">
              <w:rPr>
                <w:rFonts w:eastAsia="Arial Unicode MS"/>
                <w:sz w:val="24"/>
                <w:szCs w:val="24"/>
                <w:lang w:val="ru-RU"/>
              </w:rPr>
              <w:t>163,</w:t>
            </w:r>
            <w:r w:rsidR="0080503C" w:rsidRPr="00EC77C4">
              <w:rPr>
                <w:rFonts w:eastAsia="Arial Unicode MS"/>
                <w:sz w:val="24"/>
                <w:szCs w:val="24"/>
                <w:lang w:val="ru-RU"/>
              </w:rPr>
              <w:t>9</w:t>
            </w:r>
          </w:p>
        </w:tc>
        <w:tc>
          <w:tcPr>
            <w:tcW w:w="2127" w:type="dxa"/>
            <w:tcBorders>
              <w:top w:val="double" w:sz="4" w:space="0" w:color="auto"/>
            </w:tcBorders>
            <w:shd w:val="clear" w:color="auto" w:fill="auto"/>
          </w:tcPr>
          <w:p w:rsidR="00953D0F" w:rsidRPr="00EC77C4" w:rsidRDefault="00685157" w:rsidP="00FA4A1A">
            <w:pPr>
              <w:autoSpaceDE w:val="0"/>
              <w:autoSpaceDN w:val="0"/>
              <w:adjustRightInd w:val="0"/>
              <w:spacing w:before="60" w:after="60" w:line="240" w:lineRule="exact"/>
              <w:ind w:right="732"/>
              <w:jc w:val="right"/>
              <w:rPr>
                <w:rFonts w:eastAsia="Arial Unicode MS"/>
                <w:sz w:val="24"/>
                <w:szCs w:val="24"/>
                <w:lang w:val="ru-RU"/>
              </w:rPr>
            </w:pPr>
            <w:r w:rsidRPr="00EC77C4">
              <w:rPr>
                <w:rFonts w:eastAsia="Arial Unicode MS"/>
                <w:sz w:val="24"/>
                <w:szCs w:val="24"/>
                <w:lang w:val="ru-RU"/>
              </w:rPr>
              <w:t>163,9</w:t>
            </w:r>
          </w:p>
        </w:tc>
        <w:tc>
          <w:tcPr>
            <w:tcW w:w="1923" w:type="dxa"/>
            <w:tcBorders>
              <w:top w:val="double" w:sz="4" w:space="0" w:color="auto"/>
            </w:tcBorders>
            <w:shd w:val="clear" w:color="auto" w:fill="auto"/>
          </w:tcPr>
          <w:p w:rsidR="00953D0F" w:rsidRPr="00EC77C4" w:rsidRDefault="00953D0F" w:rsidP="00FA4A1A">
            <w:pPr>
              <w:autoSpaceDE w:val="0"/>
              <w:autoSpaceDN w:val="0"/>
              <w:adjustRightInd w:val="0"/>
              <w:spacing w:before="60" w:after="60" w:line="240" w:lineRule="exact"/>
              <w:ind w:right="732"/>
              <w:jc w:val="right"/>
              <w:rPr>
                <w:rFonts w:eastAsia="Arial Unicode MS"/>
                <w:sz w:val="24"/>
                <w:szCs w:val="24"/>
                <w:lang w:val="ru-RU"/>
              </w:rPr>
            </w:pPr>
            <w:r w:rsidRPr="00EC77C4">
              <w:rPr>
                <w:rFonts w:eastAsia="Arial Unicode MS"/>
                <w:sz w:val="24"/>
                <w:szCs w:val="24"/>
                <w:lang w:val="ru-RU"/>
              </w:rPr>
              <w:t>1</w:t>
            </w:r>
            <w:r w:rsidR="0080503C" w:rsidRPr="00EC77C4">
              <w:rPr>
                <w:rFonts w:eastAsia="Arial Unicode MS"/>
                <w:sz w:val="24"/>
                <w:szCs w:val="24"/>
                <w:lang w:val="ru-RU"/>
              </w:rPr>
              <w:t>75,7</w:t>
            </w:r>
          </w:p>
        </w:tc>
      </w:tr>
      <w:tr w:rsidR="00953D0F" w:rsidRPr="00EC77C4" w:rsidTr="00655E60">
        <w:tc>
          <w:tcPr>
            <w:tcW w:w="3794" w:type="dxa"/>
            <w:shd w:val="clear" w:color="auto" w:fill="auto"/>
          </w:tcPr>
          <w:p w:rsidR="00953D0F" w:rsidRPr="00EC77C4" w:rsidRDefault="00953D0F" w:rsidP="00FA4A1A">
            <w:pPr>
              <w:autoSpaceDE w:val="0"/>
              <w:autoSpaceDN w:val="0"/>
              <w:adjustRightInd w:val="0"/>
              <w:spacing w:before="60" w:after="60" w:line="240" w:lineRule="exact"/>
              <w:ind w:firstLine="360"/>
              <w:rPr>
                <w:rFonts w:eastAsia="Arial Unicode MS"/>
                <w:sz w:val="24"/>
                <w:szCs w:val="24"/>
                <w:lang w:val="ru-RU"/>
              </w:rPr>
            </w:pPr>
            <w:r w:rsidRPr="00EC77C4">
              <w:rPr>
                <w:rFonts w:eastAsia="Arial Unicode MS"/>
                <w:sz w:val="24"/>
                <w:szCs w:val="24"/>
                <w:lang w:val="ru-RU"/>
              </w:rPr>
              <w:t>в том числе:</w:t>
            </w:r>
          </w:p>
        </w:tc>
        <w:tc>
          <w:tcPr>
            <w:tcW w:w="1984" w:type="dxa"/>
            <w:shd w:val="clear" w:color="auto" w:fill="auto"/>
          </w:tcPr>
          <w:p w:rsidR="00953D0F" w:rsidRPr="00EC77C4" w:rsidRDefault="00953D0F" w:rsidP="00FA4A1A">
            <w:pPr>
              <w:autoSpaceDE w:val="0"/>
              <w:autoSpaceDN w:val="0"/>
              <w:adjustRightInd w:val="0"/>
              <w:spacing w:before="60" w:after="60" w:line="240" w:lineRule="exact"/>
              <w:ind w:right="732"/>
              <w:jc w:val="right"/>
              <w:rPr>
                <w:rFonts w:eastAsia="Arial Unicode MS"/>
                <w:sz w:val="24"/>
                <w:szCs w:val="24"/>
                <w:lang w:val="ru-RU"/>
              </w:rPr>
            </w:pPr>
          </w:p>
        </w:tc>
        <w:tc>
          <w:tcPr>
            <w:tcW w:w="2127" w:type="dxa"/>
            <w:shd w:val="clear" w:color="auto" w:fill="auto"/>
          </w:tcPr>
          <w:p w:rsidR="00953D0F" w:rsidRPr="00EC77C4" w:rsidRDefault="00953D0F" w:rsidP="00FA4A1A">
            <w:pPr>
              <w:autoSpaceDE w:val="0"/>
              <w:autoSpaceDN w:val="0"/>
              <w:adjustRightInd w:val="0"/>
              <w:spacing w:before="60" w:after="60" w:line="240" w:lineRule="exact"/>
              <w:ind w:right="732"/>
              <w:jc w:val="right"/>
              <w:rPr>
                <w:rFonts w:eastAsia="Arial Unicode MS"/>
                <w:sz w:val="24"/>
                <w:szCs w:val="24"/>
                <w:lang w:val="ru-RU"/>
              </w:rPr>
            </w:pPr>
          </w:p>
        </w:tc>
        <w:tc>
          <w:tcPr>
            <w:tcW w:w="1923" w:type="dxa"/>
            <w:shd w:val="clear" w:color="auto" w:fill="auto"/>
          </w:tcPr>
          <w:p w:rsidR="00953D0F" w:rsidRPr="00EC77C4" w:rsidRDefault="00953D0F" w:rsidP="00FA4A1A">
            <w:pPr>
              <w:autoSpaceDE w:val="0"/>
              <w:autoSpaceDN w:val="0"/>
              <w:adjustRightInd w:val="0"/>
              <w:spacing w:before="60" w:after="60" w:line="240" w:lineRule="exact"/>
              <w:ind w:right="732"/>
              <w:jc w:val="right"/>
              <w:rPr>
                <w:rFonts w:eastAsia="Arial Unicode MS"/>
                <w:sz w:val="24"/>
                <w:szCs w:val="24"/>
                <w:lang w:val="ru-RU"/>
              </w:rPr>
            </w:pPr>
          </w:p>
        </w:tc>
      </w:tr>
      <w:tr w:rsidR="00953D0F" w:rsidRPr="00EC77C4" w:rsidTr="00655E60">
        <w:tc>
          <w:tcPr>
            <w:tcW w:w="3794" w:type="dxa"/>
            <w:shd w:val="clear" w:color="auto" w:fill="auto"/>
          </w:tcPr>
          <w:p w:rsidR="00953D0F" w:rsidRPr="00EC77C4" w:rsidRDefault="00953D0F" w:rsidP="00FA4A1A">
            <w:pPr>
              <w:autoSpaceDE w:val="0"/>
              <w:autoSpaceDN w:val="0"/>
              <w:adjustRightInd w:val="0"/>
              <w:spacing w:before="60" w:after="60" w:line="240" w:lineRule="exact"/>
              <w:ind w:firstLine="360"/>
              <w:rPr>
                <w:rFonts w:eastAsia="Arial Unicode MS"/>
                <w:sz w:val="24"/>
                <w:szCs w:val="24"/>
                <w:lang w:val="ru-RU"/>
              </w:rPr>
            </w:pPr>
            <w:r w:rsidRPr="00EC77C4">
              <w:rPr>
                <w:rFonts w:eastAsia="Arial Unicode MS"/>
                <w:sz w:val="24"/>
                <w:szCs w:val="24"/>
                <w:lang w:val="ru-RU"/>
              </w:rPr>
              <w:t>крупн</w:t>
            </w:r>
            <w:r w:rsidR="001E6D6A" w:rsidRPr="00EC77C4">
              <w:rPr>
                <w:rFonts w:eastAsia="Arial Unicode MS"/>
                <w:sz w:val="24"/>
                <w:szCs w:val="24"/>
                <w:lang w:val="ru-RU"/>
              </w:rPr>
              <w:t>ый</w:t>
            </w:r>
            <w:r w:rsidRPr="00EC77C4">
              <w:rPr>
                <w:rFonts w:eastAsia="Arial Unicode MS"/>
                <w:sz w:val="24"/>
                <w:szCs w:val="24"/>
                <w:lang w:val="ru-RU"/>
              </w:rPr>
              <w:t xml:space="preserve"> рогат</w:t>
            </w:r>
            <w:r w:rsidR="001E6D6A" w:rsidRPr="00EC77C4">
              <w:rPr>
                <w:rFonts w:eastAsia="Arial Unicode MS"/>
                <w:sz w:val="24"/>
                <w:szCs w:val="24"/>
                <w:lang w:val="ru-RU"/>
              </w:rPr>
              <w:t>ый</w:t>
            </w:r>
            <w:r w:rsidRPr="00EC77C4">
              <w:rPr>
                <w:rFonts w:eastAsia="Arial Unicode MS"/>
                <w:sz w:val="24"/>
                <w:szCs w:val="24"/>
                <w:lang w:val="ru-RU"/>
              </w:rPr>
              <w:t xml:space="preserve"> скот</w:t>
            </w:r>
          </w:p>
        </w:tc>
        <w:tc>
          <w:tcPr>
            <w:tcW w:w="1984" w:type="dxa"/>
            <w:shd w:val="clear" w:color="auto" w:fill="auto"/>
          </w:tcPr>
          <w:p w:rsidR="00953D0F" w:rsidRPr="00EC77C4" w:rsidRDefault="00953D0F" w:rsidP="00FA4A1A">
            <w:pPr>
              <w:autoSpaceDE w:val="0"/>
              <w:autoSpaceDN w:val="0"/>
              <w:adjustRightInd w:val="0"/>
              <w:spacing w:before="60" w:after="60" w:line="240" w:lineRule="exact"/>
              <w:ind w:right="732"/>
              <w:jc w:val="right"/>
              <w:rPr>
                <w:rFonts w:eastAsia="Arial Unicode MS"/>
                <w:sz w:val="24"/>
                <w:szCs w:val="24"/>
                <w:lang w:val="ru-RU"/>
              </w:rPr>
            </w:pPr>
            <w:r w:rsidRPr="00EC77C4">
              <w:rPr>
                <w:rFonts w:eastAsia="Arial Unicode MS"/>
                <w:sz w:val="24"/>
                <w:szCs w:val="24"/>
                <w:lang w:val="ru-RU"/>
              </w:rPr>
              <w:t>19,6</w:t>
            </w:r>
          </w:p>
        </w:tc>
        <w:tc>
          <w:tcPr>
            <w:tcW w:w="2127" w:type="dxa"/>
            <w:shd w:val="clear" w:color="auto" w:fill="auto"/>
          </w:tcPr>
          <w:p w:rsidR="00953D0F" w:rsidRPr="00EC77C4" w:rsidRDefault="00953D0F" w:rsidP="00FA4A1A">
            <w:pPr>
              <w:autoSpaceDE w:val="0"/>
              <w:autoSpaceDN w:val="0"/>
              <w:adjustRightInd w:val="0"/>
              <w:spacing w:before="60" w:after="60" w:line="240" w:lineRule="exact"/>
              <w:ind w:right="732"/>
              <w:jc w:val="right"/>
              <w:rPr>
                <w:rFonts w:eastAsia="Arial Unicode MS"/>
                <w:sz w:val="24"/>
                <w:szCs w:val="24"/>
                <w:lang w:val="ru-RU"/>
              </w:rPr>
            </w:pPr>
            <w:r w:rsidRPr="00EC77C4">
              <w:rPr>
                <w:rFonts w:eastAsia="Arial Unicode MS"/>
                <w:sz w:val="24"/>
                <w:szCs w:val="24"/>
                <w:lang w:val="ru-RU"/>
              </w:rPr>
              <w:t>19,</w:t>
            </w:r>
            <w:r w:rsidR="0080503C" w:rsidRPr="00EC77C4">
              <w:rPr>
                <w:rFonts w:eastAsia="Arial Unicode MS"/>
                <w:sz w:val="24"/>
                <w:szCs w:val="24"/>
                <w:lang w:val="ru-RU"/>
              </w:rPr>
              <w:t>2</w:t>
            </w:r>
          </w:p>
        </w:tc>
        <w:tc>
          <w:tcPr>
            <w:tcW w:w="1923" w:type="dxa"/>
            <w:shd w:val="clear" w:color="auto" w:fill="auto"/>
          </w:tcPr>
          <w:p w:rsidR="00953D0F" w:rsidRPr="00EC77C4" w:rsidRDefault="0080503C" w:rsidP="00FA4A1A">
            <w:pPr>
              <w:autoSpaceDE w:val="0"/>
              <w:autoSpaceDN w:val="0"/>
              <w:adjustRightInd w:val="0"/>
              <w:spacing w:before="60" w:after="60" w:line="240" w:lineRule="exact"/>
              <w:ind w:right="732"/>
              <w:jc w:val="right"/>
              <w:rPr>
                <w:rFonts w:eastAsia="Arial Unicode MS"/>
                <w:sz w:val="24"/>
                <w:szCs w:val="24"/>
                <w:lang w:val="ru-RU"/>
              </w:rPr>
            </w:pPr>
            <w:r w:rsidRPr="00EC77C4">
              <w:rPr>
                <w:rFonts w:eastAsia="Arial Unicode MS"/>
                <w:sz w:val="24"/>
                <w:szCs w:val="24"/>
                <w:lang w:val="ru-RU"/>
              </w:rPr>
              <w:t>20,5</w:t>
            </w:r>
          </w:p>
        </w:tc>
      </w:tr>
      <w:tr w:rsidR="00953D0F" w:rsidRPr="00EC77C4" w:rsidTr="00655E60">
        <w:tc>
          <w:tcPr>
            <w:tcW w:w="3794" w:type="dxa"/>
            <w:shd w:val="clear" w:color="auto" w:fill="auto"/>
          </w:tcPr>
          <w:p w:rsidR="00953D0F" w:rsidRPr="00EC77C4" w:rsidRDefault="00953D0F" w:rsidP="00FA4A1A">
            <w:pPr>
              <w:autoSpaceDE w:val="0"/>
              <w:autoSpaceDN w:val="0"/>
              <w:adjustRightInd w:val="0"/>
              <w:spacing w:before="60" w:after="60" w:line="240" w:lineRule="exact"/>
              <w:ind w:firstLine="360"/>
              <w:rPr>
                <w:rFonts w:eastAsia="Arial Unicode MS"/>
                <w:sz w:val="24"/>
                <w:szCs w:val="24"/>
                <w:lang w:val="ru-RU"/>
              </w:rPr>
            </w:pPr>
            <w:r w:rsidRPr="00EC77C4">
              <w:rPr>
                <w:rFonts w:eastAsia="Arial Unicode MS"/>
                <w:sz w:val="24"/>
                <w:szCs w:val="24"/>
                <w:lang w:val="ru-RU"/>
              </w:rPr>
              <w:t>свин</w:t>
            </w:r>
            <w:r w:rsidR="001E6D6A" w:rsidRPr="00EC77C4">
              <w:rPr>
                <w:rFonts w:eastAsia="Arial Unicode MS"/>
                <w:sz w:val="24"/>
                <w:szCs w:val="24"/>
                <w:lang w:val="ru-RU"/>
              </w:rPr>
              <w:t>ьи</w:t>
            </w:r>
          </w:p>
        </w:tc>
        <w:tc>
          <w:tcPr>
            <w:tcW w:w="1984" w:type="dxa"/>
            <w:shd w:val="clear" w:color="auto" w:fill="auto"/>
          </w:tcPr>
          <w:p w:rsidR="00953D0F" w:rsidRPr="00EC77C4" w:rsidRDefault="0080503C" w:rsidP="00FA4A1A">
            <w:pPr>
              <w:autoSpaceDE w:val="0"/>
              <w:autoSpaceDN w:val="0"/>
              <w:adjustRightInd w:val="0"/>
              <w:spacing w:before="60" w:after="60" w:line="240" w:lineRule="exact"/>
              <w:ind w:right="732"/>
              <w:jc w:val="right"/>
              <w:rPr>
                <w:rFonts w:eastAsia="Arial Unicode MS"/>
                <w:sz w:val="24"/>
                <w:szCs w:val="24"/>
                <w:lang w:val="ru-RU"/>
              </w:rPr>
            </w:pPr>
            <w:r w:rsidRPr="00EC77C4">
              <w:rPr>
                <w:rFonts w:eastAsia="Arial Unicode MS"/>
                <w:sz w:val="24"/>
                <w:szCs w:val="24"/>
                <w:lang w:val="ru-RU"/>
              </w:rPr>
              <w:t>84,8</w:t>
            </w:r>
          </w:p>
        </w:tc>
        <w:tc>
          <w:tcPr>
            <w:tcW w:w="2127" w:type="dxa"/>
            <w:shd w:val="clear" w:color="auto" w:fill="auto"/>
          </w:tcPr>
          <w:p w:rsidR="00953D0F" w:rsidRPr="00EC77C4" w:rsidRDefault="00953D0F" w:rsidP="00FA4A1A">
            <w:pPr>
              <w:autoSpaceDE w:val="0"/>
              <w:autoSpaceDN w:val="0"/>
              <w:adjustRightInd w:val="0"/>
              <w:spacing w:before="60" w:after="60" w:line="240" w:lineRule="exact"/>
              <w:ind w:right="732"/>
              <w:jc w:val="right"/>
              <w:rPr>
                <w:rFonts w:eastAsia="Arial Unicode MS"/>
                <w:sz w:val="24"/>
                <w:szCs w:val="24"/>
                <w:lang w:val="ru-RU"/>
              </w:rPr>
            </w:pPr>
            <w:r w:rsidRPr="00EC77C4">
              <w:rPr>
                <w:rFonts w:eastAsia="Arial Unicode MS"/>
                <w:sz w:val="24"/>
                <w:szCs w:val="24"/>
                <w:lang w:val="ru-RU"/>
              </w:rPr>
              <w:t>8</w:t>
            </w:r>
            <w:r w:rsidR="0080503C" w:rsidRPr="00EC77C4">
              <w:rPr>
                <w:rFonts w:eastAsia="Arial Unicode MS"/>
                <w:sz w:val="24"/>
                <w:szCs w:val="24"/>
                <w:lang w:val="ru-RU"/>
              </w:rPr>
              <w:t>1,4</w:t>
            </w:r>
          </w:p>
        </w:tc>
        <w:tc>
          <w:tcPr>
            <w:tcW w:w="1923" w:type="dxa"/>
            <w:shd w:val="clear" w:color="auto" w:fill="auto"/>
          </w:tcPr>
          <w:p w:rsidR="00953D0F" w:rsidRPr="00EC77C4" w:rsidRDefault="0080503C" w:rsidP="00FA4A1A">
            <w:pPr>
              <w:autoSpaceDE w:val="0"/>
              <w:autoSpaceDN w:val="0"/>
              <w:adjustRightInd w:val="0"/>
              <w:spacing w:before="60" w:after="60" w:line="240" w:lineRule="exact"/>
              <w:ind w:right="732"/>
              <w:jc w:val="right"/>
              <w:rPr>
                <w:rFonts w:eastAsia="Arial Unicode MS"/>
                <w:sz w:val="24"/>
                <w:szCs w:val="24"/>
                <w:lang w:val="ru-RU"/>
              </w:rPr>
            </w:pPr>
            <w:r w:rsidRPr="00EC77C4">
              <w:rPr>
                <w:rFonts w:eastAsia="Arial Unicode MS"/>
                <w:sz w:val="24"/>
                <w:szCs w:val="24"/>
                <w:lang w:val="ru-RU"/>
              </w:rPr>
              <w:t>88</w:t>
            </w:r>
          </w:p>
        </w:tc>
      </w:tr>
      <w:tr w:rsidR="00953D0F" w:rsidRPr="00EC77C4" w:rsidTr="00655E60">
        <w:tc>
          <w:tcPr>
            <w:tcW w:w="3794" w:type="dxa"/>
            <w:shd w:val="clear" w:color="auto" w:fill="auto"/>
          </w:tcPr>
          <w:p w:rsidR="00953D0F" w:rsidRPr="00EC77C4" w:rsidRDefault="00953D0F" w:rsidP="00FA4A1A">
            <w:pPr>
              <w:autoSpaceDE w:val="0"/>
              <w:autoSpaceDN w:val="0"/>
              <w:adjustRightInd w:val="0"/>
              <w:spacing w:before="60" w:after="60" w:line="240" w:lineRule="exact"/>
              <w:ind w:firstLine="360"/>
              <w:rPr>
                <w:rFonts w:eastAsia="Arial Unicode MS"/>
                <w:sz w:val="24"/>
                <w:szCs w:val="24"/>
                <w:lang w:val="ru-RU"/>
              </w:rPr>
            </w:pPr>
            <w:r w:rsidRPr="00EC77C4">
              <w:rPr>
                <w:rFonts w:eastAsia="Arial Unicode MS"/>
                <w:sz w:val="24"/>
                <w:szCs w:val="24"/>
                <w:lang w:val="ru-RU"/>
              </w:rPr>
              <w:t>овц</w:t>
            </w:r>
            <w:r w:rsidR="001E6D6A" w:rsidRPr="00EC77C4">
              <w:rPr>
                <w:rFonts w:eastAsia="Arial Unicode MS"/>
                <w:sz w:val="24"/>
                <w:szCs w:val="24"/>
                <w:lang w:val="ru-RU"/>
              </w:rPr>
              <w:t>ы</w:t>
            </w:r>
            <w:r w:rsidRPr="00EC77C4">
              <w:rPr>
                <w:rFonts w:eastAsia="Arial Unicode MS"/>
                <w:sz w:val="24"/>
                <w:szCs w:val="24"/>
                <w:lang w:val="ru-RU"/>
              </w:rPr>
              <w:t xml:space="preserve"> и коз</w:t>
            </w:r>
            <w:r w:rsidR="001E6D6A" w:rsidRPr="00EC77C4">
              <w:rPr>
                <w:rFonts w:eastAsia="Arial Unicode MS"/>
                <w:sz w:val="24"/>
                <w:szCs w:val="24"/>
                <w:lang w:val="ru-RU"/>
              </w:rPr>
              <w:t>ы</w:t>
            </w:r>
          </w:p>
        </w:tc>
        <w:tc>
          <w:tcPr>
            <w:tcW w:w="1984" w:type="dxa"/>
            <w:shd w:val="clear" w:color="auto" w:fill="auto"/>
          </w:tcPr>
          <w:p w:rsidR="00953D0F" w:rsidRPr="00EC77C4" w:rsidRDefault="00953D0F" w:rsidP="00FA4A1A">
            <w:pPr>
              <w:autoSpaceDE w:val="0"/>
              <w:autoSpaceDN w:val="0"/>
              <w:adjustRightInd w:val="0"/>
              <w:spacing w:before="60" w:after="60" w:line="240" w:lineRule="exact"/>
              <w:ind w:right="732"/>
              <w:jc w:val="right"/>
              <w:rPr>
                <w:rFonts w:eastAsia="Arial Unicode MS"/>
                <w:sz w:val="24"/>
                <w:szCs w:val="24"/>
                <w:lang w:val="ru-RU"/>
              </w:rPr>
            </w:pPr>
            <w:r w:rsidRPr="00EC77C4">
              <w:rPr>
                <w:rFonts w:eastAsia="Arial Unicode MS"/>
                <w:sz w:val="24"/>
                <w:szCs w:val="24"/>
                <w:lang w:val="ru-RU"/>
              </w:rPr>
              <w:t>5,</w:t>
            </w:r>
            <w:r w:rsidR="0080503C" w:rsidRPr="00EC77C4">
              <w:rPr>
                <w:rFonts w:eastAsia="Arial Unicode MS"/>
                <w:sz w:val="24"/>
                <w:szCs w:val="24"/>
                <w:lang w:val="ru-RU"/>
              </w:rPr>
              <w:t>6</w:t>
            </w:r>
          </w:p>
        </w:tc>
        <w:tc>
          <w:tcPr>
            <w:tcW w:w="2127" w:type="dxa"/>
            <w:shd w:val="clear" w:color="auto" w:fill="auto"/>
          </w:tcPr>
          <w:p w:rsidR="00953D0F" w:rsidRPr="00EC77C4" w:rsidRDefault="00953D0F" w:rsidP="00FA4A1A">
            <w:pPr>
              <w:autoSpaceDE w:val="0"/>
              <w:autoSpaceDN w:val="0"/>
              <w:adjustRightInd w:val="0"/>
              <w:spacing w:before="60" w:after="60" w:line="240" w:lineRule="exact"/>
              <w:ind w:right="732"/>
              <w:jc w:val="right"/>
              <w:rPr>
                <w:rFonts w:eastAsia="Arial Unicode MS"/>
                <w:sz w:val="24"/>
                <w:szCs w:val="24"/>
                <w:lang w:val="ru-RU"/>
              </w:rPr>
            </w:pPr>
            <w:r w:rsidRPr="00EC77C4">
              <w:rPr>
                <w:rFonts w:eastAsia="Arial Unicode MS"/>
                <w:sz w:val="24"/>
                <w:szCs w:val="24"/>
                <w:lang w:val="ru-RU"/>
              </w:rPr>
              <w:t>5,</w:t>
            </w:r>
            <w:r w:rsidR="0080503C" w:rsidRPr="00EC77C4">
              <w:rPr>
                <w:rFonts w:eastAsia="Arial Unicode MS"/>
                <w:sz w:val="24"/>
                <w:szCs w:val="24"/>
                <w:lang w:val="ru-RU"/>
              </w:rPr>
              <w:t>6</w:t>
            </w:r>
          </w:p>
        </w:tc>
        <w:tc>
          <w:tcPr>
            <w:tcW w:w="1923" w:type="dxa"/>
            <w:shd w:val="clear" w:color="auto" w:fill="auto"/>
          </w:tcPr>
          <w:p w:rsidR="00953D0F" w:rsidRPr="00EC77C4" w:rsidRDefault="00953D0F" w:rsidP="00FA4A1A">
            <w:pPr>
              <w:autoSpaceDE w:val="0"/>
              <w:autoSpaceDN w:val="0"/>
              <w:adjustRightInd w:val="0"/>
              <w:spacing w:before="60" w:after="60" w:line="240" w:lineRule="exact"/>
              <w:ind w:right="732"/>
              <w:jc w:val="right"/>
              <w:rPr>
                <w:rFonts w:eastAsia="Arial Unicode MS"/>
                <w:sz w:val="24"/>
                <w:szCs w:val="24"/>
                <w:lang w:val="ru-RU"/>
              </w:rPr>
            </w:pPr>
            <w:r w:rsidRPr="00EC77C4">
              <w:rPr>
                <w:rFonts w:eastAsia="Arial Unicode MS"/>
                <w:sz w:val="24"/>
                <w:szCs w:val="24"/>
                <w:lang w:val="ru-RU"/>
              </w:rPr>
              <w:t>5,</w:t>
            </w:r>
            <w:r w:rsidR="0080503C" w:rsidRPr="00EC77C4">
              <w:rPr>
                <w:rFonts w:eastAsia="Arial Unicode MS"/>
                <w:sz w:val="24"/>
                <w:szCs w:val="24"/>
                <w:lang w:val="ru-RU"/>
              </w:rPr>
              <w:t>8</w:t>
            </w:r>
          </w:p>
        </w:tc>
      </w:tr>
      <w:tr w:rsidR="00953D0F" w:rsidRPr="00EC77C4" w:rsidTr="00655E60">
        <w:tc>
          <w:tcPr>
            <w:tcW w:w="3794" w:type="dxa"/>
            <w:shd w:val="clear" w:color="auto" w:fill="auto"/>
          </w:tcPr>
          <w:p w:rsidR="00953D0F" w:rsidRPr="00EC77C4" w:rsidRDefault="00953D0F" w:rsidP="00FA4A1A">
            <w:pPr>
              <w:autoSpaceDE w:val="0"/>
              <w:autoSpaceDN w:val="0"/>
              <w:adjustRightInd w:val="0"/>
              <w:spacing w:before="60" w:after="60" w:line="240" w:lineRule="exact"/>
              <w:ind w:firstLine="360"/>
              <w:rPr>
                <w:rFonts w:eastAsia="Arial Unicode MS"/>
                <w:sz w:val="24"/>
                <w:szCs w:val="24"/>
                <w:lang w:val="ru-RU"/>
              </w:rPr>
            </w:pPr>
            <w:r w:rsidRPr="00EC77C4">
              <w:rPr>
                <w:rFonts w:eastAsia="Arial Unicode MS"/>
                <w:sz w:val="24"/>
                <w:szCs w:val="24"/>
                <w:lang w:val="ru-RU"/>
              </w:rPr>
              <w:t>птиц</w:t>
            </w:r>
            <w:r w:rsidR="00A84BD4" w:rsidRPr="00EC77C4">
              <w:rPr>
                <w:rFonts w:eastAsia="Arial Unicode MS"/>
                <w:sz w:val="24"/>
                <w:szCs w:val="24"/>
                <w:lang w:val="ru-RU"/>
              </w:rPr>
              <w:t>а</w:t>
            </w:r>
          </w:p>
        </w:tc>
        <w:tc>
          <w:tcPr>
            <w:tcW w:w="1984" w:type="dxa"/>
            <w:shd w:val="clear" w:color="auto" w:fill="auto"/>
          </w:tcPr>
          <w:p w:rsidR="00953D0F" w:rsidRPr="00EC77C4" w:rsidRDefault="00953D0F" w:rsidP="00FA4A1A">
            <w:pPr>
              <w:autoSpaceDE w:val="0"/>
              <w:autoSpaceDN w:val="0"/>
              <w:adjustRightInd w:val="0"/>
              <w:spacing w:before="60" w:after="60" w:line="240" w:lineRule="exact"/>
              <w:ind w:right="732"/>
              <w:jc w:val="right"/>
              <w:rPr>
                <w:rFonts w:eastAsia="Arial Unicode MS"/>
                <w:sz w:val="24"/>
                <w:szCs w:val="24"/>
                <w:lang w:val="ru-RU"/>
              </w:rPr>
            </w:pPr>
            <w:r w:rsidRPr="00EC77C4">
              <w:rPr>
                <w:rFonts w:eastAsia="Arial Unicode MS"/>
                <w:sz w:val="24"/>
                <w:szCs w:val="24"/>
                <w:lang w:val="ru-RU"/>
              </w:rPr>
              <w:t>5</w:t>
            </w:r>
            <w:r w:rsidR="0080503C" w:rsidRPr="00EC77C4">
              <w:rPr>
                <w:rFonts w:eastAsia="Arial Unicode MS"/>
                <w:sz w:val="24"/>
                <w:szCs w:val="24"/>
                <w:lang w:val="ru-RU"/>
              </w:rPr>
              <w:t>2,4</w:t>
            </w:r>
          </w:p>
        </w:tc>
        <w:tc>
          <w:tcPr>
            <w:tcW w:w="2127" w:type="dxa"/>
            <w:shd w:val="clear" w:color="auto" w:fill="auto"/>
          </w:tcPr>
          <w:p w:rsidR="00953D0F" w:rsidRPr="00EC77C4" w:rsidRDefault="00953D0F" w:rsidP="00FA4A1A">
            <w:pPr>
              <w:autoSpaceDE w:val="0"/>
              <w:autoSpaceDN w:val="0"/>
              <w:adjustRightInd w:val="0"/>
              <w:spacing w:before="60" w:after="60" w:line="240" w:lineRule="exact"/>
              <w:ind w:right="732"/>
              <w:jc w:val="right"/>
              <w:rPr>
                <w:rFonts w:eastAsia="Arial Unicode MS"/>
                <w:sz w:val="24"/>
                <w:szCs w:val="24"/>
                <w:lang w:val="ru-RU"/>
              </w:rPr>
            </w:pPr>
            <w:r w:rsidRPr="00EC77C4">
              <w:rPr>
                <w:rFonts w:eastAsia="Arial Unicode MS"/>
                <w:sz w:val="24"/>
                <w:szCs w:val="24"/>
                <w:lang w:val="ru-RU"/>
              </w:rPr>
              <w:t>5</w:t>
            </w:r>
            <w:r w:rsidR="0080503C" w:rsidRPr="00EC77C4">
              <w:rPr>
                <w:rFonts w:eastAsia="Arial Unicode MS"/>
                <w:sz w:val="24"/>
                <w:szCs w:val="24"/>
                <w:lang w:val="ru-RU"/>
              </w:rPr>
              <w:t>6,1</w:t>
            </w:r>
          </w:p>
        </w:tc>
        <w:tc>
          <w:tcPr>
            <w:tcW w:w="1923" w:type="dxa"/>
            <w:shd w:val="clear" w:color="auto" w:fill="auto"/>
          </w:tcPr>
          <w:p w:rsidR="00953D0F" w:rsidRPr="00EC77C4" w:rsidRDefault="00953D0F" w:rsidP="00FA4A1A">
            <w:pPr>
              <w:autoSpaceDE w:val="0"/>
              <w:autoSpaceDN w:val="0"/>
              <w:adjustRightInd w:val="0"/>
              <w:spacing w:before="60" w:after="60" w:line="240" w:lineRule="exact"/>
              <w:ind w:right="732"/>
              <w:jc w:val="right"/>
              <w:rPr>
                <w:rFonts w:eastAsia="Arial Unicode MS"/>
                <w:sz w:val="24"/>
                <w:szCs w:val="24"/>
                <w:lang w:val="ru-RU"/>
              </w:rPr>
            </w:pPr>
            <w:r w:rsidRPr="00EC77C4">
              <w:rPr>
                <w:rFonts w:eastAsia="Arial Unicode MS"/>
                <w:sz w:val="24"/>
                <w:szCs w:val="24"/>
                <w:lang w:val="ru-RU"/>
              </w:rPr>
              <w:t>5</w:t>
            </w:r>
            <w:r w:rsidR="0080503C" w:rsidRPr="00EC77C4">
              <w:rPr>
                <w:rFonts w:eastAsia="Arial Unicode MS"/>
                <w:sz w:val="24"/>
                <w:szCs w:val="24"/>
                <w:lang w:val="ru-RU"/>
              </w:rPr>
              <w:t>9,9</w:t>
            </w:r>
          </w:p>
        </w:tc>
      </w:tr>
      <w:tr w:rsidR="00953D0F" w:rsidRPr="00EC77C4" w:rsidTr="00655E60">
        <w:tc>
          <w:tcPr>
            <w:tcW w:w="3794" w:type="dxa"/>
            <w:shd w:val="clear" w:color="auto" w:fill="auto"/>
          </w:tcPr>
          <w:p w:rsidR="00953D0F" w:rsidRPr="00EC77C4" w:rsidRDefault="00953D0F" w:rsidP="00A75027">
            <w:pPr>
              <w:autoSpaceDE w:val="0"/>
              <w:autoSpaceDN w:val="0"/>
              <w:adjustRightInd w:val="0"/>
              <w:spacing w:before="60" w:after="60" w:line="240" w:lineRule="exact"/>
              <w:rPr>
                <w:rFonts w:eastAsia="Arial Unicode MS"/>
                <w:sz w:val="24"/>
                <w:szCs w:val="24"/>
                <w:lang w:val="ru-RU"/>
              </w:rPr>
            </w:pPr>
            <w:r w:rsidRPr="00EC77C4">
              <w:rPr>
                <w:rFonts w:eastAsia="Arial Unicode MS"/>
                <w:sz w:val="24"/>
                <w:szCs w:val="24"/>
                <w:lang w:val="ru-RU"/>
              </w:rPr>
              <w:t>Молоко</w:t>
            </w:r>
          </w:p>
        </w:tc>
        <w:tc>
          <w:tcPr>
            <w:tcW w:w="1984" w:type="dxa"/>
            <w:shd w:val="clear" w:color="auto" w:fill="auto"/>
          </w:tcPr>
          <w:p w:rsidR="00953D0F" w:rsidRPr="00EC77C4" w:rsidRDefault="0080503C" w:rsidP="00FA4A1A">
            <w:pPr>
              <w:autoSpaceDE w:val="0"/>
              <w:autoSpaceDN w:val="0"/>
              <w:adjustRightInd w:val="0"/>
              <w:spacing w:before="60" w:after="60" w:line="240" w:lineRule="exact"/>
              <w:ind w:right="732"/>
              <w:jc w:val="right"/>
              <w:rPr>
                <w:rFonts w:eastAsia="Arial Unicode MS"/>
                <w:sz w:val="24"/>
                <w:szCs w:val="24"/>
                <w:lang w:val="ru-RU"/>
              </w:rPr>
            </w:pPr>
            <w:r w:rsidRPr="00EC77C4">
              <w:rPr>
                <w:rFonts w:eastAsia="Arial Unicode MS"/>
                <w:sz w:val="24"/>
                <w:szCs w:val="24"/>
                <w:lang w:val="ru-RU"/>
              </w:rPr>
              <w:t>524,6</w:t>
            </w:r>
          </w:p>
        </w:tc>
        <w:tc>
          <w:tcPr>
            <w:tcW w:w="2127" w:type="dxa"/>
            <w:shd w:val="clear" w:color="auto" w:fill="auto"/>
          </w:tcPr>
          <w:p w:rsidR="00953D0F" w:rsidRPr="00EC77C4" w:rsidRDefault="00953D0F" w:rsidP="00FA4A1A">
            <w:pPr>
              <w:autoSpaceDE w:val="0"/>
              <w:autoSpaceDN w:val="0"/>
              <w:adjustRightInd w:val="0"/>
              <w:spacing w:before="60" w:after="60" w:line="240" w:lineRule="exact"/>
              <w:ind w:right="732"/>
              <w:jc w:val="right"/>
              <w:rPr>
                <w:rFonts w:eastAsia="Arial Unicode MS"/>
                <w:sz w:val="24"/>
                <w:szCs w:val="24"/>
                <w:lang w:val="ru-RU"/>
              </w:rPr>
            </w:pPr>
            <w:r w:rsidRPr="00EC77C4">
              <w:rPr>
                <w:rFonts w:eastAsia="Arial Unicode MS"/>
                <w:sz w:val="24"/>
                <w:szCs w:val="24"/>
                <w:lang w:val="ru-RU"/>
              </w:rPr>
              <w:t>5</w:t>
            </w:r>
            <w:r w:rsidR="0080503C" w:rsidRPr="00EC77C4">
              <w:rPr>
                <w:rFonts w:eastAsia="Arial Unicode MS"/>
                <w:sz w:val="24"/>
                <w:szCs w:val="24"/>
                <w:lang w:val="ru-RU"/>
              </w:rPr>
              <w:t>26,9</w:t>
            </w:r>
          </w:p>
        </w:tc>
        <w:tc>
          <w:tcPr>
            <w:tcW w:w="1923" w:type="dxa"/>
            <w:shd w:val="clear" w:color="auto" w:fill="auto"/>
          </w:tcPr>
          <w:p w:rsidR="00953D0F" w:rsidRPr="00EC77C4" w:rsidRDefault="00953D0F" w:rsidP="00FA4A1A">
            <w:pPr>
              <w:autoSpaceDE w:val="0"/>
              <w:autoSpaceDN w:val="0"/>
              <w:adjustRightInd w:val="0"/>
              <w:spacing w:before="60" w:after="60" w:line="240" w:lineRule="exact"/>
              <w:ind w:right="732"/>
              <w:jc w:val="right"/>
              <w:rPr>
                <w:rFonts w:eastAsia="Arial Unicode MS"/>
                <w:sz w:val="24"/>
                <w:szCs w:val="24"/>
                <w:lang w:val="ru-RU"/>
              </w:rPr>
            </w:pPr>
            <w:r w:rsidRPr="00EC77C4">
              <w:rPr>
                <w:rFonts w:eastAsia="Arial Unicode MS"/>
                <w:sz w:val="24"/>
                <w:szCs w:val="24"/>
                <w:lang w:val="ru-RU"/>
              </w:rPr>
              <w:t>5</w:t>
            </w:r>
            <w:r w:rsidR="0080503C" w:rsidRPr="00EC77C4">
              <w:rPr>
                <w:rFonts w:eastAsia="Arial Unicode MS"/>
                <w:sz w:val="24"/>
                <w:szCs w:val="24"/>
                <w:lang w:val="ru-RU"/>
              </w:rPr>
              <w:t>23,7</w:t>
            </w:r>
          </w:p>
        </w:tc>
      </w:tr>
      <w:tr w:rsidR="00953D0F" w:rsidRPr="00EC77C4" w:rsidTr="00655E60">
        <w:tc>
          <w:tcPr>
            <w:tcW w:w="3794" w:type="dxa"/>
            <w:shd w:val="clear" w:color="auto" w:fill="auto"/>
          </w:tcPr>
          <w:p w:rsidR="00953D0F" w:rsidRPr="00EC77C4" w:rsidRDefault="00953D0F" w:rsidP="00FC5AE0">
            <w:pPr>
              <w:autoSpaceDE w:val="0"/>
              <w:autoSpaceDN w:val="0"/>
              <w:adjustRightInd w:val="0"/>
              <w:spacing w:before="60" w:after="60" w:line="240" w:lineRule="exact"/>
              <w:rPr>
                <w:rFonts w:eastAsia="Arial Unicode MS"/>
                <w:sz w:val="24"/>
                <w:szCs w:val="24"/>
                <w:lang w:val="ru-RU"/>
              </w:rPr>
            </w:pPr>
            <w:r w:rsidRPr="00EC77C4">
              <w:rPr>
                <w:rFonts w:eastAsia="Arial Unicode MS"/>
                <w:sz w:val="24"/>
                <w:szCs w:val="24"/>
                <w:lang w:val="ru-RU"/>
              </w:rPr>
              <w:t>Яйц</w:t>
            </w:r>
            <w:r w:rsidR="00FC5AE0">
              <w:rPr>
                <w:rFonts w:eastAsia="Arial Unicode MS"/>
                <w:sz w:val="24"/>
                <w:szCs w:val="24"/>
                <w:lang w:val="ru-RU"/>
              </w:rPr>
              <w:t>о</w:t>
            </w:r>
            <w:r w:rsidRPr="00EC77C4">
              <w:rPr>
                <w:rFonts w:eastAsia="Arial Unicode MS"/>
                <w:sz w:val="24"/>
                <w:szCs w:val="24"/>
                <w:lang w:val="ru-RU"/>
              </w:rPr>
              <w:t>, тыс. штук</w:t>
            </w:r>
          </w:p>
        </w:tc>
        <w:tc>
          <w:tcPr>
            <w:tcW w:w="1984" w:type="dxa"/>
            <w:shd w:val="clear" w:color="auto" w:fill="auto"/>
          </w:tcPr>
          <w:p w:rsidR="00953D0F" w:rsidRPr="00EC77C4" w:rsidRDefault="008C5D80" w:rsidP="00FA4A1A">
            <w:pPr>
              <w:autoSpaceDE w:val="0"/>
              <w:autoSpaceDN w:val="0"/>
              <w:adjustRightInd w:val="0"/>
              <w:spacing w:before="60" w:after="60" w:line="240" w:lineRule="exact"/>
              <w:ind w:right="732"/>
              <w:jc w:val="right"/>
              <w:rPr>
                <w:rFonts w:eastAsia="Arial Unicode MS"/>
                <w:sz w:val="24"/>
                <w:szCs w:val="24"/>
                <w:lang w:val="ru-RU"/>
              </w:rPr>
            </w:pPr>
            <w:r w:rsidRPr="00EC77C4">
              <w:rPr>
                <w:rFonts w:eastAsia="Arial Unicode MS"/>
                <w:sz w:val="24"/>
                <w:szCs w:val="24"/>
                <w:lang w:val="ru-RU"/>
              </w:rPr>
              <w:t>621,9</w:t>
            </w:r>
          </w:p>
        </w:tc>
        <w:tc>
          <w:tcPr>
            <w:tcW w:w="2127" w:type="dxa"/>
            <w:shd w:val="clear" w:color="auto" w:fill="auto"/>
          </w:tcPr>
          <w:p w:rsidR="00953D0F" w:rsidRPr="00EC77C4" w:rsidRDefault="008C5D80" w:rsidP="00FA4A1A">
            <w:pPr>
              <w:autoSpaceDE w:val="0"/>
              <w:autoSpaceDN w:val="0"/>
              <w:adjustRightInd w:val="0"/>
              <w:spacing w:before="60" w:after="60" w:line="240" w:lineRule="exact"/>
              <w:ind w:right="732"/>
              <w:jc w:val="right"/>
              <w:rPr>
                <w:rFonts w:eastAsia="Arial Unicode MS"/>
                <w:sz w:val="24"/>
                <w:szCs w:val="24"/>
                <w:lang w:val="ru-RU"/>
              </w:rPr>
            </w:pPr>
            <w:r w:rsidRPr="00EC77C4">
              <w:rPr>
                <w:rFonts w:eastAsia="Arial Unicode MS"/>
                <w:sz w:val="24"/>
                <w:szCs w:val="24"/>
                <w:lang w:val="ru-RU"/>
              </w:rPr>
              <w:t>623,7</w:t>
            </w:r>
          </w:p>
        </w:tc>
        <w:tc>
          <w:tcPr>
            <w:tcW w:w="1923" w:type="dxa"/>
            <w:shd w:val="clear" w:color="auto" w:fill="auto"/>
          </w:tcPr>
          <w:p w:rsidR="00953D0F" w:rsidRPr="00EC77C4" w:rsidRDefault="008C5D80" w:rsidP="00FA4A1A">
            <w:pPr>
              <w:autoSpaceDE w:val="0"/>
              <w:autoSpaceDN w:val="0"/>
              <w:adjustRightInd w:val="0"/>
              <w:spacing w:before="60" w:after="60" w:line="240" w:lineRule="exact"/>
              <w:ind w:right="732"/>
              <w:jc w:val="right"/>
              <w:rPr>
                <w:rFonts w:eastAsia="Arial Unicode MS"/>
                <w:sz w:val="24"/>
                <w:szCs w:val="24"/>
                <w:lang w:val="ru-RU"/>
              </w:rPr>
            </w:pPr>
            <w:r w:rsidRPr="00EC77C4">
              <w:rPr>
                <w:rFonts w:eastAsia="Arial Unicode MS"/>
                <w:sz w:val="24"/>
                <w:szCs w:val="24"/>
                <w:lang w:val="ru-RU"/>
              </w:rPr>
              <w:t>645</w:t>
            </w:r>
          </w:p>
        </w:tc>
      </w:tr>
    </w:tbl>
    <w:p w:rsidR="00CB2956" w:rsidRPr="00EC77C4" w:rsidRDefault="00CB2956" w:rsidP="0073037F">
      <w:pPr>
        <w:autoSpaceDE w:val="0"/>
        <w:autoSpaceDN w:val="0"/>
        <w:adjustRightInd w:val="0"/>
        <w:spacing w:before="240"/>
        <w:ind w:firstLine="709"/>
        <w:jc w:val="both"/>
        <w:rPr>
          <w:rFonts w:eastAsia="Arial Unicode MS"/>
          <w:sz w:val="28"/>
          <w:szCs w:val="28"/>
          <w:lang w:val="ru-RU"/>
        </w:rPr>
      </w:pPr>
      <w:r w:rsidRPr="00EC77C4">
        <w:rPr>
          <w:rFonts w:eastAsia="Arial Unicode MS"/>
          <w:sz w:val="28"/>
          <w:szCs w:val="28"/>
          <w:lang w:val="ru-RU"/>
        </w:rPr>
        <w:t>В 201</w:t>
      </w:r>
      <w:r w:rsidR="00D01155" w:rsidRPr="00EC77C4">
        <w:rPr>
          <w:rFonts w:eastAsia="Arial Unicode MS"/>
          <w:sz w:val="28"/>
          <w:szCs w:val="28"/>
          <w:lang w:val="ru-RU"/>
        </w:rPr>
        <w:t>4</w:t>
      </w:r>
      <w:r w:rsidR="00DB1C68" w:rsidRPr="00EC77C4">
        <w:rPr>
          <w:rFonts w:eastAsia="Arial Unicode MS"/>
          <w:sz w:val="28"/>
          <w:szCs w:val="28"/>
          <w:lang w:val="ru-RU"/>
        </w:rPr>
        <w:t xml:space="preserve"> году</w:t>
      </w:r>
      <w:r w:rsidRPr="00EC77C4">
        <w:rPr>
          <w:rFonts w:eastAsia="Arial Unicode MS"/>
          <w:sz w:val="28"/>
          <w:szCs w:val="28"/>
          <w:lang w:val="ru-RU"/>
        </w:rPr>
        <w:t xml:space="preserve"> при поддержк</w:t>
      </w:r>
      <w:r w:rsidR="00DB1C68" w:rsidRPr="00EC77C4">
        <w:rPr>
          <w:rFonts w:eastAsia="Arial Unicode MS"/>
          <w:sz w:val="28"/>
          <w:szCs w:val="28"/>
          <w:lang w:val="ru-RU"/>
        </w:rPr>
        <w:t>е</w:t>
      </w:r>
      <w:r w:rsidRPr="00EC77C4">
        <w:rPr>
          <w:rFonts w:eastAsia="Arial Unicode MS"/>
          <w:sz w:val="28"/>
          <w:szCs w:val="28"/>
          <w:lang w:val="ru-RU"/>
        </w:rPr>
        <w:t xml:space="preserve"> </w:t>
      </w:r>
      <w:r w:rsidR="00DB1C68" w:rsidRPr="00EC77C4">
        <w:rPr>
          <w:rFonts w:eastAsia="Arial Unicode MS"/>
          <w:sz w:val="28"/>
          <w:szCs w:val="28"/>
          <w:lang w:val="ru-RU"/>
        </w:rPr>
        <w:t>Ф</w:t>
      </w:r>
      <w:r w:rsidRPr="00EC77C4">
        <w:rPr>
          <w:rFonts w:eastAsia="Arial Unicode MS"/>
          <w:sz w:val="28"/>
          <w:szCs w:val="28"/>
          <w:lang w:val="ru-RU"/>
        </w:rPr>
        <w:t>он</w:t>
      </w:r>
      <w:r w:rsidR="00DB1C68" w:rsidRPr="00EC77C4">
        <w:rPr>
          <w:rFonts w:eastAsia="Arial Unicode MS"/>
          <w:sz w:val="28"/>
          <w:szCs w:val="28"/>
          <w:lang w:val="ru-RU"/>
        </w:rPr>
        <w:t>д</w:t>
      </w:r>
      <w:r w:rsidRPr="00EC77C4">
        <w:rPr>
          <w:rFonts w:eastAsia="Arial Unicode MS"/>
          <w:sz w:val="28"/>
          <w:szCs w:val="28"/>
          <w:lang w:val="ru-RU"/>
        </w:rPr>
        <w:t>а субсидирования сельскохозяйст</w:t>
      </w:r>
      <w:r w:rsidR="0081778E" w:rsidRPr="00EC77C4">
        <w:rPr>
          <w:rFonts w:eastAsia="Arial Unicode MS"/>
          <w:sz w:val="28"/>
          <w:szCs w:val="28"/>
          <w:lang w:val="ru-RU"/>
        </w:rPr>
        <w:t>венных производителей</w:t>
      </w:r>
      <w:r w:rsidRPr="00EC77C4">
        <w:rPr>
          <w:rFonts w:eastAsia="Arial Unicode MS"/>
          <w:sz w:val="28"/>
          <w:szCs w:val="28"/>
          <w:lang w:val="ru-RU"/>
        </w:rPr>
        <w:t xml:space="preserve"> был</w:t>
      </w:r>
      <w:r w:rsidR="003E4A39">
        <w:rPr>
          <w:rFonts w:eastAsia="Arial Unicode MS"/>
          <w:sz w:val="28"/>
          <w:szCs w:val="28"/>
          <w:lang w:val="ru-RU"/>
        </w:rPr>
        <w:t>и</w:t>
      </w:r>
      <w:r w:rsidRPr="00EC77C4">
        <w:rPr>
          <w:rFonts w:eastAsia="Arial Unicode MS"/>
          <w:sz w:val="28"/>
          <w:szCs w:val="28"/>
          <w:lang w:val="ru-RU"/>
        </w:rPr>
        <w:t xml:space="preserve"> модернизирован</w:t>
      </w:r>
      <w:r w:rsidR="003E4A39">
        <w:rPr>
          <w:rFonts w:eastAsia="Arial Unicode MS"/>
          <w:sz w:val="28"/>
          <w:szCs w:val="28"/>
          <w:lang w:val="ru-RU"/>
        </w:rPr>
        <w:t>ы</w:t>
      </w:r>
      <w:r w:rsidRPr="00EC77C4">
        <w:rPr>
          <w:rFonts w:eastAsia="Arial Unicode MS"/>
          <w:sz w:val="28"/>
          <w:szCs w:val="28"/>
          <w:lang w:val="ru-RU"/>
        </w:rPr>
        <w:t xml:space="preserve"> ряд</w:t>
      </w:r>
      <w:r w:rsidR="00292808" w:rsidRPr="00EC77C4">
        <w:rPr>
          <w:rFonts w:eastAsia="Arial Unicode MS"/>
          <w:sz w:val="28"/>
          <w:szCs w:val="28"/>
          <w:lang w:val="ru-RU"/>
        </w:rPr>
        <w:t xml:space="preserve"> </w:t>
      </w:r>
      <w:r w:rsidRPr="00EC77C4">
        <w:rPr>
          <w:rFonts w:eastAsia="Arial Unicode MS"/>
          <w:sz w:val="28"/>
          <w:szCs w:val="28"/>
          <w:lang w:val="ru-RU"/>
        </w:rPr>
        <w:t>животноводческих предприятий</w:t>
      </w:r>
      <w:r w:rsidR="00DB1C68" w:rsidRPr="00EC77C4">
        <w:rPr>
          <w:rFonts w:eastAsia="Arial Unicode MS"/>
          <w:sz w:val="28"/>
          <w:szCs w:val="28"/>
          <w:lang w:val="ru-RU"/>
        </w:rPr>
        <w:t xml:space="preserve">, в том числе </w:t>
      </w:r>
      <w:r w:rsidR="0081778E" w:rsidRPr="00EC77C4">
        <w:rPr>
          <w:rFonts w:eastAsia="Arial Unicode MS"/>
          <w:sz w:val="28"/>
          <w:szCs w:val="28"/>
          <w:lang w:val="ru-RU"/>
        </w:rPr>
        <w:t>ферм</w:t>
      </w:r>
      <w:r w:rsidR="00A84BD4" w:rsidRPr="00EC77C4">
        <w:rPr>
          <w:rFonts w:eastAsia="Arial Unicode MS"/>
          <w:sz w:val="28"/>
          <w:szCs w:val="28"/>
          <w:lang w:val="ru-RU"/>
        </w:rPr>
        <w:t>ы</w:t>
      </w:r>
      <w:r w:rsidR="0081778E" w:rsidRPr="00EC77C4">
        <w:rPr>
          <w:rFonts w:eastAsia="Arial Unicode MS"/>
          <w:sz w:val="28"/>
          <w:szCs w:val="28"/>
          <w:lang w:val="ru-RU"/>
        </w:rPr>
        <w:t xml:space="preserve"> </w:t>
      </w:r>
      <w:r w:rsidR="00DB1C68" w:rsidRPr="00EC77C4">
        <w:rPr>
          <w:rFonts w:eastAsia="Arial Unicode MS"/>
          <w:sz w:val="28"/>
          <w:szCs w:val="28"/>
          <w:lang w:val="ru-RU"/>
        </w:rPr>
        <w:t>для производства</w:t>
      </w:r>
      <w:r w:rsidRPr="00EC77C4">
        <w:rPr>
          <w:rFonts w:eastAsia="Arial Unicode MS"/>
          <w:sz w:val="28"/>
          <w:szCs w:val="28"/>
          <w:lang w:val="ru-RU"/>
        </w:rPr>
        <w:t xml:space="preserve"> крупного рогатого скота</w:t>
      </w:r>
      <w:r w:rsidR="00292808" w:rsidRPr="00EC77C4">
        <w:rPr>
          <w:rFonts w:eastAsia="Arial Unicode MS"/>
          <w:sz w:val="28"/>
          <w:szCs w:val="28"/>
          <w:lang w:val="ru-RU"/>
        </w:rPr>
        <w:t xml:space="preserve"> </w:t>
      </w:r>
      <w:r w:rsidR="005032F0" w:rsidRPr="00EC77C4">
        <w:rPr>
          <w:rFonts w:eastAsia="Arial Unicode MS"/>
          <w:bCs/>
          <w:sz w:val="28"/>
          <w:szCs w:val="28"/>
          <w:lang w:val="ru-RU"/>
        </w:rPr>
        <w:t>–</w:t>
      </w:r>
      <w:r w:rsidR="0081778E" w:rsidRPr="00EC77C4">
        <w:rPr>
          <w:rFonts w:eastAsia="Arial Unicode MS"/>
          <w:bCs/>
          <w:sz w:val="28"/>
          <w:szCs w:val="28"/>
          <w:lang w:val="ru-RU"/>
        </w:rPr>
        <w:t xml:space="preserve"> </w:t>
      </w:r>
      <w:r w:rsidR="00D01155" w:rsidRPr="00EC77C4">
        <w:rPr>
          <w:rFonts w:eastAsia="Arial Unicode MS"/>
          <w:sz w:val="28"/>
          <w:szCs w:val="28"/>
          <w:lang w:val="ru-RU"/>
        </w:rPr>
        <w:t>59</w:t>
      </w:r>
      <w:r w:rsidRPr="00EC77C4">
        <w:rPr>
          <w:rFonts w:eastAsia="Arial Unicode MS"/>
          <w:sz w:val="28"/>
          <w:szCs w:val="28"/>
          <w:lang w:val="ru-RU"/>
        </w:rPr>
        <w:t>, свин</w:t>
      </w:r>
      <w:r w:rsidR="0081778E" w:rsidRPr="00EC77C4">
        <w:rPr>
          <w:rFonts w:eastAsia="Arial Unicode MS"/>
          <w:sz w:val="28"/>
          <w:szCs w:val="28"/>
          <w:lang w:val="ru-RU"/>
        </w:rPr>
        <w:t>ей</w:t>
      </w:r>
      <w:r w:rsidRPr="00EC77C4">
        <w:rPr>
          <w:rFonts w:eastAsia="Arial Unicode MS"/>
          <w:sz w:val="28"/>
          <w:szCs w:val="28"/>
          <w:lang w:val="ru-RU"/>
        </w:rPr>
        <w:t xml:space="preserve"> </w:t>
      </w:r>
      <w:r w:rsidR="0081778E" w:rsidRPr="00EC77C4">
        <w:rPr>
          <w:rFonts w:eastAsia="Arial Unicode MS"/>
          <w:bCs/>
          <w:sz w:val="28"/>
          <w:szCs w:val="28"/>
          <w:lang w:val="ru-RU"/>
        </w:rPr>
        <w:t xml:space="preserve">– </w:t>
      </w:r>
      <w:r w:rsidR="00D01155" w:rsidRPr="00EC77C4">
        <w:rPr>
          <w:rFonts w:eastAsia="Arial Unicode MS"/>
          <w:sz w:val="28"/>
          <w:szCs w:val="28"/>
          <w:lang w:val="ru-RU"/>
        </w:rPr>
        <w:t>20</w:t>
      </w:r>
      <w:r w:rsidRPr="00EC77C4">
        <w:rPr>
          <w:rFonts w:eastAsia="Arial Unicode MS"/>
          <w:sz w:val="28"/>
          <w:szCs w:val="28"/>
          <w:lang w:val="ru-RU"/>
        </w:rPr>
        <w:t>, ов</w:t>
      </w:r>
      <w:r w:rsidR="0081778E" w:rsidRPr="00EC77C4">
        <w:rPr>
          <w:rFonts w:eastAsia="Arial Unicode MS"/>
          <w:sz w:val="28"/>
          <w:szCs w:val="28"/>
          <w:lang w:val="ru-RU"/>
        </w:rPr>
        <w:t>ец</w:t>
      </w:r>
      <w:r w:rsidRPr="00EC77C4">
        <w:rPr>
          <w:rFonts w:eastAsia="Arial Unicode MS"/>
          <w:sz w:val="28"/>
          <w:szCs w:val="28"/>
          <w:lang w:val="ru-RU"/>
        </w:rPr>
        <w:t xml:space="preserve"> – </w:t>
      </w:r>
      <w:r w:rsidR="00D01155" w:rsidRPr="00EC77C4">
        <w:rPr>
          <w:rFonts w:eastAsia="Arial Unicode MS"/>
          <w:sz w:val="28"/>
          <w:szCs w:val="28"/>
          <w:lang w:val="ru-RU"/>
        </w:rPr>
        <w:t>9</w:t>
      </w:r>
      <w:r w:rsidRPr="00EC77C4">
        <w:rPr>
          <w:rFonts w:eastAsia="Arial Unicode MS"/>
          <w:sz w:val="28"/>
          <w:szCs w:val="28"/>
          <w:lang w:val="ru-RU"/>
        </w:rPr>
        <w:t>, птиц</w:t>
      </w:r>
      <w:r w:rsidR="0081778E" w:rsidRPr="00EC77C4">
        <w:rPr>
          <w:rFonts w:eastAsia="Arial Unicode MS"/>
          <w:sz w:val="28"/>
          <w:szCs w:val="28"/>
          <w:lang w:val="ru-RU"/>
        </w:rPr>
        <w:t>ы</w:t>
      </w:r>
      <w:r w:rsidRPr="00EC77C4">
        <w:rPr>
          <w:rFonts w:eastAsia="Arial Unicode MS"/>
          <w:sz w:val="28"/>
          <w:szCs w:val="28"/>
          <w:lang w:val="ru-RU"/>
        </w:rPr>
        <w:t xml:space="preserve"> – </w:t>
      </w:r>
      <w:r w:rsidR="00D01155" w:rsidRPr="00EC77C4">
        <w:rPr>
          <w:rFonts w:eastAsia="Arial Unicode MS"/>
          <w:sz w:val="28"/>
          <w:szCs w:val="28"/>
          <w:lang w:val="ru-RU"/>
        </w:rPr>
        <w:t>31</w:t>
      </w:r>
      <w:r w:rsidRPr="00EC77C4">
        <w:rPr>
          <w:rFonts w:eastAsia="Arial Unicode MS"/>
          <w:sz w:val="28"/>
          <w:szCs w:val="28"/>
          <w:lang w:val="ru-RU"/>
        </w:rPr>
        <w:t xml:space="preserve">, </w:t>
      </w:r>
      <w:r w:rsidR="0081778E" w:rsidRPr="00EC77C4">
        <w:rPr>
          <w:rFonts w:eastAsia="Arial Unicode MS"/>
          <w:sz w:val="28"/>
          <w:szCs w:val="28"/>
          <w:lang w:val="ru-RU"/>
        </w:rPr>
        <w:t xml:space="preserve">кроликов </w:t>
      </w:r>
      <w:r w:rsidR="0081778E" w:rsidRPr="00EC77C4">
        <w:rPr>
          <w:rFonts w:eastAsia="Arial Unicode MS"/>
          <w:bCs/>
          <w:sz w:val="28"/>
          <w:szCs w:val="28"/>
          <w:lang w:val="ru-RU"/>
        </w:rPr>
        <w:t>–</w:t>
      </w:r>
      <w:r w:rsidR="004B7656" w:rsidRPr="00EC77C4">
        <w:rPr>
          <w:rFonts w:eastAsia="Arial Unicode MS"/>
          <w:bCs/>
          <w:sz w:val="28"/>
          <w:szCs w:val="28"/>
          <w:lang w:val="ru-RU"/>
        </w:rPr>
        <w:t xml:space="preserve"> </w:t>
      </w:r>
      <w:r w:rsidR="00D01155" w:rsidRPr="00EC77C4">
        <w:rPr>
          <w:rFonts w:eastAsia="Arial Unicode MS"/>
          <w:bCs/>
          <w:sz w:val="28"/>
          <w:szCs w:val="28"/>
          <w:lang w:val="ru-RU"/>
        </w:rPr>
        <w:t>6</w:t>
      </w:r>
      <w:r w:rsidR="0081778E" w:rsidRPr="00EC77C4">
        <w:rPr>
          <w:rFonts w:eastAsia="Arial Unicode MS"/>
          <w:sz w:val="28"/>
          <w:szCs w:val="28"/>
          <w:lang w:val="ru-RU"/>
        </w:rPr>
        <w:t>2</w:t>
      </w:r>
      <w:r w:rsidR="003E4A39">
        <w:rPr>
          <w:rFonts w:eastAsia="Arial Unicode MS"/>
          <w:sz w:val="28"/>
          <w:szCs w:val="28"/>
          <w:lang w:val="ru-RU"/>
        </w:rPr>
        <w:t>,</w:t>
      </w:r>
      <w:r w:rsidR="0081778E" w:rsidRPr="00EC77C4">
        <w:rPr>
          <w:rFonts w:eastAsia="Arial Unicode MS"/>
          <w:sz w:val="28"/>
          <w:szCs w:val="28"/>
          <w:lang w:val="ru-RU"/>
        </w:rPr>
        <w:t xml:space="preserve"> </w:t>
      </w:r>
      <w:r w:rsidRPr="00EC77C4">
        <w:rPr>
          <w:rFonts w:eastAsia="Arial Unicode MS"/>
          <w:sz w:val="28"/>
          <w:szCs w:val="28"/>
          <w:lang w:val="ru-RU"/>
        </w:rPr>
        <w:t>пчеловодчески</w:t>
      </w:r>
      <w:r w:rsidR="001E6D6A" w:rsidRPr="00EC77C4">
        <w:rPr>
          <w:rFonts w:eastAsia="Arial Unicode MS"/>
          <w:sz w:val="28"/>
          <w:szCs w:val="28"/>
          <w:lang w:val="ru-RU"/>
        </w:rPr>
        <w:t>е</w:t>
      </w:r>
      <w:r w:rsidR="0081778E" w:rsidRPr="00EC77C4">
        <w:rPr>
          <w:rFonts w:eastAsia="Arial Unicode MS"/>
          <w:sz w:val="28"/>
          <w:szCs w:val="28"/>
          <w:lang w:val="ru-RU"/>
        </w:rPr>
        <w:t xml:space="preserve"> предприяти</w:t>
      </w:r>
      <w:r w:rsidR="001E6D6A" w:rsidRPr="00EC77C4">
        <w:rPr>
          <w:rFonts w:eastAsia="Arial Unicode MS"/>
          <w:sz w:val="28"/>
          <w:szCs w:val="28"/>
          <w:lang w:val="ru-RU"/>
        </w:rPr>
        <w:t>я</w:t>
      </w:r>
      <w:r w:rsidR="0081778E" w:rsidRPr="00EC77C4">
        <w:rPr>
          <w:rFonts w:eastAsia="Arial Unicode MS"/>
          <w:sz w:val="28"/>
          <w:szCs w:val="28"/>
          <w:lang w:val="ru-RU"/>
        </w:rPr>
        <w:t xml:space="preserve"> – </w:t>
      </w:r>
      <w:r w:rsidR="00D01155" w:rsidRPr="00EC77C4">
        <w:rPr>
          <w:rFonts w:eastAsia="Arial Unicode MS"/>
          <w:sz w:val="28"/>
          <w:szCs w:val="28"/>
          <w:lang w:val="ru-RU"/>
        </w:rPr>
        <w:t>23</w:t>
      </w:r>
      <w:r w:rsidRPr="00EC77C4">
        <w:rPr>
          <w:rFonts w:eastAsia="Arial Unicode MS"/>
          <w:sz w:val="28"/>
          <w:szCs w:val="28"/>
          <w:lang w:val="ru-RU"/>
        </w:rPr>
        <w:t xml:space="preserve">. </w:t>
      </w:r>
    </w:p>
    <w:p w:rsidR="00CB2956" w:rsidRPr="00EC77C4" w:rsidRDefault="00CB2956" w:rsidP="00CA28EA">
      <w:pPr>
        <w:autoSpaceDE w:val="0"/>
        <w:autoSpaceDN w:val="0"/>
        <w:adjustRightInd w:val="0"/>
        <w:ind w:firstLine="709"/>
        <w:jc w:val="both"/>
        <w:rPr>
          <w:rFonts w:eastAsia="Arial Unicode MS"/>
          <w:sz w:val="28"/>
          <w:szCs w:val="28"/>
          <w:lang w:val="ru-RU"/>
        </w:rPr>
      </w:pPr>
      <w:r w:rsidRPr="00EC77C4">
        <w:rPr>
          <w:rFonts w:eastAsia="Arial Unicode MS"/>
          <w:bCs/>
          <w:sz w:val="28"/>
          <w:szCs w:val="28"/>
          <w:lang w:val="ru-RU"/>
        </w:rPr>
        <w:t>Фонд субсидирования сельскохозяйственных производителей на 201</w:t>
      </w:r>
      <w:r w:rsidR="00D01155" w:rsidRPr="00EC77C4">
        <w:rPr>
          <w:rFonts w:eastAsia="Arial Unicode MS"/>
          <w:bCs/>
          <w:sz w:val="28"/>
          <w:szCs w:val="28"/>
          <w:lang w:val="ru-RU"/>
        </w:rPr>
        <w:t>4</w:t>
      </w:r>
      <w:r w:rsidRPr="00EC77C4">
        <w:rPr>
          <w:rFonts w:eastAsia="Arial Unicode MS"/>
          <w:bCs/>
          <w:sz w:val="28"/>
          <w:szCs w:val="28"/>
          <w:lang w:val="ru-RU"/>
        </w:rPr>
        <w:t xml:space="preserve"> </w:t>
      </w:r>
      <w:r w:rsidR="00953D0F" w:rsidRPr="00EC77C4">
        <w:rPr>
          <w:rFonts w:eastAsia="Arial Unicode MS"/>
          <w:bCs/>
          <w:sz w:val="28"/>
          <w:szCs w:val="28"/>
          <w:lang w:val="ru-RU"/>
        </w:rPr>
        <w:t xml:space="preserve">год </w:t>
      </w:r>
      <w:r w:rsidRPr="00EC77C4">
        <w:rPr>
          <w:rFonts w:eastAsia="Arial Unicode MS"/>
          <w:bCs/>
          <w:sz w:val="28"/>
          <w:szCs w:val="28"/>
          <w:lang w:val="ru-RU"/>
        </w:rPr>
        <w:t>составил</w:t>
      </w:r>
      <w:r w:rsidR="00292808" w:rsidRPr="00EC77C4">
        <w:rPr>
          <w:rFonts w:eastAsia="Arial Unicode MS"/>
          <w:bCs/>
          <w:sz w:val="28"/>
          <w:szCs w:val="28"/>
          <w:lang w:val="ru-RU"/>
        </w:rPr>
        <w:t xml:space="preserve"> </w:t>
      </w:r>
      <w:r w:rsidR="00D01155" w:rsidRPr="00EC77C4">
        <w:rPr>
          <w:rFonts w:eastAsia="Arial Unicode MS"/>
          <w:bCs/>
          <w:sz w:val="28"/>
          <w:szCs w:val="28"/>
          <w:lang w:val="ru-RU"/>
        </w:rPr>
        <w:t>610</w:t>
      </w:r>
      <w:r w:rsidRPr="00EC77C4">
        <w:rPr>
          <w:rFonts w:eastAsia="Arial Unicode MS"/>
          <w:bCs/>
          <w:sz w:val="28"/>
          <w:szCs w:val="28"/>
          <w:lang w:val="ru-RU"/>
        </w:rPr>
        <w:t xml:space="preserve"> млн леев. </w:t>
      </w:r>
    </w:p>
    <w:p w:rsidR="00CB2956" w:rsidRPr="00EC77C4" w:rsidRDefault="00A84BD4" w:rsidP="006F48AE">
      <w:pPr>
        <w:autoSpaceDE w:val="0"/>
        <w:autoSpaceDN w:val="0"/>
        <w:adjustRightInd w:val="0"/>
        <w:ind w:firstLine="709"/>
        <w:jc w:val="both"/>
        <w:rPr>
          <w:rFonts w:eastAsia="Arial Unicode MS"/>
          <w:sz w:val="28"/>
          <w:szCs w:val="28"/>
          <w:lang w:val="ru-RU"/>
        </w:rPr>
      </w:pPr>
      <w:r w:rsidRPr="00EC77C4">
        <w:rPr>
          <w:rFonts w:eastAsia="Arial Unicode MS"/>
          <w:sz w:val="28"/>
          <w:szCs w:val="28"/>
          <w:lang w:val="ru-RU"/>
        </w:rPr>
        <w:t>Средства Фонда</w:t>
      </w:r>
      <w:r w:rsidR="00953D0F" w:rsidRPr="00EC77C4">
        <w:rPr>
          <w:rFonts w:eastAsia="Arial Unicode MS"/>
          <w:sz w:val="28"/>
          <w:szCs w:val="28"/>
          <w:lang w:val="ru-RU"/>
        </w:rPr>
        <w:t xml:space="preserve"> </w:t>
      </w:r>
      <w:r w:rsidRPr="00EC77C4">
        <w:rPr>
          <w:rFonts w:eastAsia="Arial Unicode MS"/>
          <w:bCs/>
          <w:sz w:val="28"/>
          <w:szCs w:val="28"/>
          <w:lang w:val="ru-RU"/>
        </w:rPr>
        <w:t xml:space="preserve">субсидирования сельскохозяйственных производителей </w:t>
      </w:r>
      <w:r w:rsidRPr="00EC77C4">
        <w:rPr>
          <w:rFonts w:eastAsia="Arial Unicode MS"/>
          <w:sz w:val="28"/>
          <w:szCs w:val="28"/>
          <w:lang w:val="ru-RU"/>
        </w:rPr>
        <w:t xml:space="preserve">направляются на </w:t>
      </w:r>
      <w:r w:rsidR="00953D0F" w:rsidRPr="00EC77C4">
        <w:rPr>
          <w:rFonts w:eastAsia="Arial Unicode MS"/>
          <w:sz w:val="28"/>
          <w:szCs w:val="28"/>
          <w:lang w:val="ru-RU"/>
        </w:rPr>
        <w:t>стимулирование:</w:t>
      </w:r>
    </w:p>
    <w:p w:rsidR="00CB2956" w:rsidRPr="00EC77C4" w:rsidRDefault="00CB2956" w:rsidP="00CA28EA">
      <w:pPr>
        <w:autoSpaceDE w:val="0"/>
        <w:autoSpaceDN w:val="0"/>
        <w:adjustRightInd w:val="0"/>
        <w:ind w:firstLine="709"/>
        <w:jc w:val="both"/>
        <w:rPr>
          <w:rFonts w:eastAsia="Arial Unicode MS"/>
          <w:sz w:val="28"/>
          <w:szCs w:val="28"/>
          <w:lang w:val="ru-RU"/>
        </w:rPr>
      </w:pPr>
      <w:r w:rsidRPr="00EC77C4">
        <w:rPr>
          <w:rFonts w:eastAsia="Arial Unicode MS"/>
          <w:sz w:val="28"/>
          <w:szCs w:val="28"/>
          <w:lang w:val="ru-RU"/>
        </w:rPr>
        <w:t xml:space="preserve">кредитования сельскохозяйственных производителей финансовыми учреждениями; </w:t>
      </w:r>
    </w:p>
    <w:p w:rsidR="00CB2956" w:rsidRPr="00EC77C4" w:rsidRDefault="00CB2956" w:rsidP="00CA28EA">
      <w:pPr>
        <w:autoSpaceDE w:val="0"/>
        <w:autoSpaceDN w:val="0"/>
        <w:adjustRightInd w:val="0"/>
        <w:ind w:firstLine="709"/>
        <w:jc w:val="both"/>
        <w:rPr>
          <w:rFonts w:eastAsia="Arial Unicode MS"/>
          <w:sz w:val="28"/>
          <w:szCs w:val="28"/>
          <w:lang w:val="ru-RU"/>
        </w:rPr>
      </w:pPr>
      <w:r w:rsidRPr="00EC77C4">
        <w:rPr>
          <w:rFonts w:eastAsia="Arial Unicode MS"/>
          <w:sz w:val="28"/>
          <w:szCs w:val="28"/>
          <w:lang w:val="ru-RU"/>
        </w:rPr>
        <w:t xml:space="preserve">страхования рисков в сельскохозяйственном производстве; </w:t>
      </w:r>
    </w:p>
    <w:p w:rsidR="00CB2956" w:rsidRPr="00EC77C4" w:rsidRDefault="00CB2956" w:rsidP="00CA28EA">
      <w:pPr>
        <w:autoSpaceDE w:val="0"/>
        <w:autoSpaceDN w:val="0"/>
        <w:adjustRightInd w:val="0"/>
        <w:ind w:firstLine="709"/>
        <w:jc w:val="both"/>
        <w:rPr>
          <w:rFonts w:eastAsia="Arial Unicode MS"/>
          <w:sz w:val="28"/>
          <w:szCs w:val="28"/>
          <w:lang w:val="ru-RU"/>
        </w:rPr>
      </w:pPr>
      <w:r w:rsidRPr="00EC77C4">
        <w:rPr>
          <w:rFonts w:eastAsia="Arial Unicode MS"/>
          <w:sz w:val="28"/>
          <w:szCs w:val="28"/>
          <w:lang w:val="ru-RU"/>
        </w:rPr>
        <w:t xml:space="preserve">инвестиций в раскорчевку многолетних насаждений, подлежащих списанию, создание многолетних насаждений и продвижение виноградно-винодельческой продукции; </w:t>
      </w:r>
    </w:p>
    <w:p w:rsidR="00CB2956" w:rsidRPr="00EC77C4" w:rsidRDefault="00CB2956" w:rsidP="00CA28EA">
      <w:pPr>
        <w:autoSpaceDE w:val="0"/>
        <w:autoSpaceDN w:val="0"/>
        <w:adjustRightInd w:val="0"/>
        <w:ind w:firstLine="709"/>
        <w:jc w:val="both"/>
        <w:rPr>
          <w:rFonts w:eastAsia="Arial Unicode MS"/>
          <w:sz w:val="28"/>
          <w:szCs w:val="28"/>
          <w:lang w:val="ru-RU"/>
        </w:rPr>
      </w:pPr>
      <w:r w:rsidRPr="00EC77C4">
        <w:rPr>
          <w:rFonts w:eastAsia="Arial Unicode MS"/>
          <w:sz w:val="28"/>
          <w:szCs w:val="28"/>
          <w:lang w:val="ru-RU"/>
        </w:rPr>
        <w:t>инвестиций в производство овощей в закрытом грунте (зимние теплицы, солярии, тоннели);</w:t>
      </w:r>
    </w:p>
    <w:p w:rsidR="00CB2956" w:rsidRPr="00EC77C4" w:rsidRDefault="00CB2956" w:rsidP="00CA28EA">
      <w:pPr>
        <w:autoSpaceDE w:val="0"/>
        <w:autoSpaceDN w:val="0"/>
        <w:adjustRightInd w:val="0"/>
        <w:ind w:firstLine="709"/>
        <w:jc w:val="both"/>
        <w:rPr>
          <w:rFonts w:eastAsia="Arial Unicode MS"/>
          <w:sz w:val="28"/>
          <w:szCs w:val="28"/>
          <w:lang w:val="ru-RU"/>
        </w:rPr>
      </w:pPr>
      <w:r w:rsidRPr="00EC77C4">
        <w:rPr>
          <w:rFonts w:eastAsia="Arial Unicode MS"/>
          <w:sz w:val="28"/>
          <w:szCs w:val="28"/>
          <w:lang w:val="ru-RU"/>
        </w:rPr>
        <w:t>инвестиций в приобретение сельскохозяйственной техники и инвентаря, оборудования для оросительных, противозаморозковых систем</w:t>
      </w:r>
      <w:r w:rsidR="00292808" w:rsidRPr="00EC77C4">
        <w:rPr>
          <w:rFonts w:eastAsia="Arial Unicode MS"/>
          <w:sz w:val="28"/>
          <w:szCs w:val="28"/>
          <w:lang w:val="ru-RU"/>
        </w:rPr>
        <w:t xml:space="preserve"> </w:t>
      </w:r>
      <w:r w:rsidRPr="00EC77C4">
        <w:rPr>
          <w:rFonts w:eastAsia="Arial Unicode MS"/>
          <w:sz w:val="28"/>
          <w:szCs w:val="28"/>
          <w:lang w:val="ru-RU"/>
        </w:rPr>
        <w:t xml:space="preserve">и противоградовых установок; </w:t>
      </w:r>
    </w:p>
    <w:p w:rsidR="00CB2956" w:rsidRPr="00EC77C4" w:rsidRDefault="00CB2956" w:rsidP="00CA28EA">
      <w:pPr>
        <w:autoSpaceDE w:val="0"/>
        <w:autoSpaceDN w:val="0"/>
        <w:adjustRightInd w:val="0"/>
        <w:ind w:firstLine="709"/>
        <w:jc w:val="both"/>
        <w:rPr>
          <w:rFonts w:eastAsia="Arial Unicode MS"/>
          <w:sz w:val="28"/>
          <w:szCs w:val="28"/>
          <w:lang w:val="ru-RU"/>
        </w:rPr>
      </w:pPr>
      <w:r w:rsidRPr="00EC77C4">
        <w:rPr>
          <w:rFonts w:eastAsia="Arial Unicode MS"/>
          <w:sz w:val="28"/>
          <w:szCs w:val="28"/>
          <w:lang w:val="ru-RU"/>
        </w:rPr>
        <w:t>инвестиций в оборудование и технологическое переоборудование животноводческих ферм;</w:t>
      </w:r>
    </w:p>
    <w:p w:rsidR="00CB2956" w:rsidRPr="00EC77C4" w:rsidRDefault="00CB2956" w:rsidP="00CA28EA">
      <w:pPr>
        <w:autoSpaceDE w:val="0"/>
        <w:autoSpaceDN w:val="0"/>
        <w:adjustRightInd w:val="0"/>
        <w:ind w:firstLine="709"/>
        <w:jc w:val="both"/>
        <w:rPr>
          <w:rFonts w:eastAsia="Arial Unicode MS"/>
          <w:sz w:val="28"/>
          <w:szCs w:val="28"/>
          <w:lang w:val="ru-RU"/>
        </w:rPr>
      </w:pPr>
      <w:r w:rsidRPr="00EC77C4">
        <w:rPr>
          <w:rFonts w:eastAsia="Arial Unicode MS"/>
          <w:sz w:val="28"/>
          <w:szCs w:val="28"/>
          <w:lang w:val="ru-RU"/>
        </w:rPr>
        <w:t xml:space="preserve">приобретения племенных животных и сохранения племенного генофонда; </w:t>
      </w:r>
    </w:p>
    <w:p w:rsidR="00CB2956" w:rsidRPr="00EC77C4" w:rsidRDefault="00CB2956" w:rsidP="00CA28EA">
      <w:pPr>
        <w:autoSpaceDE w:val="0"/>
        <w:autoSpaceDN w:val="0"/>
        <w:adjustRightInd w:val="0"/>
        <w:ind w:firstLine="709"/>
        <w:jc w:val="both"/>
        <w:rPr>
          <w:rFonts w:eastAsia="Arial Unicode MS"/>
          <w:sz w:val="28"/>
          <w:szCs w:val="28"/>
          <w:lang w:val="ru-RU"/>
        </w:rPr>
      </w:pPr>
      <w:r w:rsidRPr="00EC77C4">
        <w:rPr>
          <w:rFonts w:eastAsia="Arial Unicode MS"/>
          <w:sz w:val="28"/>
          <w:szCs w:val="28"/>
          <w:lang w:val="ru-RU"/>
        </w:rPr>
        <w:t>инвестиций в развитие инфраструктуры послеуборочной обработки и переработки;</w:t>
      </w:r>
    </w:p>
    <w:p w:rsidR="00CB2956" w:rsidRPr="00EC77C4" w:rsidRDefault="00CB2956" w:rsidP="00CA28EA">
      <w:pPr>
        <w:autoSpaceDE w:val="0"/>
        <w:autoSpaceDN w:val="0"/>
        <w:adjustRightInd w:val="0"/>
        <w:ind w:firstLine="709"/>
        <w:jc w:val="both"/>
        <w:rPr>
          <w:rFonts w:eastAsia="Arial Unicode MS"/>
          <w:sz w:val="28"/>
          <w:szCs w:val="28"/>
          <w:lang w:val="ru-RU"/>
        </w:rPr>
      </w:pPr>
      <w:r w:rsidRPr="00EC77C4">
        <w:rPr>
          <w:rFonts w:eastAsia="Arial Unicode MS"/>
          <w:sz w:val="28"/>
          <w:szCs w:val="28"/>
          <w:lang w:val="ru-RU"/>
        </w:rPr>
        <w:t>консолидации сельскохозяйственных земель;</w:t>
      </w:r>
    </w:p>
    <w:p w:rsidR="00CB2956" w:rsidRPr="00EC77C4" w:rsidRDefault="00CB2956" w:rsidP="00CA28EA">
      <w:pPr>
        <w:autoSpaceDE w:val="0"/>
        <w:autoSpaceDN w:val="0"/>
        <w:adjustRightInd w:val="0"/>
        <w:ind w:firstLine="709"/>
        <w:jc w:val="both"/>
        <w:rPr>
          <w:rFonts w:eastAsia="Arial Unicode MS"/>
          <w:sz w:val="28"/>
          <w:szCs w:val="28"/>
          <w:lang w:val="ru-RU"/>
        </w:rPr>
      </w:pPr>
      <w:r w:rsidRPr="00EC77C4">
        <w:rPr>
          <w:rFonts w:eastAsia="Arial Unicode MS"/>
          <w:sz w:val="28"/>
          <w:szCs w:val="28"/>
          <w:lang w:val="ru-RU"/>
        </w:rPr>
        <w:t>орошения сельскохозяйственных</w:t>
      </w:r>
      <w:r w:rsidR="00292808" w:rsidRPr="00EC77C4">
        <w:rPr>
          <w:rFonts w:eastAsia="Arial Unicode MS"/>
          <w:sz w:val="28"/>
          <w:szCs w:val="28"/>
          <w:lang w:val="ru-RU"/>
        </w:rPr>
        <w:t xml:space="preserve"> </w:t>
      </w:r>
      <w:r w:rsidRPr="00EC77C4">
        <w:rPr>
          <w:rFonts w:eastAsia="Arial Unicode MS"/>
          <w:sz w:val="28"/>
          <w:szCs w:val="28"/>
          <w:lang w:val="ru-RU"/>
        </w:rPr>
        <w:t>земель.</w:t>
      </w:r>
    </w:p>
    <w:p w:rsidR="00283C55" w:rsidRPr="00EC77C4" w:rsidRDefault="00DA0A8D" w:rsidP="006F48AE">
      <w:pPr>
        <w:autoSpaceDE w:val="0"/>
        <w:autoSpaceDN w:val="0"/>
        <w:adjustRightInd w:val="0"/>
        <w:spacing w:before="120"/>
        <w:ind w:firstLine="709"/>
        <w:jc w:val="both"/>
        <w:rPr>
          <w:rFonts w:eastAsia="Arial Unicode MS"/>
          <w:sz w:val="28"/>
          <w:szCs w:val="28"/>
          <w:lang w:val="ru-RU"/>
        </w:rPr>
      </w:pPr>
      <w:r w:rsidRPr="00EC77C4">
        <w:rPr>
          <w:rFonts w:eastAsia="Arial Unicode MS"/>
          <w:sz w:val="28"/>
          <w:szCs w:val="28"/>
          <w:lang w:val="ru-RU"/>
        </w:rPr>
        <w:lastRenderedPageBreak/>
        <w:t>Постановлением Правительства</w:t>
      </w:r>
      <w:r w:rsidR="003E4A39">
        <w:rPr>
          <w:rFonts w:eastAsia="Arial Unicode MS"/>
          <w:sz w:val="28"/>
          <w:szCs w:val="28"/>
          <w:lang w:val="ru-RU"/>
        </w:rPr>
        <w:t xml:space="preserve"> Республики Молдова</w:t>
      </w:r>
      <w:r w:rsidRPr="00EC77C4">
        <w:rPr>
          <w:rFonts w:eastAsia="Arial Unicode MS"/>
          <w:sz w:val="28"/>
          <w:szCs w:val="28"/>
          <w:lang w:val="ru-RU"/>
        </w:rPr>
        <w:t xml:space="preserve"> от 4 июня 2014</w:t>
      </w:r>
      <w:r w:rsidR="00EE37B4">
        <w:rPr>
          <w:rFonts w:eastAsia="Arial Unicode MS"/>
          <w:sz w:val="28"/>
          <w:szCs w:val="28"/>
          <w:lang w:val="ru-RU"/>
        </w:rPr>
        <w:t> </w:t>
      </w:r>
      <w:r w:rsidR="005A2F0E" w:rsidRPr="00EC77C4">
        <w:rPr>
          <w:rFonts w:eastAsia="Arial Unicode MS"/>
          <w:sz w:val="28"/>
          <w:szCs w:val="28"/>
          <w:lang w:val="ru-RU"/>
        </w:rPr>
        <w:t>№ </w:t>
      </w:r>
      <w:r w:rsidR="00CF1C1B" w:rsidRPr="00EC77C4">
        <w:rPr>
          <w:rFonts w:eastAsia="Arial Unicode MS"/>
          <w:sz w:val="28"/>
          <w:szCs w:val="28"/>
          <w:lang w:val="ru-RU"/>
        </w:rPr>
        <w:t xml:space="preserve">409 </w:t>
      </w:r>
      <w:r w:rsidRPr="00EC77C4">
        <w:rPr>
          <w:rFonts w:eastAsia="Arial Unicode MS"/>
          <w:sz w:val="28"/>
          <w:szCs w:val="28"/>
          <w:lang w:val="ru-RU"/>
        </w:rPr>
        <w:t xml:space="preserve">была одобрена Национальная </w:t>
      </w:r>
      <w:r w:rsidR="00283C55" w:rsidRPr="00EC77C4">
        <w:rPr>
          <w:rFonts w:eastAsia="Arial Unicode MS"/>
          <w:sz w:val="28"/>
          <w:szCs w:val="28"/>
          <w:lang w:val="ru-RU"/>
        </w:rPr>
        <w:t>с</w:t>
      </w:r>
      <w:r w:rsidRPr="00EC77C4">
        <w:rPr>
          <w:rFonts w:eastAsia="Arial Unicode MS"/>
          <w:sz w:val="28"/>
          <w:szCs w:val="28"/>
          <w:lang w:val="ru-RU"/>
        </w:rPr>
        <w:t xml:space="preserve">тратегия </w:t>
      </w:r>
      <w:r w:rsidR="00283C55" w:rsidRPr="00EC77C4">
        <w:rPr>
          <w:rFonts w:eastAsia="Arial Unicode MS"/>
          <w:sz w:val="28"/>
          <w:szCs w:val="28"/>
          <w:lang w:val="ru-RU"/>
        </w:rPr>
        <w:t>р</w:t>
      </w:r>
      <w:r w:rsidRPr="00EC77C4">
        <w:rPr>
          <w:rFonts w:eastAsia="Arial Unicode MS"/>
          <w:sz w:val="28"/>
          <w:szCs w:val="28"/>
          <w:lang w:val="ru-RU"/>
        </w:rPr>
        <w:t xml:space="preserve">азвития </w:t>
      </w:r>
      <w:r w:rsidR="00283C55" w:rsidRPr="00EC77C4">
        <w:rPr>
          <w:rFonts w:eastAsia="Arial Unicode MS"/>
          <w:sz w:val="28"/>
          <w:szCs w:val="28"/>
          <w:lang w:val="ru-RU"/>
        </w:rPr>
        <w:t>с</w:t>
      </w:r>
      <w:r w:rsidRPr="00EC77C4">
        <w:rPr>
          <w:rFonts w:eastAsia="Arial Unicode MS"/>
          <w:sz w:val="28"/>
          <w:szCs w:val="28"/>
          <w:lang w:val="ru-RU"/>
        </w:rPr>
        <w:t xml:space="preserve">ельского </w:t>
      </w:r>
      <w:r w:rsidR="00283C55" w:rsidRPr="00EC77C4">
        <w:rPr>
          <w:rFonts w:eastAsia="Arial Unicode MS"/>
          <w:sz w:val="28"/>
          <w:szCs w:val="28"/>
          <w:lang w:val="ru-RU"/>
        </w:rPr>
        <w:t>х</w:t>
      </w:r>
      <w:r w:rsidRPr="00EC77C4">
        <w:rPr>
          <w:rFonts w:eastAsia="Arial Unicode MS"/>
          <w:sz w:val="28"/>
          <w:szCs w:val="28"/>
          <w:lang w:val="ru-RU"/>
        </w:rPr>
        <w:t xml:space="preserve">озяйства и </w:t>
      </w:r>
      <w:r w:rsidR="00283C55" w:rsidRPr="00EC77C4">
        <w:rPr>
          <w:rFonts w:eastAsia="Arial Unicode MS"/>
          <w:sz w:val="28"/>
          <w:szCs w:val="28"/>
          <w:lang w:val="ru-RU"/>
        </w:rPr>
        <w:t>с</w:t>
      </w:r>
      <w:r w:rsidRPr="00EC77C4">
        <w:rPr>
          <w:rFonts w:eastAsia="Arial Unicode MS"/>
          <w:sz w:val="28"/>
          <w:szCs w:val="28"/>
          <w:lang w:val="ru-RU"/>
        </w:rPr>
        <w:t xml:space="preserve">ельской </w:t>
      </w:r>
      <w:r w:rsidR="00283C55" w:rsidRPr="00EC77C4">
        <w:rPr>
          <w:rFonts w:eastAsia="Arial Unicode MS"/>
          <w:sz w:val="28"/>
          <w:szCs w:val="28"/>
          <w:lang w:val="ru-RU"/>
        </w:rPr>
        <w:t>м</w:t>
      </w:r>
      <w:r w:rsidRPr="00EC77C4">
        <w:rPr>
          <w:rFonts w:eastAsia="Arial Unicode MS"/>
          <w:sz w:val="28"/>
          <w:szCs w:val="28"/>
          <w:lang w:val="ru-RU"/>
        </w:rPr>
        <w:t>естности на 2014</w:t>
      </w:r>
      <w:r w:rsidR="003F125E" w:rsidRPr="00EC77C4">
        <w:rPr>
          <w:rFonts w:eastAsia="Arial Unicode MS"/>
          <w:sz w:val="28"/>
          <w:szCs w:val="28"/>
          <w:lang w:val="ru-RU"/>
        </w:rPr>
        <w:t>–</w:t>
      </w:r>
      <w:r w:rsidRPr="00EC77C4">
        <w:rPr>
          <w:rFonts w:eastAsia="Arial Unicode MS"/>
          <w:sz w:val="28"/>
          <w:szCs w:val="28"/>
          <w:lang w:val="ru-RU"/>
        </w:rPr>
        <w:t>2020 годы</w:t>
      </w:r>
      <w:r w:rsidR="00887634" w:rsidRPr="00EC77C4">
        <w:rPr>
          <w:rFonts w:eastAsia="Arial Unicode MS"/>
          <w:sz w:val="28"/>
          <w:szCs w:val="28"/>
          <w:lang w:val="ru-RU"/>
        </w:rPr>
        <w:t>.</w:t>
      </w:r>
    </w:p>
    <w:p w:rsidR="008B488D" w:rsidRPr="006F48AE" w:rsidRDefault="008B488D" w:rsidP="008B488D">
      <w:pPr>
        <w:autoSpaceDE w:val="0"/>
        <w:autoSpaceDN w:val="0"/>
        <w:adjustRightInd w:val="0"/>
        <w:ind w:firstLine="709"/>
        <w:jc w:val="both"/>
        <w:rPr>
          <w:rFonts w:eastAsia="Arial Unicode MS"/>
          <w:i/>
          <w:sz w:val="28"/>
          <w:szCs w:val="28"/>
          <w:lang w:val="ru-RU"/>
        </w:rPr>
      </w:pPr>
      <w:r w:rsidRPr="006F48AE">
        <w:rPr>
          <w:rFonts w:eastAsia="Arial Unicode MS"/>
          <w:i/>
          <w:sz w:val="28"/>
          <w:szCs w:val="28"/>
          <w:lang w:val="ru-RU"/>
        </w:rPr>
        <w:t xml:space="preserve">Приоритетные задачи </w:t>
      </w:r>
      <w:r w:rsidR="003E4A39">
        <w:rPr>
          <w:rFonts w:eastAsia="Arial Unicode MS"/>
          <w:i/>
          <w:sz w:val="28"/>
          <w:szCs w:val="28"/>
          <w:lang w:val="ru-RU"/>
        </w:rPr>
        <w:t>с</w:t>
      </w:r>
      <w:r w:rsidRPr="006F48AE">
        <w:rPr>
          <w:rFonts w:eastAsia="Arial Unicode MS"/>
          <w:i/>
          <w:sz w:val="28"/>
          <w:szCs w:val="28"/>
          <w:lang w:val="ru-RU"/>
        </w:rPr>
        <w:t>т</w:t>
      </w:r>
      <w:r w:rsidR="00283C55" w:rsidRPr="006F48AE">
        <w:rPr>
          <w:rFonts w:eastAsia="Arial Unicode MS"/>
          <w:i/>
          <w:sz w:val="28"/>
          <w:szCs w:val="28"/>
          <w:lang w:val="ru-RU"/>
        </w:rPr>
        <w:t>р</w:t>
      </w:r>
      <w:r w:rsidRPr="006F48AE">
        <w:rPr>
          <w:rFonts w:eastAsia="Arial Unicode MS"/>
          <w:i/>
          <w:sz w:val="28"/>
          <w:szCs w:val="28"/>
          <w:lang w:val="ru-RU"/>
        </w:rPr>
        <w:t>атегии:</w:t>
      </w:r>
    </w:p>
    <w:p w:rsidR="008B488D" w:rsidRPr="00EC77C4" w:rsidRDefault="008B488D" w:rsidP="00283C55">
      <w:pPr>
        <w:autoSpaceDE w:val="0"/>
        <w:autoSpaceDN w:val="0"/>
        <w:adjustRightInd w:val="0"/>
        <w:ind w:firstLine="708"/>
        <w:jc w:val="both"/>
        <w:rPr>
          <w:rFonts w:eastAsia="Arial Unicode MS"/>
          <w:sz w:val="28"/>
          <w:szCs w:val="28"/>
          <w:lang w:val="ru-RU"/>
        </w:rPr>
      </w:pPr>
      <w:r w:rsidRPr="00EC77C4">
        <w:rPr>
          <w:rFonts w:eastAsia="Arial Unicode MS"/>
          <w:sz w:val="28"/>
          <w:szCs w:val="28"/>
          <w:lang w:val="ru-RU"/>
        </w:rPr>
        <w:t>1.</w:t>
      </w:r>
      <w:r w:rsidR="006F48AE">
        <w:rPr>
          <w:rFonts w:eastAsia="Arial Unicode MS"/>
          <w:sz w:val="28"/>
          <w:szCs w:val="28"/>
          <w:lang w:val="ru-RU"/>
        </w:rPr>
        <w:t> </w:t>
      </w:r>
      <w:r w:rsidRPr="00EC77C4">
        <w:rPr>
          <w:rFonts w:eastAsia="Arial Unicode MS"/>
          <w:sz w:val="28"/>
          <w:szCs w:val="28"/>
          <w:lang w:val="ru-RU"/>
        </w:rPr>
        <w:t>Повышение конкурентоспособности агропродовольственного сектора Республики Молдова путем реструктуризации и модернизации рынка</w:t>
      </w:r>
      <w:r w:rsidR="00283C55" w:rsidRPr="00EC77C4">
        <w:rPr>
          <w:rFonts w:eastAsia="Arial Unicode MS"/>
          <w:sz w:val="28"/>
          <w:szCs w:val="28"/>
          <w:lang w:val="ru-RU"/>
        </w:rPr>
        <w:t>:</w:t>
      </w:r>
    </w:p>
    <w:p w:rsidR="008B488D" w:rsidRPr="00EC77C4" w:rsidRDefault="00283C55" w:rsidP="008B488D">
      <w:pPr>
        <w:autoSpaceDE w:val="0"/>
        <w:autoSpaceDN w:val="0"/>
        <w:adjustRightInd w:val="0"/>
        <w:ind w:firstLine="709"/>
        <w:jc w:val="both"/>
        <w:rPr>
          <w:rFonts w:eastAsia="Arial Unicode MS"/>
          <w:sz w:val="28"/>
          <w:szCs w:val="28"/>
          <w:lang w:val="ru-RU"/>
        </w:rPr>
      </w:pPr>
      <w:r w:rsidRPr="00EC77C4">
        <w:rPr>
          <w:rFonts w:eastAsia="Arial Unicode MS"/>
          <w:sz w:val="28"/>
          <w:szCs w:val="28"/>
          <w:lang w:val="ru-RU"/>
        </w:rPr>
        <w:t>м</w:t>
      </w:r>
      <w:r w:rsidR="008B488D" w:rsidRPr="00EC77C4">
        <w:rPr>
          <w:rFonts w:eastAsia="Arial Unicode MS"/>
          <w:sz w:val="28"/>
          <w:szCs w:val="28"/>
          <w:lang w:val="ru-RU"/>
        </w:rPr>
        <w:t>одернизация агропродовольственной цепи в целях приведения в соответствие с требованиями ЕС в области безопасности пищевой продукции и требованиями к качеству</w:t>
      </w:r>
      <w:r w:rsidRPr="00EC77C4">
        <w:rPr>
          <w:rFonts w:eastAsia="Arial Unicode MS"/>
          <w:sz w:val="28"/>
          <w:szCs w:val="28"/>
          <w:lang w:val="ru-RU"/>
        </w:rPr>
        <w:t>;</w:t>
      </w:r>
    </w:p>
    <w:p w:rsidR="008B488D" w:rsidRPr="006F48AE" w:rsidRDefault="00283C55" w:rsidP="008B488D">
      <w:pPr>
        <w:autoSpaceDE w:val="0"/>
        <w:autoSpaceDN w:val="0"/>
        <w:adjustRightInd w:val="0"/>
        <w:ind w:firstLine="709"/>
        <w:jc w:val="both"/>
        <w:rPr>
          <w:rFonts w:eastAsia="Arial Unicode MS"/>
          <w:sz w:val="28"/>
          <w:szCs w:val="28"/>
          <w:lang w:val="ru-RU"/>
        </w:rPr>
      </w:pPr>
      <w:r w:rsidRPr="00EC77C4">
        <w:rPr>
          <w:rFonts w:eastAsia="Arial Unicode MS"/>
          <w:sz w:val="28"/>
          <w:szCs w:val="28"/>
          <w:lang w:val="ru-RU"/>
        </w:rPr>
        <w:t>о</w:t>
      </w:r>
      <w:r w:rsidR="008B488D" w:rsidRPr="00EC77C4">
        <w:rPr>
          <w:rFonts w:eastAsia="Arial Unicode MS"/>
          <w:sz w:val="28"/>
          <w:szCs w:val="28"/>
          <w:lang w:val="ru-RU"/>
        </w:rPr>
        <w:t>блегчение доступа к рынкам капитала, рын</w:t>
      </w:r>
      <w:r w:rsidRPr="00EC77C4">
        <w:rPr>
          <w:rFonts w:eastAsia="Arial Unicode MS"/>
          <w:sz w:val="28"/>
          <w:szCs w:val="28"/>
          <w:lang w:val="ru-RU"/>
        </w:rPr>
        <w:t xml:space="preserve">кам input и output для </w:t>
      </w:r>
      <w:r w:rsidRPr="006F48AE">
        <w:rPr>
          <w:rFonts w:eastAsia="Arial Unicode MS"/>
          <w:sz w:val="28"/>
          <w:szCs w:val="28"/>
          <w:lang w:val="ru-RU"/>
        </w:rPr>
        <w:t>фермеров;</w:t>
      </w:r>
    </w:p>
    <w:p w:rsidR="008B488D" w:rsidRPr="006F48AE" w:rsidRDefault="00283C55" w:rsidP="008B488D">
      <w:pPr>
        <w:autoSpaceDE w:val="0"/>
        <w:autoSpaceDN w:val="0"/>
        <w:adjustRightInd w:val="0"/>
        <w:ind w:firstLine="709"/>
        <w:jc w:val="both"/>
        <w:rPr>
          <w:rFonts w:eastAsia="Arial Unicode MS"/>
          <w:sz w:val="28"/>
          <w:szCs w:val="28"/>
          <w:lang w:val="ru-RU"/>
        </w:rPr>
      </w:pPr>
      <w:r w:rsidRPr="006F48AE">
        <w:rPr>
          <w:rFonts w:eastAsia="Arial Unicode MS"/>
          <w:sz w:val="28"/>
          <w:szCs w:val="28"/>
          <w:lang w:val="ru-RU"/>
        </w:rPr>
        <w:t>р</w:t>
      </w:r>
      <w:r w:rsidR="008B488D" w:rsidRPr="006F48AE">
        <w:rPr>
          <w:rFonts w:eastAsia="Arial Unicode MS"/>
          <w:sz w:val="28"/>
          <w:szCs w:val="28"/>
          <w:lang w:val="ru-RU"/>
        </w:rPr>
        <w:t>еформирование системы образования, научных исследований и консультационных услуг в агропродовольственном секторе</w:t>
      </w:r>
      <w:r w:rsidR="00D01155" w:rsidRPr="006F48AE">
        <w:rPr>
          <w:rFonts w:eastAsia="Arial Unicode MS"/>
          <w:sz w:val="28"/>
          <w:szCs w:val="28"/>
          <w:lang w:val="ru-RU"/>
        </w:rPr>
        <w:t>, а также создание интегрирован</w:t>
      </w:r>
      <w:r w:rsidR="008B488D" w:rsidRPr="006F48AE">
        <w:rPr>
          <w:rFonts w:eastAsia="Arial Unicode MS"/>
          <w:sz w:val="28"/>
          <w:szCs w:val="28"/>
          <w:lang w:val="ru-RU"/>
        </w:rPr>
        <w:t>ной информационной системы в сельском хозяйстве.</w:t>
      </w:r>
    </w:p>
    <w:p w:rsidR="008B488D" w:rsidRPr="006F48AE" w:rsidRDefault="008B488D" w:rsidP="00283C55">
      <w:pPr>
        <w:autoSpaceDE w:val="0"/>
        <w:autoSpaceDN w:val="0"/>
        <w:adjustRightInd w:val="0"/>
        <w:ind w:firstLine="708"/>
        <w:jc w:val="both"/>
        <w:rPr>
          <w:rFonts w:eastAsia="Arial Unicode MS"/>
          <w:sz w:val="28"/>
          <w:szCs w:val="28"/>
          <w:lang w:val="ru-RU"/>
        </w:rPr>
      </w:pPr>
      <w:r w:rsidRPr="006F48AE">
        <w:rPr>
          <w:rFonts w:eastAsia="Arial Unicode MS"/>
          <w:sz w:val="28"/>
          <w:szCs w:val="28"/>
          <w:lang w:val="ru-RU"/>
        </w:rPr>
        <w:t>2</w:t>
      </w:r>
      <w:r w:rsidRPr="006F48AE">
        <w:rPr>
          <w:sz w:val="28"/>
          <w:szCs w:val="28"/>
          <w:lang w:val="ru-RU"/>
        </w:rPr>
        <w:t>.</w:t>
      </w:r>
      <w:r w:rsidR="006F48AE" w:rsidRPr="006F48AE">
        <w:rPr>
          <w:sz w:val="28"/>
          <w:szCs w:val="28"/>
          <w:lang w:val="ru-RU"/>
        </w:rPr>
        <w:t> </w:t>
      </w:r>
      <w:r w:rsidRPr="006F48AE">
        <w:rPr>
          <w:rFonts w:eastAsia="Arial Unicode MS"/>
          <w:sz w:val="28"/>
          <w:szCs w:val="28"/>
          <w:lang w:val="ru-RU"/>
        </w:rPr>
        <w:t>Обеспечение устойчивого управления природными ресурсами в сельском хозяйстве</w:t>
      </w:r>
      <w:r w:rsidR="00283C55" w:rsidRPr="006F48AE">
        <w:rPr>
          <w:rFonts w:eastAsia="Arial Unicode MS"/>
          <w:sz w:val="28"/>
          <w:szCs w:val="28"/>
          <w:lang w:val="ru-RU"/>
        </w:rPr>
        <w:t>:</w:t>
      </w:r>
    </w:p>
    <w:p w:rsidR="008B488D" w:rsidRPr="006F48AE" w:rsidRDefault="00283C55" w:rsidP="00CF1C1B">
      <w:pPr>
        <w:autoSpaceDE w:val="0"/>
        <w:autoSpaceDN w:val="0"/>
        <w:adjustRightInd w:val="0"/>
        <w:ind w:firstLine="708"/>
        <w:jc w:val="both"/>
        <w:rPr>
          <w:rFonts w:eastAsia="Arial Unicode MS"/>
          <w:sz w:val="28"/>
          <w:szCs w:val="28"/>
          <w:lang w:val="ru-RU"/>
        </w:rPr>
      </w:pPr>
      <w:r w:rsidRPr="006F48AE">
        <w:rPr>
          <w:rFonts w:eastAsia="Arial Unicode MS"/>
          <w:sz w:val="28"/>
          <w:szCs w:val="28"/>
          <w:lang w:val="ru-RU"/>
        </w:rPr>
        <w:t>п</w:t>
      </w:r>
      <w:r w:rsidR="008B488D" w:rsidRPr="006F48AE">
        <w:rPr>
          <w:rFonts w:eastAsia="Arial Unicode MS"/>
          <w:sz w:val="28"/>
          <w:szCs w:val="28"/>
          <w:lang w:val="ru-RU"/>
        </w:rPr>
        <w:t>оддержка практики устойчивого управления сельскохозяйственными угодьями и водными ресурсами</w:t>
      </w:r>
      <w:r w:rsidRPr="006F48AE">
        <w:rPr>
          <w:rFonts w:eastAsia="Arial Unicode MS"/>
          <w:sz w:val="28"/>
          <w:szCs w:val="28"/>
          <w:lang w:val="ru-RU"/>
        </w:rPr>
        <w:t>;</w:t>
      </w:r>
    </w:p>
    <w:p w:rsidR="008B488D" w:rsidRPr="006F48AE" w:rsidRDefault="00283C55" w:rsidP="00CF1C1B">
      <w:pPr>
        <w:autoSpaceDE w:val="0"/>
        <w:autoSpaceDN w:val="0"/>
        <w:adjustRightInd w:val="0"/>
        <w:ind w:firstLine="708"/>
        <w:jc w:val="both"/>
        <w:rPr>
          <w:rFonts w:eastAsia="Arial Unicode MS"/>
          <w:sz w:val="28"/>
          <w:szCs w:val="28"/>
          <w:lang w:val="ru-RU"/>
        </w:rPr>
      </w:pPr>
      <w:r w:rsidRPr="006F48AE">
        <w:rPr>
          <w:rFonts w:eastAsia="Arial Unicode MS"/>
          <w:sz w:val="28"/>
          <w:szCs w:val="28"/>
          <w:lang w:val="ru-RU"/>
        </w:rPr>
        <w:t>п</w:t>
      </w:r>
      <w:r w:rsidR="008B488D" w:rsidRPr="006F48AE">
        <w:rPr>
          <w:rFonts w:eastAsia="Arial Unicode MS"/>
          <w:sz w:val="28"/>
          <w:szCs w:val="28"/>
          <w:lang w:val="ru-RU"/>
        </w:rPr>
        <w:t>оддержка технологий производства, дружественных окружающей среде, экологической продукции, включая биоразнообразие</w:t>
      </w:r>
      <w:r w:rsidRPr="006F48AE">
        <w:rPr>
          <w:rFonts w:eastAsia="Arial Unicode MS"/>
          <w:sz w:val="28"/>
          <w:szCs w:val="28"/>
          <w:lang w:val="ru-RU"/>
        </w:rPr>
        <w:t>;</w:t>
      </w:r>
    </w:p>
    <w:p w:rsidR="008B488D" w:rsidRPr="006F48AE" w:rsidRDefault="00283C55" w:rsidP="00CF1C1B">
      <w:pPr>
        <w:autoSpaceDE w:val="0"/>
        <w:autoSpaceDN w:val="0"/>
        <w:adjustRightInd w:val="0"/>
        <w:ind w:firstLine="708"/>
        <w:jc w:val="both"/>
        <w:rPr>
          <w:rFonts w:eastAsia="Arial Unicode MS"/>
          <w:sz w:val="28"/>
          <w:szCs w:val="28"/>
          <w:lang w:val="ru-RU"/>
        </w:rPr>
      </w:pPr>
      <w:r w:rsidRPr="006F48AE">
        <w:rPr>
          <w:rFonts w:eastAsia="Arial Unicode MS"/>
          <w:sz w:val="28"/>
          <w:szCs w:val="28"/>
          <w:lang w:val="ru-RU"/>
        </w:rPr>
        <w:t>п</w:t>
      </w:r>
      <w:r w:rsidR="008B488D" w:rsidRPr="006F48AE">
        <w:rPr>
          <w:rFonts w:eastAsia="Arial Unicode MS"/>
          <w:sz w:val="28"/>
          <w:szCs w:val="28"/>
          <w:lang w:val="ru-RU"/>
        </w:rPr>
        <w:t>оддержка процесса адаптации и смягчения последствий климатических изменений для сельскохозяйственного производства.</w:t>
      </w:r>
    </w:p>
    <w:p w:rsidR="008B488D" w:rsidRPr="006F48AE" w:rsidRDefault="008B488D" w:rsidP="00283C55">
      <w:pPr>
        <w:autoSpaceDE w:val="0"/>
        <w:autoSpaceDN w:val="0"/>
        <w:adjustRightInd w:val="0"/>
        <w:ind w:firstLine="708"/>
        <w:jc w:val="both"/>
        <w:rPr>
          <w:rFonts w:eastAsia="Arial Unicode MS"/>
          <w:sz w:val="28"/>
          <w:szCs w:val="28"/>
          <w:lang w:val="ru-RU"/>
        </w:rPr>
      </w:pPr>
      <w:r w:rsidRPr="006F48AE">
        <w:rPr>
          <w:rFonts w:eastAsia="Arial Unicode MS"/>
          <w:sz w:val="28"/>
          <w:szCs w:val="28"/>
          <w:lang w:val="ru-RU"/>
        </w:rPr>
        <w:t>3.</w:t>
      </w:r>
      <w:r w:rsidR="006F48AE" w:rsidRPr="006F48AE">
        <w:rPr>
          <w:sz w:val="28"/>
          <w:szCs w:val="28"/>
          <w:lang w:val="ru-RU"/>
        </w:rPr>
        <w:t> </w:t>
      </w:r>
      <w:r w:rsidRPr="006F48AE">
        <w:rPr>
          <w:rFonts w:eastAsia="Arial Unicode MS"/>
          <w:sz w:val="28"/>
          <w:szCs w:val="28"/>
          <w:lang w:val="ru-RU"/>
        </w:rPr>
        <w:t>Улучшение уровня жизни в сельской местности</w:t>
      </w:r>
      <w:r w:rsidR="00283C55" w:rsidRPr="006F48AE">
        <w:rPr>
          <w:rFonts w:eastAsia="Arial Unicode MS"/>
          <w:sz w:val="28"/>
          <w:szCs w:val="28"/>
          <w:lang w:val="ru-RU"/>
        </w:rPr>
        <w:t>:</w:t>
      </w:r>
    </w:p>
    <w:p w:rsidR="008B488D" w:rsidRPr="00EC77C4" w:rsidRDefault="00283C55" w:rsidP="00CF1C1B">
      <w:pPr>
        <w:autoSpaceDE w:val="0"/>
        <w:autoSpaceDN w:val="0"/>
        <w:adjustRightInd w:val="0"/>
        <w:ind w:firstLine="708"/>
        <w:jc w:val="both"/>
        <w:rPr>
          <w:rFonts w:eastAsia="Arial Unicode MS"/>
          <w:sz w:val="28"/>
          <w:szCs w:val="28"/>
          <w:lang w:val="ru-RU"/>
        </w:rPr>
      </w:pPr>
      <w:r w:rsidRPr="006F48AE">
        <w:rPr>
          <w:rFonts w:eastAsia="Arial Unicode MS"/>
          <w:sz w:val="28"/>
          <w:szCs w:val="28"/>
          <w:lang w:val="ru-RU"/>
        </w:rPr>
        <w:t>в</w:t>
      </w:r>
      <w:r w:rsidR="008B488D" w:rsidRPr="006F48AE">
        <w:rPr>
          <w:rFonts w:eastAsia="Arial Unicode MS"/>
          <w:sz w:val="28"/>
          <w:szCs w:val="28"/>
          <w:lang w:val="ru-RU"/>
        </w:rPr>
        <w:t>ыделение инвестиций на развитие физической инфраструктуры и сферы</w:t>
      </w:r>
      <w:r w:rsidR="008B488D" w:rsidRPr="00EC77C4">
        <w:rPr>
          <w:rFonts w:eastAsia="Arial Unicode MS"/>
          <w:sz w:val="28"/>
          <w:szCs w:val="28"/>
          <w:lang w:val="ru-RU"/>
        </w:rPr>
        <w:t xml:space="preserve"> услуг в сельской местности</w:t>
      </w:r>
      <w:r w:rsidRPr="00EC77C4">
        <w:rPr>
          <w:rFonts w:eastAsia="Arial Unicode MS"/>
          <w:sz w:val="28"/>
          <w:szCs w:val="28"/>
          <w:lang w:val="ru-RU"/>
        </w:rPr>
        <w:t>;</w:t>
      </w:r>
    </w:p>
    <w:p w:rsidR="008B488D" w:rsidRPr="00EC77C4" w:rsidRDefault="00283C55" w:rsidP="00CF1C1B">
      <w:pPr>
        <w:autoSpaceDE w:val="0"/>
        <w:autoSpaceDN w:val="0"/>
        <w:adjustRightInd w:val="0"/>
        <w:ind w:firstLine="708"/>
        <w:jc w:val="both"/>
        <w:rPr>
          <w:rFonts w:eastAsia="Arial Unicode MS"/>
          <w:sz w:val="28"/>
          <w:szCs w:val="28"/>
          <w:lang w:val="ru-RU"/>
        </w:rPr>
      </w:pPr>
      <w:r w:rsidRPr="00EC77C4">
        <w:rPr>
          <w:rFonts w:eastAsia="Arial Unicode MS"/>
          <w:sz w:val="28"/>
          <w:szCs w:val="28"/>
          <w:lang w:val="ru-RU"/>
        </w:rPr>
        <w:t>у</w:t>
      </w:r>
      <w:r w:rsidR="008B488D" w:rsidRPr="00EC77C4">
        <w:rPr>
          <w:rFonts w:eastAsia="Arial Unicode MS"/>
          <w:sz w:val="28"/>
          <w:szCs w:val="28"/>
          <w:lang w:val="ru-RU"/>
        </w:rPr>
        <w:t>величение возможностей трудоустройства в несельскохозяйственном секторе и увеличение доходов в сельской местности</w:t>
      </w:r>
      <w:r w:rsidRPr="00EC77C4">
        <w:rPr>
          <w:rFonts w:eastAsia="Arial Unicode MS"/>
          <w:sz w:val="28"/>
          <w:szCs w:val="28"/>
          <w:lang w:val="ru-RU"/>
        </w:rPr>
        <w:t>;</w:t>
      </w:r>
    </w:p>
    <w:p w:rsidR="008B488D" w:rsidRPr="00EC77C4" w:rsidRDefault="00283C55" w:rsidP="00CF1C1B">
      <w:pPr>
        <w:autoSpaceDE w:val="0"/>
        <w:autoSpaceDN w:val="0"/>
        <w:adjustRightInd w:val="0"/>
        <w:ind w:firstLine="708"/>
        <w:jc w:val="both"/>
        <w:rPr>
          <w:rFonts w:eastAsia="Arial Unicode MS"/>
          <w:lang w:val="ru-RU"/>
        </w:rPr>
      </w:pPr>
      <w:r w:rsidRPr="00EC77C4">
        <w:rPr>
          <w:rFonts w:eastAsia="Arial Unicode MS"/>
          <w:sz w:val="28"/>
          <w:szCs w:val="28"/>
          <w:lang w:val="ru-RU"/>
        </w:rPr>
        <w:t>п</w:t>
      </w:r>
      <w:r w:rsidR="008B488D" w:rsidRPr="00EC77C4">
        <w:rPr>
          <w:rFonts w:eastAsia="Arial Unicode MS"/>
          <w:sz w:val="28"/>
          <w:szCs w:val="28"/>
          <w:lang w:val="ru-RU"/>
        </w:rPr>
        <w:t>оощрение участия местных сообществ в развитии сельской местности.</w:t>
      </w:r>
    </w:p>
    <w:p w:rsidR="00CB2956" w:rsidRPr="00EC77C4" w:rsidRDefault="00CB2956" w:rsidP="006F48AE">
      <w:pPr>
        <w:autoSpaceDE w:val="0"/>
        <w:autoSpaceDN w:val="0"/>
        <w:adjustRightInd w:val="0"/>
        <w:spacing w:before="120"/>
        <w:ind w:firstLine="709"/>
        <w:jc w:val="both"/>
        <w:rPr>
          <w:rFonts w:eastAsia="Arial Unicode MS"/>
          <w:b/>
          <w:sz w:val="28"/>
          <w:szCs w:val="28"/>
          <w:lang w:val="ru-RU"/>
        </w:rPr>
      </w:pPr>
      <w:r w:rsidRPr="00EC77C4">
        <w:rPr>
          <w:rFonts w:eastAsia="Arial Unicode MS"/>
          <w:b/>
          <w:sz w:val="28"/>
          <w:szCs w:val="28"/>
          <w:lang w:val="ru-RU"/>
        </w:rPr>
        <w:t>Приоритетные направления сотрудничества между государствами</w:t>
      </w:r>
      <w:r w:rsidR="00B71C9D" w:rsidRPr="00EC77C4">
        <w:rPr>
          <w:rFonts w:eastAsia="Arial Unicode MS"/>
          <w:b/>
          <w:sz w:val="28"/>
          <w:szCs w:val="28"/>
          <w:lang w:val="ru-RU"/>
        </w:rPr>
        <w:t xml:space="preserve"> – участниками СНГ</w:t>
      </w:r>
      <w:r w:rsidRPr="00EC77C4">
        <w:rPr>
          <w:rFonts w:eastAsia="Arial Unicode MS"/>
          <w:b/>
          <w:sz w:val="28"/>
          <w:szCs w:val="28"/>
          <w:lang w:val="ru-RU"/>
        </w:rPr>
        <w:t>:</w:t>
      </w:r>
    </w:p>
    <w:p w:rsidR="00CB2956" w:rsidRPr="00EC77C4" w:rsidRDefault="00CB2956" w:rsidP="00CA28EA">
      <w:pPr>
        <w:autoSpaceDE w:val="0"/>
        <w:autoSpaceDN w:val="0"/>
        <w:adjustRightInd w:val="0"/>
        <w:ind w:firstLine="709"/>
        <w:jc w:val="both"/>
        <w:rPr>
          <w:rFonts w:eastAsia="Arial Unicode MS"/>
          <w:sz w:val="28"/>
          <w:szCs w:val="28"/>
          <w:lang w:val="ru-RU"/>
        </w:rPr>
      </w:pPr>
      <w:r w:rsidRPr="00EC77C4">
        <w:rPr>
          <w:rFonts w:eastAsia="Arial Unicode MS"/>
          <w:sz w:val="28"/>
          <w:szCs w:val="28"/>
          <w:lang w:val="ru-RU"/>
        </w:rPr>
        <w:t>улучш</w:t>
      </w:r>
      <w:r w:rsidR="001F028E" w:rsidRPr="00EC77C4">
        <w:rPr>
          <w:rFonts w:eastAsia="Arial Unicode MS"/>
          <w:sz w:val="28"/>
          <w:szCs w:val="28"/>
          <w:lang w:val="ru-RU"/>
        </w:rPr>
        <w:t>ение</w:t>
      </w:r>
      <w:r w:rsidRPr="00EC77C4">
        <w:rPr>
          <w:rFonts w:eastAsia="Arial Unicode MS"/>
          <w:sz w:val="28"/>
          <w:szCs w:val="28"/>
          <w:lang w:val="ru-RU"/>
        </w:rPr>
        <w:t xml:space="preserve"> обмен</w:t>
      </w:r>
      <w:r w:rsidR="001F028E" w:rsidRPr="00EC77C4">
        <w:rPr>
          <w:rFonts w:eastAsia="Arial Unicode MS"/>
          <w:sz w:val="28"/>
          <w:szCs w:val="28"/>
          <w:lang w:val="ru-RU"/>
        </w:rPr>
        <w:t>а</w:t>
      </w:r>
      <w:r w:rsidRPr="00EC77C4">
        <w:rPr>
          <w:rFonts w:eastAsia="Arial Unicode MS"/>
          <w:sz w:val="28"/>
          <w:szCs w:val="28"/>
          <w:lang w:val="ru-RU"/>
        </w:rPr>
        <w:t xml:space="preserve"> информацией о совершенствовании механизмов регулирования рынков сельскохозяйственной продукции, сырья и продовольствия, включая сглаживание сезонных колебаний цен на сель</w:t>
      </w:r>
      <w:r w:rsidR="001F028E" w:rsidRPr="00EC77C4">
        <w:rPr>
          <w:rFonts w:eastAsia="Arial Unicode MS"/>
          <w:sz w:val="28"/>
          <w:szCs w:val="28"/>
          <w:lang w:val="ru-RU"/>
        </w:rPr>
        <w:t>скохозяйственные</w:t>
      </w:r>
      <w:r w:rsidR="00292808" w:rsidRPr="00EC77C4">
        <w:rPr>
          <w:rFonts w:eastAsia="Arial Unicode MS"/>
          <w:sz w:val="28"/>
          <w:szCs w:val="28"/>
          <w:lang w:val="ru-RU"/>
        </w:rPr>
        <w:t xml:space="preserve"> </w:t>
      </w:r>
      <w:r w:rsidRPr="00EC77C4">
        <w:rPr>
          <w:rFonts w:eastAsia="Arial Unicode MS"/>
          <w:sz w:val="28"/>
          <w:szCs w:val="28"/>
          <w:lang w:val="ru-RU"/>
        </w:rPr>
        <w:t xml:space="preserve">продукты и продукты </w:t>
      </w:r>
      <w:r w:rsidR="00965C65" w:rsidRPr="00EC77C4">
        <w:rPr>
          <w:rFonts w:eastAsia="Arial Unicode MS"/>
          <w:sz w:val="28"/>
          <w:szCs w:val="28"/>
          <w:lang w:val="ru-RU"/>
        </w:rPr>
        <w:t>их</w:t>
      </w:r>
      <w:r w:rsidRPr="00EC77C4">
        <w:rPr>
          <w:rFonts w:eastAsia="Arial Unicode MS"/>
          <w:sz w:val="28"/>
          <w:szCs w:val="28"/>
          <w:lang w:val="ru-RU"/>
        </w:rPr>
        <w:t xml:space="preserve"> переработки, применение механизма таможенно-тарифного регулирования импорта продукции; </w:t>
      </w:r>
    </w:p>
    <w:p w:rsidR="00CB2956" w:rsidRPr="00EC77C4" w:rsidRDefault="00CB2956" w:rsidP="00CA28EA">
      <w:pPr>
        <w:autoSpaceDE w:val="0"/>
        <w:autoSpaceDN w:val="0"/>
        <w:adjustRightInd w:val="0"/>
        <w:ind w:firstLine="709"/>
        <w:jc w:val="both"/>
        <w:rPr>
          <w:rFonts w:eastAsia="Arial Unicode MS"/>
          <w:sz w:val="28"/>
          <w:szCs w:val="28"/>
          <w:lang w:val="ru-RU"/>
        </w:rPr>
      </w:pPr>
      <w:r w:rsidRPr="00EC77C4">
        <w:rPr>
          <w:rFonts w:eastAsia="Arial Unicode MS"/>
          <w:sz w:val="28"/>
          <w:szCs w:val="28"/>
          <w:lang w:val="ru-RU"/>
        </w:rPr>
        <w:t>создани</w:t>
      </w:r>
      <w:r w:rsidR="001F028E" w:rsidRPr="00EC77C4">
        <w:rPr>
          <w:rFonts w:eastAsia="Arial Unicode MS"/>
          <w:sz w:val="28"/>
          <w:szCs w:val="28"/>
          <w:lang w:val="ru-RU"/>
        </w:rPr>
        <w:t>е</w:t>
      </w:r>
      <w:r w:rsidRPr="00EC77C4">
        <w:rPr>
          <w:rFonts w:eastAsia="Arial Unicode MS"/>
          <w:sz w:val="28"/>
          <w:szCs w:val="28"/>
          <w:lang w:val="ru-RU"/>
        </w:rPr>
        <w:t xml:space="preserve"> условий сельскохозяйственным и другим товаропроизводителям агропромышленного комплекса для привлечения инвестиций в модернизацию и техническо</w:t>
      </w:r>
      <w:r w:rsidR="001F028E" w:rsidRPr="00EC77C4">
        <w:rPr>
          <w:rFonts w:eastAsia="Arial Unicode MS"/>
          <w:sz w:val="28"/>
          <w:szCs w:val="28"/>
          <w:lang w:val="ru-RU"/>
        </w:rPr>
        <w:t>е</w:t>
      </w:r>
      <w:r w:rsidRPr="00EC77C4">
        <w:rPr>
          <w:rFonts w:eastAsia="Arial Unicode MS"/>
          <w:sz w:val="28"/>
          <w:szCs w:val="28"/>
          <w:lang w:val="ru-RU"/>
        </w:rPr>
        <w:t xml:space="preserve"> перевооружени</w:t>
      </w:r>
      <w:r w:rsidR="001F028E" w:rsidRPr="00EC77C4">
        <w:rPr>
          <w:rFonts w:eastAsia="Arial Unicode MS"/>
          <w:sz w:val="28"/>
          <w:szCs w:val="28"/>
          <w:lang w:val="ru-RU"/>
        </w:rPr>
        <w:t>е</w:t>
      </w:r>
      <w:r w:rsidRPr="00EC77C4">
        <w:rPr>
          <w:rFonts w:eastAsia="Arial Unicode MS"/>
          <w:sz w:val="28"/>
          <w:szCs w:val="28"/>
          <w:lang w:val="ru-RU"/>
        </w:rPr>
        <w:t xml:space="preserve"> производства;</w:t>
      </w:r>
    </w:p>
    <w:p w:rsidR="00CB2956" w:rsidRPr="00EC77C4" w:rsidRDefault="00CB2956" w:rsidP="00CA28EA">
      <w:pPr>
        <w:autoSpaceDE w:val="0"/>
        <w:autoSpaceDN w:val="0"/>
        <w:adjustRightInd w:val="0"/>
        <w:ind w:firstLine="709"/>
        <w:jc w:val="both"/>
        <w:rPr>
          <w:rFonts w:eastAsia="Arial Unicode MS"/>
          <w:sz w:val="28"/>
          <w:szCs w:val="28"/>
          <w:lang w:val="ru-RU"/>
        </w:rPr>
      </w:pPr>
      <w:r w:rsidRPr="00EC77C4">
        <w:rPr>
          <w:rFonts w:eastAsia="Arial Unicode MS"/>
          <w:sz w:val="28"/>
          <w:szCs w:val="28"/>
          <w:lang w:val="ru-RU"/>
        </w:rPr>
        <w:t>обмен опытом по повышению конкурентоспособности сель</w:t>
      </w:r>
      <w:r w:rsidR="001F028E" w:rsidRPr="00EC77C4">
        <w:rPr>
          <w:rFonts w:eastAsia="Arial Unicode MS"/>
          <w:sz w:val="28"/>
          <w:szCs w:val="28"/>
          <w:lang w:val="ru-RU"/>
        </w:rPr>
        <w:t xml:space="preserve">скохозяйственной </w:t>
      </w:r>
      <w:r w:rsidRPr="00EC77C4">
        <w:rPr>
          <w:rFonts w:eastAsia="Arial Unicode MS"/>
          <w:sz w:val="28"/>
          <w:szCs w:val="28"/>
          <w:lang w:val="ru-RU"/>
        </w:rPr>
        <w:t>продукции, разработк</w:t>
      </w:r>
      <w:r w:rsidR="002C299A" w:rsidRPr="00EC77C4">
        <w:rPr>
          <w:rFonts w:eastAsia="Arial Unicode MS"/>
          <w:sz w:val="28"/>
          <w:szCs w:val="28"/>
          <w:lang w:val="ru-RU"/>
        </w:rPr>
        <w:t>е</w:t>
      </w:r>
      <w:r w:rsidRPr="00EC77C4">
        <w:rPr>
          <w:rFonts w:eastAsia="Arial Unicode MS"/>
          <w:sz w:val="28"/>
          <w:szCs w:val="28"/>
          <w:lang w:val="ru-RU"/>
        </w:rPr>
        <w:t xml:space="preserve"> пилотных проектов по использованию ресурсосберегающих технологий на уровне отдельных хозяйств, их финансов</w:t>
      </w:r>
      <w:r w:rsidR="002C299A" w:rsidRPr="00EC77C4">
        <w:rPr>
          <w:rFonts w:eastAsia="Arial Unicode MS"/>
          <w:sz w:val="28"/>
          <w:szCs w:val="28"/>
          <w:lang w:val="ru-RU"/>
        </w:rPr>
        <w:t>ая</w:t>
      </w:r>
      <w:r w:rsidRPr="00EC77C4">
        <w:rPr>
          <w:rFonts w:eastAsia="Arial Unicode MS"/>
          <w:sz w:val="28"/>
          <w:szCs w:val="28"/>
          <w:lang w:val="ru-RU"/>
        </w:rPr>
        <w:t xml:space="preserve"> поддержк</w:t>
      </w:r>
      <w:r w:rsidR="002C299A" w:rsidRPr="00EC77C4">
        <w:rPr>
          <w:rFonts w:eastAsia="Arial Unicode MS"/>
          <w:sz w:val="28"/>
          <w:szCs w:val="28"/>
          <w:lang w:val="ru-RU"/>
        </w:rPr>
        <w:t>а,</w:t>
      </w:r>
      <w:r w:rsidRPr="00EC77C4">
        <w:rPr>
          <w:rFonts w:eastAsia="Arial Unicode MS"/>
          <w:sz w:val="28"/>
          <w:szCs w:val="28"/>
          <w:lang w:val="ru-RU"/>
        </w:rPr>
        <w:t xml:space="preserve"> организаци</w:t>
      </w:r>
      <w:r w:rsidR="002C299A" w:rsidRPr="00EC77C4">
        <w:rPr>
          <w:rFonts w:eastAsia="Arial Unicode MS"/>
          <w:sz w:val="28"/>
          <w:szCs w:val="28"/>
          <w:lang w:val="ru-RU"/>
        </w:rPr>
        <w:t xml:space="preserve">я </w:t>
      </w:r>
      <w:r w:rsidRPr="00EC77C4">
        <w:rPr>
          <w:rFonts w:eastAsia="Arial Unicode MS"/>
          <w:sz w:val="28"/>
          <w:szCs w:val="28"/>
          <w:lang w:val="ru-RU"/>
        </w:rPr>
        <w:t>демонстрационных площадок;</w:t>
      </w:r>
    </w:p>
    <w:p w:rsidR="00CB2956" w:rsidRPr="00EC77C4" w:rsidRDefault="00CB2956" w:rsidP="00CA28EA">
      <w:pPr>
        <w:autoSpaceDE w:val="0"/>
        <w:autoSpaceDN w:val="0"/>
        <w:adjustRightInd w:val="0"/>
        <w:ind w:firstLine="709"/>
        <w:jc w:val="both"/>
        <w:rPr>
          <w:rFonts w:eastAsia="Arial Unicode MS"/>
          <w:sz w:val="28"/>
          <w:szCs w:val="28"/>
          <w:lang w:val="ru-RU"/>
        </w:rPr>
      </w:pPr>
      <w:r w:rsidRPr="00EC77C4">
        <w:rPr>
          <w:rFonts w:eastAsia="Arial Unicode MS"/>
          <w:sz w:val="28"/>
          <w:szCs w:val="28"/>
          <w:lang w:val="ru-RU"/>
        </w:rPr>
        <w:lastRenderedPageBreak/>
        <w:t xml:space="preserve">обмен опытом между научно-исследовательскими институтами по разработке инновационных пилотных проектов в </w:t>
      </w:r>
      <w:r w:rsidR="002C299A" w:rsidRPr="00EC77C4">
        <w:rPr>
          <w:rFonts w:eastAsia="Arial Unicode MS"/>
          <w:sz w:val="28"/>
          <w:szCs w:val="28"/>
          <w:lang w:val="ru-RU"/>
        </w:rPr>
        <w:t xml:space="preserve">области </w:t>
      </w:r>
      <w:r w:rsidRPr="00EC77C4">
        <w:rPr>
          <w:rFonts w:eastAsia="Arial Unicode MS"/>
          <w:sz w:val="28"/>
          <w:szCs w:val="28"/>
          <w:lang w:val="ru-RU"/>
        </w:rPr>
        <w:t>растениеводств</w:t>
      </w:r>
      <w:r w:rsidR="002C299A" w:rsidRPr="00EC77C4">
        <w:rPr>
          <w:rFonts w:eastAsia="Arial Unicode MS"/>
          <w:sz w:val="28"/>
          <w:szCs w:val="28"/>
          <w:lang w:val="ru-RU"/>
        </w:rPr>
        <w:t>а</w:t>
      </w:r>
      <w:r w:rsidRPr="00EC77C4">
        <w:rPr>
          <w:rFonts w:eastAsia="Arial Unicode MS"/>
          <w:sz w:val="28"/>
          <w:szCs w:val="28"/>
          <w:lang w:val="ru-RU"/>
        </w:rPr>
        <w:t>, животноводств</w:t>
      </w:r>
      <w:r w:rsidR="002C299A" w:rsidRPr="00EC77C4">
        <w:rPr>
          <w:rFonts w:eastAsia="Arial Unicode MS"/>
          <w:sz w:val="28"/>
          <w:szCs w:val="28"/>
          <w:lang w:val="ru-RU"/>
        </w:rPr>
        <w:t>а</w:t>
      </w:r>
      <w:r w:rsidRPr="00EC77C4">
        <w:rPr>
          <w:rFonts w:eastAsia="Arial Unicode MS"/>
          <w:sz w:val="28"/>
          <w:szCs w:val="28"/>
          <w:lang w:val="ru-RU"/>
        </w:rPr>
        <w:t>, м</w:t>
      </w:r>
      <w:r w:rsidR="002C299A" w:rsidRPr="00EC77C4">
        <w:rPr>
          <w:rFonts w:eastAsia="Arial Unicode MS"/>
          <w:sz w:val="28"/>
          <w:szCs w:val="28"/>
          <w:lang w:val="ru-RU"/>
        </w:rPr>
        <w:t xml:space="preserve">елиорации, технического сервиса, </w:t>
      </w:r>
      <w:r w:rsidRPr="00EC77C4">
        <w:rPr>
          <w:rFonts w:eastAsia="Arial Unicode MS"/>
          <w:sz w:val="28"/>
          <w:szCs w:val="28"/>
          <w:lang w:val="ru-RU"/>
        </w:rPr>
        <w:t>ресурсосберегающих технологий;</w:t>
      </w:r>
    </w:p>
    <w:p w:rsidR="00CB2956" w:rsidRPr="00EC77C4" w:rsidRDefault="00CB2956" w:rsidP="00CA28EA">
      <w:pPr>
        <w:autoSpaceDE w:val="0"/>
        <w:autoSpaceDN w:val="0"/>
        <w:adjustRightInd w:val="0"/>
        <w:ind w:firstLine="709"/>
        <w:jc w:val="both"/>
        <w:rPr>
          <w:rFonts w:eastAsia="Arial Unicode MS"/>
          <w:sz w:val="28"/>
          <w:szCs w:val="28"/>
          <w:lang w:val="ru-RU"/>
        </w:rPr>
      </w:pPr>
      <w:r w:rsidRPr="00EC77C4">
        <w:rPr>
          <w:rFonts w:eastAsia="Arial Unicode MS"/>
          <w:sz w:val="28"/>
          <w:szCs w:val="28"/>
          <w:lang w:val="ru-RU"/>
        </w:rPr>
        <w:t>переподгот</w:t>
      </w:r>
      <w:r w:rsidR="002C299A" w:rsidRPr="00EC77C4">
        <w:rPr>
          <w:rFonts w:eastAsia="Arial Unicode MS"/>
          <w:sz w:val="28"/>
          <w:szCs w:val="28"/>
          <w:lang w:val="ru-RU"/>
        </w:rPr>
        <w:t>о</w:t>
      </w:r>
      <w:r w:rsidRPr="00EC77C4">
        <w:rPr>
          <w:rFonts w:eastAsia="Arial Unicode MS"/>
          <w:sz w:val="28"/>
          <w:szCs w:val="28"/>
          <w:lang w:val="ru-RU"/>
        </w:rPr>
        <w:t>в</w:t>
      </w:r>
      <w:r w:rsidR="002C299A" w:rsidRPr="00EC77C4">
        <w:rPr>
          <w:rFonts w:eastAsia="Arial Unicode MS"/>
          <w:sz w:val="28"/>
          <w:szCs w:val="28"/>
          <w:lang w:val="ru-RU"/>
        </w:rPr>
        <w:t>ка</w:t>
      </w:r>
      <w:r w:rsidRPr="00EC77C4">
        <w:rPr>
          <w:rFonts w:eastAsia="Arial Unicode MS"/>
          <w:sz w:val="28"/>
          <w:szCs w:val="28"/>
          <w:lang w:val="ru-RU"/>
        </w:rPr>
        <w:t xml:space="preserve"> кадр</w:t>
      </w:r>
      <w:r w:rsidR="002C299A" w:rsidRPr="00EC77C4">
        <w:rPr>
          <w:rFonts w:eastAsia="Arial Unicode MS"/>
          <w:sz w:val="28"/>
          <w:szCs w:val="28"/>
          <w:lang w:val="ru-RU"/>
        </w:rPr>
        <w:t>ов</w:t>
      </w:r>
      <w:r w:rsidRPr="00EC77C4">
        <w:rPr>
          <w:rFonts w:eastAsia="Arial Unicode MS"/>
          <w:sz w:val="28"/>
          <w:szCs w:val="28"/>
          <w:lang w:val="ru-RU"/>
        </w:rPr>
        <w:t>, работающи</w:t>
      </w:r>
      <w:r w:rsidR="00965C65" w:rsidRPr="00EC77C4">
        <w:rPr>
          <w:rFonts w:eastAsia="Arial Unicode MS"/>
          <w:sz w:val="28"/>
          <w:szCs w:val="28"/>
          <w:lang w:val="ru-RU"/>
        </w:rPr>
        <w:t>х</w:t>
      </w:r>
      <w:r w:rsidRPr="00EC77C4">
        <w:rPr>
          <w:rFonts w:eastAsia="Arial Unicode MS"/>
          <w:sz w:val="28"/>
          <w:szCs w:val="28"/>
          <w:lang w:val="ru-RU"/>
        </w:rPr>
        <w:t xml:space="preserve"> в сельскохозяйственном производстве</w:t>
      </w:r>
      <w:r w:rsidR="00965C65" w:rsidRPr="00EC77C4">
        <w:rPr>
          <w:rFonts w:eastAsia="Arial Unicode MS"/>
          <w:sz w:val="28"/>
          <w:szCs w:val="28"/>
          <w:lang w:val="ru-RU"/>
        </w:rPr>
        <w:t>,</w:t>
      </w:r>
      <w:r w:rsidRPr="00EC77C4">
        <w:rPr>
          <w:rFonts w:eastAsia="Arial Unicode MS"/>
          <w:sz w:val="28"/>
          <w:szCs w:val="28"/>
          <w:lang w:val="ru-RU"/>
        </w:rPr>
        <w:t xml:space="preserve"> по вопросам эффективного использования ресурсосберегающих технологий. </w:t>
      </w:r>
    </w:p>
    <w:p w:rsidR="00CB2956" w:rsidRPr="00EC77C4" w:rsidRDefault="00CB2956" w:rsidP="00C063D7">
      <w:pPr>
        <w:pStyle w:val="20"/>
        <w:rPr>
          <w:rFonts w:cs="Times New Roman"/>
        </w:rPr>
      </w:pPr>
      <w:bookmarkStart w:id="11" w:name="_Toc451782602"/>
      <w:r w:rsidRPr="00EC77C4">
        <w:rPr>
          <w:rFonts w:cs="Times New Roman"/>
          <w:caps/>
        </w:rPr>
        <w:t>3.2</w:t>
      </w:r>
      <w:r w:rsidR="00CE2529" w:rsidRPr="00EC77C4">
        <w:rPr>
          <w:rFonts w:cs="Times New Roman"/>
          <w:caps/>
        </w:rPr>
        <w:t>.</w:t>
      </w:r>
      <w:r w:rsidR="006F48AE">
        <w:rPr>
          <w:rFonts w:cs="Times New Roman"/>
          <w:caps/>
        </w:rPr>
        <w:t> </w:t>
      </w:r>
      <w:r w:rsidRPr="00EC77C4">
        <w:rPr>
          <w:rFonts w:cs="Times New Roman"/>
          <w:caps/>
        </w:rPr>
        <w:t>П</w:t>
      </w:r>
      <w:r w:rsidRPr="00EC77C4">
        <w:rPr>
          <w:rFonts w:cs="Times New Roman"/>
        </w:rPr>
        <w:t>ромышленность</w:t>
      </w:r>
      <w:r w:rsidRPr="00EC77C4">
        <w:rPr>
          <w:rFonts w:cs="Times New Roman"/>
          <w:caps/>
        </w:rPr>
        <w:t xml:space="preserve"> </w:t>
      </w:r>
      <w:r w:rsidRPr="00EC77C4">
        <w:rPr>
          <w:rFonts w:cs="Times New Roman"/>
        </w:rPr>
        <w:t>и энергетика</w:t>
      </w:r>
      <w:bookmarkEnd w:id="11"/>
    </w:p>
    <w:p w:rsidR="004865A6" w:rsidRPr="00EC77C4" w:rsidRDefault="004865A6" w:rsidP="00EE37B4">
      <w:pPr>
        <w:keepLines/>
        <w:spacing w:line="320" w:lineRule="exact"/>
        <w:ind w:firstLine="709"/>
        <w:jc w:val="both"/>
        <w:rPr>
          <w:rFonts w:eastAsia="Arial Unicode MS"/>
          <w:sz w:val="28"/>
          <w:szCs w:val="28"/>
          <w:lang w:val="ru-RU"/>
        </w:rPr>
      </w:pPr>
      <w:r w:rsidRPr="00EC77C4">
        <w:rPr>
          <w:rFonts w:eastAsia="Arial Unicode MS"/>
          <w:sz w:val="28"/>
          <w:szCs w:val="28"/>
          <w:lang w:val="ru-RU"/>
        </w:rPr>
        <w:t>Промышленный сектор Республики Молдова в 2014 году обеспечил 14,5</w:t>
      </w:r>
      <w:r w:rsidR="005A2F0E" w:rsidRPr="00EC77C4">
        <w:rPr>
          <w:rFonts w:eastAsia="Arial Unicode MS"/>
          <w:sz w:val="28"/>
          <w:szCs w:val="28"/>
          <w:lang w:val="ru-RU"/>
        </w:rPr>
        <w:t> %</w:t>
      </w:r>
      <w:r w:rsidRPr="00EC77C4">
        <w:rPr>
          <w:rFonts w:eastAsia="Arial Unicode MS"/>
          <w:sz w:val="28"/>
          <w:szCs w:val="28"/>
          <w:lang w:val="ru-RU"/>
        </w:rPr>
        <w:t xml:space="preserve"> ВВП, в нем трудится 13,2</w:t>
      </w:r>
      <w:r w:rsidR="005A2F0E" w:rsidRPr="00EC77C4">
        <w:rPr>
          <w:rFonts w:eastAsia="Arial Unicode MS"/>
          <w:sz w:val="28"/>
          <w:szCs w:val="28"/>
          <w:lang w:val="ru-RU"/>
        </w:rPr>
        <w:t> %</w:t>
      </w:r>
      <w:r w:rsidRPr="00EC77C4">
        <w:rPr>
          <w:rFonts w:eastAsia="Arial Unicode MS"/>
          <w:sz w:val="28"/>
          <w:szCs w:val="28"/>
          <w:lang w:val="ru-RU"/>
        </w:rPr>
        <w:t xml:space="preserve"> занятого населения. В секторе функционирует 884</w:t>
      </w:r>
      <w:r w:rsidRPr="00EC77C4">
        <w:rPr>
          <w:rStyle w:val="af9"/>
          <w:rFonts w:eastAsia="Arial Unicode MS"/>
          <w:sz w:val="28"/>
          <w:szCs w:val="28"/>
          <w:lang w:val="ru-RU"/>
        </w:rPr>
        <w:footnoteReference w:id="1"/>
      </w:r>
      <w:r w:rsidRPr="00EC77C4">
        <w:rPr>
          <w:rFonts w:eastAsia="Arial Unicode MS"/>
          <w:sz w:val="28"/>
          <w:szCs w:val="28"/>
          <w:lang w:val="ru-RU"/>
        </w:rPr>
        <w:t> крупных предприятий, размещенных преимущественно в городах Кишиневе, Бэлце, Сороке, Кахуле.</w:t>
      </w:r>
    </w:p>
    <w:p w:rsidR="004865A6" w:rsidRPr="00EC77C4" w:rsidRDefault="004865A6" w:rsidP="00EE37B4">
      <w:pPr>
        <w:spacing w:line="320" w:lineRule="exact"/>
        <w:ind w:firstLine="709"/>
        <w:jc w:val="both"/>
        <w:rPr>
          <w:rFonts w:eastAsia="Arial Unicode MS"/>
          <w:sz w:val="28"/>
          <w:szCs w:val="28"/>
          <w:lang w:val="ru-RU"/>
        </w:rPr>
      </w:pPr>
      <w:r w:rsidRPr="00EC77C4">
        <w:rPr>
          <w:rFonts w:eastAsia="Arial Unicode MS"/>
          <w:sz w:val="28"/>
          <w:szCs w:val="28"/>
          <w:lang w:val="ru-RU"/>
        </w:rPr>
        <w:t>Необходимо отметить, что промышленные предприятия Молдовы территориально размещены неравномерно. Так, в 2015 году 60,1</w:t>
      </w:r>
      <w:r w:rsidR="005A2F0E" w:rsidRPr="00EC77C4">
        <w:rPr>
          <w:rFonts w:eastAsia="Arial Unicode MS"/>
          <w:sz w:val="28"/>
          <w:szCs w:val="28"/>
          <w:lang w:val="ru-RU"/>
        </w:rPr>
        <w:t> %</w:t>
      </w:r>
      <w:r w:rsidRPr="00EC77C4">
        <w:rPr>
          <w:rFonts w:eastAsia="Arial Unicode MS"/>
          <w:sz w:val="28"/>
          <w:szCs w:val="28"/>
          <w:lang w:val="ru-RU"/>
        </w:rPr>
        <w:t xml:space="preserve"> общего объема промышленного производства страны было произведено в г. Кишиневе. Регион развития (РР) Север обеспечил 20,1</w:t>
      </w:r>
      <w:r w:rsidR="005A2F0E" w:rsidRPr="00EC77C4">
        <w:rPr>
          <w:rFonts w:eastAsia="Arial Unicode MS"/>
          <w:sz w:val="28"/>
          <w:szCs w:val="28"/>
          <w:lang w:val="ru-RU"/>
        </w:rPr>
        <w:t> %</w:t>
      </w:r>
      <w:r w:rsidRPr="00EC77C4">
        <w:rPr>
          <w:rFonts w:eastAsia="Arial Unicode MS"/>
          <w:sz w:val="28"/>
          <w:szCs w:val="28"/>
          <w:lang w:val="ru-RU"/>
        </w:rPr>
        <w:t xml:space="preserve"> выпуска всей промышленной продукции, РР Центр – 13,4</w:t>
      </w:r>
      <w:r w:rsidR="005A2F0E" w:rsidRPr="00EC77C4">
        <w:rPr>
          <w:rFonts w:eastAsia="Arial Unicode MS"/>
          <w:sz w:val="28"/>
          <w:szCs w:val="28"/>
          <w:lang w:val="ru-RU"/>
        </w:rPr>
        <w:t> %</w:t>
      </w:r>
      <w:r w:rsidRPr="00EC77C4">
        <w:rPr>
          <w:rFonts w:eastAsia="Arial Unicode MS"/>
          <w:sz w:val="28"/>
          <w:szCs w:val="28"/>
          <w:lang w:val="ru-RU"/>
        </w:rPr>
        <w:t>, РР Юг – 3,3</w:t>
      </w:r>
      <w:r w:rsidR="005A2F0E" w:rsidRPr="00EC77C4">
        <w:rPr>
          <w:rFonts w:eastAsia="Arial Unicode MS"/>
          <w:sz w:val="28"/>
          <w:szCs w:val="28"/>
          <w:lang w:val="ru-RU"/>
        </w:rPr>
        <w:t> %</w:t>
      </w:r>
      <w:r w:rsidRPr="00EC77C4">
        <w:rPr>
          <w:rFonts w:eastAsia="Arial Unicode MS"/>
          <w:sz w:val="28"/>
          <w:szCs w:val="28"/>
          <w:lang w:val="ru-RU"/>
        </w:rPr>
        <w:t xml:space="preserve"> и Автономное территориальное объединение Гагаузия – 3,1</w:t>
      </w:r>
      <w:r w:rsidR="005A2F0E" w:rsidRPr="00EC77C4">
        <w:rPr>
          <w:rFonts w:eastAsia="Arial Unicode MS"/>
          <w:sz w:val="28"/>
          <w:szCs w:val="28"/>
          <w:lang w:val="ru-RU"/>
        </w:rPr>
        <w:t> %</w:t>
      </w:r>
      <w:r w:rsidRPr="00EC77C4">
        <w:rPr>
          <w:rFonts w:eastAsia="Arial Unicode MS"/>
          <w:sz w:val="28"/>
          <w:szCs w:val="28"/>
          <w:lang w:val="ru-RU"/>
        </w:rPr>
        <w:t xml:space="preserve">. </w:t>
      </w:r>
    </w:p>
    <w:p w:rsidR="00283C55" w:rsidRPr="00EC77C4" w:rsidRDefault="004865A6" w:rsidP="00EE37B4">
      <w:pPr>
        <w:spacing w:line="320" w:lineRule="exact"/>
        <w:ind w:firstLine="709"/>
        <w:jc w:val="both"/>
        <w:rPr>
          <w:rFonts w:eastAsia="Arial Unicode MS"/>
          <w:sz w:val="28"/>
          <w:szCs w:val="28"/>
          <w:lang w:val="ru-RU"/>
        </w:rPr>
      </w:pPr>
      <w:r w:rsidRPr="00EC77C4">
        <w:rPr>
          <w:rFonts w:eastAsia="Arial Unicode MS"/>
          <w:sz w:val="28"/>
          <w:szCs w:val="28"/>
          <w:lang w:val="ru-RU"/>
        </w:rPr>
        <w:t>Промышленный сектор Республики Молдова состоит</w:t>
      </w:r>
      <w:r w:rsidR="00283C55" w:rsidRPr="00EC77C4">
        <w:rPr>
          <w:rFonts w:eastAsia="Arial Unicode MS"/>
          <w:sz w:val="28"/>
          <w:szCs w:val="28"/>
          <w:lang w:val="ru-RU"/>
        </w:rPr>
        <w:t>:</w:t>
      </w:r>
    </w:p>
    <w:p w:rsidR="00283C55" w:rsidRPr="00EC77C4" w:rsidRDefault="003E4A39" w:rsidP="00EE37B4">
      <w:pPr>
        <w:spacing w:line="320" w:lineRule="exact"/>
        <w:ind w:firstLine="709"/>
        <w:jc w:val="both"/>
        <w:rPr>
          <w:rFonts w:eastAsia="Arial Unicode MS"/>
          <w:sz w:val="28"/>
          <w:szCs w:val="28"/>
          <w:lang w:val="ru-RU"/>
        </w:rPr>
      </w:pPr>
      <w:r w:rsidRPr="00EC77C4">
        <w:rPr>
          <w:rFonts w:eastAsia="Arial Unicode MS"/>
          <w:sz w:val="28"/>
          <w:szCs w:val="28"/>
          <w:lang w:val="ru-RU"/>
        </w:rPr>
        <w:t xml:space="preserve">из </w:t>
      </w:r>
      <w:r w:rsidR="004865A6" w:rsidRPr="00EC77C4">
        <w:rPr>
          <w:rFonts w:eastAsia="Arial Unicode MS"/>
          <w:sz w:val="28"/>
          <w:szCs w:val="28"/>
          <w:lang w:val="ru-RU"/>
        </w:rPr>
        <w:t>перерабатывающей промышленности;</w:t>
      </w:r>
    </w:p>
    <w:p w:rsidR="00283C55" w:rsidRPr="00EC77C4" w:rsidRDefault="004865A6" w:rsidP="00EE37B4">
      <w:pPr>
        <w:spacing w:line="320" w:lineRule="exact"/>
        <w:ind w:firstLine="709"/>
        <w:jc w:val="both"/>
        <w:rPr>
          <w:rFonts w:eastAsia="Arial Unicode MS"/>
          <w:sz w:val="28"/>
          <w:szCs w:val="28"/>
          <w:lang w:val="ru-RU"/>
        </w:rPr>
      </w:pPr>
      <w:r w:rsidRPr="00EC77C4">
        <w:rPr>
          <w:rFonts w:eastAsia="Arial Unicode MS"/>
          <w:sz w:val="28"/>
          <w:szCs w:val="28"/>
          <w:lang w:val="ru-RU"/>
        </w:rPr>
        <w:t xml:space="preserve">горнодобывающей промышленности; </w:t>
      </w:r>
    </w:p>
    <w:p w:rsidR="004865A6" w:rsidRPr="00EC77C4" w:rsidRDefault="004865A6" w:rsidP="00EE37B4">
      <w:pPr>
        <w:spacing w:line="320" w:lineRule="exact"/>
        <w:ind w:firstLine="709"/>
        <w:jc w:val="both"/>
        <w:rPr>
          <w:rFonts w:eastAsia="Arial Unicode MS"/>
          <w:sz w:val="28"/>
          <w:szCs w:val="28"/>
          <w:lang w:val="ru-RU"/>
        </w:rPr>
      </w:pPr>
      <w:r w:rsidRPr="00EC77C4">
        <w:rPr>
          <w:rFonts w:eastAsia="Arial Unicode MS"/>
          <w:sz w:val="28"/>
          <w:szCs w:val="28"/>
          <w:lang w:val="ru-RU"/>
        </w:rPr>
        <w:t>промышленности по производству и распределению электроэнергии, газа, пара и горячей воды.</w:t>
      </w:r>
    </w:p>
    <w:p w:rsidR="003E4A39" w:rsidRDefault="004865A6" w:rsidP="00EE37B4">
      <w:pPr>
        <w:spacing w:line="320" w:lineRule="exact"/>
        <w:ind w:firstLine="709"/>
        <w:jc w:val="both"/>
        <w:rPr>
          <w:rFonts w:eastAsia="Arial Unicode MS"/>
          <w:sz w:val="28"/>
          <w:szCs w:val="28"/>
          <w:lang w:val="ru-RU"/>
        </w:rPr>
      </w:pPr>
      <w:r w:rsidRPr="00EC77C4">
        <w:rPr>
          <w:rFonts w:eastAsia="Arial Unicode MS"/>
          <w:sz w:val="28"/>
          <w:szCs w:val="28"/>
          <w:lang w:val="ru-RU"/>
        </w:rPr>
        <w:t xml:space="preserve">В </w:t>
      </w:r>
      <w:r w:rsidR="00F87438" w:rsidRPr="00EC77C4">
        <w:rPr>
          <w:rFonts w:eastAsia="Arial Unicode MS"/>
          <w:sz w:val="28"/>
          <w:szCs w:val="28"/>
          <w:lang w:val="ru-RU"/>
        </w:rPr>
        <w:t xml:space="preserve">общей структуре промышленности, </w:t>
      </w:r>
      <w:r w:rsidRPr="00EC77C4">
        <w:rPr>
          <w:rFonts w:eastAsia="Arial Unicode MS"/>
          <w:sz w:val="28"/>
          <w:szCs w:val="28"/>
          <w:lang w:val="ru-RU"/>
        </w:rPr>
        <w:t xml:space="preserve">перерабатывающая промышленность составляет основную долю в </w:t>
      </w:r>
      <w:r w:rsidR="002D4F1D" w:rsidRPr="00EC77C4">
        <w:rPr>
          <w:rFonts w:eastAsia="Arial Unicode MS"/>
          <w:sz w:val="28"/>
          <w:szCs w:val="28"/>
          <w:lang w:val="ru-RU"/>
        </w:rPr>
        <w:t>размере</w:t>
      </w:r>
      <w:r w:rsidR="005A2F0E" w:rsidRPr="00EC77C4">
        <w:rPr>
          <w:rFonts w:eastAsia="Arial Unicode MS"/>
          <w:sz w:val="28"/>
          <w:szCs w:val="28"/>
          <w:lang w:val="ru-RU"/>
        </w:rPr>
        <w:t xml:space="preserve"> </w:t>
      </w:r>
      <w:r w:rsidR="002D4F1D" w:rsidRPr="00EC77C4">
        <w:rPr>
          <w:rFonts w:eastAsia="Arial Unicode MS"/>
          <w:sz w:val="28"/>
          <w:szCs w:val="28"/>
          <w:lang w:val="ru-RU"/>
        </w:rPr>
        <w:t>84,8</w:t>
      </w:r>
      <w:r w:rsidR="005A2F0E" w:rsidRPr="00EC77C4">
        <w:rPr>
          <w:rFonts w:eastAsia="Arial Unicode MS"/>
          <w:sz w:val="28"/>
          <w:szCs w:val="28"/>
          <w:lang w:val="ru-RU"/>
        </w:rPr>
        <w:t> %</w:t>
      </w:r>
      <w:r w:rsidRPr="00EC77C4">
        <w:rPr>
          <w:rFonts w:eastAsia="Arial Unicode MS"/>
          <w:sz w:val="28"/>
          <w:szCs w:val="28"/>
          <w:lang w:val="ru-RU"/>
        </w:rPr>
        <w:t>, промышленность по производству и распределению электроэнергии, газа, пара</w:t>
      </w:r>
      <w:r w:rsidR="002D4F1D" w:rsidRPr="00EC77C4">
        <w:rPr>
          <w:rFonts w:eastAsia="Arial Unicode MS"/>
          <w:sz w:val="28"/>
          <w:szCs w:val="28"/>
          <w:lang w:val="ru-RU"/>
        </w:rPr>
        <w:t xml:space="preserve"> и горячей воды составляет 13,4</w:t>
      </w:r>
      <w:r w:rsidR="005A2F0E" w:rsidRPr="00EC77C4">
        <w:rPr>
          <w:rFonts w:eastAsia="Arial Unicode MS"/>
          <w:sz w:val="28"/>
          <w:szCs w:val="28"/>
          <w:lang w:val="ru-RU"/>
        </w:rPr>
        <w:t> %</w:t>
      </w:r>
      <w:r w:rsidRPr="00EC77C4">
        <w:rPr>
          <w:rFonts w:eastAsia="Arial Unicode MS"/>
          <w:sz w:val="28"/>
          <w:szCs w:val="28"/>
          <w:lang w:val="ru-RU"/>
        </w:rPr>
        <w:t xml:space="preserve"> и добывающая промышленность – 1,5</w:t>
      </w:r>
      <w:r w:rsidR="005A2F0E" w:rsidRPr="00EC77C4">
        <w:rPr>
          <w:rFonts w:eastAsia="Arial Unicode MS"/>
          <w:sz w:val="28"/>
          <w:szCs w:val="28"/>
          <w:lang w:val="ru-RU"/>
        </w:rPr>
        <w:t> %</w:t>
      </w:r>
      <w:r w:rsidRPr="00EC77C4">
        <w:rPr>
          <w:rFonts w:eastAsia="Arial Unicode MS"/>
          <w:sz w:val="28"/>
          <w:szCs w:val="28"/>
          <w:lang w:val="ru-RU"/>
        </w:rPr>
        <w:t>.</w:t>
      </w:r>
    </w:p>
    <w:p w:rsidR="004865A6" w:rsidRPr="00EC77C4" w:rsidRDefault="004865A6" w:rsidP="00EE37B4">
      <w:pPr>
        <w:spacing w:line="320" w:lineRule="exact"/>
        <w:ind w:firstLine="709"/>
        <w:jc w:val="both"/>
        <w:rPr>
          <w:rFonts w:eastAsia="Arial Unicode MS"/>
          <w:sz w:val="28"/>
          <w:szCs w:val="28"/>
          <w:lang w:val="ru-RU"/>
        </w:rPr>
      </w:pPr>
      <w:r w:rsidRPr="00EC77C4">
        <w:rPr>
          <w:rFonts w:eastAsia="Arial Unicode MS"/>
          <w:sz w:val="28"/>
          <w:szCs w:val="28"/>
          <w:lang w:val="ru-RU"/>
        </w:rPr>
        <w:t xml:space="preserve">В промышленном секторе зарегистрированы около 42,3 тыс. экономических агентов, что составляет </w:t>
      </w:r>
      <w:r w:rsidR="001219D6">
        <w:rPr>
          <w:rFonts w:eastAsia="Arial Unicode MS"/>
          <w:sz w:val="28"/>
          <w:szCs w:val="28"/>
          <w:lang w:val="ru-RU"/>
        </w:rPr>
        <w:t>около</w:t>
      </w:r>
      <w:r w:rsidRPr="00EC77C4">
        <w:rPr>
          <w:rFonts w:eastAsia="Arial Unicode MS"/>
          <w:sz w:val="28"/>
          <w:szCs w:val="28"/>
          <w:lang w:val="ru-RU"/>
        </w:rPr>
        <w:t xml:space="preserve"> 11,2</w:t>
      </w:r>
      <w:r w:rsidR="005A2F0E" w:rsidRPr="00EC77C4">
        <w:rPr>
          <w:rFonts w:eastAsia="Arial Unicode MS"/>
          <w:sz w:val="28"/>
          <w:szCs w:val="28"/>
          <w:lang w:val="ru-RU"/>
        </w:rPr>
        <w:t> %</w:t>
      </w:r>
      <w:r w:rsidRPr="00EC77C4">
        <w:rPr>
          <w:rFonts w:eastAsia="Arial Unicode MS"/>
          <w:sz w:val="28"/>
          <w:szCs w:val="28"/>
          <w:lang w:val="ru-RU"/>
        </w:rPr>
        <w:t xml:space="preserve"> общего числа по республике. </w:t>
      </w:r>
      <w:r w:rsidR="001219D6">
        <w:rPr>
          <w:rFonts w:eastAsia="Arial Unicode MS"/>
          <w:sz w:val="28"/>
          <w:szCs w:val="28"/>
          <w:lang w:val="ru-RU"/>
        </w:rPr>
        <w:t>Из</w:t>
      </w:r>
      <w:r w:rsidRPr="00EC77C4">
        <w:rPr>
          <w:rFonts w:eastAsia="Arial Unicode MS"/>
          <w:sz w:val="28"/>
          <w:szCs w:val="28"/>
          <w:lang w:val="ru-RU"/>
        </w:rPr>
        <w:t xml:space="preserve"> крупных предприятий только 5,7</w:t>
      </w:r>
      <w:r w:rsidR="005A2F0E" w:rsidRPr="00EC77C4">
        <w:rPr>
          <w:rFonts w:eastAsia="Arial Unicode MS"/>
          <w:sz w:val="28"/>
          <w:szCs w:val="28"/>
          <w:lang w:val="ru-RU"/>
        </w:rPr>
        <w:t> %</w:t>
      </w:r>
      <w:r w:rsidRPr="00EC77C4">
        <w:rPr>
          <w:rFonts w:eastAsia="Arial Unicode MS"/>
          <w:sz w:val="28"/>
          <w:szCs w:val="28"/>
          <w:lang w:val="ru-RU"/>
        </w:rPr>
        <w:t xml:space="preserve"> представляют публичную собственность. </w:t>
      </w:r>
    </w:p>
    <w:p w:rsidR="004865A6" w:rsidRPr="00EC77C4" w:rsidRDefault="004865A6" w:rsidP="00EE37B4">
      <w:pPr>
        <w:spacing w:line="320" w:lineRule="exact"/>
        <w:ind w:firstLine="709"/>
        <w:jc w:val="both"/>
        <w:rPr>
          <w:rFonts w:eastAsia="Arial Unicode MS"/>
          <w:sz w:val="28"/>
          <w:szCs w:val="28"/>
          <w:lang w:val="ru-RU"/>
        </w:rPr>
      </w:pPr>
      <w:r w:rsidRPr="00EC77C4">
        <w:rPr>
          <w:rFonts w:eastAsia="Arial Unicode MS"/>
          <w:sz w:val="28"/>
          <w:szCs w:val="28"/>
          <w:lang w:val="ru-RU"/>
        </w:rPr>
        <w:t>П</w:t>
      </w:r>
      <w:r w:rsidR="002D4F1D" w:rsidRPr="00EC77C4">
        <w:rPr>
          <w:rFonts w:eastAsia="Arial Unicode MS"/>
          <w:sz w:val="28"/>
          <w:szCs w:val="28"/>
          <w:lang w:val="ru-RU"/>
        </w:rPr>
        <w:t>ромышленность обеспечивает 14,5</w:t>
      </w:r>
      <w:r w:rsidR="005A2F0E" w:rsidRPr="00EC77C4">
        <w:rPr>
          <w:rFonts w:eastAsia="Arial Unicode MS"/>
          <w:sz w:val="28"/>
          <w:szCs w:val="28"/>
          <w:lang w:val="ru-RU"/>
        </w:rPr>
        <w:t> %</w:t>
      </w:r>
      <w:r w:rsidRPr="00EC77C4">
        <w:rPr>
          <w:rFonts w:eastAsia="Arial Unicode MS"/>
          <w:sz w:val="28"/>
          <w:szCs w:val="28"/>
          <w:lang w:val="ru-RU"/>
        </w:rPr>
        <w:t xml:space="preserve"> в ВВП. На долю промышленных товаров приходится 80,2</w:t>
      </w:r>
      <w:r w:rsidR="005A2F0E" w:rsidRPr="00EC77C4">
        <w:rPr>
          <w:rFonts w:eastAsia="Arial Unicode MS"/>
          <w:sz w:val="28"/>
          <w:szCs w:val="28"/>
          <w:lang w:val="ru-RU"/>
        </w:rPr>
        <w:t> %</w:t>
      </w:r>
      <w:r w:rsidRPr="00EC77C4">
        <w:rPr>
          <w:rFonts w:eastAsia="Arial Unicode MS"/>
          <w:sz w:val="28"/>
          <w:szCs w:val="28"/>
          <w:lang w:val="ru-RU"/>
        </w:rPr>
        <w:t xml:space="preserve"> всего экспорта страны.</w:t>
      </w:r>
      <w:r w:rsidR="005A2F0E" w:rsidRPr="00EC77C4">
        <w:rPr>
          <w:rFonts w:eastAsia="Arial Unicode MS"/>
          <w:sz w:val="28"/>
          <w:szCs w:val="28"/>
          <w:lang w:val="ru-RU"/>
        </w:rPr>
        <w:t xml:space="preserve"> </w:t>
      </w:r>
    </w:p>
    <w:p w:rsidR="004865A6" w:rsidRPr="00EC77C4" w:rsidRDefault="004865A6" w:rsidP="00EE37B4">
      <w:pPr>
        <w:spacing w:line="320" w:lineRule="exact"/>
        <w:ind w:firstLine="709"/>
        <w:jc w:val="both"/>
        <w:rPr>
          <w:rFonts w:eastAsia="Arial Unicode MS"/>
          <w:sz w:val="28"/>
          <w:szCs w:val="28"/>
          <w:lang w:val="ru-RU"/>
        </w:rPr>
      </w:pPr>
      <w:r w:rsidRPr="00EC77C4">
        <w:rPr>
          <w:rFonts w:eastAsia="Arial Unicode MS"/>
          <w:sz w:val="28"/>
          <w:szCs w:val="28"/>
          <w:lang w:val="ru-RU"/>
        </w:rPr>
        <w:t>Объем промышленного производства за 2015 год в сравнении с тем же периодом 2014 года увеличился на 0,6</w:t>
      </w:r>
      <w:r w:rsidR="005A2F0E" w:rsidRPr="00EC77C4">
        <w:rPr>
          <w:rFonts w:eastAsia="Arial Unicode MS"/>
          <w:sz w:val="28"/>
          <w:szCs w:val="28"/>
          <w:lang w:val="ru-RU"/>
        </w:rPr>
        <w:t> %</w:t>
      </w:r>
      <w:r w:rsidRPr="00EC77C4">
        <w:rPr>
          <w:rFonts w:eastAsia="Arial Unicode MS"/>
          <w:sz w:val="28"/>
          <w:szCs w:val="28"/>
          <w:lang w:val="ru-RU"/>
        </w:rPr>
        <w:t>, включая рост производства в перерабатывающей промышленности в размере 2,3</w:t>
      </w:r>
      <w:r w:rsidR="005A2F0E" w:rsidRPr="00EC77C4">
        <w:rPr>
          <w:rFonts w:eastAsia="Arial Unicode MS"/>
          <w:sz w:val="28"/>
          <w:szCs w:val="28"/>
          <w:lang w:val="ru-RU"/>
        </w:rPr>
        <w:t> %</w:t>
      </w:r>
      <w:r w:rsidRPr="00EC77C4">
        <w:rPr>
          <w:rFonts w:eastAsia="Arial Unicode MS"/>
          <w:sz w:val="28"/>
          <w:szCs w:val="28"/>
          <w:lang w:val="ru-RU"/>
        </w:rPr>
        <w:t>.</w:t>
      </w:r>
    </w:p>
    <w:p w:rsidR="004865A6" w:rsidRPr="00EC77C4" w:rsidRDefault="004B7656" w:rsidP="00EE37B4">
      <w:pPr>
        <w:spacing w:line="320" w:lineRule="exact"/>
        <w:ind w:firstLine="709"/>
        <w:jc w:val="both"/>
        <w:rPr>
          <w:rFonts w:eastAsia="Arial Unicode MS"/>
          <w:sz w:val="28"/>
          <w:szCs w:val="28"/>
          <w:lang w:val="ru-RU"/>
        </w:rPr>
      </w:pPr>
      <w:r w:rsidRPr="00EC77C4">
        <w:rPr>
          <w:rFonts w:eastAsia="Arial Unicode MS"/>
          <w:sz w:val="28"/>
          <w:szCs w:val="28"/>
          <w:lang w:val="ru-RU"/>
        </w:rPr>
        <w:t>По результатам 2015 года в</w:t>
      </w:r>
      <w:r w:rsidR="004865A6" w:rsidRPr="00EC77C4">
        <w:rPr>
          <w:rFonts w:eastAsia="Arial Unicode MS"/>
          <w:sz w:val="28"/>
          <w:szCs w:val="28"/>
          <w:lang w:val="ru-RU"/>
        </w:rPr>
        <w:t xml:space="preserve"> структуре сектора перерабатывающей промышленности</w:t>
      </w:r>
      <w:r w:rsidR="005A2F0E" w:rsidRPr="00EC77C4">
        <w:rPr>
          <w:rFonts w:eastAsia="Arial Unicode MS"/>
          <w:sz w:val="28"/>
          <w:szCs w:val="28"/>
          <w:lang w:val="ru-RU"/>
        </w:rPr>
        <w:t xml:space="preserve"> </w:t>
      </w:r>
      <w:r w:rsidR="004865A6" w:rsidRPr="00EC77C4">
        <w:rPr>
          <w:rFonts w:eastAsia="Arial Unicode MS"/>
          <w:sz w:val="28"/>
          <w:szCs w:val="28"/>
          <w:lang w:val="ru-RU"/>
        </w:rPr>
        <w:t>самая большая доля в размере 35,8</w:t>
      </w:r>
      <w:r w:rsidR="005A2F0E" w:rsidRPr="00EC77C4">
        <w:rPr>
          <w:rFonts w:eastAsia="Arial Unicode MS"/>
          <w:sz w:val="28"/>
          <w:szCs w:val="28"/>
          <w:lang w:val="ru-RU"/>
        </w:rPr>
        <w:t> %</w:t>
      </w:r>
      <w:r w:rsidR="004865A6" w:rsidRPr="00EC77C4">
        <w:rPr>
          <w:rFonts w:eastAsia="Arial Unicode MS"/>
          <w:sz w:val="28"/>
          <w:szCs w:val="28"/>
          <w:lang w:val="ru-RU"/>
        </w:rPr>
        <w:t xml:space="preserve"> приходится на непищевую промышленность.</w:t>
      </w:r>
    </w:p>
    <w:p w:rsidR="004865A6" w:rsidRPr="00EC77C4" w:rsidRDefault="004865A6" w:rsidP="00EE37B4">
      <w:pPr>
        <w:spacing w:line="320" w:lineRule="exact"/>
        <w:ind w:firstLine="709"/>
        <w:jc w:val="both"/>
        <w:rPr>
          <w:rFonts w:eastAsia="Arial Unicode MS"/>
          <w:sz w:val="28"/>
          <w:szCs w:val="28"/>
          <w:lang w:val="ru-RU"/>
        </w:rPr>
      </w:pPr>
      <w:r w:rsidRPr="00EC77C4">
        <w:rPr>
          <w:rFonts w:eastAsia="Arial Unicode MS"/>
          <w:sz w:val="28"/>
          <w:szCs w:val="28"/>
          <w:lang w:val="ru-RU"/>
        </w:rPr>
        <w:lastRenderedPageBreak/>
        <w:t xml:space="preserve">В 2015 году из 18 подотраслей непищевой промышленности </w:t>
      </w:r>
      <w:r w:rsidR="006F48AE">
        <w:rPr>
          <w:rFonts w:eastAsia="Arial Unicode MS"/>
          <w:sz w:val="28"/>
          <w:szCs w:val="28"/>
          <w:lang w:val="ru-RU"/>
        </w:rPr>
        <w:br/>
      </w:r>
      <w:r w:rsidRPr="00EC77C4">
        <w:rPr>
          <w:rFonts w:eastAsia="Arial Unicode MS"/>
          <w:sz w:val="28"/>
          <w:szCs w:val="28"/>
          <w:lang w:val="ru-RU"/>
        </w:rPr>
        <w:t>в 13 зарегистрирован рост объ</w:t>
      </w:r>
      <w:r w:rsidR="001219D6">
        <w:rPr>
          <w:rFonts w:eastAsia="Arial Unicode MS"/>
          <w:sz w:val="28"/>
          <w:szCs w:val="28"/>
          <w:lang w:val="ru-RU"/>
        </w:rPr>
        <w:t>е</w:t>
      </w:r>
      <w:r w:rsidRPr="00EC77C4">
        <w:rPr>
          <w:rFonts w:eastAsia="Arial Unicode MS"/>
          <w:sz w:val="28"/>
          <w:szCs w:val="28"/>
          <w:lang w:val="ru-RU"/>
        </w:rPr>
        <w:t>мов производства по сравнению с 2015</w:t>
      </w:r>
      <w:r w:rsidR="006F48AE">
        <w:rPr>
          <w:rFonts w:eastAsia="Arial Unicode MS"/>
          <w:sz w:val="28"/>
          <w:szCs w:val="28"/>
          <w:lang w:val="ru-RU"/>
        </w:rPr>
        <w:t> </w:t>
      </w:r>
      <w:r w:rsidRPr="00EC77C4">
        <w:rPr>
          <w:rFonts w:eastAsia="Arial Unicode MS"/>
          <w:sz w:val="28"/>
          <w:szCs w:val="28"/>
          <w:lang w:val="ru-RU"/>
        </w:rPr>
        <w:t>годом, включая:</w:t>
      </w:r>
    </w:p>
    <w:p w:rsidR="004865A6" w:rsidRPr="00EC77C4" w:rsidRDefault="004865A6" w:rsidP="00EE37B4">
      <w:pPr>
        <w:spacing w:line="320" w:lineRule="exact"/>
        <w:ind w:firstLine="709"/>
        <w:jc w:val="both"/>
        <w:rPr>
          <w:rFonts w:eastAsia="Arial Unicode MS"/>
          <w:sz w:val="28"/>
          <w:szCs w:val="28"/>
          <w:lang w:val="ru-RU"/>
        </w:rPr>
      </w:pPr>
      <w:r w:rsidRPr="00EC77C4">
        <w:rPr>
          <w:rFonts w:eastAsia="Arial Unicode MS"/>
          <w:sz w:val="28"/>
          <w:szCs w:val="28"/>
          <w:lang w:val="ru-RU"/>
        </w:rPr>
        <w:t>п</w:t>
      </w:r>
      <w:r w:rsidR="002D4F1D" w:rsidRPr="00EC77C4">
        <w:rPr>
          <w:rFonts w:eastAsia="Arial Unicode MS"/>
          <w:sz w:val="28"/>
          <w:szCs w:val="28"/>
          <w:lang w:val="ru-RU"/>
        </w:rPr>
        <w:t>роизводство электрооборудования</w:t>
      </w:r>
      <w:r w:rsidRPr="00EC77C4">
        <w:rPr>
          <w:rFonts w:eastAsia="Arial Unicode MS"/>
          <w:sz w:val="28"/>
          <w:szCs w:val="28"/>
          <w:lang w:val="ru-RU"/>
        </w:rPr>
        <w:t xml:space="preserve"> – 32,2</w:t>
      </w:r>
      <w:r w:rsidR="005A2F0E" w:rsidRPr="00EC77C4">
        <w:rPr>
          <w:rFonts w:eastAsia="Arial Unicode MS"/>
          <w:sz w:val="28"/>
          <w:szCs w:val="28"/>
          <w:lang w:val="ru-RU"/>
        </w:rPr>
        <w:t> %</w:t>
      </w:r>
      <w:r w:rsidRPr="00EC77C4">
        <w:rPr>
          <w:rFonts w:eastAsia="Arial Unicode MS"/>
          <w:sz w:val="28"/>
          <w:szCs w:val="28"/>
          <w:lang w:val="ru-RU"/>
        </w:rPr>
        <w:t>;</w:t>
      </w:r>
    </w:p>
    <w:p w:rsidR="004865A6" w:rsidRPr="00EC77C4" w:rsidRDefault="004865A6" w:rsidP="00EE37B4">
      <w:pPr>
        <w:spacing w:line="320" w:lineRule="exact"/>
        <w:ind w:firstLine="709"/>
        <w:jc w:val="both"/>
        <w:rPr>
          <w:rFonts w:eastAsia="Arial Unicode MS"/>
          <w:sz w:val="28"/>
          <w:szCs w:val="28"/>
          <w:lang w:val="ru-RU"/>
        </w:rPr>
      </w:pPr>
      <w:r w:rsidRPr="00EC77C4">
        <w:rPr>
          <w:rFonts w:eastAsia="Arial Unicode MS"/>
          <w:sz w:val="28"/>
          <w:szCs w:val="28"/>
          <w:lang w:val="ru-RU"/>
        </w:rPr>
        <w:t>производство одежды – 19,9</w:t>
      </w:r>
      <w:r w:rsidR="005A2F0E" w:rsidRPr="00EC77C4">
        <w:rPr>
          <w:rFonts w:eastAsia="Arial Unicode MS"/>
          <w:sz w:val="28"/>
          <w:szCs w:val="28"/>
          <w:lang w:val="ru-RU"/>
        </w:rPr>
        <w:t> %</w:t>
      </w:r>
      <w:r w:rsidRPr="00EC77C4">
        <w:rPr>
          <w:rFonts w:eastAsia="Arial Unicode MS"/>
          <w:sz w:val="28"/>
          <w:szCs w:val="28"/>
          <w:lang w:val="ru-RU"/>
        </w:rPr>
        <w:t>;</w:t>
      </w:r>
    </w:p>
    <w:p w:rsidR="004865A6" w:rsidRPr="00EC77C4" w:rsidRDefault="004865A6" w:rsidP="00EE37B4">
      <w:pPr>
        <w:spacing w:line="320" w:lineRule="exact"/>
        <w:ind w:firstLine="709"/>
        <w:jc w:val="both"/>
        <w:rPr>
          <w:rFonts w:eastAsia="Arial Unicode MS"/>
          <w:sz w:val="28"/>
          <w:szCs w:val="28"/>
          <w:lang w:val="ru-RU"/>
        </w:rPr>
      </w:pPr>
      <w:r w:rsidRPr="00EC77C4">
        <w:rPr>
          <w:rFonts w:eastAsia="Arial Unicode MS"/>
          <w:sz w:val="28"/>
          <w:szCs w:val="28"/>
          <w:lang w:val="ru-RU"/>
        </w:rPr>
        <w:t xml:space="preserve">производство химических субстанций и </w:t>
      </w:r>
      <w:r w:rsidR="002D4F1D" w:rsidRPr="00EC77C4">
        <w:rPr>
          <w:rFonts w:eastAsia="Arial Unicode MS"/>
          <w:sz w:val="28"/>
          <w:szCs w:val="28"/>
          <w:lang w:val="ru-RU"/>
        </w:rPr>
        <w:t>продуктов – 17,6</w:t>
      </w:r>
      <w:r w:rsidR="005A2F0E" w:rsidRPr="00EC77C4">
        <w:rPr>
          <w:rFonts w:eastAsia="Arial Unicode MS"/>
          <w:sz w:val="28"/>
          <w:szCs w:val="28"/>
          <w:lang w:val="ru-RU"/>
        </w:rPr>
        <w:t> %</w:t>
      </w:r>
      <w:r w:rsidRPr="00EC77C4">
        <w:rPr>
          <w:rFonts w:eastAsia="Arial Unicode MS"/>
          <w:sz w:val="28"/>
          <w:szCs w:val="28"/>
          <w:lang w:val="ru-RU"/>
        </w:rPr>
        <w:t>;</w:t>
      </w:r>
    </w:p>
    <w:p w:rsidR="004865A6" w:rsidRPr="00EC77C4" w:rsidRDefault="004865A6" w:rsidP="00EE37B4">
      <w:pPr>
        <w:spacing w:line="320" w:lineRule="exact"/>
        <w:ind w:firstLine="709"/>
        <w:jc w:val="both"/>
        <w:rPr>
          <w:rFonts w:eastAsia="Arial Unicode MS"/>
          <w:sz w:val="28"/>
          <w:szCs w:val="28"/>
          <w:lang w:val="ru-RU"/>
        </w:rPr>
      </w:pPr>
      <w:r w:rsidRPr="00EC77C4">
        <w:rPr>
          <w:rFonts w:eastAsia="Arial Unicode MS"/>
          <w:sz w:val="28"/>
          <w:szCs w:val="28"/>
          <w:lang w:val="ru-RU"/>
        </w:rPr>
        <w:t xml:space="preserve">переработка древесины и производство изделий из </w:t>
      </w:r>
      <w:r w:rsidR="002D4F1D" w:rsidRPr="00EC77C4">
        <w:rPr>
          <w:rFonts w:eastAsia="Arial Unicode MS"/>
          <w:sz w:val="28"/>
          <w:szCs w:val="28"/>
          <w:lang w:val="ru-RU"/>
        </w:rPr>
        <w:t>не</w:t>
      </w:r>
      <w:r w:rsidR="001219D6">
        <w:rPr>
          <w:rFonts w:eastAsia="Arial Unicode MS"/>
          <w:sz w:val="28"/>
          <w:szCs w:val="28"/>
          <w:lang w:val="ru-RU"/>
        </w:rPr>
        <w:t>е</w:t>
      </w:r>
      <w:r w:rsidR="002D4F1D" w:rsidRPr="00EC77C4">
        <w:rPr>
          <w:rFonts w:eastAsia="Arial Unicode MS"/>
          <w:sz w:val="28"/>
          <w:szCs w:val="28"/>
          <w:lang w:val="ru-RU"/>
        </w:rPr>
        <w:t xml:space="preserve"> (не включая мебель) – 15,9</w:t>
      </w:r>
      <w:r w:rsidR="005A2F0E" w:rsidRPr="00EC77C4">
        <w:rPr>
          <w:rFonts w:eastAsia="Arial Unicode MS"/>
          <w:sz w:val="28"/>
          <w:szCs w:val="28"/>
          <w:lang w:val="ru-RU"/>
        </w:rPr>
        <w:t> %</w:t>
      </w:r>
      <w:r w:rsidRPr="00EC77C4">
        <w:rPr>
          <w:rFonts w:eastAsia="Arial Unicode MS"/>
          <w:sz w:val="28"/>
          <w:szCs w:val="28"/>
          <w:lang w:val="ru-RU"/>
        </w:rPr>
        <w:t>;</w:t>
      </w:r>
    </w:p>
    <w:p w:rsidR="004865A6" w:rsidRPr="00EC77C4" w:rsidRDefault="004865A6" w:rsidP="00EE37B4">
      <w:pPr>
        <w:spacing w:line="320" w:lineRule="exact"/>
        <w:ind w:firstLine="709"/>
        <w:jc w:val="both"/>
        <w:rPr>
          <w:rFonts w:eastAsia="Arial Unicode MS"/>
          <w:sz w:val="28"/>
          <w:szCs w:val="28"/>
          <w:lang w:val="ru-RU"/>
        </w:rPr>
      </w:pPr>
      <w:r w:rsidRPr="00EC77C4">
        <w:rPr>
          <w:rFonts w:eastAsia="Arial Unicode MS"/>
          <w:sz w:val="28"/>
          <w:szCs w:val="28"/>
          <w:lang w:val="ru-RU"/>
        </w:rPr>
        <w:t>производство машин и оборудовани</w:t>
      </w:r>
      <w:r w:rsidR="002D4F1D" w:rsidRPr="00EC77C4">
        <w:rPr>
          <w:rFonts w:eastAsia="Arial Unicode MS"/>
          <w:sz w:val="28"/>
          <w:szCs w:val="28"/>
          <w:lang w:val="ru-RU"/>
        </w:rPr>
        <w:t>я</w:t>
      </w:r>
      <w:r w:rsidR="005A2F0E" w:rsidRPr="00EC77C4">
        <w:rPr>
          <w:rFonts w:eastAsia="Arial Unicode MS"/>
          <w:sz w:val="28"/>
          <w:szCs w:val="28"/>
          <w:lang w:val="ru-RU"/>
        </w:rPr>
        <w:t xml:space="preserve"> </w:t>
      </w:r>
      <w:r w:rsidR="0074618B" w:rsidRPr="00EC77C4">
        <w:rPr>
          <w:rFonts w:eastAsia="Arial Unicode MS"/>
          <w:sz w:val="28"/>
          <w:szCs w:val="28"/>
          <w:lang w:val="ru-RU"/>
        </w:rPr>
        <w:t>– 8,5</w:t>
      </w:r>
      <w:r w:rsidR="005A2F0E" w:rsidRPr="00EC77C4">
        <w:rPr>
          <w:rFonts w:eastAsia="Arial Unicode MS"/>
          <w:sz w:val="28"/>
          <w:szCs w:val="28"/>
          <w:lang w:val="ru-RU"/>
        </w:rPr>
        <w:t> %</w:t>
      </w:r>
      <w:r w:rsidR="0074618B" w:rsidRPr="00EC77C4">
        <w:rPr>
          <w:rFonts w:eastAsia="Arial Unicode MS"/>
          <w:sz w:val="28"/>
          <w:szCs w:val="28"/>
          <w:lang w:val="ru-RU"/>
        </w:rPr>
        <w:t>;</w:t>
      </w:r>
    </w:p>
    <w:p w:rsidR="004865A6" w:rsidRPr="00EC77C4" w:rsidRDefault="004B7656" w:rsidP="00EE37B4">
      <w:pPr>
        <w:spacing w:line="320" w:lineRule="exact"/>
        <w:ind w:firstLine="709"/>
        <w:jc w:val="both"/>
        <w:rPr>
          <w:rFonts w:eastAsia="Arial Unicode MS"/>
          <w:sz w:val="28"/>
          <w:szCs w:val="28"/>
          <w:lang w:val="ru-RU"/>
        </w:rPr>
      </w:pPr>
      <w:r w:rsidRPr="00EC77C4">
        <w:rPr>
          <w:rFonts w:eastAsia="Arial Unicode MS"/>
          <w:sz w:val="28"/>
          <w:szCs w:val="28"/>
          <w:lang w:val="ru-RU"/>
        </w:rPr>
        <w:t>производство мебели – 3</w:t>
      </w:r>
      <w:r w:rsidR="005A2F0E" w:rsidRPr="00EC77C4">
        <w:rPr>
          <w:rFonts w:eastAsia="Arial Unicode MS"/>
          <w:sz w:val="28"/>
          <w:szCs w:val="28"/>
          <w:lang w:val="ru-RU"/>
        </w:rPr>
        <w:t> %</w:t>
      </w:r>
      <w:r w:rsidR="004865A6" w:rsidRPr="00EC77C4">
        <w:rPr>
          <w:rFonts w:eastAsia="Arial Unicode MS"/>
          <w:sz w:val="28"/>
          <w:szCs w:val="28"/>
          <w:lang w:val="ru-RU"/>
        </w:rPr>
        <w:t xml:space="preserve"> и др. </w:t>
      </w:r>
    </w:p>
    <w:p w:rsidR="004865A6" w:rsidRPr="00EC77C4" w:rsidRDefault="004865A6" w:rsidP="00EE37B4">
      <w:pPr>
        <w:spacing w:line="320" w:lineRule="exact"/>
        <w:ind w:firstLine="709"/>
        <w:jc w:val="both"/>
        <w:rPr>
          <w:rFonts w:eastAsia="Arial Unicode MS"/>
          <w:sz w:val="28"/>
          <w:szCs w:val="28"/>
          <w:lang w:val="ru-RU"/>
        </w:rPr>
      </w:pPr>
      <w:r w:rsidRPr="00EC77C4">
        <w:rPr>
          <w:rFonts w:eastAsia="Arial Unicode MS"/>
          <w:sz w:val="28"/>
          <w:szCs w:val="28"/>
          <w:lang w:val="ru-RU"/>
        </w:rPr>
        <w:t xml:space="preserve">В последние несколько лет в Молдове </w:t>
      </w:r>
      <w:r w:rsidR="001219D6">
        <w:rPr>
          <w:rFonts w:eastAsia="Arial Unicode MS"/>
          <w:sz w:val="28"/>
          <w:szCs w:val="28"/>
          <w:lang w:val="ru-RU"/>
        </w:rPr>
        <w:t xml:space="preserve">сформировалась новая подотрасль </w:t>
      </w:r>
      <w:r w:rsidR="00176231">
        <w:rPr>
          <w:rFonts w:eastAsia="Arial Unicode MS"/>
          <w:sz w:val="28"/>
          <w:szCs w:val="28"/>
          <w:lang w:val="ru-RU"/>
        </w:rPr>
        <w:t>–</w:t>
      </w:r>
      <w:r w:rsidR="00A113CB">
        <w:rPr>
          <w:rFonts w:eastAsia="Arial Unicode MS"/>
          <w:sz w:val="28"/>
          <w:szCs w:val="28"/>
          <w:lang w:val="ru-RU"/>
        </w:rPr>
        <w:t xml:space="preserve"> </w:t>
      </w:r>
      <w:r w:rsidR="00FC5AE0">
        <w:rPr>
          <w:rFonts w:eastAsia="Arial Unicode MS"/>
          <w:sz w:val="28"/>
          <w:szCs w:val="28"/>
          <w:lang w:val="ru-RU"/>
        </w:rPr>
        <w:t>производств</w:t>
      </w:r>
      <w:r w:rsidR="00A113CB">
        <w:rPr>
          <w:rFonts w:eastAsia="Arial Unicode MS"/>
          <w:sz w:val="28"/>
          <w:szCs w:val="28"/>
          <w:lang w:val="ru-RU"/>
        </w:rPr>
        <w:t>о</w:t>
      </w:r>
      <w:r w:rsidR="00176231">
        <w:rPr>
          <w:rFonts w:eastAsia="Arial Unicode MS"/>
          <w:sz w:val="28"/>
          <w:szCs w:val="28"/>
          <w:lang w:val="ru-RU"/>
        </w:rPr>
        <w:t xml:space="preserve"> </w:t>
      </w:r>
      <w:r w:rsidRPr="00EC77C4">
        <w:rPr>
          <w:rFonts w:eastAsia="Arial Unicode MS"/>
          <w:sz w:val="28"/>
          <w:szCs w:val="28"/>
          <w:lang w:val="ru-RU"/>
        </w:rPr>
        <w:t>компонентов</w:t>
      </w:r>
      <w:r w:rsidR="001219D6">
        <w:rPr>
          <w:rFonts w:eastAsia="Arial Unicode MS"/>
          <w:sz w:val="28"/>
          <w:szCs w:val="28"/>
          <w:lang w:val="ru-RU"/>
        </w:rPr>
        <w:t xml:space="preserve"> </w:t>
      </w:r>
      <w:r w:rsidRPr="00EC77C4">
        <w:rPr>
          <w:rFonts w:eastAsia="Arial Unicode MS"/>
          <w:sz w:val="28"/>
          <w:szCs w:val="28"/>
          <w:lang w:val="ru-RU"/>
        </w:rPr>
        <w:t>для автомобильной промышленности. В частности, речь ид</w:t>
      </w:r>
      <w:r w:rsidR="00BA023B">
        <w:rPr>
          <w:rFonts w:eastAsia="Arial Unicode MS"/>
          <w:sz w:val="28"/>
          <w:szCs w:val="28"/>
          <w:lang w:val="ru-RU"/>
        </w:rPr>
        <w:t>е</w:t>
      </w:r>
      <w:r w:rsidRPr="00EC77C4">
        <w:rPr>
          <w:rFonts w:eastAsia="Arial Unicode MS"/>
          <w:sz w:val="28"/>
          <w:szCs w:val="28"/>
          <w:lang w:val="ru-RU"/>
        </w:rPr>
        <w:t xml:space="preserve">т о производстве изолированного электрического кабеля, комплектов кабельных изделий для автомобилей, обивки из синтетического материала для сидений автомобилей. Данная продукция производится для крупных автомобильных концернов, </w:t>
      </w:r>
      <w:r w:rsidR="001219D6">
        <w:rPr>
          <w:rFonts w:eastAsia="Arial Unicode MS"/>
          <w:sz w:val="28"/>
          <w:szCs w:val="28"/>
          <w:lang w:val="ru-RU"/>
        </w:rPr>
        <w:t>таких как</w:t>
      </w:r>
      <w:r w:rsidRPr="00EC77C4">
        <w:rPr>
          <w:rFonts w:eastAsia="Arial Unicode MS"/>
          <w:sz w:val="28"/>
          <w:szCs w:val="28"/>
          <w:lang w:val="ru-RU"/>
        </w:rPr>
        <w:t xml:space="preserve"> BMW, Mersedes, Toyota, Nissan.</w:t>
      </w:r>
      <w:r w:rsidR="005A2F0E" w:rsidRPr="00EC77C4">
        <w:rPr>
          <w:rFonts w:eastAsia="Arial Unicode MS"/>
          <w:sz w:val="28"/>
          <w:szCs w:val="28"/>
          <w:lang w:val="ru-RU"/>
        </w:rPr>
        <w:t xml:space="preserve"> </w:t>
      </w:r>
    </w:p>
    <w:p w:rsidR="004865A6" w:rsidRPr="00EC77C4" w:rsidRDefault="004865A6" w:rsidP="00EE37B4">
      <w:pPr>
        <w:spacing w:line="320" w:lineRule="exact"/>
        <w:ind w:firstLine="709"/>
        <w:jc w:val="both"/>
        <w:rPr>
          <w:rFonts w:eastAsia="Arial Unicode MS"/>
          <w:sz w:val="28"/>
          <w:szCs w:val="28"/>
          <w:lang w:val="ru-RU"/>
        </w:rPr>
      </w:pPr>
      <w:r w:rsidRPr="00EC77C4">
        <w:rPr>
          <w:rFonts w:eastAsia="Arial Unicode MS"/>
          <w:sz w:val="28"/>
          <w:szCs w:val="28"/>
          <w:lang w:val="ru-RU"/>
        </w:rPr>
        <w:t>Благодаря этому рост объ</w:t>
      </w:r>
      <w:r w:rsidR="00BA023B">
        <w:rPr>
          <w:rFonts w:eastAsia="Arial Unicode MS"/>
          <w:sz w:val="28"/>
          <w:szCs w:val="28"/>
          <w:lang w:val="ru-RU"/>
        </w:rPr>
        <w:t>е</w:t>
      </w:r>
      <w:r w:rsidRPr="00EC77C4">
        <w:rPr>
          <w:rFonts w:eastAsia="Arial Unicode MS"/>
          <w:sz w:val="28"/>
          <w:szCs w:val="28"/>
          <w:lang w:val="ru-RU"/>
        </w:rPr>
        <w:t>ма производства отрасли по производству электрооборудования, куда вошло производство кабеля и других компонентов для производства автомобилей</w:t>
      </w:r>
      <w:r w:rsidR="00084B29" w:rsidRPr="00EC77C4">
        <w:rPr>
          <w:rFonts w:eastAsia="Arial Unicode MS"/>
          <w:sz w:val="28"/>
          <w:szCs w:val="28"/>
          <w:lang w:val="ru-RU"/>
        </w:rPr>
        <w:t>,</w:t>
      </w:r>
      <w:r w:rsidRPr="00EC77C4">
        <w:rPr>
          <w:rFonts w:eastAsia="Arial Unicode MS"/>
          <w:sz w:val="28"/>
          <w:szCs w:val="28"/>
          <w:lang w:val="ru-RU"/>
        </w:rPr>
        <w:t xml:space="preserve"> составил 32,2</w:t>
      </w:r>
      <w:r w:rsidR="005A2F0E" w:rsidRPr="00EC77C4">
        <w:rPr>
          <w:rFonts w:eastAsia="Arial Unicode MS"/>
          <w:sz w:val="28"/>
          <w:szCs w:val="28"/>
          <w:lang w:val="ru-RU"/>
        </w:rPr>
        <w:t> %</w:t>
      </w:r>
      <w:r w:rsidRPr="00EC77C4">
        <w:rPr>
          <w:rFonts w:eastAsia="Arial Unicode MS"/>
          <w:sz w:val="28"/>
          <w:szCs w:val="28"/>
          <w:lang w:val="ru-RU"/>
        </w:rPr>
        <w:t>.</w:t>
      </w:r>
    </w:p>
    <w:p w:rsidR="004865A6" w:rsidRPr="00EC77C4" w:rsidRDefault="004865A6" w:rsidP="00EE37B4">
      <w:pPr>
        <w:spacing w:line="320" w:lineRule="exact"/>
        <w:ind w:firstLine="709"/>
        <w:jc w:val="both"/>
        <w:rPr>
          <w:rFonts w:eastAsia="Arial Unicode MS"/>
          <w:sz w:val="28"/>
          <w:szCs w:val="28"/>
          <w:lang w:val="ru-RU"/>
        </w:rPr>
      </w:pPr>
      <w:r w:rsidRPr="00EC77C4">
        <w:rPr>
          <w:rFonts w:eastAsia="Arial Unicode MS"/>
          <w:sz w:val="28"/>
          <w:szCs w:val="28"/>
          <w:lang w:val="ru-RU"/>
        </w:rPr>
        <w:t xml:space="preserve">В настоящее время в целях формирования высокотехнологичного, наукоемкого, эффективного и конкурентоспособного по европейским стандартам промышленного сектора экономики разработана и внедряется государственная политика развития промышленного сектора Республики Молдова, опирающаяся на </w:t>
      </w:r>
      <w:r w:rsidR="00A113CB">
        <w:rPr>
          <w:rFonts w:eastAsia="Arial Unicode MS"/>
          <w:sz w:val="28"/>
          <w:szCs w:val="28"/>
          <w:lang w:val="ru-RU"/>
        </w:rPr>
        <w:t>следующ</w:t>
      </w:r>
      <w:r w:rsidRPr="00EC77C4">
        <w:rPr>
          <w:rFonts w:eastAsia="Arial Unicode MS"/>
          <w:sz w:val="28"/>
          <w:szCs w:val="28"/>
          <w:lang w:val="ru-RU"/>
        </w:rPr>
        <w:t>ие стратегические документы:</w:t>
      </w:r>
    </w:p>
    <w:p w:rsidR="004865A6" w:rsidRPr="00EC77C4" w:rsidRDefault="004865A6" w:rsidP="00EE37B4">
      <w:pPr>
        <w:spacing w:line="320" w:lineRule="exact"/>
        <w:ind w:firstLine="708"/>
        <w:jc w:val="both"/>
        <w:rPr>
          <w:rFonts w:eastAsia="Arial Unicode MS"/>
          <w:sz w:val="28"/>
          <w:szCs w:val="28"/>
          <w:lang w:val="ru-RU"/>
        </w:rPr>
      </w:pPr>
      <w:r w:rsidRPr="00EC77C4">
        <w:rPr>
          <w:rFonts w:eastAsia="Arial Unicode MS"/>
          <w:sz w:val="28"/>
          <w:szCs w:val="28"/>
          <w:lang w:val="ru-RU"/>
        </w:rPr>
        <w:t>Стратегия развития промышленности на период до 2015 года;</w:t>
      </w:r>
    </w:p>
    <w:p w:rsidR="004865A6" w:rsidRPr="00EC77C4" w:rsidRDefault="004865A6" w:rsidP="00EE37B4">
      <w:pPr>
        <w:spacing w:line="320" w:lineRule="exact"/>
        <w:ind w:firstLine="709"/>
        <w:jc w:val="both"/>
        <w:rPr>
          <w:rFonts w:eastAsia="Arial Unicode MS"/>
          <w:sz w:val="28"/>
          <w:szCs w:val="28"/>
          <w:lang w:val="ru-RU"/>
        </w:rPr>
      </w:pPr>
      <w:r w:rsidRPr="00EC77C4">
        <w:rPr>
          <w:rFonts w:eastAsia="Arial Unicode MS"/>
          <w:sz w:val="28"/>
          <w:szCs w:val="28"/>
          <w:lang w:val="ru-RU"/>
        </w:rPr>
        <w:t>Инновационная стратегия Республики Молдова на период 2013</w:t>
      </w:r>
      <w:r w:rsidR="003F125E" w:rsidRPr="00EC77C4">
        <w:rPr>
          <w:rFonts w:eastAsia="Arial Unicode MS"/>
          <w:sz w:val="28"/>
          <w:szCs w:val="28"/>
          <w:lang w:val="ru-RU"/>
        </w:rPr>
        <w:t>–</w:t>
      </w:r>
      <w:r w:rsidRPr="00EC77C4">
        <w:rPr>
          <w:rFonts w:eastAsia="Arial Unicode MS"/>
          <w:sz w:val="28"/>
          <w:szCs w:val="28"/>
          <w:lang w:val="ru-RU"/>
        </w:rPr>
        <w:t>2020</w:t>
      </w:r>
      <w:r w:rsidR="006F48AE">
        <w:rPr>
          <w:rFonts w:eastAsia="Arial Unicode MS"/>
          <w:sz w:val="28"/>
          <w:szCs w:val="28"/>
          <w:lang w:val="ru-RU"/>
        </w:rPr>
        <w:t> </w:t>
      </w:r>
      <w:r w:rsidRPr="00EC77C4">
        <w:rPr>
          <w:rFonts w:eastAsia="Arial Unicode MS"/>
          <w:sz w:val="28"/>
          <w:szCs w:val="28"/>
          <w:lang w:val="ru-RU"/>
        </w:rPr>
        <w:t>год</w:t>
      </w:r>
      <w:r w:rsidR="00125549">
        <w:rPr>
          <w:rFonts w:eastAsia="Arial Unicode MS"/>
          <w:sz w:val="28"/>
          <w:szCs w:val="28"/>
          <w:lang w:val="ru-RU"/>
        </w:rPr>
        <w:t>ов</w:t>
      </w:r>
      <w:r w:rsidRPr="00EC77C4">
        <w:rPr>
          <w:rFonts w:eastAsia="Arial Unicode MS"/>
          <w:sz w:val="28"/>
          <w:szCs w:val="28"/>
          <w:lang w:val="ru-RU"/>
        </w:rPr>
        <w:t xml:space="preserve"> «Инновации для конкурентоспособности»; </w:t>
      </w:r>
    </w:p>
    <w:p w:rsidR="004865A6" w:rsidRPr="00EC77C4" w:rsidRDefault="00125549" w:rsidP="00EE37B4">
      <w:pPr>
        <w:spacing w:line="320" w:lineRule="exact"/>
        <w:ind w:firstLine="708"/>
        <w:jc w:val="both"/>
        <w:rPr>
          <w:rFonts w:eastAsia="Arial Unicode MS"/>
          <w:sz w:val="28"/>
          <w:szCs w:val="28"/>
          <w:lang w:val="ru-RU"/>
        </w:rPr>
      </w:pPr>
      <w:r>
        <w:rPr>
          <w:rFonts w:eastAsia="Arial Unicode MS"/>
          <w:sz w:val="28"/>
          <w:szCs w:val="28"/>
          <w:lang w:val="ru-RU"/>
        </w:rPr>
        <w:t>д</w:t>
      </w:r>
      <w:r w:rsidR="004865A6" w:rsidRPr="00EC77C4">
        <w:rPr>
          <w:rFonts w:eastAsia="Arial Unicode MS"/>
          <w:sz w:val="28"/>
          <w:szCs w:val="28"/>
          <w:lang w:val="ru-RU"/>
        </w:rPr>
        <w:t>орожная карта по повышению конкурентоспособности;</w:t>
      </w:r>
    </w:p>
    <w:p w:rsidR="004865A6" w:rsidRPr="00EC77C4" w:rsidRDefault="004865A6" w:rsidP="00EE37B4">
      <w:pPr>
        <w:spacing w:line="320" w:lineRule="exact"/>
        <w:ind w:firstLine="709"/>
        <w:jc w:val="both"/>
        <w:rPr>
          <w:rFonts w:eastAsia="Arial Unicode MS"/>
          <w:sz w:val="28"/>
          <w:szCs w:val="28"/>
          <w:lang w:val="ru-RU"/>
        </w:rPr>
      </w:pPr>
      <w:r w:rsidRPr="00EC77C4">
        <w:rPr>
          <w:rFonts w:eastAsia="Arial Unicode MS"/>
          <w:sz w:val="28"/>
          <w:szCs w:val="28"/>
          <w:lang w:val="ru-RU"/>
        </w:rPr>
        <w:t>Стратегия развития сектора малых и средних предприятий на 2012</w:t>
      </w:r>
      <w:r w:rsidR="003F125E" w:rsidRPr="00EC77C4">
        <w:rPr>
          <w:rFonts w:eastAsia="Arial Unicode MS"/>
          <w:sz w:val="28"/>
          <w:szCs w:val="28"/>
          <w:lang w:val="ru-RU"/>
        </w:rPr>
        <w:t>–</w:t>
      </w:r>
      <w:r w:rsidRPr="00EC77C4">
        <w:rPr>
          <w:rFonts w:eastAsia="Arial Unicode MS"/>
          <w:sz w:val="28"/>
          <w:szCs w:val="28"/>
          <w:lang w:val="ru-RU"/>
        </w:rPr>
        <w:t>2020</w:t>
      </w:r>
      <w:r w:rsidR="006F48AE">
        <w:rPr>
          <w:rFonts w:eastAsia="Arial Unicode MS"/>
          <w:sz w:val="28"/>
          <w:szCs w:val="28"/>
          <w:lang w:val="ru-RU"/>
        </w:rPr>
        <w:t> </w:t>
      </w:r>
      <w:r w:rsidRPr="00EC77C4">
        <w:rPr>
          <w:rFonts w:eastAsia="Arial Unicode MS"/>
          <w:sz w:val="28"/>
          <w:szCs w:val="28"/>
          <w:lang w:val="ru-RU"/>
        </w:rPr>
        <w:t>годы;</w:t>
      </w:r>
    </w:p>
    <w:p w:rsidR="004865A6" w:rsidRPr="00EC77C4" w:rsidRDefault="004865A6" w:rsidP="00EE37B4">
      <w:pPr>
        <w:spacing w:line="320" w:lineRule="exact"/>
        <w:ind w:firstLine="709"/>
        <w:jc w:val="both"/>
        <w:rPr>
          <w:rFonts w:eastAsia="Arial Unicode MS"/>
          <w:sz w:val="28"/>
          <w:szCs w:val="28"/>
          <w:lang w:val="ru-RU"/>
        </w:rPr>
      </w:pPr>
      <w:r w:rsidRPr="00EC77C4">
        <w:rPr>
          <w:rFonts w:eastAsia="Arial Unicode MS"/>
          <w:sz w:val="28"/>
          <w:szCs w:val="28"/>
          <w:lang w:val="ru-RU"/>
        </w:rPr>
        <w:t>Концепция кластерного развития промышленного сектора Республики Молдова;</w:t>
      </w:r>
    </w:p>
    <w:p w:rsidR="004865A6" w:rsidRPr="00EC77C4" w:rsidRDefault="004865A6" w:rsidP="00EE37B4">
      <w:pPr>
        <w:spacing w:line="320" w:lineRule="exact"/>
        <w:ind w:firstLine="709"/>
        <w:jc w:val="both"/>
        <w:rPr>
          <w:rFonts w:eastAsia="Arial Unicode MS"/>
          <w:sz w:val="28"/>
          <w:szCs w:val="28"/>
          <w:lang w:val="ru-RU"/>
        </w:rPr>
      </w:pPr>
      <w:r w:rsidRPr="00EC77C4">
        <w:rPr>
          <w:rFonts w:eastAsia="Arial Unicode MS"/>
          <w:sz w:val="28"/>
          <w:szCs w:val="28"/>
          <w:lang w:val="ru-RU"/>
        </w:rPr>
        <w:t>Национальная стратегия привл</w:t>
      </w:r>
      <w:r w:rsidR="0074618B" w:rsidRPr="00EC77C4">
        <w:rPr>
          <w:rFonts w:eastAsia="Arial Unicode MS"/>
          <w:sz w:val="28"/>
          <w:szCs w:val="28"/>
          <w:lang w:val="ru-RU"/>
        </w:rPr>
        <w:t xml:space="preserve">ечения инвестиций и продвижения </w:t>
      </w:r>
      <w:r w:rsidRPr="00EC77C4">
        <w:rPr>
          <w:rFonts w:eastAsia="Arial Unicode MS"/>
          <w:sz w:val="28"/>
          <w:szCs w:val="28"/>
          <w:lang w:val="ru-RU"/>
        </w:rPr>
        <w:t>экспорта на 2016</w:t>
      </w:r>
      <w:r w:rsidR="003F125E" w:rsidRPr="00EC77C4">
        <w:rPr>
          <w:rFonts w:eastAsia="Arial Unicode MS"/>
          <w:sz w:val="28"/>
          <w:szCs w:val="28"/>
          <w:lang w:val="ru-RU"/>
        </w:rPr>
        <w:t>–</w:t>
      </w:r>
      <w:r w:rsidRPr="00EC77C4">
        <w:rPr>
          <w:rFonts w:eastAsia="Arial Unicode MS"/>
          <w:sz w:val="28"/>
          <w:szCs w:val="28"/>
          <w:lang w:val="ru-RU"/>
        </w:rPr>
        <w:t xml:space="preserve">2020 годы; </w:t>
      </w:r>
    </w:p>
    <w:p w:rsidR="004865A6" w:rsidRPr="00EC77C4" w:rsidRDefault="004865A6" w:rsidP="00EE37B4">
      <w:pPr>
        <w:spacing w:line="320" w:lineRule="exact"/>
        <w:ind w:left="709"/>
        <w:jc w:val="both"/>
        <w:rPr>
          <w:rFonts w:eastAsia="Arial Unicode MS"/>
          <w:sz w:val="28"/>
          <w:szCs w:val="28"/>
          <w:lang w:val="ru-RU"/>
        </w:rPr>
      </w:pPr>
      <w:r w:rsidRPr="00EC77C4">
        <w:rPr>
          <w:rFonts w:eastAsia="Arial Unicode MS"/>
          <w:sz w:val="28"/>
          <w:szCs w:val="28"/>
          <w:lang w:val="ru-RU"/>
        </w:rPr>
        <w:t>Стратегия регионального развития на 2016</w:t>
      </w:r>
      <w:r w:rsidR="003F125E" w:rsidRPr="00EC77C4">
        <w:rPr>
          <w:rFonts w:eastAsia="Arial Unicode MS"/>
          <w:sz w:val="28"/>
          <w:szCs w:val="28"/>
          <w:lang w:val="ru-RU"/>
        </w:rPr>
        <w:t>–</w:t>
      </w:r>
      <w:r w:rsidRPr="00EC77C4">
        <w:rPr>
          <w:rFonts w:eastAsia="Arial Unicode MS"/>
          <w:sz w:val="28"/>
          <w:szCs w:val="28"/>
          <w:lang w:val="ru-RU"/>
        </w:rPr>
        <w:t>2020</w:t>
      </w:r>
      <w:r w:rsidR="00125549">
        <w:rPr>
          <w:rFonts w:eastAsia="Arial Unicode MS"/>
          <w:sz w:val="28"/>
          <w:szCs w:val="28"/>
          <w:lang w:val="ru-RU"/>
        </w:rPr>
        <w:t xml:space="preserve"> годы</w:t>
      </w:r>
      <w:r w:rsidR="00B17795" w:rsidRPr="00EC77C4">
        <w:rPr>
          <w:rFonts w:eastAsia="Arial Unicode MS"/>
          <w:sz w:val="28"/>
          <w:szCs w:val="28"/>
          <w:lang w:val="ru-RU"/>
        </w:rPr>
        <w:t>;</w:t>
      </w:r>
    </w:p>
    <w:p w:rsidR="004865A6" w:rsidRPr="00EC77C4" w:rsidRDefault="004865A6" w:rsidP="00EE37B4">
      <w:pPr>
        <w:spacing w:line="320" w:lineRule="exact"/>
        <w:ind w:left="709"/>
        <w:jc w:val="both"/>
        <w:rPr>
          <w:rFonts w:eastAsia="Arial Unicode MS"/>
          <w:sz w:val="28"/>
          <w:szCs w:val="28"/>
          <w:lang w:val="ru-RU"/>
        </w:rPr>
      </w:pPr>
      <w:r w:rsidRPr="00EC77C4">
        <w:rPr>
          <w:rFonts w:eastAsia="Arial Unicode MS"/>
          <w:sz w:val="28"/>
          <w:szCs w:val="28"/>
          <w:lang w:val="ru-RU"/>
        </w:rPr>
        <w:t>Национальная стратегия развития «Moldova-2020».</w:t>
      </w:r>
    </w:p>
    <w:p w:rsidR="004865A6" w:rsidRPr="00EC77C4" w:rsidRDefault="004865A6" w:rsidP="00EE37B4">
      <w:pPr>
        <w:widowControl w:val="0"/>
        <w:spacing w:line="320" w:lineRule="exact"/>
        <w:ind w:firstLine="709"/>
        <w:jc w:val="both"/>
        <w:rPr>
          <w:sz w:val="28"/>
          <w:szCs w:val="28"/>
          <w:lang w:val="ru-RU"/>
        </w:rPr>
      </w:pPr>
      <w:r w:rsidRPr="00EC77C4">
        <w:rPr>
          <w:sz w:val="28"/>
          <w:szCs w:val="28"/>
          <w:lang w:val="ru-RU"/>
        </w:rPr>
        <w:t>Также необходимо подчеркнуть, что в последние годы в Республике Молдова были созданы благоприятные налоговые условия для бизнеса</w:t>
      </w:r>
      <w:r w:rsidR="00125549">
        <w:rPr>
          <w:sz w:val="28"/>
          <w:szCs w:val="28"/>
          <w:lang w:val="ru-RU"/>
        </w:rPr>
        <w:t>,</w:t>
      </w:r>
      <w:r w:rsidRPr="00EC77C4">
        <w:rPr>
          <w:sz w:val="28"/>
          <w:szCs w:val="28"/>
          <w:lang w:val="ru-RU"/>
        </w:rPr>
        <w:t xml:space="preserve"> </w:t>
      </w:r>
      <w:r w:rsidR="00125549">
        <w:rPr>
          <w:sz w:val="28"/>
          <w:szCs w:val="28"/>
          <w:lang w:val="ru-RU"/>
        </w:rPr>
        <w:t>например</w:t>
      </w:r>
      <w:r w:rsidRPr="00EC77C4">
        <w:rPr>
          <w:sz w:val="28"/>
          <w:szCs w:val="28"/>
          <w:lang w:val="ru-RU"/>
        </w:rPr>
        <w:t>:</w:t>
      </w:r>
    </w:p>
    <w:p w:rsidR="004865A6" w:rsidRPr="00EC77C4" w:rsidRDefault="004865A6" w:rsidP="00EE37B4">
      <w:pPr>
        <w:widowControl w:val="0"/>
        <w:spacing w:line="320" w:lineRule="exact"/>
        <w:ind w:firstLine="709"/>
        <w:jc w:val="both"/>
        <w:rPr>
          <w:sz w:val="28"/>
          <w:szCs w:val="28"/>
          <w:lang w:val="ru-RU"/>
        </w:rPr>
      </w:pPr>
      <w:r w:rsidRPr="00EC77C4">
        <w:rPr>
          <w:sz w:val="28"/>
          <w:szCs w:val="28"/>
          <w:lang w:val="ru-RU"/>
        </w:rPr>
        <w:t>освобождение о</w:t>
      </w:r>
      <w:r w:rsidR="005A6571" w:rsidRPr="00EC77C4">
        <w:rPr>
          <w:sz w:val="28"/>
          <w:szCs w:val="28"/>
          <w:lang w:val="ru-RU"/>
        </w:rPr>
        <w:t>т уплаты НДС материальных активов</w:t>
      </w:r>
      <w:r w:rsidRPr="00EC77C4">
        <w:rPr>
          <w:sz w:val="28"/>
          <w:szCs w:val="28"/>
          <w:lang w:val="ru-RU"/>
        </w:rPr>
        <w:t>, предназначенных для включения в уставн</w:t>
      </w:r>
      <w:r w:rsidR="00125549">
        <w:rPr>
          <w:sz w:val="28"/>
          <w:szCs w:val="28"/>
          <w:lang w:val="ru-RU"/>
        </w:rPr>
        <w:t>ы</w:t>
      </w:r>
      <w:r w:rsidRPr="00EC77C4">
        <w:rPr>
          <w:sz w:val="28"/>
          <w:szCs w:val="28"/>
          <w:lang w:val="ru-RU"/>
        </w:rPr>
        <w:t>й капитал;</w:t>
      </w:r>
    </w:p>
    <w:p w:rsidR="004865A6" w:rsidRDefault="004865A6" w:rsidP="00EE37B4">
      <w:pPr>
        <w:widowControl w:val="0"/>
        <w:spacing w:line="320" w:lineRule="exact"/>
        <w:ind w:firstLine="709"/>
        <w:jc w:val="both"/>
        <w:rPr>
          <w:sz w:val="28"/>
          <w:szCs w:val="28"/>
          <w:lang w:val="ru-RU"/>
        </w:rPr>
      </w:pPr>
      <w:r w:rsidRPr="00EC77C4">
        <w:rPr>
          <w:sz w:val="28"/>
          <w:szCs w:val="28"/>
          <w:lang w:val="ru-RU"/>
        </w:rPr>
        <w:t xml:space="preserve">применение нулевой ставки НДС для услуг, оказываемых по переработке давальческого сырья; </w:t>
      </w:r>
    </w:p>
    <w:p w:rsidR="00655E60" w:rsidRPr="00EC77C4" w:rsidRDefault="00655E60" w:rsidP="00EE37B4">
      <w:pPr>
        <w:widowControl w:val="0"/>
        <w:spacing w:line="320" w:lineRule="exact"/>
        <w:ind w:firstLine="709"/>
        <w:jc w:val="both"/>
        <w:rPr>
          <w:sz w:val="28"/>
          <w:szCs w:val="28"/>
          <w:lang w:val="ru-RU"/>
        </w:rPr>
      </w:pPr>
    </w:p>
    <w:p w:rsidR="004865A6" w:rsidRPr="00EC77C4" w:rsidRDefault="004865A6" w:rsidP="00EE37B4">
      <w:pPr>
        <w:widowControl w:val="0"/>
        <w:spacing w:line="320" w:lineRule="exact"/>
        <w:ind w:firstLine="709"/>
        <w:jc w:val="both"/>
        <w:rPr>
          <w:sz w:val="28"/>
          <w:szCs w:val="28"/>
          <w:lang w:val="ru-RU"/>
        </w:rPr>
      </w:pPr>
      <w:r w:rsidRPr="00EC77C4">
        <w:rPr>
          <w:sz w:val="28"/>
          <w:szCs w:val="28"/>
          <w:lang w:val="ru-RU"/>
        </w:rPr>
        <w:lastRenderedPageBreak/>
        <w:t>возможность продления</w:t>
      </w:r>
      <w:r w:rsidR="005A2F0E" w:rsidRPr="00EC77C4">
        <w:rPr>
          <w:sz w:val="28"/>
          <w:szCs w:val="28"/>
          <w:lang w:val="ru-RU"/>
        </w:rPr>
        <w:t xml:space="preserve"> </w:t>
      </w:r>
      <w:r w:rsidRPr="00EC77C4">
        <w:rPr>
          <w:sz w:val="28"/>
          <w:szCs w:val="28"/>
          <w:lang w:val="ru-RU"/>
        </w:rPr>
        <w:t>срока уплаты НДС и таможенной пошлины на период производственного цикла, но не более чем на 180 дней, на импортируемые сырье, материалы, первичную упаковку и комплектующие изделия, которые применяются в целях производства продукции на экспорт;</w:t>
      </w:r>
    </w:p>
    <w:p w:rsidR="004865A6" w:rsidRPr="00EC77C4" w:rsidRDefault="004865A6" w:rsidP="00EE37B4">
      <w:pPr>
        <w:widowControl w:val="0"/>
        <w:spacing w:line="320" w:lineRule="exact"/>
        <w:ind w:firstLine="709"/>
        <w:jc w:val="both"/>
        <w:rPr>
          <w:sz w:val="28"/>
          <w:szCs w:val="28"/>
          <w:lang w:val="ru-RU"/>
        </w:rPr>
      </w:pPr>
      <w:r w:rsidRPr="00EC77C4">
        <w:rPr>
          <w:sz w:val="28"/>
          <w:szCs w:val="28"/>
          <w:lang w:val="ru-RU"/>
        </w:rPr>
        <w:t>уменьшение</w:t>
      </w:r>
      <w:r w:rsidR="005A2F0E" w:rsidRPr="00EC77C4">
        <w:rPr>
          <w:sz w:val="28"/>
          <w:szCs w:val="28"/>
          <w:lang w:val="ru-RU"/>
        </w:rPr>
        <w:t xml:space="preserve"> </w:t>
      </w:r>
      <w:r w:rsidRPr="00EC77C4">
        <w:rPr>
          <w:sz w:val="28"/>
          <w:szCs w:val="28"/>
          <w:lang w:val="ru-RU"/>
        </w:rPr>
        <w:t>размера налогооблагаемой базы на величину затрат работодателя на подготовку кадров, транспортировку и питание работников.</w:t>
      </w:r>
    </w:p>
    <w:p w:rsidR="004865A6" w:rsidRPr="00EC77C4" w:rsidRDefault="004865A6" w:rsidP="00EE37B4">
      <w:pPr>
        <w:spacing w:line="320" w:lineRule="exact"/>
        <w:ind w:firstLine="709"/>
        <w:jc w:val="both"/>
        <w:rPr>
          <w:sz w:val="28"/>
          <w:szCs w:val="28"/>
          <w:lang w:val="ru-RU"/>
        </w:rPr>
      </w:pPr>
      <w:r w:rsidRPr="00EC77C4">
        <w:rPr>
          <w:sz w:val="28"/>
          <w:szCs w:val="28"/>
          <w:lang w:val="ru-RU"/>
        </w:rPr>
        <w:t>В Республике Молдова проводится активная политика по созданию необходимых условий для организации экспортно-ориентированн</w:t>
      </w:r>
      <w:r w:rsidR="00125549">
        <w:rPr>
          <w:sz w:val="28"/>
          <w:szCs w:val="28"/>
          <w:lang w:val="ru-RU"/>
        </w:rPr>
        <w:t xml:space="preserve">ого </w:t>
      </w:r>
      <w:r w:rsidRPr="00EC77C4">
        <w:rPr>
          <w:sz w:val="28"/>
          <w:szCs w:val="28"/>
          <w:lang w:val="ru-RU"/>
        </w:rPr>
        <w:t>производств</w:t>
      </w:r>
      <w:r w:rsidR="00125549">
        <w:rPr>
          <w:sz w:val="28"/>
          <w:szCs w:val="28"/>
          <w:lang w:val="ru-RU"/>
        </w:rPr>
        <w:t>а</w:t>
      </w:r>
      <w:r w:rsidRPr="00EC77C4">
        <w:rPr>
          <w:sz w:val="28"/>
          <w:szCs w:val="28"/>
          <w:lang w:val="ru-RU"/>
        </w:rPr>
        <w:t>. Большое внимание уделяется созданию промышленных парков</w:t>
      </w:r>
      <w:r w:rsidR="00125549">
        <w:rPr>
          <w:sz w:val="28"/>
          <w:szCs w:val="28"/>
          <w:lang w:val="ru-RU"/>
        </w:rPr>
        <w:t xml:space="preserve"> (ПП)</w:t>
      </w:r>
      <w:r w:rsidRPr="00EC77C4">
        <w:rPr>
          <w:sz w:val="28"/>
          <w:szCs w:val="28"/>
          <w:lang w:val="ru-RU"/>
        </w:rPr>
        <w:t>, более полно</w:t>
      </w:r>
      <w:r w:rsidR="00125549">
        <w:rPr>
          <w:sz w:val="28"/>
          <w:szCs w:val="28"/>
          <w:lang w:val="ru-RU"/>
        </w:rPr>
        <w:t>му</w:t>
      </w:r>
      <w:r w:rsidRPr="00EC77C4">
        <w:rPr>
          <w:sz w:val="28"/>
          <w:szCs w:val="28"/>
          <w:lang w:val="ru-RU"/>
        </w:rPr>
        <w:t xml:space="preserve"> использовани</w:t>
      </w:r>
      <w:r w:rsidR="00125549">
        <w:rPr>
          <w:sz w:val="28"/>
          <w:szCs w:val="28"/>
          <w:lang w:val="ru-RU"/>
        </w:rPr>
        <w:t>ю</w:t>
      </w:r>
      <w:r w:rsidRPr="00EC77C4">
        <w:rPr>
          <w:sz w:val="28"/>
          <w:szCs w:val="28"/>
          <w:lang w:val="ru-RU"/>
        </w:rPr>
        <w:t xml:space="preserve"> потенциала существующих свободных экономических зон</w:t>
      </w:r>
      <w:r w:rsidR="00125549" w:rsidRPr="00125549">
        <w:rPr>
          <w:sz w:val="28"/>
          <w:szCs w:val="28"/>
          <w:lang w:val="ru-RU"/>
        </w:rPr>
        <w:t xml:space="preserve"> </w:t>
      </w:r>
      <w:r w:rsidR="00125549">
        <w:rPr>
          <w:sz w:val="28"/>
          <w:szCs w:val="28"/>
          <w:lang w:val="ru-RU"/>
        </w:rPr>
        <w:t>(</w:t>
      </w:r>
      <w:r w:rsidR="00125549" w:rsidRPr="00EC77C4">
        <w:rPr>
          <w:sz w:val="28"/>
          <w:szCs w:val="28"/>
          <w:lang w:val="ru-RU"/>
        </w:rPr>
        <w:t>СЭЗ</w:t>
      </w:r>
      <w:r w:rsidR="00125549">
        <w:rPr>
          <w:sz w:val="28"/>
          <w:szCs w:val="28"/>
          <w:lang w:val="ru-RU"/>
        </w:rPr>
        <w:t>)</w:t>
      </w:r>
      <w:r w:rsidRPr="00EC77C4">
        <w:rPr>
          <w:sz w:val="28"/>
          <w:szCs w:val="28"/>
          <w:lang w:val="ru-RU"/>
        </w:rPr>
        <w:t>.</w:t>
      </w:r>
    </w:p>
    <w:p w:rsidR="004865A6" w:rsidRPr="00EC77C4" w:rsidRDefault="004865A6" w:rsidP="00EE37B4">
      <w:pPr>
        <w:spacing w:line="320" w:lineRule="exact"/>
        <w:ind w:firstLine="709"/>
        <w:jc w:val="both"/>
        <w:rPr>
          <w:sz w:val="28"/>
          <w:szCs w:val="28"/>
          <w:lang w:val="ru-RU"/>
        </w:rPr>
      </w:pPr>
      <w:r w:rsidRPr="00EC77C4">
        <w:rPr>
          <w:sz w:val="28"/>
          <w:szCs w:val="28"/>
          <w:lang w:val="ru-RU"/>
        </w:rPr>
        <w:t>В Молдове действуют 7 СЭЗ и Международный свободный порт, а также ид</w:t>
      </w:r>
      <w:r w:rsidR="00BA023B">
        <w:rPr>
          <w:sz w:val="28"/>
          <w:szCs w:val="28"/>
          <w:lang w:val="ru-RU"/>
        </w:rPr>
        <w:t>е</w:t>
      </w:r>
      <w:r w:rsidRPr="00EC77C4">
        <w:rPr>
          <w:sz w:val="28"/>
          <w:szCs w:val="28"/>
          <w:lang w:val="ru-RU"/>
        </w:rPr>
        <w:t>т процесс создания и развития 10</w:t>
      </w:r>
      <w:r w:rsidR="00125549">
        <w:rPr>
          <w:sz w:val="28"/>
          <w:szCs w:val="28"/>
          <w:lang w:val="ru-RU"/>
        </w:rPr>
        <w:t xml:space="preserve"> </w:t>
      </w:r>
      <w:r w:rsidRPr="00EC77C4">
        <w:rPr>
          <w:sz w:val="28"/>
          <w:szCs w:val="28"/>
          <w:lang w:val="ru-RU"/>
        </w:rPr>
        <w:t>ПП</w:t>
      </w:r>
      <w:r w:rsidR="00125549" w:rsidRPr="00EC77C4">
        <w:rPr>
          <w:sz w:val="28"/>
          <w:szCs w:val="28"/>
          <w:lang w:val="ru-RU"/>
        </w:rPr>
        <w:t>, в которые было привлечено инвестици</w:t>
      </w:r>
      <w:r w:rsidR="00BA023B">
        <w:rPr>
          <w:sz w:val="28"/>
          <w:szCs w:val="28"/>
          <w:lang w:val="ru-RU"/>
        </w:rPr>
        <w:t>й</w:t>
      </w:r>
      <w:r w:rsidR="00125549" w:rsidRPr="00EC77C4">
        <w:rPr>
          <w:sz w:val="28"/>
          <w:szCs w:val="28"/>
          <w:lang w:val="ru-RU"/>
        </w:rPr>
        <w:t xml:space="preserve"> в размере более 250 млн долларов США и созданы более 8</w:t>
      </w:r>
      <w:r w:rsidR="00125549">
        <w:rPr>
          <w:sz w:val="28"/>
          <w:szCs w:val="28"/>
          <w:lang w:val="ru-RU"/>
        </w:rPr>
        <w:t> </w:t>
      </w:r>
      <w:r w:rsidR="00125549" w:rsidRPr="00EC77C4">
        <w:rPr>
          <w:sz w:val="28"/>
          <w:szCs w:val="28"/>
          <w:lang w:val="ru-RU"/>
        </w:rPr>
        <w:t>300 рабочих мест.</w:t>
      </w:r>
    </w:p>
    <w:p w:rsidR="004865A6" w:rsidRPr="00EC77C4" w:rsidRDefault="004865A6" w:rsidP="00EE37B4">
      <w:pPr>
        <w:spacing w:line="320" w:lineRule="exact"/>
        <w:ind w:firstLine="709"/>
        <w:jc w:val="both"/>
        <w:rPr>
          <w:sz w:val="28"/>
          <w:szCs w:val="28"/>
          <w:lang w:val="ru-RU"/>
        </w:rPr>
      </w:pPr>
      <w:r w:rsidRPr="00EC77C4">
        <w:rPr>
          <w:sz w:val="28"/>
          <w:szCs w:val="28"/>
          <w:lang w:val="ru-RU"/>
        </w:rPr>
        <w:t>Молдавские С</w:t>
      </w:r>
      <w:r w:rsidR="00084B29" w:rsidRPr="00EC77C4">
        <w:rPr>
          <w:sz w:val="28"/>
          <w:szCs w:val="28"/>
          <w:lang w:val="ru-RU"/>
        </w:rPr>
        <w:t>Э</w:t>
      </w:r>
      <w:r w:rsidRPr="00EC77C4">
        <w:rPr>
          <w:sz w:val="28"/>
          <w:szCs w:val="28"/>
          <w:lang w:val="ru-RU"/>
        </w:rPr>
        <w:t xml:space="preserve">З и </w:t>
      </w:r>
      <w:r w:rsidR="003E5AA5">
        <w:rPr>
          <w:sz w:val="28"/>
          <w:szCs w:val="28"/>
          <w:lang w:val="ru-RU"/>
        </w:rPr>
        <w:t>ПП</w:t>
      </w:r>
      <w:r w:rsidRPr="00EC77C4">
        <w:rPr>
          <w:sz w:val="28"/>
          <w:szCs w:val="28"/>
          <w:lang w:val="ru-RU"/>
        </w:rPr>
        <w:t xml:space="preserve"> предоставляют ощутимые преимущества инвесторам в инициировании и осуществлении бизнеса. Так, СЭЗ предоставляют налоговые и таможенные льготы</w:t>
      </w:r>
      <w:r w:rsidR="005A2F0E" w:rsidRPr="00EC77C4">
        <w:rPr>
          <w:sz w:val="28"/>
          <w:szCs w:val="28"/>
          <w:lang w:val="ru-RU"/>
        </w:rPr>
        <w:t xml:space="preserve"> </w:t>
      </w:r>
      <w:r w:rsidRPr="00EC77C4">
        <w:rPr>
          <w:sz w:val="28"/>
          <w:szCs w:val="28"/>
          <w:lang w:val="ru-RU"/>
        </w:rPr>
        <w:t>отечественным и иностранным инвесторам для ведения различных видов предпринимательской деятельности. Инвестируя в молдавскую СЭЗ, предприниматель имеет государственные гарантии неизменности законодательства на 10-летний период. Также резиденты СЭЗ пользуются рядом льгот в виде освобождения от уплаты акцизов, НДС, отмены таможенных пошлин, кроме платежей за таможенные процедуры. Налог на прибыль, полученную от экспорта</w:t>
      </w:r>
      <w:r w:rsidR="005A2F0E" w:rsidRPr="00EC77C4">
        <w:rPr>
          <w:sz w:val="28"/>
          <w:szCs w:val="28"/>
          <w:lang w:val="ru-RU"/>
        </w:rPr>
        <w:t xml:space="preserve"> </w:t>
      </w:r>
      <w:r w:rsidRPr="00EC77C4">
        <w:rPr>
          <w:sz w:val="28"/>
          <w:szCs w:val="28"/>
          <w:lang w:val="ru-RU"/>
        </w:rPr>
        <w:t>товаров и услуг, происходящих из СЭЗ, за пределы таможенной территории Р</w:t>
      </w:r>
      <w:r w:rsidR="003E5AA5">
        <w:rPr>
          <w:sz w:val="28"/>
          <w:szCs w:val="28"/>
          <w:lang w:val="ru-RU"/>
        </w:rPr>
        <w:t xml:space="preserve">еспублики </w:t>
      </w:r>
      <w:r w:rsidRPr="00EC77C4">
        <w:rPr>
          <w:sz w:val="28"/>
          <w:szCs w:val="28"/>
          <w:lang w:val="ru-RU"/>
        </w:rPr>
        <w:t>М</w:t>
      </w:r>
      <w:r w:rsidR="003E5AA5">
        <w:rPr>
          <w:sz w:val="28"/>
          <w:szCs w:val="28"/>
          <w:lang w:val="ru-RU"/>
        </w:rPr>
        <w:t>олдова</w:t>
      </w:r>
      <w:r w:rsidRPr="00EC77C4">
        <w:rPr>
          <w:sz w:val="28"/>
          <w:szCs w:val="28"/>
          <w:lang w:val="ru-RU"/>
        </w:rPr>
        <w:t>, установлен в размере от 0</w:t>
      </w:r>
      <w:r w:rsidR="005A2F0E" w:rsidRPr="00EC77C4">
        <w:rPr>
          <w:sz w:val="28"/>
          <w:szCs w:val="28"/>
          <w:lang w:val="ru-RU"/>
        </w:rPr>
        <w:t xml:space="preserve"> </w:t>
      </w:r>
      <w:r w:rsidRPr="00EC77C4">
        <w:rPr>
          <w:sz w:val="28"/>
          <w:szCs w:val="28"/>
          <w:lang w:val="ru-RU"/>
        </w:rPr>
        <w:t xml:space="preserve">до </w:t>
      </w:r>
      <w:r w:rsidR="0074618B" w:rsidRPr="00EC77C4">
        <w:rPr>
          <w:sz w:val="28"/>
          <w:szCs w:val="28"/>
          <w:lang w:val="ru-RU"/>
        </w:rPr>
        <w:t>5</w:t>
      </w:r>
      <w:r w:rsidRPr="00EC77C4">
        <w:rPr>
          <w:sz w:val="28"/>
          <w:szCs w:val="28"/>
          <w:lang w:val="ru-RU"/>
        </w:rPr>
        <w:t>0</w:t>
      </w:r>
      <w:r w:rsidR="005A2F0E" w:rsidRPr="00EC77C4">
        <w:rPr>
          <w:sz w:val="28"/>
          <w:szCs w:val="28"/>
          <w:lang w:val="ru-RU"/>
        </w:rPr>
        <w:t> %</w:t>
      </w:r>
      <w:r w:rsidRPr="00EC77C4">
        <w:rPr>
          <w:sz w:val="28"/>
          <w:szCs w:val="28"/>
          <w:lang w:val="ru-RU"/>
        </w:rPr>
        <w:t xml:space="preserve"> ставки, действующей в </w:t>
      </w:r>
      <w:r w:rsidR="00497F0A" w:rsidRPr="00EC77C4">
        <w:rPr>
          <w:sz w:val="28"/>
          <w:szCs w:val="28"/>
          <w:lang w:val="ru-RU"/>
        </w:rPr>
        <w:t>Р</w:t>
      </w:r>
      <w:r w:rsidR="00497F0A">
        <w:rPr>
          <w:sz w:val="28"/>
          <w:szCs w:val="28"/>
          <w:lang w:val="ru-RU"/>
        </w:rPr>
        <w:t xml:space="preserve">еспублике </w:t>
      </w:r>
      <w:r w:rsidR="00497F0A" w:rsidRPr="00EC77C4">
        <w:rPr>
          <w:sz w:val="28"/>
          <w:szCs w:val="28"/>
          <w:lang w:val="ru-RU"/>
        </w:rPr>
        <w:t>М</w:t>
      </w:r>
      <w:r w:rsidR="00497F0A">
        <w:rPr>
          <w:sz w:val="28"/>
          <w:szCs w:val="28"/>
          <w:lang w:val="ru-RU"/>
        </w:rPr>
        <w:t>олдова</w:t>
      </w:r>
      <w:r w:rsidRPr="00EC77C4">
        <w:rPr>
          <w:sz w:val="28"/>
          <w:szCs w:val="28"/>
          <w:lang w:val="ru-RU"/>
        </w:rPr>
        <w:t>.</w:t>
      </w:r>
    </w:p>
    <w:p w:rsidR="004865A6" w:rsidRPr="00EC77C4" w:rsidRDefault="004865A6" w:rsidP="00EE37B4">
      <w:pPr>
        <w:spacing w:line="320" w:lineRule="exact"/>
        <w:ind w:firstLine="709"/>
        <w:jc w:val="both"/>
        <w:rPr>
          <w:sz w:val="28"/>
          <w:szCs w:val="28"/>
          <w:lang w:val="ru-RU"/>
        </w:rPr>
      </w:pPr>
      <w:r w:rsidRPr="00EC77C4">
        <w:rPr>
          <w:sz w:val="28"/>
          <w:szCs w:val="28"/>
          <w:lang w:val="ru-RU"/>
        </w:rPr>
        <w:t>П</w:t>
      </w:r>
      <w:r w:rsidR="00497F0A">
        <w:rPr>
          <w:sz w:val="28"/>
          <w:szCs w:val="28"/>
          <w:lang w:val="ru-RU"/>
        </w:rPr>
        <w:t>П</w:t>
      </w:r>
      <w:r w:rsidRPr="00EC77C4">
        <w:rPr>
          <w:sz w:val="28"/>
          <w:szCs w:val="28"/>
          <w:lang w:val="ru-RU"/>
        </w:rPr>
        <w:t>, в свою очередь, дают возможность бизнесу уменьшить финансовые затраты и затраты времени, связанные с началом и осуществлением производственной деятельности. Предприятиям</w:t>
      </w:r>
      <w:r w:rsidR="009C600E">
        <w:rPr>
          <w:sz w:val="28"/>
          <w:szCs w:val="28"/>
          <w:lang w:val="ru-RU"/>
        </w:rPr>
        <w:t xml:space="preserve"> – </w:t>
      </w:r>
      <w:r w:rsidRPr="00EC77C4">
        <w:rPr>
          <w:sz w:val="28"/>
          <w:szCs w:val="28"/>
          <w:lang w:val="ru-RU"/>
        </w:rPr>
        <w:t>администраторам</w:t>
      </w:r>
      <w:r w:rsidR="009C600E">
        <w:rPr>
          <w:sz w:val="28"/>
          <w:szCs w:val="28"/>
          <w:lang w:val="ru-RU"/>
        </w:rPr>
        <w:t xml:space="preserve"> </w:t>
      </w:r>
      <w:r w:rsidRPr="00EC77C4">
        <w:rPr>
          <w:sz w:val="28"/>
          <w:szCs w:val="28"/>
          <w:lang w:val="ru-RU"/>
        </w:rPr>
        <w:t xml:space="preserve">и резидентам </w:t>
      </w:r>
      <w:r w:rsidR="009C600E">
        <w:rPr>
          <w:sz w:val="28"/>
          <w:szCs w:val="28"/>
          <w:lang w:val="ru-RU"/>
        </w:rPr>
        <w:t>ПП</w:t>
      </w:r>
      <w:r w:rsidRPr="00EC77C4">
        <w:rPr>
          <w:sz w:val="28"/>
          <w:szCs w:val="28"/>
          <w:lang w:val="ru-RU"/>
        </w:rPr>
        <w:t xml:space="preserve"> Законом «О промышленных парках» предоставля</w:t>
      </w:r>
      <w:r w:rsidR="009C600E">
        <w:rPr>
          <w:sz w:val="28"/>
          <w:szCs w:val="28"/>
          <w:lang w:val="ru-RU"/>
        </w:rPr>
        <w:t>ю</w:t>
      </w:r>
      <w:r w:rsidRPr="00EC77C4">
        <w:rPr>
          <w:sz w:val="28"/>
          <w:szCs w:val="28"/>
          <w:lang w:val="ru-RU"/>
        </w:rPr>
        <w:t>тся ряд специальных льгот, таких как возможность бесплатного изменения назначения земель, предназначенных для строительства промышленных парков; уменьшение цены аренды земли и активов в парках до 30</w:t>
      </w:r>
      <w:r w:rsidR="005A2F0E" w:rsidRPr="00EC77C4">
        <w:rPr>
          <w:sz w:val="28"/>
          <w:szCs w:val="28"/>
          <w:lang w:val="ru-RU"/>
        </w:rPr>
        <w:t> %</w:t>
      </w:r>
      <w:r w:rsidRPr="00EC77C4">
        <w:rPr>
          <w:sz w:val="28"/>
          <w:szCs w:val="28"/>
          <w:lang w:val="ru-RU"/>
        </w:rPr>
        <w:t xml:space="preserve"> стоимости, установленной Законом «О бюджете» на соответствующий год; возможность выкупа земли (имеющей статус публичной собственности)</w:t>
      </w:r>
      <w:r w:rsidR="005A2F0E" w:rsidRPr="00EC77C4">
        <w:rPr>
          <w:sz w:val="28"/>
          <w:szCs w:val="28"/>
          <w:lang w:val="ru-RU"/>
        </w:rPr>
        <w:t xml:space="preserve"> </w:t>
      </w:r>
      <w:r w:rsidRPr="00EC77C4">
        <w:rPr>
          <w:sz w:val="28"/>
          <w:szCs w:val="28"/>
          <w:lang w:val="ru-RU"/>
        </w:rPr>
        <w:t xml:space="preserve">по нормативной (минимальной) стоимости. Кроме того, резидентам (инвесторам) гарантируется техническая, юридическая и консультативная поддержка в процессе получения необходимых для начала деятельности лицензий, разрешений, авторизаций и других необходимых документов. </w:t>
      </w:r>
    </w:p>
    <w:p w:rsidR="004865A6" w:rsidRPr="00EC77C4" w:rsidRDefault="004865A6" w:rsidP="00EE37B4">
      <w:pPr>
        <w:spacing w:line="320" w:lineRule="exact"/>
        <w:ind w:firstLine="709"/>
        <w:jc w:val="both"/>
        <w:rPr>
          <w:sz w:val="28"/>
          <w:szCs w:val="28"/>
          <w:lang w:val="ru-RU"/>
        </w:rPr>
      </w:pPr>
      <w:r w:rsidRPr="00EC77C4">
        <w:rPr>
          <w:sz w:val="28"/>
          <w:szCs w:val="28"/>
          <w:lang w:val="ru-RU"/>
        </w:rPr>
        <w:t>Также одной из существенных льгот является право получения инвестором, который является предприятием-администратором,</w:t>
      </w:r>
      <w:r w:rsidR="005A2F0E" w:rsidRPr="00EC77C4">
        <w:rPr>
          <w:sz w:val="28"/>
          <w:szCs w:val="28"/>
          <w:lang w:val="ru-RU"/>
        </w:rPr>
        <w:t xml:space="preserve"> </w:t>
      </w:r>
      <w:r w:rsidRPr="00EC77C4">
        <w:rPr>
          <w:sz w:val="28"/>
          <w:szCs w:val="28"/>
          <w:lang w:val="ru-RU"/>
        </w:rPr>
        <w:t xml:space="preserve">в бесплатное пользование в целях создания </w:t>
      </w:r>
      <w:r w:rsidR="009C600E">
        <w:rPr>
          <w:sz w:val="28"/>
          <w:szCs w:val="28"/>
          <w:lang w:val="ru-RU"/>
        </w:rPr>
        <w:t>ПП</w:t>
      </w:r>
      <w:r w:rsidRPr="00EC77C4">
        <w:rPr>
          <w:sz w:val="28"/>
          <w:szCs w:val="28"/>
          <w:lang w:val="ru-RU"/>
        </w:rPr>
        <w:t xml:space="preserve"> активов (земли и зданий), которые находятся или в собственности государства, или в собственности местных органов власти. </w:t>
      </w:r>
    </w:p>
    <w:p w:rsidR="004865A6" w:rsidRPr="00EC77C4" w:rsidRDefault="004865A6" w:rsidP="00EE37B4">
      <w:pPr>
        <w:spacing w:line="320" w:lineRule="exact"/>
        <w:ind w:firstLine="709"/>
        <w:jc w:val="both"/>
        <w:rPr>
          <w:sz w:val="28"/>
          <w:szCs w:val="28"/>
          <w:lang w:val="ru-RU"/>
        </w:rPr>
      </w:pPr>
      <w:r w:rsidRPr="00EC77C4">
        <w:rPr>
          <w:sz w:val="28"/>
          <w:szCs w:val="28"/>
          <w:lang w:val="ru-RU"/>
        </w:rPr>
        <w:lastRenderedPageBreak/>
        <w:t>Как показывает мировая практика</w:t>
      </w:r>
      <w:r w:rsidR="009C600E">
        <w:rPr>
          <w:sz w:val="28"/>
          <w:szCs w:val="28"/>
          <w:lang w:val="ru-RU"/>
        </w:rPr>
        <w:t>,</w:t>
      </w:r>
      <w:r w:rsidRPr="00EC77C4">
        <w:rPr>
          <w:sz w:val="28"/>
          <w:szCs w:val="28"/>
          <w:lang w:val="ru-RU"/>
        </w:rPr>
        <w:t xml:space="preserve"> развитие СЭЗ и ПП является эффективным методом привлечения инвестиций</w:t>
      </w:r>
      <w:r w:rsidR="009C600E">
        <w:rPr>
          <w:sz w:val="28"/>
          <w:szCs w:val="28"/>
          <w:lang w:val="ru-RU"/>
        </w:rPr>
        <w:t>,</w:t>
      </w:r>
      <w:r w:rsidRPr="00EC77C4">
        <w:rPr>
          <w:sz w:val="28"/>
          <w:szCs w:val="28"/>
          <w:lang w:val="ru-RU"/>
        </w:rPr>
        <w:t xml:space="preserve"> и Республика Молдова открыта для</w:t>
      </w:r>
      <w:r w:rsidR="005A2F0E" w:rsidRPr="00EC77C4">
        <w:rPr>
          <w:sz w:val="28"/>
          <w:szCs w:val="28"/>
          <w:lang w:val="ru-RU"/>
        </w:rPr>
        <w:t xml:space="preserve"> </w:t>
      </w:r>
      <w:r w:rsidRPr="00EC77C4">
        <w:rPr>
          <w:sz w:val="28"/>
          <w:szCs w:val="28"/>
          <w:lang w:val="ru-RU"/>
        </w:rPr>
        <w:t>инвесторов.</w:t>
      </w:r>
    </w:p>
    <w:p w:rsidR="00CB2956" w:rsidRPr="00EC77C4" w:rsidRDefault="00CB2956" w:rsidP="00EE37B4">
      <w:pPr>
        <w:spacing w:line="320" w:lineRule="exact"/>
        <w:ind w:firstLine="709"/>
        <w:jc w:val="both"/>
        <w:rPr>
          <w:sz w:val="28"/>
          <w:szCs w:val="28"/>
          <w:lang w:val="ru-RU"/>
        </w:rPr>
      </w:pPr>
      <w:r w:rsidRPr="00EC77C4">
        <w:rPr>
          <w:sz w:val="28"/>
          <w:szCs w:val="28"/>
          <w:lang w:val="ru-RU"/>
        </w:rPr>
        <w:t>Молдова является членом ВТО, Регионального совета сотрудничества, а также Центрально</w:t>
      </w:r>
      <w:r w:rsidR="00274210" w:rsidRPr="00EC77C4">
        <w:rPr>
          <w:sz w:val="28"/>
          <w:szCs w:val="28"/>
          <w:lang w:val="ru-RU"/>
        </w:rPr>
        <w:t>-</w:t>
      </w:r>
      <w:r w:rsidR="009C600E">
        <w:rPr>
          <w:sz w:val="28"/>
          <w:szCs w:val="28"/>
          <w:lang w:val="ru-RU"/>
        </w:rPr>
        <w:t>Е</w:t>
      </w:r>
      <w:r w:rsidRPr="00EC77C4">
        <w:rPr>
          <w:sz w:val="28"/>
          <w:szCs w:val="28"/>
          <w:lang w:val="ru-RU"/>
        </w:rPr>
        <w:t xml:space="preserve">вропейского соглашения о свободной торговле (CEFTA-2). Заключены Соглашение о кооперации и партнерстве с Европейским </w:t>
      </w:r>
      <w:r w:rsidR="00FB3C13" w:rsidRPr="00EC77C4">
        <w:rPr>
          <w:sz w:val="28"/>
          <w:szCs w:val="28"/>
          <w:lang w:val="ru-RU"/>
        </w:rPr>
        <w:t>с</w:t>
      </w:r>
      <w:r w:rsidRPr="00EC77C4">
        <w:rPr>
          <w:sz w:val="28"/>
          <w:szCs w:val="28"/>
          <w:lang w:val="ru-RU"/>
        </w:rPr>
        <w:t xml:space="preserve">оюзом, а также </w:t>
      </w:r>
      <w:r w:rsidR="00FB3C13" w:rsidRPr="00EC77C4">
        <w:rPr>
          <w:sz w:val="28"/>
          <w:szCs w:val="28"/>
          <w:lang w:val="ru-RU"/>
        </w:rPr>
        <w:t>35</w:t>
      </w:r>
      <w:r w:rsidR="00205A04" w:rsidRPr="00EC77C4">
        <w:rPr>
          <w:sz w:val="28"/>
          <w:szCs w:val="28"/>
          <w:lang w:val="ru-RU"/>
        </w:rPr>
        <w:t> </w:t>
      </w:r>
      <w:r w:rsidRPr="00EC77C4">
        <w:rPr>
          <w:sz w:val="28"/>
          <w:szCs w:val="28"/>
          <w:lang w:val="ru-RU"/>
        </w:rPr>
        <w:t xml:space="preserve">двусторонних договоров о взаимной защите и продвижении инвестиций. </w:t>
      </w:r>
      <w:r w:rsidR="00FB3C13" w:rsidRPr="00EC77C4">
        <w:rPr>
          <w:sz w:val="28"/>
          <w:szCs w:val="28"/>
          <w:lang w:val="ru-RU"/>
        </w:rPr>
        <w:t>10</w:t>
      </w:r>
      <w:r w:rsidR="00205A04" w:rsidRPr="00EC77C4">
        <w:rPr>
          <w:sz w:val="28"/>
          <w:szCs w:val="28"/>
          <w:lang w:val="ru-RU"/>
        </w:rPr>
        <w:t> </w:t>
      </w:r>
      <w:r w:rsidRPr="00EC77C4">
        <w:rPr>
          <w:sz w:val="28"/>
          <w:szCs w:val="28"/>
          <w:lang w:val="ru-RU"/>
        </w:rPr>
        <w:t>двусторонних договоров находятся в процессе подписания, в результате чего облегчен доступ произведенных в стране товаров к внешним рынка</w:t>
      </w:r>
      <w:r w:rsidR="00274210" w:rsidRPr="00EC77C4">
        <w:rPr>
          <w:sz w:val="28"/>
          <w:szCs w:val="28"/>
          <w:lang w:val="ru-RU"/>
        </w:rPr>
        <w:t>м.</w:t>
      </w:r>
    </w:p>
    <w:p w:rsidR="00CB2956" w:rsidRPr="00EC77C4" w:rsidRDefault="00CB2956" w:rsidP="00EE37B4">
      <w:pPr>
        <w:spacing w:line="320" w:lineRule="exact"/>
        <w:ind w:firstLine="709"/>
        <w:jc w:val="both"/>
        <w:rPr>
          <w:sz w:val="28"/>
          <w:szCs w:val="28"/>
          <w:lang w:val="ru-RU"/>
        </w:rPr>
      </w:pPr>
      <w:r w:rsidRPr="00EC77C4">
        <w:rPr>
          <w:sz w:val="28"/>
          <w:szCs w:val="28"/>
          <w:lang w:val="ru-RU"/>
        </w:rPr>
        <w:t>Что касается вопроса поставки электрической энергии потребителям Республики Молдова (правый берег</w:t>
      </w:r>
      <w:r w:rsidR="009C600E">
        <w:rPr>
          <w:sz w:val="28"/>
          <w:szCs w:val="28"/>
          <w:lang w:val="ru-RU"/>
        </w:rPr>
        <w:t xml:space="preserve"> Днестра</w:t>
      </w:r>
      <w:r w:rsidRPr="00EC77C4">
        <w:rPr>
          <w:sz w:val="28"/>
          <w:szCs w:val="28"/>
          <w:lang w:val="ru-RU"/>
        </w:rPr>
        <w:t>), в настоящ</w:t>
      </w:r>
      <w:r w:rsidR="00274210" w:rsidRPr="00EC77C4">
        <w:rPr>
          <w:sz w:val="28"/>
          <w:szCs w:val="28"/>
          <w:lang w:val="ru-RU"/>
        </w:rPr>
        <w:t>ее время</w:t>
      </w:r>
      <w:r w:rsidRPr="00EC77C4">
        <w:rPr>
          <w:sz w:val="28"/>
          <w:szCs w:val="28"/>
          <w:lang w:val="ru-RU"/>
        </w:rPr>
        <w:t xml:space="preserve"> 70</w:t>
      </w:r>
      <w:r w:rsidR="005A2F0E" w:rsidRPr="00EC77C4">
        <w:rPr>
          <w:sz w:val="28"/>
          <w:szCs w:val="28"/>
          <w:lang w:val="ru-RU"/>
        </w:rPr>
        <w:t> %</w:t>
      </w:r>
      <w:r w:rsidRPr="00EC77C4">
        <w:rPr>
          <w:sz w:val="28"/>
          <w:szCs w:val="28"/>
          <w:lang w:val="ru-RU"/>
        </w:rPr>
        <w:t xml:space="preserve"> всей потребляемой </w:t>
      </w:r>
      <w:r w:rsidR="00274210" w:rsidRPr="00EC77C4">
        <w:rPr>
          <w:sz w:val="28"/>
          <w:szCs w:val="28"/>
          <w:lang w:val="ru-RU"/>
        </w:rPr>
        <w:t>э</w:t>
      </w:r>
      <w:r w:rsidRPr="00EC77C4">
        <w:rPr>
          <w:sz w:val="28"/>
          <w:szCs w:val="28"/>
          <w:lang w:val="ru-RU"/>
        </w:rPr>
        <w:t>лектрической энергии импортируется из ОЭС Украины и с Молдавской ГРЭС, собствен</w:t>
      </w:r>
      <w:r w:rsidR="00274210" w:rsidRPr="00EC77C4">
        <w:rPr>
          <w:sz w:val="28"/>
          <w:szCs w:val="28"/>
          <w:lang w:val="ru-RU"/>
        </w:rPr>
        <w:t>н</w:t>
      </w:r>
      <w:r w:rsidRPr="00EC77C4">
        <w:rPr>
          <w:sz w:val="28"/>
          <w:szCs w:val="28"/>
          <w:lang w:val="ru-RU"/>
        </w:rPr>
        <w:t>иком которой является ЗАО «Интер РАО ЕЭС».</w:t>
      </w:r>
      <w:r w:rsidR="00292808" w:rsidRPr="00EC77C4">
        <w:rPr>
          <w:sz w:val="28"/>
          <w:szCs w:val="28"/>
          <w:lang w:val="ru-RU"/>
        </w:rPr>
        <w:t xml:space="preserve"> </w:t>
      </w:r>
      <w:r w:rsidRPr="00EC77C4">
        <w:rPr>
          <w:sz w:val="28"/>
          <w:szCs w:val="28"/>
          <w:lang w:val="ru-RU"/>
        </w:rPr>
        <w:t>Энергетическая система страны функционирует параллель</w:t>
      </w:r>
      <w:r w:rsidR="001D32E6" w:rsidRPr="00EC77C4">
        <w:rPr>
          <w:sz w:val="28"/>
          <w:szCs w:val="28"/>
          <w:lang w:val="ru-RU"/>
        </w:rPr>
        <w:t>но</w:t>
      </w:r>
      <w:r w:rsidRPr="00EC77C4">
        <w:rPr>
          <w:sz w:val="28"/>
          <w:szCs w:val="28"/>
          <w:lang w:val="ru-RU"/>
        </w:rPr>
        <w:t xml:space="preserve"> с единой энергосистемой Украины, одновременно оказывая услуги по транзиту электрической энерги</w:t>
      </w:r>
      <w:r w:rsidR="006F1052" w:rsidRPr="00EC77C4">
        <w:rPr>
          <w:sz w:val="28"/>
          <w:szCs w:val="28"/>
          <w:lang w:val="ru-RU"/>
        </w:rPr>
        <w:t>и</w:t>
      </w:r>
      <w:r w:rsidRPr="00EC77C4">
        <w:rPr>
          <w:sz w:val="28"/>
          <w:szCs w:val="28"/>
          <w:lang w:val="ru-RU"/>
        </w:rPr>
        <w:t xml:space="preserve"> с Молдавской ГРЭС в Румынию.</w:t>
      </w:r>
    </w:p>
    <w:p w:rsidR="006B2672" w:rsidRPr="00EC77C4" w:rsidRDefault="006B2672" w:rsidP="00EE37B4">
      <w:pPr>
        <w:spacing w:line="320" w:lineRule="exact"/>
        <w:ind w:firstLine="709"/>
        <w:jc w:val="both"/>
        <w:rPr>
          <w:sz w:val="28"/>
          <w:szCs w:val="28"/>
          <w:lang w:val="ru-RU"/>
        </w:rPr>
      </w:pPr>
      <w:r w:rsidRPr="00EC77C4">
        <w:rPr>
          <w:sz w:val="28"/>
          <w:szCs w:val="28"/>
          <w:lang w:val="ru-RU"/>
        </w:rPr>
        <w:t>Что касается вопросов</w:t>
      </w:r>
      <w:r w:rsidR="00A1126B">
        <w:rPr>
          <w:sz w:val="28"/>
          <w:szCs w:val="28"/>
          <w:lang w:val="ru-RU"/>
        </w:rPr>
        <w:t>,</w:t>
      </w:r>
      <w:r w:rsidRPr="00EC77C4">
        <w:rPr>
          <w:sz w:val="28"/>
          <w:szCs w:val="28"/>
          <w:lang w:val="ru-RU"/>
        </w:rPr>
        <w:t xml:space="preserve"> связанных с энергетическим сектором Республики Молдовы, в частности вопросов поставок электрической энерг</w:t>
      </w:r>
      <w:r w:rsidR="001946F6" w:rsidRPr="00EC77C4">
        <w:rPr>
          <w:sz w:val="28"/>
          <w:szCs w:val="28"/>
          <w:lang w:val="ru-RU"/>
        </w:rPr>
        <w:t>ии, необходимо отметить, что из-</w:t>
      </w:r>
      <w:r w:rsidRPr="00EC77C4">
        <w:rPr>
          <w:sz w:val="28"/>
          <w:szCs w:val="28"/>
          <w:lang w:val="ru-RU"/>
        </w:rPr>
        <w:t>за прекращения поставок из ОЭС Украины начиная с декабря 2014 года практически весь необходимый объем электроэнергии для покрытия внутреннего рынка Республики Молдова был осуществлен за счет электрической энергии</w:t>
      </w:r>
      <w:r w:rsidR="001946F6" w:rsidRPr="00EC77C4">
        <w:rPr>
          <w:sz w:val="28"/>
          <w:szCs w:val="28"/>
          <w:lang w:val="ru-RU"/>
        </w:rPr>
        <w:t>,</w:t>
      </w:r>
      <w:r w:rsidRPr="00EC77C4">
        <w:rPr>
          <w:sz w:val="28"/>
          <w:szCs w:val="28"/>
          <w:lang w:val="ru-RU"/>
        </w:rPr>
        <w:t xml:space="preserve"> выработанной ЗАО «Молдавская ГРЭС». Также планируется</w:t>
      </w:r>
      <w:r w:rsidR="001946F6" w:rsidRPr="00EC77C4">
        <w:rPr>
          <w:sz w:val="28"/>
          <w:szCs w:val="28"/>
          <w:lang w:val="ru-RU"/>
        </w:rPr>
        <w:t>,</w:t>
      </w:r>
      <w:r w:rsidRPr="00EC77C4">
        <w:rPr>
          <w:sz w:val="28"/>
          <w:szCs w:val="28"/>
          <w:lang w:val="ru-RU"/>
        </w:rPr>
        <w:t xml:space="preserve"> что во время будущих встреч межправительственных комиссий </w:t>
      </w:r>
      <w:r w:rsidR="00A1126B" w:rsidRPr="00EC77C4">
        <w:rPr>
          <w:sz w:val="28"/>
          <w:szCs w:val="28"/>
          <w:lang w:val="ru-RU"/>
        </w:rPr>
        <w:t xml:space="preserve">Молдовы и </w:t>
      </w:r>
      <w:r w:rsidRPr="00EC77C4">
        <w:rPr>
          <w:sz w:val="28"/>
          <w:szCs w:val="28"/>
          <w:lang w:val="ru-RU"/>
        </w:rPr>
        <w:t>России будут рассматриваться в том числе и вопросы</w:t>
      </w:r>
      <w:r w:rsidR="001946F6" w:rsidRPr="00EC77C4">
        <w:rPr>
          <w:sz w:val="28"/>
          <w:szCs w:val="28"/>
          <w:lang w:val="ru-RU"/>
        </w:rPr>
        <w:t>,</w:t>
      </w:r>
      <w:r w:rsidRPr="00EC77C4">
        <w:rPr>
          <w:sz w:val="28"/>
          <w:szCs w:val="28"/>
          <w:lang w:val="ru-RU"/>
        </w:rPr>
        <w:t xml:space="preserve"> связанные с возможностью осуществления поставок электрической энергии из Российской Федерации.</w:t>
      </w:r>
    </w:p>
    <w:p w:rsidR="006B2672" w:rsidRPr="00EC77C4" w:rsidRDefault="006B2672" w:rsidP="00EE37B4">
      <w:pPr>
        <w:spacing w:line="320" w:lineRule="exact"/>
        <w:ind w:firstLine="709"/>
        <w:jc w:val="both"/>
        <w:rPr>
          <w:sz w:val="28"/>
          <w:szCs w:val="28"/>
          <w:lang w:val="ru-RU"/>
        </w:rPr>
      </w:pPr>
      <w:r w:rsidRPr="00EC77C4">
        <w:rPr>
          <w:sz w:val="28"/>
          <w:szCs w:val="28"/>
          <w:lang w:val="ru-RU"/>
        </w:rPr>
        <w:t>Также из-за одностороннего прекращения поставок электрической энергии из Украины в Республику Молдова возникла необходимость заключения (23 декабря 2014</w:t>
      </w:r>
      <w:r w:rsidR="001946F6" w:rsidRPr="00EC77C4">
        <w:rPr>
          <w:sz w:val="28"/>
          <w:szCs w:val="28"/>
          <w:lang w:val="ru-RU"/>
        </w:rPr>
        <w:t xml:space="preserve"> года</w:t>
      </w:r>
      <w:r w:rsidRPr="00EC77C4">
        <w:rPr>
          <w:sz w:val="28"/>
          <w:szCs w:val="28"/>
          <w:lang w:val="ru-RU"/>
        </w:rPr>
        <w:t>) между молдавской компанией АО</w:t>
      </w:r>
      <w:r w:rsidR="006F48AE">
        <w:rPr>
          <w:sz w:val="28"/>
          <w:szCs w:val="28"/>
          <w:lang w:val="ru-RU"/>
        </w:rPr>
        <w:t> </w:t>
      </w:r>
      <w:r w:rsidRPr="00EC77C4">
        <w:rPr>
          <w:sz w:val="28"/>
          <w:szCs w:val="28"/>
          <w:lang w:val="ru-RU"/>
        </w:rPr>
        <w:t>«Energocom» и украинской компанией ГП «Энергорынок» контракта на пок</w:t>
      </w:r>
      <w:r w:rsidR="00806BAB" w:rsidRPr="00EC77C4">
        <w:rPr>
          <w:sz w:val="28"/>
          <w:szCs w:val="28"/>
          <w:lang w:val="ru-RU"/>
        </w:rPr>
        <w:t>упку-продажу внеплановых сальдо-</w:t>
      </w:r>
      <w:r w:rsidRPr="00EC77C4">
        <w:rPr>
          <w:sz w:val="28"/>
          <w:szCs w:val="28"/>
          <w:lang w:val="ru-RU"/>
        </w:rPr>
        <w:t>перетоков электроэнергии, неизбежно возникающих при параллельной р</w:t>
      </w:r>
      <w:r w:rsidR="001946F6" w:rsidRPr="00EC77C4">
        <w:rPr>
          <w:sz w:val="28"/>
          <w:szCs w:val="28"/>
          <w:lang w:val="ru-RU"/>
        </w:rPr>
        <w:t>аботе ОЭС Украины и Mолдавской э</w:t>
      </w:r>
      <w:r w:rsidRPr="00EC77C4">
        <w:rPr>
          <w:sz w:val="28"/>
          <w:szCs w:val="28"/>
          <w:lang w:val="ru-RU"/>
        </w:rPr>
        <w:t>нергосистем</w:t>
      </w:r>
      <w:r w:rsidR="00A1126B">
        <w:rPr>
          <w:sz w:val="28"/>
          <w:szCs w:val="28"/>
          <w:lang w:val="ru-RU"/>
        </w:rPr>
        <w:t>ы</w:t>
      </w:r>
      <w:r w:rsidRPr="00EC77C4">
        <w:rPr>
          <w:sz w:val="28"/>
          <w:szCs w:val="28"/>
          <w:lang w:val="ru-RU"/>
        </w:rPr>
        <w:t>.</w:t>
      </w:r>
      <w:r w:rsidR="005A2F0E" w:rsidRPr="00EC77C4">
        <w:rPr>
          <w:sz w:val="28"/>
          <w:szCs w:val="28"/>
          <w:lang w:val="ru-RU"/>
        </w:rPr>
        <w:t xml:space="preserve"> </w:t>
      </w:r>
      <w:r w:rsidRPr="00EC77C4">
        <w:rPr>
          <w:sz w:val="28"/>
          <w:szCs w:val="28"/>
          <w:lang w:val="ru-RU"/>
        </w:rPr>
        <w:t xml:space="preserve">Подписание данного контракта способствовало выполнению решений </w:t>
      </w:r>
      <w:r w:rsidR="00A1126B">
        <w:rPr>
          <w:sz w:val="28"/>
          <w:szCs w:val="28"/>
          <w:lang w:val="ru-RU"/>
        </w:rPr>
        <w:t>п</w:t>
      </w:r>
      <w:r w:rsidRPr="00EC77C4">
        <w:rPr>
          <w:sz w:val="28"/>
          <w:szCs w:val="28"/>
          <w:lang w:val="ru-RU"/>
        </w:rPr>
        <w:t xml:space="preserve">ротокола 13-го заседания Межправительственной молдавско-украинской смешанной комиссии по вопросам торгово-экономического сотрудничества, а также нормальному функционированию всего энергетического сектора Республики Молдова в целом. </w:t>
      </w:r>
    </w:p>
    <w:p w:rsidR="006B2672" w:rsidRPr="00EC77C4" w:rsidRDefault="006B2672" w:rsidP="00EE37B4">
      <w:pPr>
        <w:spacing w:line="320" w:lineRule="exact"/>
        <w:ind w:firstLine="709"/>
        <w:jc w:val="both"/>
        <w:rPr>
          <w:sz w:val="28"/>
          <w:szCs w:val="28"/>
          <w:lang w:val="ru-RU"/>
        </w:rPr>
      </w:pPr>
      <w:r w:rsidRPr="00EC77C4">
        <w:rPr>
          <w:sz w:val="28"/>
          <w:szCs w:val="28"/>
          <w:lang w:val="ru-RU"/>
        </w:rPr>
        <w:t xml:space="preserve">К приоритетам сектора газификации следует отнести строительство газораспределительных сетей между населенными пунктами с последующим развитием внутренних сетей газоснабжения в процессе реализации Национальной программы по газификации Республики Молдова. Поставка природного газа в Республику Молдова за 2015 год осуществлялась на </w:t>
      </w:r>
      <w:r w:rsidRPr="00EC77C4">
        <w:rPr>
          <w:sz w:val="28"/>
          <w:szCs w:val="28"/>
          <w:lang w:val="ru-RU"/>
        </w:rPr>
        <w:lastRenderedPageBreak/>
        <w:t>основании контрактов, заключенных с ОАО «Газпром», Российская Федерация (99,9</w:t>
      </w:r>
      <w:r w:rsidR="005A2F0E" w:rsidRPr="00EC77C4">
        <w:rPr>
          <w:sz w:val="28"/>
          <w:szCs w:val="28"/>
          <w:lang w:val="ru-RU"/>
        </w:rPr>
        <w:t> %</w:t>
      </w:r>
      <w:r w:rsidRPr="00EC77C4">
        <w:rPr>
          <w:sz w:val="28"/>
          <w:szCs w:val="28"/>
          <w:lang w:val="ru-RU"/>
        </w:rPr>
        <w:t>)</w:t>
      </w:r>
      <w:r w:rsidR="00A1126B">
        <w:rPr>
          <w:sz w:val="28"/>
          <w:szCs w:val="28"/>
          <w:lang w:val="ru-RU"/>
        </w:rPr>
        <w:t>,</w:t>
      </w:r>
      <w:r w:rsidRPr="00EC77C4">
        <w:rPr>
          <w:sz w:val="28"/>
          <w:szCs w:val="28"/>
          <w:lang w:val="ru-RU"/>
        </w:rPr>
        <w:t xml:space="preserve"> и с OMV Petrom Gas ООО, Румыния (0,1</w:t>
      </w:r>
      <w:r w:rsidR="005A2F0E" w:rsidRPr="00EC77C4">
        <w:rPr>
          <w:sz w:val="28"/>
          <w:szCs w:val="28"/>
          <w:lang w:val="ru-RU"/>
        </w:rPr>
        <w:t> %</w:t>
      </w:r>
      <w:r w:rsidRPr="00EC77C4">
        <w:rPr>
          <w:sz w:val="28"/>
          <w:szCs w:val="28"/>
          <w:lang w:val="ru-RU"/>
        </w:rPr>
        <w:t>).</w:t>
      </w:r>
    </w:p>
    <w:p w:rsidR="00CB2956" w:rsidRPr="00EC77C4" w:rsidRDefault="00CB2956" w:rsidP="00EE37B4">
      <w:pPr>
        <w:spacing w:line="320" w:lineRule="exact"/>
        <w:ind w:firstLine="709"/>
        <w:jc w:val="both"/>
        <w:rPr>
          <w:sz w:val="28"/>
          <w:szCs w:val="28"/>
          <w:lang w:val="ru-RU"/>
        </w:rPr>
      </w:pPr>
      <w:r w:rsidRPr="00EC77C4">
        <w:rPr>
          <w:sz w:val="28"/>
          <w:szCs w:val="28"/>
          <w:lang w:val="ru-RU"/>
        </w:rPr>
        <w:t xml:space="preserve">В целях повышения эффективности функционирования механизма финансирования сектора дорожной инфраструктуры 29 декабря 2009 года были внесены соответствующие изменения в Закон </w:t>
      </w:r>
      <w:r w:rsidR="00FB3C13" w:rsidRPr="00EC77C4">
        <w:rPr>
          <w:sz w:val="28"/>
          <w:szCs w:val="28"/>
          <w:lang w:val="ru-RU"/>
        </w:rPr>
        <w:t>«О дорожном фонде</w:t>
      </w:r>
      <w:r w:rsidR="00205A04" w:rsidRPr="00EC77C4">
        <w:rPr>
          <w:sz w:val="28"/>
          <w:szCs w:val="28"/>
          <w:lang w:val="ru-RU"/>
        </w:rPr>
        <w:t xml:space="preserve"> </w:t>
      </w:r>
      <w:r w:rsidRPr="00EC77C4">
        <w:rPr>
          <w:sz w:val="28"/>
          <w:szCs w:val="28"/>
          <w:lang w:val="ru-RU"/>
        </w:rPr>
        <w:t>Республики Молдова</w:t>
      </w:r>
      <w:r w:rsidR="00FB3C13" w:rsidRPr="00EC77C4">
        <w:rPr>
          <w:sz w:val="28"/>
          <w:szCs w:val="28"/>
          <w:lang w:val="ru-RU"/>
        </w:rPr>
        <w:t>»</w:t>
      </w:r>
      <w:r w:rsidRPr="00EC77C4">
        <w:rPr>
          <w:sz w:val="28"/>
          <w:szCs w:val="28"/>
          <w:lang w:val="ru-RU"/>
        </w:rPr>
        <w:t>. В данном контексте был разработан план инвестиций и приоритетов 2008</w:t>
      </w:r>
      <w:r w:rsidR="001D32E6" w:rsidRPr="00EC77C4">
        <w:rPr>
          <w:sz w:val="28"/>
          <w:szCs w:val="28"/>
          <w:lang w:val="ru-RU"/>
        </w:rPr>
        <w:t>–</w:t>
      </w:r>
      <w:r w:rsidRPr="00EC77C4">
        <w:rPr>
          <w:sz w:val="28"/>
          <w:szCs w:val="28"/>
          <w:lang w:val="ru-RU"/>
        </w:rPr>
        <w:t>2017</w:t>
      </w:r>
      <w:r w:rsidR="001D32E6" w:rsidRPr="00EC77C4">
        <w:rPr>
          <w:sz w:val="28"/>
          <w:szCs w:val="28"/>
          <w:lang w:val="ru-RU"/>
        </w:rPr>
        <w:t xml:space="preserve"> годов</w:t>
      </w:r>
      <w:r w:rsidRPr="00EC77C4">
        <w:rPr>
          <w:sz w:val="28"/>
          <w:szCs w:val="28"/>
          <w:lang w:val="ru-RU"/>
        </w:rPr>
        <w:t xml:space="preserve"> по восстановлению дорожной инфраструктуры. Также были повышены налоги за использование дорог. Указанные меры позволят увеличить поступления в </w:t>
      </w:r>
      <w:r w:rsidR="00FB3C13" w:rsidRPr="00EC77C4">
        <w:rPr>
          <w:sz w:val="28"/>
          <w:szCs w:val="28"/>
          <w:lang w:val="ru-RU"/>
        </w:rPr>
        <w:t>д</w:t>
      </w:r>
      <w:r w:rsidRPr="00EC77C4">
        <w:rPr>
          <w:sz w:val="28"/>
          <w:szCs w:val="28"/>
          <w:lang w:val="ru-RU"/>
        </w:rPr>
        <w:t>орожный фонд примерно в 2,5 раза.</w:t>
      </w:r>
    </w:p>
    <w:p w:rsidR="00CB2956" w:rsidRPr="00EC77C4" w:rsidRDefault="00FB3C13" w:rsidP="00EE37B4">
      <w:pPr>
        <w:spacing w:line="320" w:lineRule="exact"/>
        <w:ind w:firstLine="709"/>
        <w:jc w:val="both"/>
        <w:rPr>
          <w:sz w:val="28"/>
          <w:szCs w:val="28"/>
          <w:lang w:val="ru-RU"/>
        </w:rPr>
      </w:pPr>
      <w:r w:rsidRPr="00EC77C4">
        <w:rPr>
          <w:sz w:val="28"/>
          <w:szCs w:val="28"/>
          <w:lang w:val="ru-RU"/>
        </w:rPr>
        <w:t>Р</w:t>
      </w:r>
      <w:r w:rsidR="00CB2956" w:rsidRPr="00EC77C4">
        <w:rPr>
          <w:sz w:val="28"/>
          <w:szCs w:val="28"/>
          <w:lang w:val="ru-RU"/>
        </w:rPr>
        <w:t>азвива</w:t>
      </w:r>
      <w:r w:rsidRPr="00EC77C4">
        <w:rPr>
          <w:sz w:val="28"/>
          <w:szCs w:val="28"/>
          <w:lang w:val="ru-RU"/>
        </w:rPr>
        <w:t>е</w:t>
      </w:r>
      <w:r w:rsidR="00CB2956" w:rsidRPr="00EC77C4">
        <w:rPr>
          <w:sz w:val="28"/>
          <w:szCs w:val="28"/>
          <w:lang w:val="ru-RU"/>
        </w:rPr>
        <w:t>тся сотрудничество Республики Молдова с международными финансовыми структурами (Всемирный банк, Европейский банк реконструкции и развития, Европейский банк инвестиций), а также с Европейской комиссией в целях обеспечения финансирования работ по реабилитации национальных дорог.</w:t>
      </w:r>
    </w:p>
    <w:p w:rsidR="00CB2956" w:rsidRPr="00EC77C4" w:rsidRDefault="00E65223" w:rsidP="00EE37B4">
      <w:pPr>
        <w:spacing w:line="320" w:lineRule="exact"/>
        <w:ind w:firstLine="709"/>
        <w:jc w:val="both"/>
        <w:rPr>
          <w:sz w:val="28"/>
          <w:szCs w:val="28"/>
          <w:lang w:val="ru-RU"/>
        </w:rPr>
      </w:pPr>
      <w:r w:rsidRPr="00EC77C4">
        <w:rPr>
          <w:sz w:val="28"/>
          <w:szCs w:val="28"/>
          <w:lang w:val="ru-RU"/>
        </w:rPr>
        <w:t>В целях развити</w:t>
      </w:r>
      <w:r w:rsidR="00BA023B">
        <w:rPr>
          <w:sz w:val="28"/>
          <w:szCs w:val="28"/>
          <w:lang w:val="ru-RU"/>
        </w:rPr>
        <w:t>я</w:t>
      </w:r>
      <w:r w:rsidR="00CB2956" w:rsidRPr="00EC77C4">
        <w:rPr>
          <w:sz w:val="28"/>
          <w:szCs w:val="28"/>
          <w:lang w:val="ru-RU"/>
        </w:rPr>
        <w:t xml:space="preserve"> гражданской авиации 26 июня 2012 г</w:t>
      </w:r>
      <w:r w:rsidRPr="00EC77C4">
        <w:rPr>
          <w:sz w:val="28"/>
          <w:szCs w:val="28"/>
          <w:lang w:val="ru-RU"/>
        </w:rPr>
        <w:t>ода</w:t>
      </w:r>
      <w:r w:rsidR="00CB2956" w:rsidRPr="00EC77C4">
        <w:rPr>
          <w:sz w:val="28"/>
          <w:szCs w:val="28"/>
          <w:lang w:val="ru-RU"/>
        </w:rPr>
        <w:t xml:space="preserve"> был подписан Договор о присоединении Республики Молдова к Единому европейскому авиационному пространству</w:t>
      </w:r>
      <w:r w:rsidR="00A1126B">
        <w:rPr>
          <w:sz w:val="28"/>
          <w:szCs w:val="28"/>
          <w:lang w:val="ru-RU"/>
        </w:rPr>
        <w:t>,</w:t>
      </w:r>
      <w:r w:rsidR="00CB2956" w:rsidRPr="00EC77C4">
        <w:rPr>
          <w:sz w:val="28"/>
          <w:szCs w:val="28"/>
          <w:lang w:val="ru-RU"/>
        </w:rPr>
        <w:t xml:space="preserve"> вступи</w:t>
      </w:r>
      <w:r w:rsidR="00A1126B">
        <w:rPr>
          <w:sz w:val="28"/>
          <w:szCs w:val="28"/>
          <w:lang w:val="ru-RU"/>
        </w:rPr>
        <w:t xml:space="preserve">вший </w:t>
      </w:r>
      <w:r w:rsidR="00CB2956" w:rsidRPr="00EC77C4">
        <w:rPr>
          <w:sz w:val="28"/>
          <w:szCs w:val="28"/>
          <w:lang w:val="ru-RU"/>
        </w:rPr>
        <w:t xml:space="preserve">в силу с </w:t>
      </w:r>
      <w:r w:rsidR="00FB3C13" w:rsidRPr="00EC77C4">
        <w:rPr>
          <w:sz w:val="28"/>
          <w:szCs w:val="28"/>
          <w:lang w:val="ru-RU"/>
        </w:rPr>
        <w:t xml:space="preserve">даты </w:t>
      </w:r>
      <w:r w:rsidR="00CB2956" w:rsidRPr="00EC77C4">
        <w:rPr>
          <w:sz w:val="28"/>
          <w:szCs w:val="28"/>
          <w:lang w:val="ru-RU"/>
        </w:rPr>
        <w:t>подписания</w:t>
      </w:r>
      <w:r w:rsidRPr="00EC77C4">
        <w:rPr>
          <w:sz w:val="28"/>
          <w:szCs w:val="28"/>
          <w:lang w:val="ru-RU"/>
        </w:rPr>
        <w:t>.</w:t>
      </w:r>
      <w:r w:rsidR="00292808" w:rsidRPr="00EC77C4">
        <w:rPr>
          <w:sz w:val="28"/>
          <w:szCs w:val="28"/>
          <w:lang w:val="ru-RU"/>
        </w:rPr>
        <w:t xml:space="preserve"> </w:t>
      </w:r>
    </w:p>
    <w:p w:rsidR="00CB2956" w:rsidRPr="00EC77C4" w:rsidRDefault="00CB2956" w:rsidP="00EE37B4">
      <w:pPr>
        <w:spacing w:line="320" w:lineRule="exact"/>
        <w:ind w:firstLine="709"/>
        <w:jc w:val="both"/>
        <w:rPr>
          <w:sz w:val="28"/>
          <w:szCs w:val="28"/>
          <w:lang w:val="ru-RU"/>
        </w:rPr>
      </w:pPr>
      <w:r w:rsidRPr="00EC77C4">
        <w:rPr>
          <w:sz w:val="28"/>
          <w:szCs w:val="28"/>
          <w:lang w:val="ru-RU"/>
        </w:rPr>
        <w:t>Республика Молдова реализ</w:t>
      </w:r>
      <w:r w:rsidR="00FB3C13" w:rsidRPr="00EC77C4">
        <w:rPr>
          <w:sz w:val="28"/>
          <w:szCs w:val="28"/>
          <w:lang w:val="ru-RU"/>
        </w:rPr>
        <w:t>ует</w:t>
      </w:r>
      <w:r w:rsidRPr="00EC77C4">
        <w:rPr>
          <w:sz w:val="28"/>
          <w:szCs w:val="28"/>
          <w:lang w:val="ru-RU"/>
        </w:rPr>
        <w:t xml:space="preserve"> мер</w:t>
      </w:r>
      <w:r w:rsidR="00FB3C13" w:rsidRPr="00EC77C4">
        <w:rPr>
          <w:sz w:val="28"/>
          <w:szCs w:val="28"/>
          <w:lang w:val="ru-RU"/>
        </w:rPr>
        <w:t>ы</w:t>
      </w:r>
      <w:r w:rsidRPr="00EC77C4">
        <w:rPr>
          <w:sz w:val="28"/>
          <w:szCs w:val="28"/>
          <w:lang w:val="ru-RU"/>
        </w:rPr>
        <w:t xml:space="preserve"> по развитию сектора водного транспорта страны. </w:t>
      </w:r>
      <w:r w:rsidR="00E65223" w:rsidRPr="00EC77C4">
        <w:rPr>
          <w:sz w:val="28"/>
          <w:szCs w:val="28"/>
          <w:lang w:val="ru-RU"/>
        </w:rPr>
        <w:t>В</w:t>
      </w:r>
      <w:r w:rsidRPr="00EC77C4">
        <w:rPr>
          <w:sz w:val="28"/>
          <w:szCs w:val="28"/>
          <w:lang w:val="ru-RU"/>
        </w:rPr>
        <w:t xml:space="preserve">ажную роль играет дальнейшее развитие инфраструктуры портового комплекса Джюрджюлешть. </w:t>
      </w:r>
      <w:r w:rsidR="00E65223" w:rsidRPr="00EC77C4">
        <w:rPr>
          <w:sz w:val="28"/>
          <w:szCs w:val="28"/>
          <w:lang w:val="ru-RU"/>
        </w:rPr>
        <w:t>В</w:t>
      </w:r>
      <w:r w:rsidRPr="00EC77C4">
        <w:rPr>
          <w:sz w:val="28"/>
          <w:szCs w:val="28"/>
          <w:lang w:val="ru-RU"/>
        </w:rPr>
        <w:t xml:space="preserve"> 2009 году были сданы в эксплуатацию пассажирский порт и зерновой терминал, а в 2011 году – терминал растительного масла. </w:t>
      </w:r>
      <w:r w:rsidR="00E65223" w:rsidRPr="00EC77C4">
        <w:rPr>
          <w:sz w:val="28"/>
          <w:szCs w:val="28"/>
          <w:lang w:val="ru-RU"/>
        </w:rPr>
        <w:t>Д</w:t>
      </w:r>
      <w:r w:rsidRPr="00EC77C4">
        <w:rPr>
          <w:sz w:val="28"/>
          <w:szCs w:val="28"/>
          <w:lang w:val="ru-RU"/>
        </w:rPr>
        <w:t>инамично работае</w:t>
      </w:r>
      <w:r w:rsidR="00FB3C13" w:rsidRPr="00EC77C4">
        <w:rPr>
          <w:sz w:val="28"/>
          <w:szCs w:val="28"/>
          <w:lang w:val="ru-RU"/>
        </w:rPr>
        <w:t>т</w:t>
      </w:r>
      <w:r w:rsidRPr="00EC77C4">
        <w:rPr>
          <w:sz w:val="28"/>
          <w:szCs w:val="28"/>
          <w:lang w:val="ru-RU"/>
        </w:rPr>
        <w:t xml:space="preserve"> нефтяной терминал.</w:t>
      </w:r>
      <w:r w:rsidR="00292808" w:rsidRPr="00EC77C4">
        <w:rPr>
          <w:sz w:val="28"/>
          <w:szCs w:val="28"/>
          <w:lang w:val="ru-RU"/>
        </w:rPr>
        <w:t xml:space="preserve"> </w:t>
      </w:r>
      <w:r w:rsidRPr="00EC77C4">
        <w:rPr>
          <w:sz w:val="28"/>
          <w:szCs w:val="28"/>
          <w:lang w:val="ru-RU"/>
        </w:rPr>
        <w:t xml:space="preserve">Наблюдение за осуществлением </w:t>
      </w:r>
      <w:r w:rsidR="00E65223" w:rsidRPr="00EC77C4">
        <w:rPr>
          <w:sz w:val="28"/>
          <w:szCs w:val="28"/>
          <w:lang w:val="ru-RU"/>
        </w:rPr>
        <w:t>И</w:t>
      </w:r>
      <w:r w:rsidRPr="00EC77C4">
        <w:rPr>
          <w:sz w:val="28"/>
          <w:szCs w:val="28"/>
          <w:lang w:val="ru-RU"/>
        </w:rPr>
        <w:t xml:space="preserve">нвестиционного соглашения </w:t>
      </w:r>
      <w:r w:rsidR="00FB3C13" w:rsidRPr="00EC77C4">
        <w:rPr>
          <w:sz w:val="28"/>
          <w:szCs w:val="28"/>
          <w:lang w:val="ru-RU"/>
        </w:rPr>
        <w:t>о</w:t>
      </w:r>
      <w:r w:rsidRPr="00EC77C4">
        <w:rPr>
          <w:sz w:val="28"/>
          <w:szCs w:val="28"/>
          <w:lang w:val="ru-RU"/>
        </w:rPr>
        <w:t xml:space="preserve"> Международном</w:t>
      </w:r>
      <w:r w:rsidR="00E65223" w:rsidRPr="00EC77C4">
        <w:rPr>
          <w:sz w:val="28"/>
          <w:szCs w:val="28"/>
          <w:lang w:val="ru-RU"/>
        </w:rPr>
        <w:t xml:space="preserve"> с</w:t>
      </w:r>
      <w:r w:rsidRPr="00EC77C4">
        <w:rPr>
          <w:sz w:val="28"/>
          <w:szCs w:val="28"/>
          <w:lang w:val="ru-RU"/>
        </w:rPr>
        <w:t>вободн</w:t>
      </w:r>
      <w:r w:rsidR="002E7CED" w:rsidRPr="00EC77C4">
        <w:rPr>
          <w:sz w:val="28"/>
          <w:szCs w:val="28"/>
          <w:lang w:val="ru-RU"/>
        </w:rPr>
        <w:t>о</w:t>
      </w:r>
      <w:r w:rsidRPr="00EC77C4">
        <w:rPr>
          <w:sz w:val="28"/>
          <w:szCs w:val="28"/>
          <w:lang w:val="ru-RU"/>
        </w:rPr>
        <w:t xml:space="preserve">м </w:t>
      </w:r>
      <w:r w:rsidR="00E65223" w:rsidRPr="00EC77C4">
        <w:rPr>
          <w:sz w:val="28"/>
          <w:szCs w:val="28"/>
          <w:lang w:val="ru-RU"/>
        </w:rPr>
        <w:t>п</w:t>
      </w:r>
      <w:r w:rsidRPr="00EC77C4">
        <w:rPr>
          <w:sz w:val="28"/>
          <w:szCs w:val="28"/>
          <w:lang w:val="ru-RU"/>
        </w:rPr>
        <w:t>орте Джюрджюлешть и законодательных и нормативных актов, связанны</w:t>
      </w:r>
      <w:r w:rsidR="002E7CED" w:rsidRPr="00EC77C4">
        <w:rPr>
          <w:sz w:val="28"/>
          <w:szCs w:val="28"/>
          <w:lang w:val="ru-RU"/>
        </w:rPr>
        <w:t>х</w:t>
      </w:r>
      <w:r w:rsidRPr="00EC77C4">
        <w:rPr>
          <w:sz w:val="28"/>
          <w:szCs w:val="28"/>
          <w:lang w:val="ru-RU"/>
        </w:rPr>
        <w:t xml:space="preserve"> с его деятельностью</w:t>
      </w:r>
      <w:r w:rsidR="00FB3C13" w:rsidRPr="00EC77C4">
        <w:rPr>
          <w:sz w:val="28"/>
          <w:szCs w:val="28"/>
          <w:lang w:val="ru-RU"/>
        </w:rPr>
        <w:t>,</w:t>
      </w:r>
      <w:r w:rsidRPr="00EC77C4">
        <w:rPr>
          <w:sz w:val="28"/>
          <w:szCs w:val="28"/>
          <w:lang w:val="ru-RU"/>
        </w:rPr>
        <w:t xml:space="preserve"> осуществляется </w:t>
      </w:r>
      <w:r w:rsidR="00E65223" w:rsidRPr="00EC77C4">
        <w:rPr>
          <w:sz w:val="28"/>
          <w:szCs w:val="28"/>
          <w:lang w:val="ru-RU"/>
        </w:rPr>
        <w:t>М</w:t>
      </w:r>
      <w:r w:rsidRPr="00EC77C4">
        <w:rPr>
          <w:sz w:val="28"/>
          <w:szCs w:val="28"/>
          <w:lang w:val="ru-RU"/>
        </w:rPr>
        <w:t>инистерством экономики Р</w:t>
      </w:r>
      <w:r w:rsidR="00E65223" w:rsidRPr="00EC77C4">
        <w:rPr>
          <w:sz w:val="28"/>
          <w:szCs w:val="28"/>
          <w:lang w:val="ru-RU"/>
        </w:rPr>
        <w:t xml:space="preserve">еспублики </w:t>
      </w:r>
      <w:r w:rsidRPr="00EC77C4">
        <w:rPr>
          <w:sz w:val="28"/>
          <w:szCs w:val="28"/>
          <w:lang w:val="ru-RU"/>
        </w:rPr>
        <w:t>М</w:t>
      </w:r>
      <w:r w:rsidR="00E65223" w:rsidRPr="00EC77C4">
        <w:rPr>
          <w:sz w:val="28"/>
          <w:szCs w:val="28"/>
          <w:lang w:val="ru-RU"/>
        </w:rPr>
        <w:t>олдова</w:t>
      </w:r>
      <w:r w:rsidRPr="00EC77C4">
        <w:rPr>
          <w:sz w:val="28"/>
          <w:szCs w:val="28"/>
          <w:lang w:val="ru-RU"/>
        </w:rPr>
        <w:t xml:space="preserve">. </w:t>
      </w:r>
    </w:p>
    <w:p w:rsidR="00A96C9F" w:rsidRPr="00EC77C4" w:rsidRDefault="003C19AC" w:rsidP="00C063D7">
      <w:pPr>
        <w:pStyle w:val="20"/>
        <w:rPr>
          <w:rFonts w:eastAsia="Arial Unicode MS" w:cs="Times New Roman"/>
        </w:rPr>
      </w:pPr>
      <w:bookmarkStart w:id="12" w:name="_Toc451782603"/>
      <w:r w:rsidRPr="00EC77C4">
        <w:rPr>
          <w:rFonts w:eastAsia="Arial Unicode MS" w:cs="Times New Roman"/>
        </w:rPr>
        <w:t>3.3.</w:t>
      </w:r>
      <w:r w:rsidR="006F48AE">
        <w:rPr>
          <w:rFonts w:eastAsia="Arial Unicode MS" w:cs="Times New Roman"/>
        </w:rPr>
        <w:t> </w:t>
      </w:r>
      <w:r w:rsidRPr="00EC77C4">
        <w:rPr>
          <w:rFonts w:eastAsia="Arial Unicode MS" w:cs="Times New Roman"/>
        </w:rPr>
        <w:t>Услуги</w:t>
      </w:r>
      <w:bookmarkEnd w:id="12"/>
    </w:p>
    <w:p w:rsidR="00D67DE3" w:rsidRPr="00EC77C4" w:rsidRDefault="00D67DE3" w:rsidP="00544D44">
      <w:pPr>
        <w:pStyle w:val="3"/>
      </w:pPr>
      <w:r w:rsidRPr="00EC77C4">
        <w:t>Банковские услуги</w:t>
      </w:r>
    </w:p>
    <w:p w:rsidR="00D67DE3" w:rsidRPr="00EC77C4" w:rsidRDefault="00E500CB" w:rsidP="00EE37B4">
      <w:pPr>
        <w:spacing w:line="320" w:lineRule="exact"/>
        <w:ind w:firstLine="709"/>
        <w:jc w:val="both"/>
        <w:rPr>
          <w:sz w:val="28"/>
          <w:szCs w:val="28"/>
          <w:lang w:val="ru-RU"/>
        </w:rPr>
      </w:pPr>
      <w:r w:rsidRPr="00EC77C4">
        <w:rPr>
          <w:sz w:val="28"/>
          <w:szCs w:val="28"/>
          <w:lang w:val="ru-RU"/>
        </w:rPr>
        <w:t xml:space="preserve">Банки </w:t>
      </w:r>
      <w:r w:rsidR="00D67DE3" w:rsidRPr="00EC77C4">
        <w:rPr>
          <w:sz w:val="28"/>
          <w:szCs w:val="28"/>
          <w:lang w:val="ru-RU"/>
        </w:rPr>
        <w:t xml:space="preserve">Республики Молдова в соответствии со статьей 26 Закона </w:t>
      </w:r>
      <w:r w:rsidR="006F48AE">
        <w:rPr>
          <w:sz w:val="28"/>
          <w:szCs w:val="28"/>
          <w:lang w:val="ru-RU"/>
        </w:rPr>
        <w:br/>
      </w:r>
      <w:r w:rsidR="00724CA9" w:rsidRPr="00EC77C4">
        <w:rPr>
          <w:sz w:val="28"/>
          <w:szCs w:val="28"/>
          <w:lang w:val="ru-RU"/>
        </w:rPr>
        <w:t>«О</w:t>
      </w:r>
      <w:r w:rsidR="00D67DE3" w:rsidRPr="00EC77C4">
        <w:rPr>
          <w:sz w:val="28"/>
          <w:szCs w:val="28"/>
          <w:lang w:val="ru-RU"/>
        </w:rPr>
        <w:t xml:space="preserve"> финансовых учреждениях</w:t>
      </w:r>
      <w:r w:rsidR="00724CA9" w:rsidRPr="00EC77C4">
        <w:rPr>
          <w:sz w:val="28"/>
          <w:szCs w:val="28"/>
          <w:lang w:val="ru-RU"/>
        </w:rPr>
        <w:t>»</w:t>
      </w:r>
      <w:r w:rsidR="00D67DE3" w:rsidRPr="00EC77C4">
        <w:rPr>
          <w:sz w:val="28"/>
          <w:szCs w:val="28"/>
          <w:lang w:val="ru-RU"/>
        </w:rPr>
        <w:t xml:space="preserve"> могут осуществлять в пределах полученной лицензии следующую деятельность:</w:t>
      </w:r>
    </w:p>
    <w:p w:rsidR="00D67DE3" w:rsidRPr="00EC77C4" w:rsidRDefault="00D67DE3" w:rsidP="00EE37B4">
      <w:pPr>
        <w:pStyle w:val="23"/>
        <w:spacing w:line="320" w:lineRule="exact"/>
        <w:ind w:left="0" w:firstLine="709"/>
        <w:rPr>
          <w:szCs w:val="28"/>
          <w:lang w:val="ru-RU"/>
        </w:rPr>
      </w:pPr>
      <w:r w:rsidRPr="00EC77C4">
        <w:rPr>
          <w:szCs w:val="28"/>
          <w:lang w:val="ru-RU"/>
        </w:rPr>
        <w:t>1)</w:t>
      </w:r>
      <w:r w:rsidR="00205A04" w:rsidRPr="00EC77C4">
        <w:rPr>
          <w:szCs w:val="28"/>
          <w:lang w:val="ru-RU"/>
        </w:rPr>
        <w:t> </w:t>
      </w:r>
      <w:r w:rsidRPr="00EC77C4">
        <w:rPr>
          <w:szCs w:val="28"/>
          <w:lang w:val="ru-RU"/>
        </w:rPr>
        <w:t>прием процентных и беспроцентных депозитов (на предъявителя, срочные и др.);</w:t>
      </w:r>
    </w:p>
    <w:p w:rsidR="00D67DE3" w:rsidRPr="00EC77C4" w:rsidRDefault="00D67DE3" w:rsidP="00EE37B4">
      <w:pPr>
        <w:pStyle w:val="23"/>
        <w:spacing w:line="320" w:lineRule="exact"/>
        <w:ind w:left="0" w:firstLine="709"/>
        <w:rPr>
          <w:szCs w:val="28"/>
          <w:lang w:val="ru-RU"/>
        </w:rPr>
      </w:pPr>
      <w:r w:rsidRPr="00EC77C4">
        <w:rPr>
          <w:szCs w:val="28"/>
          <w:lang w:val="ru-RU"/>
        </w:rPr>
        <w:t>2)</w:t>
      </w:r>
      <w:r w:rsidR="00205A04" w:rsidRPr="00EC77C4">
        <w:rPr>
          <w:szCs w:val="28"/>
          <w:lang w:val="ru-RU"/>
        </w:rPr>
        <w:t> </w:t>
      </w:r>
      <w:r w:rsidRPr="00EC77C4">
        <w:rPr>
          <w:szCs w:val="28"/>
          <w:lang w:val="ru-RU"/>
        </w:rPr>
        <w:t>предоставление кредитов (потребительские и ипотечные, факторинг с правом регресса или без него, финансирование коммерческих сделок, выдача гарантий и поручительств и т.п.);</w:t>
      </w:r>
    </w:p>
    <w:p w:rsidR="00D67DE3" w:rsidRPr="00EC77C4" w:rsidRDefault="00D67DE3" w:rsidP="00622F7B">
      <w:pPr>
        <w:pStyle w:val="23"/>
        <w:spacing w:line="320" w:lineRule="exact"/>
        <w:ind w:left="0" w:firstLine="709"/>
        <w:rPr>
          <w:szCs w:val="28"/>
          <w:lang w:val="ru-RU"/>
        </w:rPr>
      </w:pPr>
      <w:r w:rsidRPr="00EC77C4">
        <w:rPr>
          <w:szCs w:val="28"/>
          <w:lang w:val="ru-RU"/>
        </w:rPr>
        <w:t>3)</w:t>
      </w:r>
      <w:r w:rsidR="00205A04" w:rsidRPr="00EC77C4">
        <w:rPr>
          <w:szCs w:val="28"/>
          <w:lang w:val="ru-RU"/>
        </w:rPr>
        <w:t> </w:t>
      </w:r>
      <w:r w:rsidRPr="00EC77C4">
        <w:rPr>
          <w:szCs w:val="28"/>
          <w:lang w:val="ru-RU"/>
        </w:rPr>
        <w:t>заем средств, купля-продажа за счет банка или за счет клиентов (за и</w:t>
      </w:r>
      <w:r w:rsidRPr="00EC77C4">
        <w:rPr>
          <w:szCs w:val="28"/>
          <w:lang w:val="ru-RU"/>
        </w:rPr>
        <w:t>с</w:t>
      </w:r>
      <w:r w:rsidRPr="00EC77C4">
        <w:rPr>
          <w:szCs w:val="28"/>
          <w:lang w:val="ru-RU"/>
        </w:rPr>
        <w:t>ключением андеррайтинга):</w:t>
      </w:r>
    </w:p>
    <w:p w:rsidR="00D67DE3" w:rsidRPr="00EC77C4" w:rsidRDefault="00D67DE3" w:rsidP="00622F7B">
      <w:pPr>
        <w:pStyle w:val="23"/>
        <w:spacing w:line="320" w:lineRule="exact"/>
        <w:ind w:left="0" w:firstLine="709"/>
        <w:rPr>
          <w:szCs w:val="28"/>
          <w:lang w:val="ru-RU"/>
        </w:rPr>
      </w:pPr>
      <w:r w:rsidRPr="00EC77C4">
        <w:rPr>
          <w:szCs w:val="28"/>
          <w:lang w:val="ru-RU"/>
        </w:rPr>
        <w:t>инструментов финансового рынка (чеки, вексели, депозитные сертиф</w:t>
      </w:r>
      <w:r w:rsidRPr="00EC77C4">
        <w:rPr>
          <w:szCs w:val="28"/>
          <w:lang w:val="ru-RU"/>
        </w:rPr>
        <w:t>и</w:t>
      </w:r>
      <w:r w:rsidRPr="00EC77C4">
        <w:rPr>
          <w:szCs w:val="28"/>
          <w:lang w:val="ru-RU"/>
        </w:rPr>
        <w:t>каты и т.п.);</w:t>
      </w:r>
    </w:p>
    <w:p w:rsidR="00D67DE3" w:rsidRPr="00EC77C4" w:rsidRDefault="00D67DE3" w:rsidP="00622F7B">
      <w:pPr>
        <w:pStyle w:val="23"/>
        <w:spacing w:line="320" w:lineRule="exact"/>
        <w:ind w:left="0" w:firstLine="709"/>
        <w:rPr>
          <w:szCs w:val="28"/>
          <w:lang w:val="ru-RU"/>
        </w:rPr>
      </w:pPr>
      <w:r w:rsidRPr="00EC77C4">
        <w:rPr>
          <w:szCs w:val="28"/>
          <w:lang w:val="ru-RU"/>
        </w:rPr>
        <w:lastRenderedPageBreak/>
        <w:t>финансовых фьючерсов и опционов по негоциируемым ценным бум</w:t>
      </w:r>
      <w:r w:rsidRPr="00EC77C4">
        <w:rPr>
          <w:szCs w:val="28"/>
          <w:lang w:val="ru-RU"/>
        </w:rPr>
        <w:t>а</w:t>
      </w:r>
      <w:r w:rsidRPr="00EC77C4">
        <w:rPr>
          <w:szCs w:val="28"/>
          <w:lang w:val="ru-RU"/>
        </w:rPr>
        <w:t>гам и процентным ставкам;</w:t>
      </w:r>
    </w:p>
    <w:p w:rsidR="00D67DE3" w:rsidRPr="00EC77C4" w:rsidRDefault="00D67DE3" w:rsidP="00622F7B">
      <w:pPr>
        <w:pStyle w:val="23"/>
        <w:spacing w:line="320" w:lineRule="exact"/>
        <w:ind w:left="0" w:firstLine="709"/>
        <w:rPr>
          <w:szCs w:val="28"/>
          <w:lang w:val="ru-RU"/>
        </w:rPr>
      </w:pPr>
      <w:r w:rsidRPr="00EC77C4">
        <w:rPr>
          <w:szCs w:val="28"/>
          <w:lang w:val="ru-RU"/>
        </w:rPr>
        <w:t>инструментов, связанных с процентной ставкой;</w:t>
      </w:r>
    </w:p>
    <w:p w:rsidR="00D67DE3" w:rsidRPr="00EC77C4" w:rsidRDefault="00D67DE3" w:rsidP="00622F7B">
      <w:pPr>
        <w:pStyle w:val="23"/>
        <w:spacing w:line="320" w:lineRule="exact"/>
        <w:ind w:left="0" w:firstLine="709"/>
        <w:rPr>
          <w:szCs w:val="28"/>
          <w:lang w:val="ru-RU"/>
        </w:rPr>
      </w:pPr>
      <w:r w:rsidRPr="00EC77C4">
        <w:rPr>
          <w:szCs w:val="28"/>
          <w:lang w:val="ru-RU"/>
        </w:rPr>
        <w:t>негоциируемых ценных бумаг;</w:t>
      </w:r>
    </w:p>
    <w:p w:rsidR="00D67DE3" w:rsidRPr="00EC77C4" w:rsidRDefault="00D67DE3" w:rsidP="00622F7B">
      <w:pPr>
        <w:pStyle w:val="23"/>
        <w:spacing w:line="320" w:lineRule="exact"/>
        <w:ind w:left="0" w:firstLine="709"/>
        <w:rPr>
          <w:szCs w:val="28"/>
          <w:lang w:val="ru-RU"/>
        </w:rPr>
      </w:pPr>
      <w:r w:rsidRPr="00EC77C4">
        <w:rPr>
          <w:szCs w:val="28"/>
          <w:lang w:val="ru-RU"/>
        </w:rPr>
        <w:t>4)</w:t>
      </w:r>
      <w:r w:rsidR="00205A04" w:rsidRPr="00EC77C4">
        <w:rPr>
          <w:szCs w:val="28"/>
          <w:lang w:val="ru-RU"/>
        </w:rPr>
        <w:t> </w:t>
      </w:r>
      <w:r w:rsidRPr="00EC77C4">
        <w:rPr>
          <w:szCs w:val="28"/>
          <w:lang w:val="ru-RU"/>
        </w:rPr>
        <w:t>расчетно-кассовое обслуживание</w:t>
      </w:r>
      <w:r w:rsidR="00342A5C" w:rsidRPr="00EC77C4">
        <w:rPr>
          <w:szCs w:val="28"/>
          <w:lang w:val="ru-RU"/>
        </w:rPr>
        <w:t>,</w:t>
      </w:r>
      <w:r w:rsidR="005E1D21" w:rsidRPr="00EC77C4">
        <w:rPr>
          <w:szCs w:val="28"/>
          <w:lang w:val="ru-RU"/>
        </w:rPr>
        <w:t xml:space="preserve"> предоставление платежных услуг и выпуск электронных денег в соответствии с Законом </w:t>
      </w:r>
      <w:r w:rsidR="003E599F" w:rsidRPr="00EC77C4">
        <w:rPr>
          <w:szCs w:val="28"/>
          <w:lang w:val="ru-RU"/>
        </w:rPr>
        <w:t>от 18 мая 2012 года № 114</w:t>
      </w:r>
      <w:r w:rsidR="003E599F">
        <w:rPr>
          <w:szCs w:val="28"/>
          <w:lang w:val="ru-RU"/>
        </w:rPr>
        <w:t xml:space="preserve"> «О</w:t>
      </w:r>
      <w:r w:rsidR="005E1D21" w:rsidRPr="00EC77C4">
        <w:rPr>
          <w:szCs w:val="28"/>
          <w:lang w:val="ru-RU"/>
        </w:rPr>
        <w:t xml:space="preserve"> платежных услугах и электронных деньгах</w:t>
      </w:r>
      <w:r w:rsidR="003E599F">
        <w:rPr>
          <w:szCs w:val="28"/>
          <w:lang w:val="ru-RU"/>
        </w:rPr>
        <w:t>»</w:t>
      </w:r>
      <w:r w:rsidRPr="00EC77C4">
        <w:rPr>
          <w:szCs w:val="28"/>
          <w:lang w:val="ru-RU"/>
        </w:rPr>
        <w:t>;</w:t>
      </w:r>
    </w:p>
    <w:p w:rsidR="00D67DE3" w:rsidRPr="00EC77C4" w:rsidRDefault="00D67DE3" w:rsidP="00622F7B">
      <w:pPr>
        <w:pStyle w:val="23"/>
        <w:spacing w:line="320" w:lineRule="exact"/>
        <w:ind w:left="0" w:firstLine="709"/>
        <w:rPr>
          <w:szCs w:val="28"/>
          <w:lang w:val="ru-RU"/>
        </w:rPr>
      </w:pPr>
      <w:r w:rsidRPr="00EC77C4">
        <w:rPr>
          <w:szCs w:val="28"/>
          <w:lang w:val="ru-RU"/>
        </w:rPr>
        <w:t>5)</w:t>
      </w:r>
      <w:r w:rsidR="00205A04" w:rsidRPr="00EC77C4">
        <w:rPr>
          <w:szCs w:val="28"/>
          <w:lang w:val="ru-RU"/>
        </w:rPr>
        <w:t> </w:t>
      </w:r>
      <w:r w:rsidRPr="00EC77C4">
        <w:rPr>
          <w:szCs w:val="28"/>
          <w:lang w:val="ru-RU"/>
        </w:rPr>
        <w:t>выпуск и упра</w:t>
      </w:r>
      <w:r w:rsidR="003B0A14" w:rsidRPr="00EC77C4">
        <w:rPr>
          <w:szCs w:val="28"/>
          <w:lang w:val="ru-RU"/>
        </w:rPr>
        <w:t>вление платежными инструментами</w:t>
      </w:r>
      <w:r w:rsidR="00A113CB">
        <w:rPr>
          <w:szCs w:val="28"/>
          <w:lang w:val="ru-RU"/>
        </w:rPr>
        <w:t>,</w:t>
      </w:r>
      <w:r w:rsidR="005E1D21" w:rsidRPr="00EC77C4">
        <w:rPr>
          <w:szCs w:val="28"/>
          <w:lang w:val="ru-RU"/>
        </w:rPr>
        <w:t xml:space="preserve"> кроме включенных в п. 4</w:t>
      </w:r>
      <w:r w:rsidRPr="00EC77C4">
        <w:rPr>
          <w:szCs w:val="28"/>
          <w:lang w:val="ru-RU"/>
        </w:rPr>
        <w:t>;</w:t>
      </w:r>
    </w:p>
    <w:p w:rsidR="00D67DE3" w:rsidRPr="00EC77C4" w:rsidRDefault="00D67DE3" w:rsidP="00622F7B">
      <w:pPr>
        <w:pStyle w:val="23"/>
        <w:spacing w:line="320" w:lineRule="exact"/>
        <w:ind w:left="0" w:firstLine="709"/>
        <w:rPr>
          <w:szCs w:val="28"/>
          <w:lang w:val="ru-RU"/>
        </w:rPr>
      </w:pPr>
      <w:r w:rsidRPr="00EC77C4">
        <w:rPr>
          <w:szCs w:val="28"/>
          <w:lang w:val="ru-RU"/>
        </w:rPr>
        <w:t>6)</w:t>
      </w:r>
      <w:r w:rsidR="00205A04" w:rsidRPr="00EC77C4">
        <w:rPr>
          <w:szCs w:val="28"/>
          <w:lang w:val="ru-RU"/>
        </w:rPr>
        <w:t> </w:t>
      </w:r>
      <w:r w:rsidRPr="00EC77C4">
        <w:rPr>
          <w:szCs w:val="28"/>
          <w:lang w:val="ru-RU"/>
        </w:rPr>
        <w:t>купля-продажа денежных средств (в том числе иностранной валюты);</w:t>
      </w:r>
    </w:p>
    <w:p w:rsidR="00D67DE3" w:rsidRPr="00EC77C4" w:rsidRDefault="00D67DE3" w:rsidP="00622F7B">
      <w:pPr>
        <w:pStyle w:val="23"/>
        <w:spacing w:line="320" w:lineRule="exact"/>
        <w:ind w:left="0" w:firstLine="709"/>
        <w:rPr>
          <w:szCs w:val="28"/>
          <w:lang w:val="ru-RU"/>
        </w:rPr>
      </w:pPr>
      <w:r w:rsidRPr="00EC77C4">
        <w:rPr>
          <w:szCs w:val="28"/>
          <w:lang w:val="ru-RU"/>
        </w:rPr>
        <w:t>7)</w:t>
      </w:r>
      <w:r w:rsidR="00205A04" w:rsidRPr="00EC77C4">
        <w:rPr>
          <w:szCs w:val="28"/>
          <w:lang w:val="ru-RU"/>
        </w:rPr>
        <w:t> </w:t>
      </w:r>
      <w:r w:rsidRPr="00EC77C4">
        <w:rPr>
          <w:szCs w:val="28"/>
          <w:lang w:val="ru-RU"/>
        </w:rPr>
        <w:t>финансовый лизинг;</w:t>
      </w:r>
    </w:p>
    <w:p w:rsidR="00D67DE3" w:rsidRPr="00EC77C4" w:rsidRDefault="00D67DE3" w:rsidP="00622F7B">
      <w:pPr>
        <w:pStyle w:val="23"/>
        <w:spacing w:line="320" w:lineRule="exact"/>
        <w:ind w:left="0" w:firstLine="709"/>
        <w:rPr>
          <w:szCs w:val="28"/>
          <w:lang w:val="ru-RU"/>
        </w:rPr>
      </w:pPr>
      <w:r w:rsidRPr="00EC77C4">
        <w:rPr>
          <w:szCs w:val="28"/>
          <w:lang w:val="ru-RU"/>
        </w:rPr>
        <w:t>8)</w:t>
      </w:r>
      <w:r w:rsidR="00205A04" w:rsidRPr="00EC77C4">
        <w:rPr>
          <w:szCs w:val="28"/>
          <w:lang w:val="ru-RU"/>
        </w:rPr>
        <w:t> </w:t>
      </w:r>
      <w:r w:rsidRPr="00EC77C4">
        <w:rPr>
          <w:szCs w:val="28"/>
          <w:lang w:val="ru-RU"/>
        </w:rPr>
        <w:t>оказание услуг в отношении кредитования;</w:t>
      </w:r>
    </w:p>
    <w:p w:rsidR="00D67DE3" w:rsidRPr="00EC77C4" w:rsidRDefault="00D67DE3" w:rsidP="00622F7B">
      <w:pPr>
        <w:pStyle w:val="23"/>
        <w:spacing w:line="320" w:lineRule="exact"/>
        <w:ind w:left="0" w:firstLine="709"/>
        <w:rPr>
          <w:szCs w:val="28"/>
          <w:lang w:val="ru-RU"/>
        </w:rPr>
      </w:pPr>
      <w:r w:rsidRPr="00EC77C4">
        <w:rPr>
          <w:szCs w:val="28"/>
          <w:lang w:val="ru-RU"/>
        </w:rPr>
        <w:t>9)</w:t>
      </w:r>
      <w:r w:rsidR="00205A04" w:rsidRPr="00EC77C4">
        <w:rPr>
          <w:szCs w:val="28"/>
          <w:lang w:val="ru-RU"/>
        </w:rPr>
        <w:t> </w:t>
      </w:r>
      <w:r w:rsidRPr="00EC77C4">
        <w:rPr>
          <w:szCs w:val="28"/>
          <w:lang w:val="ru-RU"/>
        </w:rPr>
        <w:t>оказание услуг в качестве финансового агента или консультанта, за и</w:t>
      </w:r>
      <w:r w:rsidRPr="00EC77C4">
        <w:rPr>
          <w:szCs w:val="28"/>
          <w:lang w:val="ru-RU"/>
        </w:rPr>
        <w:t>с</w:t>
      </w:r>
      <w:r w:rsidRPr="00EC77C4">
        <w:rPr>
          <w:szCs w:val="28"/>
          <w:lang w:val="ru-RU"/>
        </w:rPr>
        <w:t>ключением указанных в пп. 1 и 2;</w:t>
      </w:r>
    </w:p>
    <w:p w:rsidR="00D67DE3" w:rsidRPr="00EC77C4" w:rsidRDefault="00D67DE3" w:rsidP="00622F7B">
      <w:pPr>
        <w:pStyle w:val="23"/>
        <w:spacing w:line="320" w:lineRule="exact"/>
        <w:ind w:left="0" w:firstLine="709"/>
        <w:rPr>
          <w:szCs w:val="28"/>
          <w:lang w:val="ru-RU"/>
        </w:rPr>
      </w:pPr>
      <w:r w:rsidRPr="00EC77C4">
        <w:rPr>
          <w:szCs w:val="28"/>
          <w:lang w:val="ru-RU"/>
        </w:rPr>
        <w:t>10)</w:t>
      </w:r>
      <w:r w:rsidR="00205A04" w:rsidRPr="00EC77C4">
        <w:rPr>
          <w:szCs w:val="28"/>
          <w:lang w:val="ru-RU"/>
        </w:rPr>
        <w:t> </w:t>
      </w:r>
      <w:r w:rsidRPr="00EC77C4">
        <w:rPr>
          <w:szCs w:val="28"/>
          <w:lang w:val="ru-RU"/>
        </w:rPr>
        <w:t>операции в иностранной валюте, в том числе фьючерсные договоры о ее продаже;</w:t>
      </w:r>
    </w:p>
    <w:p w:rsidR="00D67DE3" w:rsidRPr="00EC77C4" w:rsidRDefault="00D67DE3" w:rsidP="00622F7B">
      <w:pPr>
        <w:pStyle w:val="23"/>
        <w:spacing w:line="320" w:lineRule="exact"/>
        <w:ind w:left="0" w:firstLine="709"/>
        <w:rPr>
          <w:szCs w:val="28"/>
          <w:lang w:val="ru-RU"/>
        </w:rPr>
      </w:pPr>
      <w:r w:rsidRPr="00EC77C4">
        <w:rPr>
          <w:szCs w:val="28"/>
          <w:lang w:val="ru-RU"/>
        </w:rPr>
        <w:t>11)</w:t>
      </w:r>
      <w:r w:rsidR="00205A04" w:rsidRPr="00EC77C4">
        <w:rPr>
          <w:szCs w:val="28"/>
          <w:lang w:val="ru-RU"/>
        </w:rPr>
        <w:t> </w:t>
      </w:r>
      <w:r w:rsidRPr="00EC77C4">
        <w:rPr>
          <w:szCs w:val="28"/>
          <w:lang w:val="ru-RU"/>
        </w:rPr>
        <w:t>оказание трастовых услуг (инвестирование и управление трастовыми фондами, хранение ц</w:t>
      </w:r>
      <w:r w:rsidR="00342A5C" w:rsidRPr="00EC77C4">
        <w:rPr>
          <w:szCs w:val="28"/>
          <w:lang w:val="ru-RU"/>
        </w:rPr>
        <w:t>енных бумаг и других ценностей,</w:t>
      </w:r>
      <w:r w:rsidRPr="00EC77C4">
        <w:rPr>
          <w:szCs w:val="28"/>
          <w:lang w:val="ru-RU"/>
        </w:rPr>
        <w:t xml:space="preserve"> управление ими</w:t>
      </w:r>
      <w:r w:rsidR="00342A5C" w:rsidRPr="00EC77C4">
        <w:rPr>
          <w:szCs w:val="28"/>
          <w:lang w:val="ru-RU"/>
        </w:rPr>
        <w:t xml:space="preserve">, </w:t>
      </w:r>
      <w:r w:rsidRPr="00EC77C4">
        <w:rPr>
          <w:szCs w:val="28"/>
          <w:lang w:val="ru-RU"/>
        </w:rPr>
        <w:t>и др.);</w:t>
      </w:r>
    </w:p>
    <w:p w:rsidR="00D67DE3" w:rsidRPr="00EC77C4" w:rsidRDefault="00D67DE3" w:rsidP="00622F7B">
      <w:pPr>
        <w:pStyle w:val="23"/>
        <w:spacing w:line="320" w:lineRule="exact"/>
        <w:ind w:left="0" w:firstLine="709"/>
        <w:rPr>
          <w:szCs w:val="28"/>
          <w:lang w:val="ru-RU"/>
        </w:rPr>
      </w:pPr>
      <w:r w:rsidRPr="00EC77C4">
        <w:rPr>
          <w:szCs w:val="28"/>
          <w:lang w:val="ru-RU"/>
        </w:rPr>
        <w:t>12)</w:t>
      </w:r>
      <w:r w:rsidR="00205A04" w:rsidRPr="00EC77C4">
        <w:rPr>
          <w:szCs w:val="28"/>
          <w:lang w:val="ru-RU"/>
        </w:rPr>
        <w:t> </w:t>
      </w:r>
      <w:r w:rsidRPr="00EC77C4">
        <w:rPr>
          <w:szCs w:val="28"/>
          <w:lang w:val="ru-RU"/>
        </w:rPr>
        <w:t>оказание услуг по управлению портфелем инвестиций и предоставл</w:t>
      </w:r>
      <w:r w:rsidRPr="00EC77C4">
        <w:rPr>
          <w:szCs w:val="28"/>
          <w:lang w:val="ru-RU"/>
        </w:rPr>
        <w:t>е</w:t>
      </w:r>
      <w:r w:rsidRPr="00EC77C4">
        <w:rPr>
          <w:szCs w:val="28"/>
          <w:lang w:val="ru-RU"/>
        </w:rPr>
        <w:t>ние консультаций по инвестициям;</w:t>
      </w:r>
    </w:p>
    <w:p w:rsidR="00D67DE3" w:rsidRPr="00EC77C4" w:rsidRDefault="00D67DE3" w:rsidP="00622F7B">
      <w:pPr>
        <w:pStyle w:val="23"/>
        <w:spacing w:line="320" w:lineRule="exact"/>
        <w:ind w:left="0" w:firstLine="709"/>
        <w:rPr>
          <w:szCs w:val="28"/>
          <w:lang w:val="ru-RU"/>
        </w:rPr>
      </w:pPr>
      <w:r w:rsidRPr="00EC77C4">
        <w:rPr>
          <w:szCs w:val="28"/>
          <w:lang w:val="ru-RU"/>
        </w:rPr>
        <w:t>13)</w:t>
      </w:r>
      <w:r w:rsidR="00205A04" w:rsidRPr="00EC77C4">
        <w:rPr>
          <w:szCs w:val="28"/>
          <w:lang w:val="ru-RU"/>
        </w:rPr>
        <w:t> </w:t>
      </w:r>
      <w:r w:rsidRPr="00EC77C4">
        <w:rPr>
          <w:szCs w:val="28"/>
          <w:lang w:val="ru-RU"/>
        </w:rPr>
        <w:t>андеррайтинг и размещение негоциируемых ценных бумаг и акций</w:t>
      </w:r>
      <w:r w:rsidR="00342A5C" w:rsidRPr="00EC77C4">
        <w:rPr>
          <w:szCs w:val="28"/>
          <w:lang w:val="ru-RU"/>
        </w:rPr>
        <w:t>,</w:t>
      </w:r>
      <w:r w:rsidRPr="00EC77C4">
        <w:rPr>
          <w:szCs w:val="28"/>
          <w:lang w:val="ru-RU"/>
        </w:rPr>
        <w:t xml:space="preserve"> операции с акциями;</w:t>
      </w:r>
    </w:p>
    <w:p w:rsidR="00D67DE3" w:rsidRPr="00EC77C4" w:rsidRDefault="00D67DE3" w:rsidP="00622F7B">
      <w:pPr>
        <w:pStyle w:val="23"/>
        <w:spacing w:line="320" w:lineRule="exact"/>
        <w:ind w:left="0" w:firstLine="709"/>
        <w:rPr>
          <w:szCs w:val="28"/>
          <w:lang w:val="ru-RU"/>
        </w:rPr>
      </w:pPr>
      <w:r w:rsidRPr="00EC77C4">
        <w:rPr>
          <w:szCs w:val="28"/>
          <w:lang w:val="ru-RU"/>
        </w:rPr>
        <w:t>14) иные виды деятельности</w:t>
      </w:r>
      <w:r w:rsidR="000A2338" w:rsidRPr="00EC77C4">
        <w:rPr>
          <w:szCs w:val="28"/>
          <w:lang w:val="ru-RU"/>
        </w:rPr>
        <w:t xml:space="preserve"> или услуги при условии</w:t>
      </w:r>
      <w:r w:rsidRPr="00EC77C4">
        <w:rPr>
          <w:szCs w:val="28"/>
          <w:lang w:val="ru-RU"/>
        </w:rPr>
        <w:t xml:space="preserve">, </w:t>
      </w:r>
      <w:r w:rsidR="000A2338" w:rsidRPr="00EC77C4">
        <w:rPr>
          <w:szCs w:val="28"/>
          <w:lang w:val="ru-RU"/>
        </w:rPr>
        <w:t xml:space="preserve">что они относятся к финансовой сфере и </w:t>
      </w:r>
      <w:r w:rsidRPr="00EC77C4">
        <w:rPr>
          <w:szCs w:val="28"/>
          <w:lang w:val="ru-RU"/>
        </w:rPr>
        <w:t>разрешен</w:t>
      </w:r>
      <w:r w:rsidR="000A2338" w:rsidRPr="00EC77C4">
        <w:rPr>
          <w:szCs w:val="28"/>
          <w:lang w:val="ru-RU"/>
        </w:rPr>
        <w:t>ы</w:t>
      </w:r>
      <w:r w:rsidRPr="00EC77C4">
        <w:rPr>
          <w:szCs w:val="28"/>
          <w:lang w:val="ru-RU"/>
        </w:rPr>
        <w:t xml:space="preserve"> Национальным банком Молдовы.</w:t>
      </w:r>
    </w:p>
    <w:p w:rsidR="00641BB5" w:rsidRPr="00EC77C4" w:rsidRDefault="00641BB5" w:rsidP="00622F7B">
      <w:pPr>
        <w:pStyle w:val="23"/>
        <w:spacing w:line="320" w:lineRule="exact"/>
        <w:ind w:left="0" w:firstLine="709"/>
        <w:rPr>
          <w:szCs w:val="28"/>
          <w:lang w:val="ru-RU"/>
        </w:rPr>
      </w:pPr>
      <w:r w:rsidRPr="00EC77C4">
        <w:rPr>
          <w:szCs w:val="28"/>
          <w:lang w:val="ru-RU"/>
        </w:rPr>
        <w:t>Положения</w:t>
      </w:r>
      <w:r w:rsidR="003E599F">
        <w:rPr>
          <w:szCs w:val="28"/>
          <w:lang w:val="ru-RU"/>
        </w:rPr>
        <w:t>,</w:t>
      </w:r>
      <w:r w:rsidRPr="00EC77C4">
        <w:rPr>
          <w:szCs w:val="28"/>
          <w:lang w:val="ru-RU"/>
        </w:rPr>
        <w:t xml:space="preserve"> указанные выше</w:t>
      </w:r>
      <w:r w:rsidR="003E599F">
        <w:rPr>
          <w:szCs w:val="28"/>
          <w:lang w:val="ru-RU"/>
        </w:rPr>
        <w:t>,</w:t>
      </w:r>
      <w:r w:rsidRPr="00EC77C4">
        <w:rPr>
          <w:szCs w:val="28"/>
          <w:lang w:val="ru-RU"/>
        </w:rPr>
        <w:t xml:space="preserve"> толкуются и применяются таким образом, чтобы виды деятельности, перечисленные выше, включали любые операции, сделки, продукты и услуги, которые вписываются в сферу данных видов деятельности или могут быть приравнены к ним, включая вспомогательные услуги.</w:t>
      </w:r>
    </w:p>
    <w:p w:rsidR="00B267C5" w:rsidRPr="00EC77C4" w:rsidRDefault="00B267C5" w:rsidP="00622F7B">
      <w:pPr>
        <w:pStyle w:val="1"/>
        <w:keepNext w:val="0"/>
        <w:spacing w:before="480" w:line="320" w:lineRule="exact"/>
      </w:pPr>
      <w:bookmarkStart w:id="13" w:name="_Toc451782604"/>
      <w:r w:rsidRPr="00EC77C4">
        <w:t>4.</w:t>
      </w:r>
      <w:r w:rsidR="006F48AE">
        <w:t> </w:t>
      </w:r>
      <w:r w:rsidRPr="00EC77C4">
        <w:t xml:space="preserve">МЕРЫ ТОВАРНО-ДЕНЕЖНОЙ ПОЛИТИКИ И </w:t>
      </w:r>
      <w:r w:rsidR="0073037F" w:rsidRPr="00EC77C4">
        <w:br/>
      </w:r>
      <w:r w:rsidRPr="00EC77C4">
        <w:t>МЕЖБАНКОВСКИХ КРЕДИТНЫХ ВЗАИМООТНОШЕНИЙ, ПРАКТИКА ИХ ПРИМЕНЕНИЯ</w:t>
      </w:r>
      <w:bookmarkEnd w:id="13"/>
    </w:p>
    <w:p w:rsidR="00B267C5" w:rsidRPr="00EC77C4" w:rsidRDefault="00B267C5" w:rsidP="00622F7B">
      <w:pPr>
        <w:pStyle w:val="20"/>
        <w:keepNext w:val="0"/>
        <w:spacing w:line="320" w:lineRule="exact"/>
        <w:rPr>
          <w:rFonts w:cs="Times New Roman"/>
        </w:rPr>
      </w:pPr>
      <w:bookmarkStart w:id="14" w:name="_Toc451782605"/>
      <w:r w:rsidRPr="00EC77C4">
        <w:rPr>
          <w:rFonts w:cs="Times New Roman"/>
        </w:rPr>
        <w:t>4.1.</w:t>
      </w:r>
      <w:r w:rsidR="006F48AE">
        <w:rPr>
          <w:rFonts w:cs="Times New Roman"/>
        </w:rPr>
        <w:t> </w:t>
      </w:r>
      <w:r w:rsidRPr="00EC77C4">
        <w:rPr>
          <w:rFonts w:cs="Times New Roman"/>
        </w:rPr>
        <w:t>Конвертируемость и курс национальн</w:t>
      </w:r>
      <w:r w:rsidR="00724CA9" w:rsidRPr="00EC77C4">
        <w:rPr>
          <w:rFonts w:cs="Times New Roman"/>
        </w:rPr>
        <w:t>ой</w:t>
      </w:r>
      <w:r w:rsidRPr="00EC77C4">
        <w:rPr>
          <w:rFonts w:cs="Times New Roman"/>
        </w:rPr>
        <w:t xml:space="preserve"> валют</w:t>
      </w:r>
      <w:r w:rsidR="00724CA9" w:rsidRPr="00EC77C4">
        <w:rPr>
          <w:rFonts w:cs="Times New Roman"/>
        </w:rPr>
        <w:t>ы</w:t>
      </w:r>
      <w:bookmarkEnd w:id="14"/>
    </w:p>
    <w:p w:rsidR="004327F7" w:rsidRPr="00EC77C4" w:rsidRDefault="004327F7" w:rsidP="00622F7B">
      <w:pPr>
        <w:spacing w:line="320" w:lineRule="exact"/>
        <w:ind w:firstLine="709"/>
        <w:jc w:val="both"/>
        <w:rPr>
          <w:sz w:val="28"/>
          <w:szCs w:val="28"/>
          <w:lang w:val="ru-RU"/>
        </w:rPr>
      </w:pPr>
      <w:r w:rsidRPr="00EC77C4">
        <w:rPr>
          <w:sz w:val="28"/>
          <w:szCs w:val="28"/>
          <w:lang w:val="ru-RU"/>
        </w:rPr>
        <w:t>Основн</w:t>
      </w:r>
      <w:r w:rsidR="003E599F">
        <w:rPr>
          <w:sz w:val="28"/>
          <w:szCs w:val="28"/>
          <w:lang w:val="ru-RU"/>
        </w:rPr>
        <w:t>ыми</w:t>
      </w:r>
      <w:r w:rsidRPr="00EC77C4">
        <w:rPr>
          <w:sz w:val="28"/>
          <w:szCs w:val="28"/>
          <w:lang w:val="ru-RU"/>
        </w:rPr>
        <w:t xml:space="preserve"> задач</w:t>
      </w:r>
      <w:r w:rsidR="003E599F">
        <w:rPr>
          <w:sz w:val="28"/>
          <w:szCs w:val="28"/>
          <w:lang w:val="ru-RU"/>
        </w:rPr>
        <w:t>ами</w:t>
      </w:r>
      <w:r w:rsidRPr="00EC77C4">
        <w:rPr>
          <w:sz w:val="28"/>
          <w:szCs w:val="28"/>
          <w:lang w:val="ru-RU"/>
        </w:rPr>
        <w:t xml:space="preserve"> денежной политики Национального банка Молдовы явля</w:t>
      </w:r>
      <w:r w:rsidR="003E599F">
        <w:rPr>
          <w:sz w:val="28"/>
          <w:szCs w:val="28"/>
          <w:lang w:val="ru-RU"/>
        </w:rPr>
        <w:t>ю</w:t>
      </w:r>
      <w:r w:rsidRPr="00EC77C4">
        <w:rPr>
          <w:sz w:val="28"/>
          <w:szCs w:val="28"/>
          <w:lang w:val="ru-RU"/>
        </w:rPr>
        <w:t>тся обеспечение и поддержание стабильности цен. Достижение данн</w:t>
      </w:r>
      <w:r w:rsidR="00A113CB">
        <w:rPr>
          <w:sz w:val="28"/>
          <w:szCs w:val="28"/>
          <w:lang w:val="ru-RU"/>
        </w:rPr>
        <w:t>ы</w:t>
      </w:r>
      <w:r w:rsidR="003E599F">
        <w:rPr>
          <w:sz w:val="28"/>
          <w:szCs w:val="28"/>
          <w:lang w:val="ru-RU"/>
        </w:rPr>
        <w:t>х</w:t>
      </w:r>
      <w:r w:rsidRPr="00EC77C4">
        <w:rPr>
          <w:sz w:val="28"/>
          <w:szCs w:val="28"/>
          <w:lang w:val="ru-RU"/>
        </w:rPr>
        <w:t xml:space="preserve"> цел</w:t>
      </w:r>
      <w:r w:rsidR="003E599F">
        <w:rPr>
          <w:sz w:val="28"/>
          <w:szCs w:val="28"/>
          <w:lang w:val="ru-RU"/>
        </w:rPr>
        <w:t>ей</w:t>
      </w:r>
      <w:r w:rsidRPr="00EC77C4">
        <w:rPr>
          <w:sz w:val="28"/>
          <w:szCs w:val="28"/>
          <w:lang w:val="ru-RU"/>
        </w:rPr>
        <w:t xml:space="preserve"> осуществляется посредством внедрения режима прямого таргетирования инфляции. Помимо обеспечения и поддержания cтабильности цен </w:t>
      </w:r>
      <w:r w:rsidR="001F4BE5" w:rsidRPr="00EC77C4">
        <w:rPr>
          <w:sz w:val="28"/>
          <w:szCs w:val="28"/>
          <w:lang w:val="ru-RU"/>
        </w:rPr>
        <w:t xml:space="preserve">Национальный банк Молдовы </w:t>
      </w:r>
      <w:r w:rsidRPr="00EC77C4">
        <w:rPr>
          <w:sz w:val="28"/>
          <w:szCs w:val="28"/>
          <w:lang w:val="ru-RU"/>
        </w:rPr>
        <w:t>наметил и другие макроэкономические цели: обеспечение экономического роста</w:t>
      </w:r>
      <w:r w:rsidR="00AD65AF">
        <w:rPr>
          <w:sz w:val="28"/>
          <w:szCs w:val="28"/>
          <w:lang w:val="ru-RU"/>
        </w:rPr>
        <w:t xml:space="preserve"> и</w:t>
      </w:r>
      <w:r w:rsidRPr="00EC77C4">
        <w:rPr>
          <w:sz w:val="28"/>
          <w:szCs w:val="28"/>
          <w:lang w:val="ru-RU"/>
        </w:rPr>
        <w:t xml:space="preserve"> занятость населения</w:t>
      </w:r>
      <w:r w:rsidR="00AD65AF">
        <w:rPr>
          <w:sz w:val="28"/>
          <w:szCs w:val="28"/>
          <w:lang w:val="ru-RU"/>
        </w:rPr>
        <w:t>.</w:t>
      </w:r>
      <w:r w:rsidR="00342A5C" w:rsidRPr="00EC77C4">
        <w:rPr>
          <w:sz w:val="28"/>
          <w:szCs w:val="28"/>
          <w:lang w:val="ru-RU"/>
        </w:rPr>
        <w:t xml:space="preserve"> </w:t>
      </w:r>
      <w:r w:rsidR="00AD65AF">
        <w:rPr>
          <w:sz w:val="28"/>
          <w:szCs w:val="28"/>
          <w:lang w:val="ru-RU"/>
        </w:rPr>
        <w:t>Указанные</w:t>
      </w:r>
      <w:r w:rsidRPr="00EC77C4">
        <w:rPr>
          <w:sz w:val="28"/>
          <w:szCs w:val="28"/>
          <w:lang w:val="ru-RU"/>
        </w:rPr>
        <w:t xml:space="preserve"> цели реализуются в той мере, в которой они не препятствуют достижению основной цели </w:t>
      </w:r>
      <w:r w:rsidR="001F4BE5" w:rsidRPr="00EC77C4">
        <w:rPr>
          <w:sz w:val="28"/>
          <w:szCs w:val="28"/>
          <w:lang w:val="ru-RU"/>
        </w:rPr>
        <w:t>Национального банка Молдовы</w:t>
      </w:r>
      <w:r w:rsidRPr="00EC77C4">
        <w:rPr>
          <w:sz w:val="28"/>
          <w:szCs w:val="28"/>
          <w:lang w:val="ru-RU"/>
        </w:rPr>
        <w:t>.</w:t>
      </w:r>
      <w:r w:rsidR="00AD65AF" w:rsidRPr="00AD65AF">
        <w:rPr>
          <w:sz w:val="28"/>
          <w:szCs w:val="28"/>
          <w:lang w:val="ru-RU"/>
        </w:rPr>
        <w:t xml:space="preserve"> </w:t>
      </w:r>
      <w:r w:rsidR="00AD65AF" w:rsidRPr="00EC77C4">
        <w:rPr>
          <w:sz w:val="28"/>
          <w:szCs w:val="28"/>
          <w:lang w:val="ru-RU"/>
        </w:rPr>
        <w:t>Национальн</w:t>
      </w:r>
      <w:r w:rsidR="00AD65AF">
        <w:rPr>
          <w:sz w:val="28"/>
          <w:szCs w:val="28"/>
          <w:lang w:val="ru-RU"/>
        </w:rPr>
        <w:t>ый</w:t>
      </w:r>
      <w:r w:rsidR="00AD65AF" w:rsidRPr="00EC77C4">
        <w:rPr>
          <w:sz w:val="28"/>
          <w:szCs w:val="28"/>
          <w:lang w:val="ru-RU"/>
        </w:rPr>
        <w:t xml:space="preserve"> банк Молдовы</w:t>
      </w:r>
      <w:r w:rsidR="00AD65AF" w:rsidRPr="00AD65AF">
        <w:rPr>
          <w:sz w:val="28"/>
          <w:szCs w:val="28"/>
          <w:lang w:val="ru-RU"/>
        </w:rPr>
        <w:t xml:space="preserve"> </w:t>
      </w:r>
      <w:r w:rsidR="00AD65AF" w:rsidRPr="00EC77C4">
        <w:rPr>
          <w:sz w:val="28"/>
          <w:szCs w:val="28"/>
          <w:lang w:val="ru-RU"/>
        </w:rPr>
        <w:t xml:space="preserve">также </w:t>
      </w:r>
      <w:r w:rsidR="00AD65AF" w:rsidRPr="00EC77C4">
        <w:rPr>
          <w:sz w:val="28"/>
          <w:szCs w:val="28"/>
          <w:lang w:val="ru-RU"/>
        </w:rPr>
        <w:lastRenderedPageBreak/>
        <w:t>поддерживает режим управляемого плавающего обменного валютного курса, который позволяет гибкую адаптацию национальной экономики к внутренним и внешним шокам.</w:t>
      </w:r>
    </w:p>
    <w:p w:rsidR="00B267C5" w:rsidRPr="00EC77C4" w:rsidRDefault="00B267C5" w:rsidP="00622F7B">
      <w:pPr>
        <w:spacing w:line="320" w:lineRule="exact"/>
        <w:ind w:firstLine="709"/>
        <w:jc w:val="both"/>
        <w:rPr>
          <w:sz w:val="28"/>
          <w:szCs w:val="28"/>
          <w:lang w:val="ru-RU"/>
        </w:rPr>
      </w:pPr>
      <w:r w:rsidRPr="00EC77C4">
        <w:rPr>
          <w:sz w:val="28"/>
          <w:szCs w:val="28"/>
          <w:lang w:val="ru-RU"/>
        </w:rPr>
        <w:t xml:space="preserve">Одним из вспомогательных инструментов денежной политики являются интервенции на внутреннем валютном рынке. Национальный банк Молдовы использует данный инструмент лишь </w:t>
      </w:r>
      <w:r w:rsidR="00724CA9" w:rsidRPr="00EC77C4">
        <w:rPr>
          <w:sz w:val="28"/>
          <w:szCs w:val="28"/>
          <w:lang w:val="ru-RU"/>
        </w:rPr>
        <w:t>в</w:t>
      </w:r>
      <w:r w:rsidRPr="00EC77C4">
        <w:rPr>
          <w:sz w:val="28"/>
          <w:szCs w:val="28"/>
          <w:lang w:val="ru-RU"/>
        </w:rPr>
        <w:t xml:space="preserve"> цел</w:t>
      </w:r>
      <w:r w:rsidR="00724CA9" w:rsidRPr="00EC77C4">
        <w:rPr>
          <w:sz w:val="28"/>
          <w:szCs w:val="28"/>
          <w:lang w:val="ru-RU"/>
        </w:rPr>
        <w:t>ях</w:t>
      </w:r>
      <w:r w:rsidRPr="00EC77C4">
        <w:rPr>
          <w:sz w:val="28"/>
          <w:szCs w:val="28"/>
          <w:lang w:val="ru-RU"/>
        </w:rPr>
        <w:t xml:space="preserve"> поддержания результатов осуществления операций на открытом рынке и только в той мере, которая необходима для достижения целевого показателя инфляции, </w:t>
      </w:r>
      <w:r w:rsidR="00B374BB" w:rsidRPr="00EC77C4">
        <w:rPr>
          <w:sz w:val="28"/>
          <w:szCs w:val="28"/>
          <w:lang w:val="ru-RU"/>
        </w:rPr>
        <w:t>и в то же время без оказания</w:t>
      </w:r>
      <w:r w:rsidR="004130A6" w:rsidRPr="00EC77C4">
        <w:rPr>
          <w:sz w:val="28"/>
          <w:szCs w:val="28"/>
          <w:lang w:val="ru-RU"/>
        </w:rPr>
        <w:t xml:space="preserve"> </w:t>
      </w:r>
      <w:r w:rsidRPr="00EC77C4">
        <w:rPr>
          <w:sz w:val="28"/>
          <w:szCs w:val="28"/>
          <w:lang w:val="ru-RU"/>
        </w:rPr>
        <w:t>воздействия на фундаментальные тенденции обменного валютного курса молдавского лея.</w:t>
      </w:r>
    </w:p>
    <w:p w:rsidR="00B267C5" w:rsidRPr="00EC77C4" w:rsidRDefault="00B267C5" w:rsidP="00622F7B">
      <w:pPr>
        <w:spacing w:line="320" w:lineRule="exact"/>
        <w:ind w:firstLine="709"/>
        <w:jc w:val="both"/>
        <w:rPr>
          <w:sz w:val="28"/>
          <w:szCs w:val="28"/>
          <w:lang w:val="ru-RU"/>
        </w:rPr>
      </w:pPr>
      <w:r w:rsidRPr="00EC77C4">
        <w:rPr>
          <w:sz w:val="28"/>
          <w:szCs w:val="28"/>
          <w:lang w:val="ru-RU"/>
        </w:rPr>
        <w:t xml:space="preserve">При этом Национальный банк Молдовы оставляет за собой право осуществлять валютные интервенции </w:t>
      </w:r>
      <w:r w:rsidR="00724CA9" w:rsidRPr="00EC77C4">
        <w:rPr>
          <w:sz w:val="28"/>
          <w:szCs w:val="28"/>
          <w:lang w:val="ru-RU"/>
        </w:rPr>
        <w:t>в</w:t>
      </w:r>
      <w:r w:rsidRPr="00EC77C4">
        <w:rPr>
          <w:sz w:val="28"/>
          <w:szCs w:val="28"/>
          <w:lang w:val="ru-RU"/>
        </w:rPr>
        <w:t xml:space="preserve"> цел</w:t>
      </w:r>
      <w:r w:rsidR="00724CA9" w:rsidRPr="00EC77C4">
        <w:rPr>
          <w:sz w:val="28"/>
          <w:szCs w:val="28"/>
          <w:lang w:val="ru-RU"/>
        </w:rPr>
        <w:t xml:space="preserve">ях </w:t>
      </w:r>
      <w:r w:rsidRPr="00EC77C4">
        <w:rPr>
          <w:sz w:val="28"/>
          <w:szCs w:val="28"/>
          <w:lang w:val="ru-RU"/>
        </w:rPr>
        <w:t>смягчения чрезмерных колебаний офиц</w:t>
      </w:r>
      <w:r w:rsidR="004130A6" w:rsidRPr="00EC77C4">
        <w:rPr>
          <w:sz w:val="28"/>
          <w:szCs w:val="28"/>
          <w:lang w:val="ru-RU"/>
        </w:rPr>
        <w:t>иального курса молдавского лея,</w:t>
      </w:r>
      <w:r w:rsidRPr="00EC77C4">
        <w:rPr>
          <w:sz w:val="28"/>
          <w:szCs w:val="28"/>
          <w:lang w:val="ru-RU"/>
        </w:rPr>
        <w:t xml:space="preserve"> </w:t>
      </w:r>
      <w:r w:rsidR="00B374BB" w:rsidRPr="00EC77C4">
        <w:rPr>
          <w:sz w:val="28"/>
          <w:szCs w:val="28"/>
          <w:lang w:val="ru-RU"/>
        </w:rPr>
        <w:t xml:space="preserve">а также для </w:t>
      </w:r>
      <w:r w:rsidRPr="00EC77C4">
        <w:rPr>
          <w:sz w:val="28"/>
          <w:szCs w:val="28"/>
          <w:lang w:val="ru-RU"/>
        </w:rPr>
        <w:t xml:space="preserve">пополнения международных валютных резервов </w:t>
      </w:r>
      <w:r w:rsidR="00432444" w:rsidRPr="00EC77C4">
        <w:rPr>
          <w:sz w:val="28"/>
          <w:szCs w:val="28"/>
          <w:lang w:val="ru-RU"/>
        </w:rPr>
        <w:t>при условии, что эти</w:t>
      </w:r>
      <w:r w:rsidR="00B374BB" w:rsidRPr="00EC77C4">
        <w:rPr>
          <w:sz w:val="28"/>
          <w:szCs w:val="28"/>
          <w:lang w:val="ru-RU"/>
        </w:rPr>
        <w:t xml:space="preserve"> интервенции не будут негативно влиять </w:t>
      </w:r>
      <w:r w:rsidRPr="00EC77C4">
        <w:rPr>
          <w:sz w:val="28"/>
          <w:szCs w:val="28"/>
          <w:lang w:val="ru-RU"/>
        </w:rPr>
        <w:t>на достижение целевого показателя инфляции.</w:t>
      </w:r>
    </w:p>
    <w:p w:rsidR="006F1052" w:rsidRPr="00EC77C4" w:rsidRDefault="00B267C5" w:rsidP="00622F7B">
      <w:pPr>
        <w:spacing w:line="320" w:lineRule="exact"/>
        <w:ind w:firstLine="709"/>
        <w:jc w:val="both"/>
        <w:rPr>
          <w:sz w:val="28"/>
          <w:szCs w:val="28"/>
          <w:lang w:val="ru-RU"/>
        </w:rPr>
      </w:pPr>
      <w:r w:rsidRPr="00EC77C4">
        <w:rPr>
          <w:sz w:val="28"/>
          <w:szCs w:val="28"/>
          <w:lang w:val="ru-RU"/>
        </w:rPr>
        <w:t>С 30 июня 1995 года Республика Молдова приняла обязательства по выполнению разделов 2</w:t>
      </w:r>
      <w:r w:rsidR="00724CA9" w:rsidRPr="00EC77C4">
        <w:rPr>
          <w:sz w:val="28"/>
          <w:szCs w:val="28"/>
          <w:lang w:val="ru-RU"/>
        </w:rPr>
        <w:t>–</w:t>
      </w:r>
      <w:r w:rsidRPr="00EC77C4">
        <w:rPr>
          <w:sz w:val="28"/>
          <w:szCs w:val="28"/>
          <w:lang w:val="ru-RU"/>
        </w:rPr>
        <w:t xml:space="preserve">4 статьи VIII Устава Международного </w:t>
      </w:r>
      <w:r w:rsidR="00724CA9" w:rsidRPr="00EC77C4">
        <w:rPr>
          <w:sz w:val="28"/>
          <w:szCs w:val="28"/>
          <w:lang w:val="ru-RU"/>
        </w:rPr>
        <w:t>в</w:t>
      </w:r>
      <w:r w:rsidRPr="00EC77C4">
        <w:rPr>
          <w:sz w:val="28"/>
          <w:szCs w:val="28"/>
          <w:lang w:val="ru-RU"/>
        </w:rPr>
        <w:t xml:space="preserve">алютного </w:t>
      </w:r>
      <w:r w:rsidR="00724CA9" w:rsidRPr="00EC77C4">
        <w:rPr>
          <w:sz w:val="28"/>
          <w:szCs w:val="28"/>
          <w:lang w:val="ru-RU"/>
        </w:rPr>
        <w:t>ф</w:t>
      </w:r>
      <w:r w:rsidRPr="00EC77C4">
        <w:rPr>
          <w:sz w:val="28"/>
          <w:szCs w:val="28"/>
          <w:lang w:val="ru-RU"/>
        </w:rPr>
        <w:t xml:space="preserve">онда (МВФ), </w:t>
      </w:r>
      <w:r w:rsidR="00490A5F" w:rsidRPr="00EC77C4">
        <w:rPr>
          <w:sz w:val="28"/>
          <w:szCs w:val="28"/>
          <w:lang w:val="ru-RU"/>
        </w:rPr>
        <w:t>в соответствии с которыми</w:t>
      </w:r>
      <w:r w:rsidRPr="00EC77C4">
        <w:rPr>
          <w:sz w:val="28"/>
          <w:szCs w:val="28"/>
          <w:lang w:val="ru-RU"/>
        </w:rPr>
        <w:t xml:space="preserve"> без согласия МВФ </w:t>
      </w:r>
      <w:r w:rsidR="00490A5F" w:rsidRPr="00EC77C4">
        <w:rPr>
          <w:sz w:val="28"/>
          <w:szCs w:val="28"/>
          <w:lang w:val="ru-RU"/>
        </w:rPr>
        <w:t xml:space="preserve">не допускаются </w:t>
      </w:r>
      <w:r w:rsidRPr="00EC77C4">
        <w:rPr>
          <w:sz w:val="28"/>
          <w:szCs w:val="28"/>
          <w:lang w:val="ru-RU"/>
        </w:rPr>
        <w:t>ограничени</w:t>
      </w:r>
      <w:r w:rsidR="00490A5F" w:rsidRPr="00EC77C4">
        <w:rPr>
          <w:sz w:val="28"/>
          <w:szCs w:val="28"/>
          <w:lang w:val="ru-RU"/>
        </w:rPr>
        <w:t>я</w:t>
      </w:r>
      <w:r w:rsidRPr="00EC77C4">
        <w:rPr>
          <w:sz w:val="28"/>
          <w:szCs w:val="28"/>
          <w:lang w:val="ru-RU"/>
        </w:rPr>
        <w:t xml:space="preserve"> </w:t>
      </w:r>
      <w:r w:rsidR="00490A5F" w:rsidRPr="00EC77C4">
        <w:rPr>
          <w:sz w:val="28"/>
          <w:szCs w:val="28"/>
          <w:lang w:val="ru-RU"/>
        </w:rPr>
        <w:t>при</w:t>
      </w:r>
      <w:r w:rsidRPr="00EC77C4">
        <w:rPr>
          <w:sz w:val="28"/>
          <w:szCs w:val="28"/>
          <w:lang w:val="ru-RU"/>
        </w:rPr>
        <w:t xml:space="preserve"> осуществлени</w:t>
      </w:r>
      <w:r w:rsidR="00490A5F" w:rsidRPr="00EC77C4">
        <w:rPr>
          <w:sz w:val="28"/>
          <w:szCs w:val="28"/>
          <w:lang w:val="ru-RU"/>
        </w:rPr>
        <w:t>и</w:t>
      </w:r>
      <w:r w:rsidRPr="00EC77C4">
        <w:rPr>
          <w:sz w:val="28"/>
          <w:szCs w:val="28"/>
          <w:lang w:val="ru-RU"/>
        </w:rPr>
        <w:t xml:space="preserve"> платежей и переводов по международным текущим операциям, участи</w:t>
      </w:r>
      <w:r w:rsidR="00490A5F" w:rsidRPr="00EC77C4">
        <w:rPr>
          <w:sz w:val="28"/>
          <w:szCs w:val="28"/>
          <w:lang w:val="ru-RU"/>
        </w:rPr>
        <w:t>е</w:t>
      </w:r>
      <w:r w:rsidRPr="00EC77C4">
        <w:rPr>
          <w:sz w:val="28"/>
          <w:szCs w:val="28"/>
          <w:lang w:val="ru-RU"/>
        </w:rPr>
        <w:t xml:space="preserve"> в дискриминационных валютных соглашениях и использовани</w:t>
      </w:r>
      <w:r w:rsidR="00490A5F" w:rsidRPr="00EC77C4">
        <w:rPr>
          <w:sz w:val="28"/>
          <w:szCs w:val="28"/>
          <w:lang w:val="ru-RU"/>
        </w:rPr>
        <w:t xml:space="preserve">е </w:t>
      </w:r>
      <w:r w:rsidRPr="00EC77C4">
        <w:rPr>
          <w:sz w:val="28"/>
          <w:szCs w:val="28"/>
          <w:lang w:val="ru-RU"/>
        </w:rPr>
        <w:t>практики множественных обменных курсов.</w:t>
      </w:r>
    </w:p>
    <w:p w:rsidR="00B267C5" w:rsidRPr="00EC77C4" w:rsidRDefault="00A113CB" w:rsidP="0087594B">
      <w:pPr>
        <w:spacing w:before="240" w:after="240"/>
        <w:jc w:val="center"/>
        <w:rPr>
          <w:b/>
          <w:sz w:val="28"/>
          <w:szCs w:val="28"/>
          <w:lang w:val="ru-RU"/>
        </w:rPr>
      </w:pPr>
      <w:r>
        <w:rPr>
          <w:b/>
          <w:sz w:val="28"/>
          <w:szCs w:val="28"/>
          <w:lang w:val="ru-RU"/>
        </w:rPr>
        <w:t>С</w:t>
      </w:r>
      <w:r w:rsidR="00B267C5" w:rsidRPr="00EC77C4">
        <w:rPr>
          <w:b/>
          <w:sz w:val="28"/>
          <w:szCs w:val="28"/>
          <w:lang w:val="ru-RU"/>
        </w:rPr>
        <w:t>реднегодовы</w:t>
      </w:r>
      <w:r>
        <w:rPr>
          <w:b/>
          <w:sz w:val="28"/>
          <w:szCs w:val="28"/>
          <w:lang w:val="ru-RU"/>
        </w:rPr>
        <w:t>е</w:t>
      </w:r>
      <w:r w:rsidR="00B267C5" w:rsidRPr="00EC77C4">
        <w:rPr>
          <w:b/>
          <w:sz w:val="28"/>
          <w:szCs w:val="28"/>
          <w:lang w:val="ru-RU"/>
        </w:rPr>
        <w:t xml:space="preserve"> курс</w:t>
      </w:r>
      <w:r>
        <w:rPr>
          <w:b/>
          <w:sz w:val="28"/>
          <w:szCs w:val="28"/>
          <w:lang w:val="ru-RU"/>
        </w:rPr>
        <w:t>ы</w:t>
      </w:r>
      <w:r w:rsidR="00B267C5" w:rsidRPr="00EC77C4">
        <w:rPr>
          <w:b/>
          <w:sz w:val="28"/>
          <w:szCs w:val="28"/>
          <w:lang w:val="ru-RU"/>
        </w:rPr>
        <w:t xml:space="preserve"> обмена молдавского лея по отношению </w:t>
      </w:r>
      <w:r w:rsidR="006F48AE">
        <w:rPr>
          <w:b/>
          <w:sz w:val="28"/>
          <w:szCs w:val="28"/>
          <w:lang w:val="ru-RU"/>
        </w:rPr>
        <w:br/>
      </w:r>
      <w:r w:rsidR="00B267C5" w:rsidRPr="00EC77C4">
        <w:rPr>
          <w:b/>
          <w:sz w:val="28"/>
          <w:szCs w:val="28"/>
          <w:lang w:val="ru-RU"/>
        </w:rPr>
        <w:t>к доллару США и евро, официальн</w:t>
      </w:r>
      <w:r>
        <w:rPr>
          <w:b/>
          <w:sz w:val="28"/>
          <w:szCs w:val="28"/>
          <w:lang w:val="ru-RU"/>
        </w:rPr>
        <w:t>ый</w:t>
      </w:r>
      <w:r w:rsidR="00B267C5" w:rsidRPr="00EC77C4">
        <w:rPr>
          <w:b/>
          <w:sz w:val="28"/>
          <w:szCs w:val="28"/>
          <w:lang w:val="ru-RU"/>
        </w:rPr>
        <w:t xml:space="preserve"> курс молдавского лея </w:t>
      </w:r>
      <w:r w:rsidR="006F48AE">
        <w:rPr>
          <w:b/>
          <w:sz w:val="28"/>
          <w:szCs w:val="28"/>
          <w:lang w:val="ru-RU"/>
        </w:rPr>
        <w:br/>
      </w:r>
      <w:r w:rsidR="00B267C5" w:rsidRPr="00EC77C4">
        <w:rPr>
          <w:b/>
          <w:sz w:val="28"/>
          <w:szCs w:val="28"/>
          <w:lang w:val="ru-RU"/>
        </w:rPr>
        <w:t xml:space="preserve">по отношению к доллару США и евро на конец </w:t>
      </w:r>
      <w:r w:rsidR="00111357" w:rsidRPr="00EC77C4">
        <w:rPr>
          <w:b/>
          <w:sz w:val="28"/>
          <w:szCs w:val="28"/>
          <w:lang w:val="ru-RU"/>
        </w:rPr>
        <w:t>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582"/>
        <w:gridCol w:w="1762"/>
        <w:gridCol w:w="1675"/>
        <w:gridCol w:w="1675"/>
      </w:tblGrid>
      <w:tr w:rsidR="009461CE" w:rsidRPr="00EC77C4" w:rsidTr="004C3E3A">
        <w:trPr>
          <w:cantSplit/>
        </w:trPr>
        <w:tc>
          <w:tcPr>
            <w:tcW w:w="2363" w:type="pct"/>
            <w:tcBorders>
              <w:bottom w:val="double" w:sz="4" w:space="0" w:color="auto"/>
            </w:tcBorders>
            <w:shd w:val="clear" w:color="auto" w:fill="auto"/>
            <w:vAlign w:val="center"/>
          </w:tcPr>
          <w:p w:rsidR="009461CE" w:rsidRPr="00EC77C4" w:rsidRDefault="009461CE" w:rsidP="00E77DC8">
            <w:pPr>
              <w:keepNext/>
              <w:spacing w:before="60" w:after="60" w:line="240" w:lineRule="exact"/>
              <w:jc w:val="center"/>
              <w:rPr>
                <w:bCs/>
                <w:iCs/>
                <w:lang w:val="ru-RU"/>
              </w:rPr>
            </w:pPr>
            <w:r w:rsidRPr="00EC77C4">
              <w:rPr>
                <w:bCs/>
                <w:iCs/>
                <w:lang w:val="ru-RU"/>
              </w:rPr>
              <w:t>Курс</w:t>
            </w:r>
          </w:p>
        </w:tc>
        <w:tc>
          <w:tcPr>
            <w:tcW w:w="909" w:type="pct"/>
            <w:tcBorders>
              <w:bottom w:val="double" w:sz="4" w:space="0" w:color="auto"/>
            </w:tcBorders>
            <w:shd w:val="clear" w:color="auto" w:fill="auto"/>
            <w:noWrap/>
            <w:tcMar>
              <w:top w:w="13" w:type="dxa"/>
              <w:left w:w="13" w:type="dxa"/>
              <w:bottom w:w="0" w:type="dxa"/>
              <w:right w:w="13" w:type="dxa"/>
            </w:tcMar>
            <w:vAlign w:val="center"/>
          </w:tcPr>
          <w:p w:rsidR="009461CE" w:rsidRPr="00EC77C4" w:rsidRDefault="009461CE" w:rsidP="00E77DC8">
            <w:pPr>
              <w:keepNext/>
              <w:spacing w:before="60" w:after="60" w:line="240" w:lineRule="exact"/>
              <w:jc w:val="center"/>
              <w:rPr>
                <w:bCs/>
                <w:iCs/>
                <w:lang w:val="ru-RU"/>
              </w:rPr>
            </w:pPr>
            <w:r w:rsidRPr="00EC77C4">
              <w:rPr>
                <w:bCs/>
                <w:iCs/>
                <w:lang w:val="ru-RU"/>
              </w:rPr>
              <w:t>2013 год</w:t>
            </w:r>
          </w:p>
        </w:tc>
        <w:tc>
          <w:tcPr>
            <w:tcW w:w="864" w:type="pct"/>
            <w:tcBorders>
              <w:bottom w:val="double" w:sz="4" w:space="0" w:color="auto"/>
            </w:tcBorders>
            <w:shd w:val="clear" w:color="auto" w:fill="auto"/>
            <w:vAlign w:val="center"/>
          </w:tcPr>
          <w:p w:rsidR="009461CE" w:rsidRPr="00EC77C4" w:rsidRDefault="009461CE" w:rsidP="00E77DC8">
            <w:pPr>
              <w:keepNext/>
              <w:spacing w:before="60" w:after="60" w:line="240" w:lineRule="exact"/>
              <w:jc w:val="center"/>
              <w:rPr>
                <w:bCs/>
                <w:iCs/>
                <w:lang w:val="ru-RU"/>
              </w:rPr>
            </w:pPr>
            <w:r w:rsidRPr="00EC77C4">
              <w:rPr>
                <w:bCs/>
                <w:iCs/>
                <w:lang w:val="ru-RU"/>
              </w:rPr>
              <w:t>2014 год</w:t>
            </w:r>
          </w:p>
        </w:tc>
        <w:tc>
          <w:tcPr>
            <w:tcW w:w="864" w:type="pct"/>
            <w:tcBorders>
              <w:bottom w:val="double" w:sz="4" w:space="0" w:color="auto"/>
            </w:tcBorders>
            <w:shd w:val="clear" w:color="auto" w:fill="auto"/>
            <w:vAlign w:val="center"/>
          </w:tcPr>
          <w:p w:rsidR="009461CE" w:rsidRPr="00EC77C4" w:rsidRDefault="009461CE" w:rsidP="009461CE">
            <w:pPr>
              <w:keepNext/>
              <w:spacing w:before="60" w:after="60" w:line="240" w:lineRule="exact"/>
              <w:jc w:val="center"/>
              <w:rPr>
                <w:bCs/>
                <w:iCs/>
                <w:lang w:val="ru-RU"/>
              </w:rPr>
            </w:pPr>
            <w:r w:rsidRPr="00EC77C4">
              <w:rPr>
                <w:bCs/>
                <w:iCs/>
                <w:lang w:val="ru-RU"/>
              </w:rPr>
              <w:t>2015 год</w:t>
            </w:r>
          </w:p>
        </w:tc>
      </w:tr>
      <w:tr w:rsidR="009461CE" w:rsidRPr="00EC77C4" w:rsidTr="004C3E3A">
        <w:trPr>
          <w:cantSplit/>
        </w:trPr>
        <w:tc>
          <w:tcPr>
            <w:tcW w:w="2363" w:type="pct"/>
            <w:tcBorders>
              <w:top w:val="double" w:sz="4" w:space="0" w:color="auto"/>
            </w:tcBorders>
            <w:shd w:val="clear" w:color="auto" w:fill="auto"/>
            <w:vAlign w:val="center"/>
          </w:tcPr>
          <w:p w:rsidR="009461CE" w:rsidRPr="00EC77C4" w:rsidRDefault="009461CE" w:rsidP="00E77DC8">
            <w:pPr>
              <w:spacing w:before="60" w:after="60" w:line="240" w:lineRule="exact"/>
              <w:jc w:val="both"/>
              <w:rPr>
                <w:bCs/>
                <w:iCs/>
                <w:sz w:val="24"/>
                <w:szCs w:val="24"/>
                <w:lang w:val="ru-RU"/>
              </w:rPr>
            </w:pPr>
            <w:r w:rsidRPr="00EC77C4">
              <w:rPr>
                <w:bCs/>
                <w:iCs/>
                <w:sz w:val="24"/>
                <w:szCs w:val="24"/>
                <w:lang w:val="ru-RU"/>
              </w:rPr>
              <w:t>Средний курс лея к доллару США</w:t>
            </w:r>
          </w:p>
        </w:tc>
        <w:tc>
          <w:tcPr>
            <w:tcW w:w="909" w:type="pct"/>
            <w:tcBorders>
              <w:top w:val="double" w:sz="4" w:space="0" w:color="auto"/>
            </w:tcBorders>
            <w:shd w:val="clear" w:color="auto" w:fill="auto"/>
            <w:noWrap/>
            <w:tcMar>
              <w:top w:w="13" w:type="dxa"/>
              <w:left w:w="13" w:type="dxa"/>
              <w:bottom w:w="0" w:type="dxa"/>
              <w:right w:w="13" w:type="dxa"/>
            </w:tcMar>
            <w:vAlign w:val="center"/>
          </w:tcPr>
          <w:p w:rsidR="009461CE" w:rsidRPr="00EC77C4" w:rsidRDefault="004924A3" w:rsidP="000D33FC">
            <w:pPr>
              <w:spacing w:before="60" w:after="60" w:line="240" w:lineRule="exact"/>
              <w:jc w:val="center"/>
              <w:rPr>
                <w:bCs/>
                <w:sz w:val="24"/>
                <w:szCs w:val="24"/>
                <w:lang w:val="ru-RU"/>
              </w:rPr>
            </w:pPr>
            <w:r w:rsidRPr="00EC77C4">
              <w:rPr>
                <w:bCs/>
                <w:sz w:val="24"/>
                <w:szCs w:val="24"/>
                <w:lang w:val="ru-RU"/>
              </w:rPr>
              <w:t>12,</w:t>
            </w:r>
            <w:r w:rsidR="00AE4BF3" w:rsidRPr="00EC77C4">
              <w:rPr>
                <w:bCs/>
                <w:sz w:val="24"/>
                <w:szCs w:val="24"/>
                <w:lang w:val="ru-RU"/>
              </w:rPr>
              <w:t>5907</w:t>
            </w:r>
          </w:p>
        </w:tc>
        <w:tc>
          <w:tcPr>
            <w:tcW w:w="864" w:type="pct"/>
            <w:tcBorders>
              <w:top w:val="double" w:sz="4" w:space="0" w:color="auto"/>
            </w:tcBorders>
            <w:shd w:val="clear" w:color="auto" w:fill="auto"/>
            <w:vAlign w:val="center"/>
          </w:tcPr>
          <w:p w:rsidR="009461CE" w:rsidRPr="00EC77C4" w:rsidRDefault="00AE4BF3" w:rsidP="004924A3">
            <w:pPr>
              <w:spacing w:before="60" w:after="60" w:line="240" w:lineRule="exact"/>
              <w:jc w:val="center"/>
              <w:rPr>
                <w:bCs/>
                <w:sz w:val="24"/>
                <w:szCs w:val="24"/>
                <w:lang w:val="ru-RU"/>
              </w:rPr>
            </w:pPr>
            <w:r w:rsidRPr="00EC77C4">
              <w:rPr>
                <w:bCs/>
                <w:sz w:val="24"/>
                <w:szCs w:val="24"/>
                <w:lang w:val="ru-RU"/>
              </w:rPr>
              <w:t>14</w:t>
            </w:r>
            <w:r w:rsidR="004924A3" w:rsidRPr="00EC77C4">
              <w:rPr>
                <w:bCs/>
                <w:sz w:val="24"/>
                <w:szCs w:val="24"/>
                <w:lang w:val="ru-RU"/>
              </w:rPr>
              <w:t>,</w:t>
            </w:r>
            <w:r w:rsidRPr="00EC77C4">
              <w:rPr>
                <w:bCs/>
                <w:sz w:val="24"/>
                <w:szCs w:val="24"/>
                <w:lang w:val="ru-RU"/>
              </w:rPr>
              <w:t>0388</w:t>
            </w:r>
          </w:p>
        </w:tc>
        <w:tc>
          <w:tcPr>
            <w:tcW w:w="864" w:type="pct"/>
            <w:tcBorders>
              <w:top w:val="double" w:sz="4" w:space="0" w:color="auto"/>
            </w:tcBorders>
            <w:shd w:val="clear" w:color="auto" w:fill="auto"/>
            <w:vAlign w:val="center"/>
          </w:tcPr>
          <w:p w:rsidR="009461CE" w:rsidRPr="00EC77C4" w:rsidRDefault="00AE4BF3" w:rsidP="004924A3">
            <w:pPr>
              <w:spacing w:before="60" w:after="60" w:line="240" w:lineRule="exact"/>
              <w:jc w:val="center"/>
              <w:rPr>
                <w:bCs/>
                <w:sz w:val="24"/>
                <w:szCs w:val="24"/>
                <w:lang w:val="ru-RU"/>
              </w:rPr>
            </w:pPr>
            <w:r w:rsidRPr="00EC77C4">
              <w:rPr>
                <w:bCs/>
                <w:sz w:val="24"/>
                <w:szCs w:val="24"/>
                <w:lang w:val="ru-RU"/>
              </w:rPr>
              <w:t>18</w:t>
            </w:r>
            <w:r w:rsidR="004924A3" w:rsidRPr="00EC77C4">
              <w:rPr>
                <w:bCs/>
                <w:sz w:val="24"/>
                <w:szCs w:val="24"/>
                <w:lang w:val="ru-RU"/>
              </w:rPr>
              <w:t>,</w:t>
            </w:r>
            <w:r w:rsidRPr="00EC77C4">
              <w:rPr>
                <w:bCs/>
                <w:sz w:val="24"/>
                <w:szCs w:val="24"/>
                <w:lang w:val="ru-RU"/>
              </w:rPr>
              <w:t>8161</w:t>
            </w:r>
          </w:p>
        </w:tc>
      </w:tr>
      <w:tr w:rsidR="009461CE" w:rsidRPr="00EC77C4" w:rsidTr="004C3E3A">
        <w:trPr>
          <w:cantSplit/>
        </w:trPr>
        <w:tc>
          <w:tcPr>
            <w:tcW w:w="2363" w:type="pct"/>
            <w:shd w:val="clear" w:color="auto" w:fill="auto"/>
            <w:vAlign w:val="center"/>
          </w:tcPr>
          <w:p w:rsidR="009461CE" w:rsidRPr="00EC77C4" w:rsidRDefault="009461CE" w:rsidP="00E77DC8">
            <w:pPr>
              <w:spacing w:before="60" w:after="60" w:line="240" w:lineRule="exact"/>
              <w:jc w:val="both"/>
              <w:rPr>
                <w:bCs/>
                <w:iCs/>
                <w:sz w:val="24"/>
                <w:szCs w:val="24"/>
                <w:lang w:val="ru-RU"/>
              </w:rPr>
            </w:pPr>
            <w:r w:rsidRPr="00EC77C4">
              <w:rPr>
                <w:bCs/>
                <w:iCs/>
                <w:sz w:val="24"/>
                <w:szCs w:val="24"/>
                <w:lang w:val="ru-RU"/>
              </w:rPr>
              <w:t>Курс лея к доллару СШA на конец года</w:t>
            </w:r>
          </w:p>
        </w:tc>
        <w:tc>
          <w:tcPr>
            <w:tcW w:w="909" w:type="pct"/>
            <w:shd w:val="clear" w:color="auto" w:fill="auto"/>
            <w:noWrap/>
            <w:tcMar>
              <w:top w:w="13" w:type="dxa"/>
              <w:left w:w="13" w:type="dxa"/>
              <w:bottom w:w="0" w:type="dxa"/>
              <w:right w:w="13" w:type="dxa"/>
            </w:tcMar>
            <w:vAlign w:val="center"/>
          </w:tcPr>
          <w:p w:rsidR="009461CE" w:rsidRPr="00EC77C4" w:rsidRDefault="00BF1E72" w:rsidP="00B17795">
            <w:pPr>
              <w:spacing w:before="60" w:after="60" w:line="240" w:lineRule="exact"/>
              <w:jc w:val="center"/>
              <w:rPr>
                <w:bCs/>
                <w:sz w:val="24"/>
                <w:szCs w:val="24"/>
                <w:lang w:val="ru-RU"/>
              </w:rPr>
            </w:pPr>
            <w:r w:rsidRPr="00EC77C4">
              <w:rPr>
                <w:bCs/>
                <w:sz w:val="24"/>
                <w:szCs w:val="24"/>
                <w:lang w:val="ru-RU"/>
              </w:rPr>
              <w:t>13</w:t>
            </w:r>
            <w:r w:rsidR="004924A3" w:rsidRPr="00EC77C4">
              <w:rPr>
                <w:bCs/>
                <w:sz w:val="24"/>
                <w:szCs w:val="24"/>
                <w:lang w:val="ru-RU"/>
              </w:rPr>
              <w:t>,</w:t>
            </w:r>
            <w:r w:rsidRPr="00EC77C4">
              <w:rPr>
                <w:bCs/>
                <w:sz w:val="24"/>
                <w:szCs w:val="24"/>
                <w:lang w:val="ru-RU"/>
              </w:rPr>
              <w:t>057</w:t>
            </w:r>
          </w:p>
        </w:tc>
        <w:tc>
          <w:tcPr>
            <w:tcW w:w="864" w:type="pct"/>
            <w:shd w:val="clear" w:color="auto" w:fill="auto"/>
            <w:vAlign w:val="center"/>
          </w:tcPr>
          <w:p w:rsidR="009461CE" w:rsidRPr="00EC77C4" w:rsidRDefault="00BF1E72" w:rsidP="004924A3">
            <w:pPr>
              <w:spacing w:before="60" w:after="60" w:line="240" w:lineRule="exact"/>
              <w:jc w:val="center"/>
              <w:rPr>
                <w:bCs/>
                <w:sz w:val="24"/>
                <w:szCs w:val="24"/>
                <w:lang w:val="ru-RU"/>
              </w:rPr>
            </w:pPr>
            <w:r w:rsidRPr="00EC77C4">
              <w:rPr>
                <w:bCs/>
                <w:sz w:val="24"/>
                <w:szCs w:val="24"/>
                <w:lang w:val="ru-RU"/>
              </w:rPr>
              <w:t>15</w:t>
            </w:r>
            <w:r w:rsidR="004924A3" w:rsidRPr="00EC77C4">
              <w:rPr>
                <w:bCs/>
                <w:sz w:val="24"/>
                <w:szCs w:val="24"/>
                <w:lang w:val="ru-RU"/>
              </w:rPr>
              <w:t>,</w:t>
            </w:r>
            <w:r w:rsidRPr="00EC77C4">
              <w:rPr>
                <w:bCs/>
                <w:sz w:val="24"/>
                <w:szCs w:val="24"/>
                <w:lang w:val="ru-RU"/>
              </w:rPr>
              <w:t>6152</w:t>
            </w:r>
          </w:p>
        </w:tc>
        <w:tc>
          <w:tcPr>
            <w:tcW w:w="864" w:type="pct"/>
            <w:shd w:val="clear" w:color="auto" w:fill="auto"/>
            <w:vAlign w:val="center"/>
          </w:tcPr>
          <w:p w:rsidR="009461CE" w:rsidRPr="00EC77C4" w:rsidRDefault="00BF1E72" w:rsidP="004924A3">
            <w:pPr>
              <w:spacing w:before="60" w:after="60" w:line="240" w:lineRule="exact"/>
              <w:jc w:val="center"/>
              <w:rPr>
                <w:bCs/>
                <w:sz w:val="24"/>
                <w:szCs w:val="24"/>
                <w:lang w:val="ru-RU"/>
              </w:rPr>
            </w:pPr>
            <w:r w:rsidRPr="00EC77C4">
              <w:rPr>
                <w:bCs/>
                <w:sz w:val="24"/>
                <w:szCs w:val="24"/>
                <w:lang w:val="ru-RU"/>
              </w:rPr>
              <w:t>19</w:t>
            </w:r>
            <w:r w:rsidR="004924A3" w:rsidRPr="00EC77C4">
              <w:rPr>
                <w:bCs/>
                <w:sz w:val="24"/>
                <w:szCs w:val="24"/>
                <w:lang w:val="ru-RU"/>
              </w:rPr>
              <w:t>,</w:t>
            </w:r>
            <w:r w:rsidRPr="00EC77C4">
              <w:rPr>
                <w:bCs/>
                <w:sz w:val="24"/>
                <w:szCs w:val="24"/>
                <w:lang w:val="ru-RU"/>
              </w:rPr>
              <w:t>6585</w:t>
            </w:r>
          </w:p>
        </w:tc>
      </w:tr>
      <w:tr w:rsidR="009461CE" w:rsidRPr="00EC77C4" w:rsidTr="004C3E3A">
        <w:trPr>
          <w:cantSplit/>
        </w:trPr>
        <w:tc>
          <w:tcPr>
            <w:tcW w:w="2363" w:type="pct"/>
            <w:shd w:val="clear" w:color="auto" w:fill="auto"/>
            <w:vAlign w:val="center"/>
          </w:tcPr>
          <w:p w:rsidR="009461CE" w:rsidRPr="00EC77C4" w:rsidRDefault="009461CE" w:rsidP="00E77DC8">
            <w:pPr>
              <w:spacing w:before="60" w:after="60" w:line="240" w:lineRule="exact"/>
              <w:jc w:val="both"/>
              <w:rPr>
                <w:bCs/>
                <w:iCs/>
                <w:sz w:val="24"/>
                <w:szCs w:val="24"/>
                <w:lang w:val="ru-RU"/>
              </w:rPr>
            </w:pPr>
            <w:r w:rsidRPr="00EC77C4">
              <w:rPr>
                <w:bCs/>
                <w:iCs/>
                <w:sz w:val="24"/>
                <w:szCs w:val="24"/>
                <w:lang w:val="ru-RU"/>
              </w:rPr>
              <w:t>Средний курс лея к евро</w:t>
            </w:r>
          </w:p>
        </w:tc>
        <w:tc>
          <w:tcPr>
            <w:tcW w:w="909" w:type="pct"/>
            <w:shd w:val="clear" w:color="auto" w:fill="auto"/>
            <w:noWrap/>
            <w:tcMar>
              <w:top w:w="13" w:type="dxa"/>
              <w:left w:w="13" w:type="dxa"/>
              <w:bottom w:w="0" w:type="dxa"/>
              <w:right w:w="13" w:type="dxa"/>
            </w:tcMar>
            <w:vAlign w:val="center"/>
          </w:tcPr>
          <w:p w:rsidR="009461CE" w:rsidRPr="00EC77C4" w:rsidRDefault="00AE4BF3" w:rsidP="004924A3">
            <w:pPr>
              <w:spacing w:before="60" w:after="60" w:line="240" w:lineRule="exact"/>
              <w:jc w:val="center"/>
              <w:rPr>
                <w:bCs/>
                <w:sz w:val="24"/>
                <w:szCs w:val="24"/>
                <w:lang w:val="ru-RU"/>
              </w:rPr>
            </w:pPr>
            <w:r w:rsidRPr="00EC77C4">
              <w:rPr>
                <w:bCs/>
                <w:sz w:val="24"/>
                <w:szCs w:val="24"/>
                <w:lang w:val="ru-RU"/>
              </w:rPr>
              <w:t>16</w:t>
            </w:r>
            <w:r w:rsidR="004924A3" w:rsidRPr="00EC77C4">
              <w:rPr>
                <w:bCs/>
                <w:sz w:val="24"/>
                <w:szCs w:val="24"/>
                <w:lang w:val="ru-RU"/>
              </w:rPr>
              <w:t>,</w:t>
            </w:r>
            <w:r w:rsidRPr="00EC77C4">
              <w:rPr>
                <w:bCs/>
                <w:sz w:val="24"/>
                <w:szCs w:val="24"/>
                <w:lang w:val="ru-RU"/>
              </w:rPr>
              <w:t>7241</w:t>
            </w:r>
          </w:p>
        </w:tc>
        <w:tc>
          <w:tcPr>
            <w:tcW w:w="864" w:type="pct"/>
            <w:shd w:val="clear" w:color="auto" w:fill="auto"/>
            <w:vAlign w:val="center"/>
          </w:tcPr>
          <w:p w:rsidR="009461CE" w:rsidRPr="00EC77C4" w:rsidRDefault="00AE4BF3" w:rsidP="004924A3">
            <w:pPr>
              <w:spacing w:before="60" w:after="60" w:line="240" w:lineRule="exact"/>
              <w:jc w:val="center"/>
              <w:rPr>
                <w:bCs/>
                <w:sz w:val="24"/>
                <w:szCs w:val="24"/>
                <w:lang w:val="ru-RU"/>
              </w:rPr>
            </w:pPr>
            <w:r w:rsidRPr="00EC77C4">
              <w:rPr>
                <w:bCs/>
                <w:sz w:val="24"/>
                <w:szCs w:val="24"/>
                <w:lang w:val="ru-RU"/>
              </w:rPr>
              <w:t>18</w:t>
            </w:r>
            <w:r w:rsidR="004924A3" w:rsidRPr="00EC77C4">
              <w:rPr>
                <w:bCs/>
                <w:sz w:val="24"/>
                <w:szCs w:val="24"/>
                <w:lang w:val="ru-RU"/>
              </w:rPr>
              <w:t>,</w:t>
            </w:r>
            <w:r w:rsidRPr="00EC77C4">
              <w:rPr>
                <w:bCs/>
                <w:sz w:val="24"/>
                <w:szCs w:val="24"/>
                <w:lang w:val="ru-RU"/>
              </w:rPr>
              <w:t>6321</w:t>
            </w:r>
          </w:p>
        </w:tc>
        <w:tc>
          <w:tcPr>
            <w:tcW w:w="864" w:type="pct"/>
            <w:shd w:val="clear" w:color="auto" w:fill="auto"/>
            <w:vAlign w:val="center"/>
          </w:tcPr>
          <w:p w:rsidR="009461CE" w:rsidRPr="00EC77C4" w:rsidRDefault="00AE4BF3" w:rsidP="00B17795">
            <w:pPr>
              <w:spacing w:before="60" w:after="60" w:line="240" w:lineRule="exact"/>
              <w:jc w:val="center"/>
              <w:rPr>
                <w:bCs/>
                <w:sz w:val="24"/>
                <w:szCs w:val="24"/>
                <w:lang w:val="ru-RU"/>
              </w:rPr>
            </w:pPr>
            <w:r w:rsidRPr="00EC77C4">
              <w:rPr>
                <w:bCs/>
                <w:sz w:val="24"/>
                <w:szCs w:val="24"/>
                <w:lang w:val="ru-RU"/>
              </w:rPr>
              <w:t>20</w:t>
            </w:r>
            <w:r w:rsidR="004924A3" w:rsidRPr="00EC77C4">
              <w:rPr>
                <w:bCs/>
                <w:sz w:val="24"/>
                <w:szCs w:val="24"/>
                <w:lang w:val="ru-RU"/>
              </w:rPr>
              <w:t>,</w:t>
            </w:r>
            <w:r w:rsidRPr="00EC77C4">
              <w:rPr>
                <w:bCs/>
                <w:sz w:val="24"/>
                <w:szCs w:val="24"/>
                <w:lang w:val="ru-RU"/>
              </w:rPr>
              <w:t>898</w:t>
            </w:r>
          </w:p>
        </w:tc>
      </w:tr>
      <w:tr w:rsidR="009461CE" w:rsidRPr="00EC77C4" w:rsidTr="004C3E3A">
        <w:trPr>
          <w:cantSplit/>
        </w:trPr>
        <w:tc>
          <w:tcPr>
            <w:tcW w:w="2363" w:type="pct"/>
            <w:shd w:val="clear" w:color="auto" w:fill="auto"/>
            <w:vAlign w:val="center"/>
          </w:tcPr>
          <w:p w:rsidR="009461CE" w:rsidRPr="00EC77C4" w:rsidRDefault="009461CE" w:rsidP="00E77DC8">
            <w:pPr>
              <w:spacing w:before="60" w:after="60" w:line="240" w:lineRule="exact"/>
              <w:jc w:val="both"/>
              <w:rPr>
                <w:bCs/>
                <w:iCs/>
                <w:sz w:val="24"/>
                <w:szCs w:val="24"/>
                <w:lang w:val="ru-RU"/>
              </w:rPr>
            </w:pPr>
            <w:r w:rsidRPr="00EC77C4">
              <w:rPr>
                <w:bCs/>
                <w:iCs/>
                <w:sz w:val="24"/>
                <w:szCs w:val="24"/>
                <w:lang w:val="ru-RU"/>
              </w:rPr>
              <w:t>Курс лея к евро на конец года</w:t>
            </w:r>
          </w:p>
        </w:tc>
        <w:tc>
          <w:tcPr>
            <w:tcW w:w="909" w:type="pct"/>
            <w:shd w:val="clear" w:color="auto" w:fill="auto"/>
            <w:noWrap/>
            <w:tcMar>
              <w:top w:w="13" w:type="dxa"/>
              <w:left w:w="13" w:type="dxa"/>
              <w:bottom w:w="0" w:type="dxa"/>
              <w:right w:w="13" w:type="dxa"/>
            </w:tcMar>
            <w:vAlign w:val="center"/>
          </w:tcPr>
          <w:p w:rsidR="009461CE" w:rsidRPr="00EC77C4" w:rsidRDefault="00BF1E72" w:rsidP="004924A3">
            <w:pPr>
              <w:spacing w:before="60" w:after="60" w:line="240" w:lineRule="exact"/>
              <w:jc w:val="center"/>
              <w:rPr>
                <w:bCs/>
                <w:sz w:val="24"/>
                <w:szCs w:val="24"/>
                <w:lang w:val="ru-RU"/>
              </w:rPr>
            </w:pPr>
            <w:r w:rsidRPr="00EC77C4">
              <w:rPr>
                <w:bCs/>
                <w:sz w:val="24"/>
                <w:szCs w:val="24"/>
                <w:lang w:val="ru-RU"/>
              </w:rPr>
              <w:t>17</w:t>
            </w:r>
            <w:r w:rsidR="004924A3" w:rsidRPr="00EC77C4">
              <w:rPr>
                <w:bCs/>
                <w:sz w:val="24"/>
                <w:szCs w:val="24"/>
                <w:lang w:val="ru-RU"/>
              </w:rPr>
              <w:t>,</w:t>
            </w:r>
            <w:r w:rsidRPr="00EC77C4">
              <w:rPr>
                <w:bCs/>
                <w:sz w:val="24"/>
                <w:szCs w:val="24"/>
                <w:lang w:val="ru-RU"/>
              </w:rPr>
              <w:t>9697</w:t>
            </w:r>
          </w:p>
        </w:tc>
        <w:tc>
          <w:tcPr>
            <w:tcW w:w="864" w:type="pct"/>
            <w:shd w:val="clear" w:color="auto" w:fill="auto"/>
            <w:vAlign w:val="center"/>
          </w:tcPr>
          <w:p w:rsidR="009461CE" w:rsidRPr="00EC77C4" w:rsidRDefault="00BF1E72" w:rsidP="004924A3">
            <w:pPr>
              <w:spacing w:before="60" w:after="60" w:line="240" w:lineRule="exact"/>
              <w:jc w:val="center"/>
              <w:rPr>
                <w:bCs/>
                <w:sz w:val="24"/>
                <w:szCs w:val="24"/>
                <w:lang w:val="ru-RU"/>
              </w:rPr>
            </w:pPr>
            <w:r w:rsidRPr="00EC77C4">
              <w:rPr>
                <w:bCs/>
                <w:sz w:val="24"/>
                <w:szCs w:val="24"/>
                <w:lang w:val="ru-RU"/>
              </w:rPr>
              <w:t>18</w:t>
            </w:r>
            <w:r w:rsidR="004924A3" w:rsidRPr="00EC77C4">
              <w:rPr>
                <w:bCs/>
                <w:sz w:val="24"/>
                <w:szCs w:val="24"/>
                <w:lang w:val="ru-RU"/>
              </w:rPr>
              <w:t>,</w:t>
            </w:r>
            <w:r w:rsidRPr="00EC77C4">
              <w:rPr>
                <w:bCs/>
                <w:sz w:val="24"/>
                <w:szCs w:val="24"/>
                <w:lang w:val="ru-RU"/>
              </w:rPr>
              <w:t>9966</w:t>
            </w:r>
          </w:p>
        </w:tc>
        <w:tc>
          <w:tcPr>
            <w:tcW w:w="864" w:type="pct"/>
            <w:shd w:val="clear" w:color="auto" w:fill="auto"/>
            <w:vAlign w:val="center"/>
          </w:tcPr>
          <w:p w:rsidR="009461CE" w:rsidRPr="00EC77C4" w:rsidRDefault="00BF1E72" w:rsidP="004924A3">
            <w:pPr>
              <w:spacing w:before="60" w:after="60" w:line="240" w:lineRule="exact"/>
              <w:jc w:val="center"/>
              <w:rPr>
                <w:bCs/>
                <w:sz w:val="24"/>
                <w:szCs w:val="24"/>
                <w:lang w:val="ru-RU"/>
              </w:rPr>
            </w:pPr>
            <w:r w:rsidRPr="00EC77C4">
              <w:rPr>
                <w:bCs/>
                <w:sz w:val="24"/>
                <w:szCs w:val="24"/>
                <w:lang w:val="ru-RU"/>
              </w:rPr>
              <w:t>21</w:t>
            </w:r>
            <w:r w:rsidR="004924A3" w:rsidRPr="00EC77C4">
              <w:rPr>
                <w:bCs/>
                <w:sz w:val="24"/>
                <w:szCs w:val="24"/>
                <w:lang w:val="ru-RU"/>
              </w:rPr>
              <w:t>,</w:t>
            </w:r>
            <w:r w:rsidRPr="00EC77C4">
              <w:rPr>
                <w:bCs/>
                <w:sz w:val="24"/>
                <w:szCs w:val="24"/>
                <w:lang w:val="ru-RU"/>
              </w:rPr>
              <w:t>4779</w:t>
            </w:r>
          </w:p>
        </w:tc>
      </w:tr>
    </w:tbl>
    <w:p w:rsidR="00B267C5" w:rsidRPr="00EC77C4" w:rsidRDefault="00B267C5" w:rsidP="00622F7B">
      <w:pPr>
        <w:pStyle w:val="20"/>
        <w:rPr>
          <w:rFonts w:cs="Times New Roman"/>
        </w:rPr>
      </w:pPr>
      <w:bookmarkStart w:id="15" w:name="_Toc451782606"/>
      <w:r w:rsidRPr="00EC77C4">
        <w:rPr>
          <w:rFonts w:cs="Times New Roman"/>
        </w:rPr>
        <w:t>4.2.</w:t>
      </w:r>
      <w:r w:rsidR="006F48AE">
        <w:rPr>
          <w:rFonts w:cs="Times New Roman"/>
        </w:rPr>
        <w:t> </w:t>
      </w:r>
      <w:r w:rsidRPr="00EC77C4">
        <w:rPr>
          <w:rFonts w:cs="Times New Roman"/>
        </w:rPr>
        <w:t>Кредитные ставки государственных и коммерческих банков</w:t>
      </w:r>
      <w:bookmarkEnd w:id="15"/>
    </w:p>
    <w:p w:rsidR="00825F8B" w:rsidRPr="00EC77C4" w:rsidRDefault="00825F8B" w:rsidP="00622F7B">
      <w:pPr>
        <w:ind w:firstLine="709"/>
        <w:jc w:val="both"/>
        <w:rPr>
          <w:sz w:val="28"/>
          <w:szCs w:val="28"/>
          <w:lang w:val="ru-RU"/>
        </w:rPr>
      </w:pPr>
      <w:r w:rsidRPr="00EC77C4">
        <w:rPr>
          <w:sz w:val="28"/>
          <w:szCs w:val="28"/>
          <w:lang w:val="ru-RU"/>
        </w:rPr>
        <w:t xml:space="preserve">Повышение ставок денежно-кредитной политики Национального банка Молдовы в 2015 году привело к увеличению процентных ставок по государственным ценным бумагам со сроком погашения 91 день. Также </w:t>
      </w:r>
      <w:r w:rsidR="003E599F" w:rsidRPr="00EC77C4">
        <w:rPr>
          <w:sz w:val="28"/>
          <w:szCs w:val="28"/>
          <w:lang w:val="ru-RU"/>
        </w:rPr>
        <w:t>в 2015</w:t>
      </w:r>
      <w:r w:rsidR="00EE37B4">
        <w:rPr>
          <w:sz w:val="28"/>
          <w:szCs w:val="28"/>
          <w:lang w:val="ru-RU"/>
        </w:rPr>
        <w:t> </w:t>
      </w:r>
      <w:r w:rsidR="003E599F" w:rsidRPr="00EC77C4">
        <w:rPr>
          <w:sz w:val="28"/>
          <w:szCs w:val="28"/>
          <w:lang w:val="ru-RU"/>
        </w:rPr>
        <w:t>году зарегистрирова</w:t>
      </w:r>
      <w:r w:rsidR="003E599F">
        <w:rPr>
          <w:sz w:val="28"/>
          <w:szCs w:val="28"/>
          <w:lang w:val="ru-RU"/>
        </w:rPr>
        <w:t>ны</w:t>
      </w:r>
      <w:r w:rsidR="003E599F" w:rsidRPr="00EC77C4">
        <w:rPr>
          <w:sz w:val="28"/>
          <w:szCs w:val="28"/>
          <w:lang w:val="ru-RU"/>
        </w:rPr>
        <w:t xml:space="preserve"> более высокие </w:t>
      </w:r>
      <w:r w:rsidRPr="00EC77C4">
        <w:rPr>
          <w:sz w:val="28"/>
          <w:szCs w:val="28"/>
          <w:lang w:val="ru-RU"/>
        </w:rPr>
        <w:t>процентные ставки по межбанковским кредитам/депозитам.</w:t>
      </w:r>
    </w:p>
    <w:p w:rsidR="00825F8B" w:rsidRPr="00EC77C4" w:rsidRDefault="00825F8B" w:rsidP="00622F7B">
      <w:pPr>
        <w:spacing w:line="340" w:lineRule="exact"/>
        <w:ind w:firstLine="709"/>
        <w:jc w:val="both"/>
        <w:rPr>
          <w:sz w:val="28"/>
          <w:szCs w:val="28"/>
          <w:lang w:val="ru-RU"/>
        </w:rPr>
      </w:pPr>
      <w:r w:rsidRPr="00EC77C4">
        <w:rPr>
          <w:sz w:val="28"/>
          <w:szCs w:val="28"/>
          <w:lang w:val="ru-RU"/>
        </w:rPr>
        <w:t>За 2015 год на межбанковском денежном рынке выдача кредитов не производилась.</w:t>
      </w:r>
    </w:p>
    <w:p w:rsidR="00825F8B" w:rsidRPr="00EC77C4" w:rsidRDefault="00825F8B" w:rsidP="00622F7B">
      <w:pPr>
        <w:spacing w:line="340" w:lineRule="exact"/>
        <w:ind w:firstLine="709"/>
        <w:jc w:val="both"/>
        <w:rPr>
          <w:sz w:val="28"/>
          <w:szCs w:val="28"/>
          <w:lang w:val="ru-RU"/>
        </w:rPr>
      </w:pPr>
      <w:r w:rsidRPr="00EC77C4">
        <w:rPr>
          <w:sz w:val="28"/>
          <w:szCs w:val="28"/>
          <w:lang w:val="ru-RU"/>
        </w:rPr>
        <w:t xml:space="preserve">В целом за 2015 год процентные ставки на межбанковском денежном рынке, а также ставки по государственным ценным бумагам повышались </w:t>
      </w:r>
      <w:r w:rsidRPr="00EC77C4">
        <w:rPr>
          <w:sz w:val="28"/>
          <w:szCs w:val="28"/>
          <w:lang w:val="ru-RU"/>
        </w:rPr>
        <w:lastRenderedPageBreak/>
        <w:t>одновременно с процентной ставкой денежной политики. Таким образом, месячная средняя процентная ставка по межбанковским кредитам/депозитам увеличилась в течение 2015 года с 9,51</w:t>
      </w:r>
      <w:r w:rsidR="005A2F0E" w:rsidRPr="00EC77C4">
        <w:rPr>
          <w:sz w:val="28"/>
          <w:szCs w:val="28"/>
          <w:lang w:val="ru-RU"/>
        </w:rPr>
        <w:t> %</w:t>
      </w:r>
      <w:r w:rsidRPr="00EC77C4">
        <w:rPr>
          <w:sz w:val="28"/>
          <w:szCs w:val="28"/>
          <w:lang w:val="ru-RU"/>
        </w:rPr>
        <w:t xml:space="preserve"> годовых в январе до 20,5</w:t>
      </w:r>
      <w:r w:rsidR="005A2F0E" w:rsidRPr="00EC77C4">
        <w:rPr>
          <w:sz w:val="28"/>
          <w:szCs w:val="28"/>
          <w:lang w:val="ru-RU"/>
        </w:rPr>
        <w:t> %</w:t>
      </w:r>
      <w:r w:rsidRPr="00EC77C4">
        <w:rPr>
          <w:sz w:val="28"/>
          <w:szCs w:val="28"/>
          <w:lang w:val="ru-RU"/>
        </w:rPr>
        <w:t xml:space="preserve"> в декабре.</w:t>
      </w:r>
    </w:p>
    <w:p w:rsidR="00825F8B" w:rsidRPr="00EC77C4" w:rsidRDefault="00825F8B" w:rsidP="00622F7B">
      <w:pPr>
        <w:spacing w:line="340" w:lineRule="exact"/>
        <w:ind w:firstLine="709"/>
        <w:jc w:val="both"/>
        <w:rPr>
          <w:sz w:val="28"/>
          <w:szCs w:val="28"/>
          <w:lang w:val="ru-RU"/>
        </w:rPr>
      </w:pPr>
      <w:r w:rsidRPr="00EC77C4">
        <w:rPr>
          <w:sz w:val="28"/>
          <w:szCs w:val="28"/>
          <w:lang w:val="ru-RU"/>
        </w:rPr>
        <w:t>Средняя процентная ставка по государственным ценным бумагам, размещенным на первичном рынке, также повысилась с 11,59</w:t>
      </w:r>
      <w:r w:rsidR="005A2F0E" w:rsidRPr="00EC77C4">
        <w:rPr>
          <w:sz w:val="28"/>
          <w:szCs w:val="28"/>
          <w:lang w:val="ru-RU"/>
        </w:rPr>
        <w:t> %</w:t>
      </w:r>
      <w:r w:rsidRPr="00EC77C4">
        <w:rPr>
          <w:sz w:val="28"/>
          <w:szCs w:val="28"/>
          <w:lang w:val="ru-RU"/>
        </w:rPr>
        <w:t xml:space="preserve"> в январе до 25,3</w:t>
      </w:r>
      <w:r w:rsidR="005A2F0E" w:rsidRPr="00EC77C4">
        <w:rPr>
          <w:sz w:val="28"/>
          <w:szCs w:val="28"/>
          <w:lang w:val="ru-RU"/>
        </w:rPr>
        <w:t> %</w:t>
      </w:r>
      <w:r w:rsidRPr="00EC77C4">
        <w:rPr>
          <w:sz w:val="28"/>
          <w:szCs w:val="28"/>
          <w:lang w:val="ru-RU"/>
        </w:rPr>
        <w:t xml:space="preserve"> в декабре, а процентные ставки по сделкам с государственными ценными бумагами на вторичном рынке увеличились с 8,13</w:t>
      </w:r>
      <w:r w:rsidR="005A2F0E" w:rsidRPr="00EC77C4">
        <w:rPr>
          <w:sz w:val="28"/>
          <w:szCs w:val="28"/>
          <w:lang w:val="ru-RU"/>
        </w:rPr>
        <w:t> %</w:t>
      </w:r>
      <w:r w:rsidRPr="00EC77C4">
        <w:rPr>
          <w:sz w:val="28"/>
          <w:szCs w:val="28"/>
          <w:lang w:val="ru-RU"/>
        </w:rPr>
        <w:t xml:space="preserve"> в январе до 24,85</w:t>
      </w:r>
      <w:r w:rsidR="005A2F0E" w:rsidRPr="00EC77C4">
        <w:rPr>
          <w:sz w:val="28"/>
          <w:szCs w:val="28"/>
          <w:lang w:val="ru-RU"/>
        </w:rPr>
        <w:t> %</w:t>
      </w:r>
      <w:r w:rsidRPr="00EC77C4">
        <w:rPr>
          <w:sz w:val="28"/>
          <w:szCs w:val="28"/>
          <w:lang w:val="ru-RU"/>
        </w:rPr>
        <w:t xml:space="preserve"> в декабре 2015 года.</w:t>
      </w:r>
    </w:p>
    <w:p w:rsidR="00825F8B" w:rsidRPr="00EC77C4" w:rsidRDefault="004924A3" w:rsidP="00622F7B">
      <w:pPr>
        <w:spacing w:line="340" w:lineRule="exact"/>
        <w:ind w:firstLine="709"/>
        <w:jc w:val="both"/>
        <w:rPr>
          <w:sz w:val="28"/>
          <w:szCs w:val="28"/>
          <w:lang w:val="ru-RU"/>
        </w:rPr>
      </w:pPr>
      <w:r w:rsidRPr="00EC77C4">
        <w:rPr>
          <w:sz w:val="28"/>
          <w:szCs w:val="28"/>
          <w:lang w:val="ru-RU"/>
        </w:rPr>
        <w:t>По</w:t>
      </w:r>
      <w:r w:rsidR="00825F8B" w:rsidRPr="00EC77C4">
        <w:rPr>
          <w:sz w:val="28"/>
          <w:szCs w:val="28"/>
          <w:lang w:val="ru-RU"/>
        </w:rPr>
        <w:t xml:space="preserve"> сравнени</w:t>
      </w:r>
      <w:r w:rsidRPr="00EC77C4">
        <w:rPr>
          <w:sz w:val="28"/>
          <w:szCs w:val="28"/>
          <w:lang w:val="ru-RU"/>
        </w:rPr>
        <w:t>ю</w:t>
      </w:r>
      <w:r w:rsidR="00825F8B" w:rsidRPr="00EC77C4">
        <w:rPr>
          <w:sz w:val="28"/>
          <w:szCs w:val="28"/>
          <w:lang w:val="ru-RU"/>
        </w:rPr>
        <w:t xml:space="preserve"> с 2014 годом, когда индикативная ставка на межбанковском рынке CHIBOR2W (со сроком 2 недели) имела незначительные колебания, находясь относительно стабильно вблизи верхнего предела коридора процентных ставок, в 2015 году последовала за динамикой повышения базисной ставки Национального банка Молдовы, зарегистрировав существенный прирост 17,78</w:t>
      </w:r>
      <w:r w:rsidR="005A2F0E" w:rsidRPr="00EC77C4">
        <w:rPr>
          <w:sz w:val="28"/>
          <w:szCs w:val="28"/>
          <w:lang w:val="ru-RU"/>
        </w:rPr>
        <w:t> %</w:t>
      </w:r>
      <w:r w:rsidR="00825F8B" w:rsidRPr="00EC77C4">
        <w:rPr>
          <w:sz w:val="28"/>
          <w:szCs w:val="28"/>
          <w:lang w:val="ru-RU"/>
        </w:rPr>
        <w:t xml:space="preserve"> </w:t>
      </w:r>
      <w:r w:rsidR="00A113CB">
        <w:rPr>
          <w:sz w:val="28"/>
          <w:szCs w:val="28"/>
          <w:lang w:val="ru-RU"/>
        </w:rPr>
        <w:t xml:space="preserve">и </w:t>
      </w:r>
      <w:r w:rsidR="00825F8B" w:rsidRPr="00EC77C4">
        <w:rPr>
          <w:sz w:val="28"/>
          <w:szCs w:val="28"/>
          <w:lang w:val="ru-RU"/>
        </w:rPr>
        <w:t>составив 22,32</w:t>
      </w:r>
      <w:r w:rsidR="005A2F0E" w:rsidRPr="00EC77C4">
        <w:rPr>
          <w:sz w:val="28"/>
          <w:szCs w:val="28"/>
          <w:lang w:val="ru-RU"/>
        </w:rPr>
        <w:t> %</w:t>
      </w:r>
      <w:r w:rsidR="00825F8B" w:rsidRPr="00EC77C4">
        <w:rPr>
          <w:sz w:val="28"/>
          <w:szCs w:val="28"/>
          <w:lang w:val="ru-RU"/>
        </w:rPr>
        <w:t xml:space="preserve"> на конец года.</w:t>
      </w:r>
    </w:p>
    <w:p w:rsidR="00825F8B" w:rsidRPr="00EC77C4" w:rsidRDefault="00825F8B" w:rsidP="00622F7B">
      <w:pPr>
        <w:spacing w:line="340" w:lineRule="exact"/>
        <w:ind w:firstLine="709"/>
        <w:jc w:val="both"/>
        <w:rPr>
          <w:sz w:val="28"/>
          <w:szCs w:val="28"/>
          <w:lang w:val="ru-RU"/>
        </w:rPr>
      </w:pPr>
      <w:r w:rsidRPr="00EC77C4">
        <w:rPr>
          <w:sz w:val="28"/>
          <w:szCs w:val="28"/>
          <w:lang w:val="ru-RU"/>
        </w:rPr>
        <w:t>Динамика средних процентных ставок по вновь выданным кредитам банков за 2015 год имела тенденцию к повышению.</w:t>
      </w:r>
    </w:p>
    <w:p w:rsidR="00825F8B" w:rsidRPr="00EC77C4" w:rsidRDefault="00825F8B" w:rsidP="00622F7B">
      <w:pPr>
        <w:spacing w:line="340" w:lineRule="exact"/>
        <w:ind w:firstLine="709"/>
        <w:jc w:val="both"/>
        <w:rPr>
          <w:sz w:val="28"/>
          <w:szCs w:val="28"/>
          <w:lang w:val="ru-RU"/>
        </w:rPr>
      </w:pPr>
      <w:r w:rsidRPr="00EC77C4">
        <w:rPr>
          <w:sz w:val="28"/>
          <w:szCs w:val="28"/>
          <w:lang w:val="ru-RU"/>
        </w:rPr>
        <w:t>Так, средневзвешенная годовая процентная ставка по выданным кредитам в национальной валюте в 2015 году увеличилась на 3,47 процентн</w:t>
      </w:r>
      <w:r w:rsidR="003E599F">
        <w:rPr>
          <w:sz w:val="28"/>
          <w:szCs w:val="28"/>
          <w:lang w:val="ru-RU"/>
        </w:rPr>
        <w:t>ого</w:t>
      </w:r>
      <w:r w:rsidRPr="00EC77C4">
        <w:rPr>
          <w:sz w:val="28"/>
          <w:szCs w:val="28"/>
          <w:lang w:val="ru-RU"/>
        </w:rPr>
        <w:t xml:space="preserve"> пункт</w:t>
      </w:r>
      <w:r w:rsidR="003E599F">
        <w:rPr>
          <w:sz w:val="28"/>
          <w:szCs w:val="28"/>
          <w:lang w:val="ru-RU"/>
        </w:rPr>
        <w:t>а</w:t>
      </w:r>
      <w:r w:rsidRPr="00EC77C4">
        <w:rPr>
          <w:sz w:val="28"/>
          <w:szCs w:val="28"/>
          <w:lang w:val="ru-RU"/>
        </w:rPr>
        <w:t xml:space="preserve"> по отношению к 2014 году и составила 14,06</w:t>
      </w:r>
      <w:r w:rsidR="005A2F0E" w:rsidRPr="00EC77C4">
        <w:rPr>
          <w:sz w:val="28"/>
          <w:szCs w:val="28"/>
          <w:lang w:val="ru-RU"/>
        </w:rPr>
        <w:t> %</w:t>
      </w:r>
      <w:r w:rsidRPr="00EC77C4">
        <w:rPr>
          <w:sz w:val="28"/>
          <w:szCs w:val="28"/>
          <w:lang w:val="ru-RU"/>
        </w:rPr>
        <w:t>.</w:t>
      </w:r>
    </w:p>
    <w:p w:rsidR="00825F8B" w:rsidRPr="00EC77C4" w:rsidRDefault="00825F8B" w:rsidP="00622F7B">
      <w:pPr>
        <w:spacing w:line="340" w:lineRule="exact"/>
        <w:ind w:firstLine="709"/>
        <w:jc w:val="both"/>
        <w:rPr>
          <w:sz w:val="28"/>
          <w:szCs w:val="28"/>
          <w:lang w:val="ru-RU"/>
        </w:rPr>
      </w:pPr>
      <w:r w:rsidRPr="00EC77C4">
        <w:rPr>
          <w:sz w:val="28"/>
          <w:szCs w:val="28"/>
          <w:lang w:val="ru-RU"/>
        </w:rPr>
        <w:t>Средневзвешенная годовая процентная ставка по вновь выданным кредитам в иностранной ва</w:t>
      </w:r>
      <w:r w:rsidR="004924A3" w:rsidRPr="00EC77C4">
        <w:rPr>
          <w:sz w:val="28"/>
          <w:szCs w:val="28"/>
          <w:lang w:val="ru-RU"/>
        </w:rPr>
        <w:t>люте в 2015 году составила 7,01</w:t>
      </w:r>
      <w:r w:rsidR="005A2F0E" w:rsidRPr="00EC77C4">
        <w:rPr>
          <w:sz w:val="28"/>
          <w:szCs w:val="28"/>
          <w:lang w:val="ru-RU"/>
        </w:rPr>
        <w:t> %</w:t>
      </w:r>
      <w:r w:rsidRPr="00EC77C4">
        <w:rPr>
          <w:sz w:val="28"/>
          <w:szCs w:val="28"/>
          <w:lang w:val="ru-RU"/>
        </w:rPr>
        <w:t>, что на 0,98</w:t>
      </w:r>
      <w:r w:rsidR="006F48AE">
        <w:rPr>
          <w:sz w:val="28"/>
          <w:szCs w:val="28"/>
          <w:lang w:val="ru-RU"/>
        </w:rPr>
        <w:t> </w:t>
      </w:r>
      <w:r w:rsidRPr="00EC77C4">
        <w:rPr>
          <w:sz w:val="28"/>
          <w:szCs w:val="28"/>
          <w:lang w:val="ru-RU"/>
        </w:rPr>
        <w:t>процентного пункта меньше, чем в 2014 году.</w:t>
      </w:r>
    </w:p>
    <w:p w:rsidR="00B267C5" w:rsidRPr="00EC77C4" w:rsidRDefault="00B267C5" w:rsidP="00622F7B">
      <w:pPr>
        <w:pStyle w:val="20"/>
        <w:spacing w:line="340" w:lineRule="exact"/>
        <w:rPr>
          <w:rFonts w:cs="Times New Roman"/>
        </w:rPr>
      </w:pPr>
      <w:bookmarkStart w:id="16" w:name="_Toc451782607"/>
      <w:r w:rsidRPr="00EC77C4">
        <w:rPr>
          <w:rFonts w:cs="Times New Roman"/>
        </w:rPr>
        <w:t>4.3.</w:t>
      </w:r>
      <w:r w:rsidR="006F48AE">
        <w:rPr>
          <w:rFonts w:cs="Times New Roman"/>
        </w:rPr>
        <w:t> </w:t>
      </w:r>
      <w:r w:rsidRPr="00EC77C4">
        <w:rPr>
          <w:rFonts w:cs="Times New Roman"/>
        </w:rPr>
        <w:t>Порядок открытия корреспондентских счетов</w:t>
      </w:r>
      <w:r w:rsidR="0073037F" w:rsidRPr="00EC77C4">
        <w:rPr>
          <w:rFonts w:cs="Times New Roman"/>
        </w:rPr>
        <w:t xml:space="preserve"> </w:t>
      </w:r>
      <w:r w:rsidR="0073037F" w:rsidRPr="00EC77C4">
        <w:rPr>
          <w:rFonts w:cs="Times New Roman"/>
        </w:rPr>
        <w:br/>
      </w:r>
      <w:r w:rsidRPr="00EC77C4">
        <w:rPr>
          <w:rFonts w:cs="Times New Roman"/>
        </w:rPr>
        <w:t>и практика межбанковских взаиморасчетов</w:t>
      </w:r>
      <w:bookmarkEnd w:id="16"/>
    </w:p>
    <w:p w:rsidR="00432444" w:rsidRPr="00EC77C4" w:rsidRDefault="00432444" w:rsidP="00622F7B">
      <w:pPr>
        <w:spacing w:line="340" w:lineRule="exact"/>
        <w:ind w:firstLine="709"/>
        <w:jc w:val="both"/>
        <w:rPr>
          <w:sz w:val="28"/>
          <w:szCs w:val="28"/>
          <w:lang w:val="ru-RU"/>
        </w:rPr>
      </w:pPr>
      <w:r w:rsidRPr="00EC77C4">
        <w:rPr>
          <w:sz w:val="28"/>
          <w:szCs w:val="28"/>
          <w:lang w:val="ru-RU"/>
        </w:rPr>
        <w:t xml:space="preserve">Согласно </w:t>
      </w:r>
      <w:r w:rsidR="003E599F">
        <w:rPr>
          <w:sz w:val="28"/>
          <w:szCs w:val="28"/>
          <w:lang w:val="ru-RU"/>
        </w:rPr>
        <w:t>п</w:t>
      </w:r>
      <w:r w:rsidRPr="00EC77C4">
        <w:rPr>
          <w:sz w:val="28"/>
          <w:szCs w:val="28"/>
          <w:lang w:val="ru-RU"/>
        </w:rPr>
        <w:t xml:space="preserve">остановлению Административного совета Национального банка Молдовы </w:t>
      </w:r>
      <w:r w:rsidR="003E599F" w:rsidRPr="00EC77C4">
        <w:rPr>
          <w:sz w:val="28"/>
          <w:szCs w:val="28"/>
          <w:lang w:val="ru-RU"/>
        </w:rPr>
        <w:t>от 30</w:t>
      </w:r>
      <w:r w:rsidR="003E599F" w:rsidRPr="00EC77C4">
        <w:rPr>
          <w:lang w:val="ru-RU"/>
        </w:rPr>
        <w:t xml:space="preserve"> </w:t>
      </w:r>
      <w:r w:rsidR="003E599F" w:rsidRPr="00EC77C4">
        <w:rPr>
          <w:sz w:val="28"/>
          <w:szCs w:val="28"/>
          <w:lang w:val="ru-RU"/>
        </w:rPr>
        <w:t xml:space="preserve">января 2014 года № 15 </w:t>
      </w:r>
      <w:r w:rsidRPr="00EC77C4">
        <w:rPr>
          <w:sz w:val="28"/>
          <w:szCs w:val="28"/>
          <w:lang w:val="ru-RU"/>
        </w:rPr>
        <w:t xml:space="preserve">«О внесении изменений и о признании утратившими силу некоторых нормативных актов Национального банка Молдовы» Регламент по открытию, изменению и закрытию счетов в лицензированных банках Республики Молдова, утвержденный </w:t>
      </w:r>
      <w:r w:rsidR="003E599F">
        <w:rPr>
          <w:sz w:val="28"/>
          <w:szCs w:val="28"/>
          <w:lang w:val="ru-RU"/>
        </w:rPr>
        <w:t>п</w:t>
      </w:r>
      <w:r w:rsidRPr="00EC77C4">
        <w:rPr>
          <w:sz w:val="28"/>
          <w:szCs w:val="28"/>
          <w:lang w:val="ru-RU"/>
        </w:rPr>
        <w:t>остановлением Административного совета Национального банка Молдовы от 25</w:t>
      </w:r>
      <w:r w:rsidRPr="00EC77C4">
        <w:rPr>
          <w:lang w:val="ru-RU"/>
        </w:rPr>
        <w:t xml:space="preserve"> </w:t>
      </w:r>
      <w:r w:rsidRPr="00EC77C4">
        <w:rPr>
          <w:sz w:val="28"/>
          <w:szCs w:val="28"/>
          <w:lang w:val="ru-RU"/>
        </w:rPr>
        <w:t>ноября 2004</w:t>
      </w:r>
      <w:r w:rsidR="00EE37B4">
        <w:rPr>
          <w:sz w:val="28"/>
          <w:szCs w:val="28"/>
          <w:lang w:val="ru-RU"/>
        </w:rPr>
        <w:t> </w:t>
      </w:r>
      <w:r w:rsidRPr="00EC77C4">
        <w:rPr>
          <w:sz w:val="28"/>
          <w:szCs w:val="28"/>
          <w:lang w:val="ru-RU"/>
        </w:rPr>
        <w:t>года</w:t>
      </w:r>
      <w:r w:rsidR="009A556B" w:rsidRPr="00EC77C4">
        <w:rPr>
          <w:sz w:val="28"/>
          <w:szCs w:val="28"/>
          <w:lang w:val="ru-RU"/>
        </w:rPr>
        <w:t xml:space="preserve"> </w:t>
      </w:r>
      <w:r w:rsidR="005A2F0E" w:rsidRPr="00EC77C4">
        <w:rPr>
          <w:sz w:val="28"/>
          <w:szCs w:val="28"/>
          <w:lang w:val="ru-RU"/>
        </w:rPr>
        <w:t>№ </w:t>
      </w:r>
      <w:r w:rsidR="00C7664C" w:rsidRPr="00EC77C4">
        <w:rPr>
          <w:sz w:val="28"/>
          <w:szCs w:val="28"/>
          <w:lang w:val="ru-RU"/>
        </w:rPr>
        <w:t>297, у</w:t>
      </w:r>
      <w:r w:rsidR="009A556B" w:rsidRPr="00EC77C4">
        <w:rPr>
          <w:sz w:val="28"/>
          <w:szCs w:val="28"/>
          <w:lang w:val="ru-RU"/>
        </w:rPr>
        <w:t xml:space="preserve">тратил силу </w:t>
      </w:r>
      <w:r w:rsidR="003E599F">
        <w:rPr>
          <w:sz w:val="28"/>
          <w:szCs w:val="28"/>
          <w:lang w:val="ru-RU"/>
        </w:rPr>
        <w:t xml:space="preserve">с </w:t>
      </w:r>
      <w:r w:rsidR="009A556B" w:rsidRPr="00EC77C4">
        <w:rPr>
          <w:sz w:val="28"/>
          <w:szCs w:val="28"/>
          <w:lang w:val="ru-RU"/>
        </w:rPr>
        <w:t>7</w:t>
      </w:r>
      <w:r w:rsidR="009A556B" w:rsidRPr="00EC77C4">
        <w:rPr>
          <w:lang w:val="ru-RU"/>
        </w:rPr>
        <w:t xml:space="preserve"> </w:t>
      </w:r>
      <w:r w:rsidR="009A556B" w:rsidRPr="00EC77C4">
        <w:rPr>
          <w:sz w:val="28"/>
          <w:szCs w:val="28"/>
          <w:lang w:val="ru-RU"/>
        </w:rPr>
        <w:t>марта 2014 года</w:t>
      </w:r>
      <w:r w:rsidRPr="00EC77C4">
        <w:rPr>
          <w:sz w:val="28"/>
          <w:szCs w:val="28"/>
          <w:lang w:val="ru-RU"/>
        </w:rPr>
        <w:t>.</w:t>
      </w:r>
    </w:p>
    <w:p w:rsidR="00432444" w:rsidRPr="00EC77C4" w:rsidRDefault="00432444" w:rsidP="00622F7B">
      <w:pPr>
        <w:spacing w:line="340" w:lineRule="exact"/>
        <w:ind w:firstLine="709"/>
        <w:jc w:val="both"/>
        <w:rPr>
          <w:sz w:val="28"/>
          <w:szCs w:val="28"/>
          <w:lang w:val="ru-RU"/>
        </w:rPr>
      </w:pPr>
      <w:r w:rsidRPr="00EC77C4">
        <w:rPr>
          <w:sz w:val="28"/>
          <w:szCs w:val="28"/>
          <w:lang w:val="ru-RU"/>
        </w:rPr>
        <w:t xml:space="preserve">Также согласно указанному </w:t>
      </w:r>
      <w:r w:rsidR="002F0DD8">
        <w:rPr>
          <w:sz w:val="28"/>
          <w:szCs w:val="28"/>
          <w:lang w:val="ru-RU"/>
        </w:rPr>
        <w:t>п</w:t>
      </w:r>
      <w:r w:rsidRPr="00EC77C4">
        <w:rPr>
          <w:sz w:val="28"/>
          <w:szCs w:val="28"/>
          <w:lang w:val="ru-RU"/>
        </w:rPr>
        <w:t xml:space="preserve">остановлению </w:t>
      </w:r>
      <w:r w:rsidR="005A2F0E" w:rsidRPr="00EC77C4">
        <w:rPr>
          <w:sz w:val="28"/>
          <w:szCs w:val="28"/>
          <w:lang w:val="ru-RU"/>
        </w:rPr>
        <w:t>№ </w:t>
      </w:r>
      <w:r w:rsidRPr="00EC77C4">
        <w:rPr>
          <w:sz w:val="28"/>
          <w:szCs w:val="28"/>
          <w:lang w:val="ru-RU"/>
        </w:rPr>
        <w:t>15 банки в течение 3 месяцев должны были пересмотреть свои системы внутреннего контроля для обеспечения процедур по открытию, изменению и закрытию банковских счетов в соответствии с действующим законодательством.</w:t>
      </w:r>
    </w:p>
    <w:p w:rsidR="00432444" w:rsidRPr="00EC77C4" w:rsidRDefault="001D68D1" w:rsidP="00622F7B">
      <w:pPr>
        <w:spacing w:line="340" w:lineRule="exact"/>
        <w:ind w:firstLine="709"/>
        <w:jc w:val="both"/>
        <w:rPr>
          <w:rStyle w:val="hps"/>
          <w:sz w:val="28"/>
          <w:szCs w:val="28"/>
          <w:lang w:val="ru-RU"/>
        </w:rPr>
      </w:pPr>
      <w:r w:rsidRPr="00EC77C4">
        <w:rPr>
          <w:rStyle w:val="hps"/>
          <w:sz w:val="28"/>
          <w:szCs w:val="28"/>
          <w:lang w:val="ru-RU"/>
        </w:rPr>
        <w:t>Ч</w:t>
      </w:r>
      <w:r w:rsidR="00432444" w:rsidRPr="00EC77C4">
        <w:rPr>
          <w:rStyle w:val="hps"/>
          <w:sz w:val="28"/>
          <w:szCs w:val="28"/>
          <w:lang w:val="ru-RU"/>
        </w:rPr>
        <w:t>тобы</w:t>
      </w:r>
      <w:r w:rsidR="00432444" w:rsidRPr="00EC77C4">
        <w:rPr>
          <w:sz w:val="28"/>
          <w:szCs w:val="28"/>
          <w:lang w:val="ru-RU"/>
        </w:rPr>
        <w:t xml:space="preserve"> </w:t>
      </w:r>
      <w:r w:rsidR="00432444" w:rsidRPr="00EC77C4">
        <w:rPr>
          <w:rStyle w:val="hps"/>
          <w:sz w:val="28"/>
          <w:szCs w:val="28"/>
          <w:lang w:val="ru-RU"/>
        </w:rPr>
        <w:t>получить информацию о</w:t>
      </w:r>
      <w:r w:rsidR="00432444" w:rsidRPr="00EC77C4">
        <w:rPr>
          <w:sz w:val="28"/>
          <w:szCs w:val="28"/>
          <w:lang w:val="ru-RU"/>
        </w:rPr>
        <w:t xml:space="preserve"> </w:t>
      </w:r>
      <w:r w:rsidR="00432444" w:rsidRPr="00EC77C4">
        <w:rPr>
          <w:rStyle w:val="hps"/>
          <w:sz w:val="28"/>
          <w:szCs w:val="28"/>
          <w:lang w:val="ru-RU"/>
        </w:rPr>
        <w:t>порядке</w:t>
      </w:r>
      <w:r w:rsidR="00432444" w:rsidRPr="00EC77C4">
        <w:rPr>
          <w:sz w:val="28"/>
          <w:szCs w:val="28"/>
          <w:lang w:val="ru-RU"/>
        </w:rPr>
        <w:t xml:space="preserve"> </w:t>
      </w:r>
      <w:r w:rsidR="00432444" w:rsidRPr="00EC77C4">
        <w:rPr>
          <w:rStyle w:val="hps"/>
          <w:sz w:val="28"/>
          <w:szCs w:val="28"/>
          <w:lang w:val="ru-RU"/>
        </w:rPr>
        <w:t>открытия банковского</w:t>
      </w:r>
      <w:r w:rsidR="00432444" w:rsidRPr="00EC77C4">
        <w:rPr>
          <w:sz w:val="28"/>
          <w:szCs w:val="28"/>
          <w:lang w:val="ru-RU"/>
        </w:rPr>
        <w:t xml:space="preserve"> </w:t>
      </w:r>
      <w:r w:rsidR="00432444" w:rsidRPr="00EC77C4">
        <w:rPr>
          <w:rStyle w:val="hps"/>
          <w:sz w:val="28"/>
          <w:szCs w:val="28"/>
          <w:lang w:val="ru-RU"/>
        </w:rPr>
        <w:t>счета в</w:t>
      </w:r>
      <w:r w:rsidR="00432444" w:rsidRPr="00EC77C4">
        <w:rPr>
          <w:sz w:val="28"/>
          <w:szCs w:val="28"/>
          <w:lang w:val="ru-RU"/>
        </w:rPr>
        <w:t xml:space="preserve"> лицензированны</w:t>
      </w:r>
      <w:r w:rsidR="00C7664C" w:rsidRPr="00EC77C4">
        <w:rPr>
          <w:sz w:val="28"/>
          <w:szCs w:val="28"/>
          <w:lang w:val="ru-RU"/>
        </w:rPr>
        <w:t>х</w:t>
      </w:r>
      <w:r w:rsidR="00432444" w:rsidRPr="00EC77C4">
        <w:rPr>
          <w:sz w:val="28"/>
          <w:szCs w:val="28"/>
          <w:lang w:val="ru-RU"/>
        </w:rPr>
        <w:t xml:space="preserve"> банк</w:t>
      </w:r>
      <w:r w:rsidR="00C7664C" w:rsidRPr="00EC77C4">
        <w:rPr>
          <w:sz w:val="28"/>
          <w:szCs w:val="28"/>
          <w:lang w:val="ru-RU"/>
        </w:rPr>
        <w:t>ах,</w:t>
      </w:r>
      <w:r w:rsidR="00432444" w:rsidRPr="00EC77C4">
        <w:rPr>
          <w:sz w:val="28"/>
          <w:szCs w:val="28"/>
          <w:lang w:val="ru-RU"/>
        </w:rPr>
        <w:t xml:space="preserve"> действующи</w:t>
      </w:r>
      <w:r w:rsidR="00C7664C" w:rsidRPr="00EC77C4">
        <w:rPr>
          <w:sz w:val="28"/>
          <w:szCs w:val="28"/>
          <w:lang w:val="ru-RU"/>
        </w:rPr>
        <w:t>х</w:t>
      </w:r>
      <w:r w:rsidR="00432444" w:rsidRPr="00EC77C4">
        <w:rPr>
          <w:sz w:val="28"/>
          <w:szCs w:val="28"/>
          <w:lang w:val="ru-RU"/>
        </w:rPr>
        <w:t xml:space="preserve"> на территории Республики Молдова</w:t>
      </w:r>
      <w:r w:rsidR="00432444" w:rsidRPr="00EC77C4">
        <w:rPr>
          <w:rStyle w:val="hps"/>
          <w:sz w:val="28"/>
          <w:szCs w:val="28"/>
          <w:lang w:val="ru-RU"/>
        </w:rPr>
        <w:t xml:space="preserve">, </w:t>
      </w:r>
      <w:r w:rsidR="00432444" w:rsidRPr="00EC77C4">
        <w:rPr>
          <w:sz w:val="28"/>
          <w:szCs w:val="28"/>
          <w:lang w:val="ru-RU"/>
        </w:rPr>
        <w:t xml:space="preserve">а также необходимые </w:t>
      </w:r>
      <w:r w:rsidR="00432444" w:rsidRPr="00EC77C4">
        <w:rPr>
          <w:rStyle w:val="hps"/>
          <w:sz w:val="28"/>
          <w:szCs w:val="28"/>
          <w:lang w:val="ru-RU"/>
        </w:rPr>
        <w:t>документы</w:t>
      </w:r>
      <w:r w:rsidR="00432444" w:rsidRPr="00EC77C4">
        <w:rPr>
          <w:sz w:val="28"/>
          <w:szCs w:val="28"/>
          <w:lang w:val="ru-RU"/>
        </w:rPr>
        <w:t xml:space="preserve"> </w:t>
      </w:r>
      <w:r w:rsidR="00432444" w:rsidRPr="00EC77C4">
        <w:rPr>
          <w:rStyle w:val="hps"/>
          <w:sz w:val="28"/>
          <w:szCs w:val="28"/>
          <w:lang w:val="ru-RU"/>
        </w:rPr>
        <w:t>для открытия счета</w:t>
      </w:r>
      <w:r w:rsidR="00C7664C" w:rsidRPr="00EC77C4">
        <w:rPr>
          <w:rStyle w:val="hps"/>
          <w:sz w:val="28"/>
          <w:szCs w:val="28"/>
          <w:lang w:val="ru-RU"/>
        </w:rPr>
        <w:t>,</w:t>
      </w:r>
      <w:r w:rsidR="00432444" w:rsidRPr="00EC77C4">
        <w:rPr>
          <w:rStyle w:val="hps"/>
          <w:sz w:val="28"/>
          <w:szCs w:val="28"/>
          <w:lang w:val="ru-RU"/>
        </w:rPr>
        <w:t xml:space="preserve"> следует обратиться в один из лицензированных</w:t>
      </w:r>
      <w:r w:rsidR="00432444" w:rsidRPr="00EC77C4">
        <w:rPr>
          <w:sz w:val="28"/>
          <w:szCs w:val="28"/>
          <w:lang w:val="ru-RU"/>
        </w:rPr>
        <w:t xml:space="preserve"> </w:t>
      </w:r>
      <w:r w:rsidR="00432444" w:rsidRPr="00EC77C4">
        <w:rPr>
          <w:rStyle w:val="hps"/>
          <w:sz w:val="28"/>
          <w:szCs w:val="28"/>
          <w:lang w:val="ru-RU"/>
        </w:rPr>
        <w:t>банков</w:t>
      </w:r>
      <w:r w:rsidR="00432444" w:rsidRPr="00EC77C4">
        <w:rPr>
          <w:sz w:val="28"/>
          <w:szCs w:val="28"/>
          <w:lang w:val="ru-RU"/>
        </w:rPr>
        <w:t xml:space="preserve"> </w:t>
      </w:r>
      <w:r w:rsidR="00432444" w:rsidRPr="00EC77C4">
        <w:rPr>
          <w:rStyle w:val="hps"/>
          <w:sz w:val="28"/>
          <w:szCs w:val="28"/>
          <w:lang w:val="ru-RU"/>
        </w:rPr>
        <w:t>в Молдове.</w:t>
      </w:r>
    </w:p>
    <w:p w:rsidR="00641BB5" w:rsidRPr="00EC77C4" w:rsidRDefault="00641BB5" w:rsidP="00622F7B">
      <w:pPr>
        <w:spacing w:line="340" w:lineRule="exact"/>
        <w:ind w:firstLine="709"/>
        <w:jc w:val="both"/>
        <w:rPr>
          <w:sz w:val="28"/>
          <w:szCs w:val="28"/>
          <w:lang w:val="ru-RU"/>
        </w:rPr>
      </w:pPr>
      <w:r w:rsidRPr="00EC77C4">
        <w:rPr>
          <w:sz w:val="28"/>
          <w:szCs w:val="28"/>
          <w:lang w:val="ru-RU"/>
        </w:rPr>
        <w:lastRenderedPageBreak/>
        <w:t xml:space="preserve">Финансовые учреждения Республики Молдова согласно положениям Закона </w:t>
      </w:r>
      <w:r w:rsidR="002F0DD8" w:rsidRPr="00EC77C4">
        <w:rPr>
          <w:sz w:val="28"/>
          <w:szCs w:val="28"/>
          <w:lang w:val="ru-RU"/>
        </w:rPr>
        <w:t>от 21 июля 1995 года № 550-XIII «</w:t>
      </w:r>
      <w:r w:rsidR="002F0DD8">
        <w:rPr>
          <w:sz w:val="28"/>
          <w:szCs w:val="28"/>
          <w:lang w:val="ru-RU"/>
        </w:rPr>
        <w:t>О</w:t>
      </w:r>
      <w:r w:rsidRPr="00EC77C4">
        <w:rPr>
          <w:sz w:val="28"/>
          <w:szCs w:val="28"/>
          <w:lang w:val="ru-RU"/>
        </w:rPr>
        <w:t xml:space="preserve"> фи</w:t>
      </w:r>
      <w:r w:rsidR="00432444" w:rsidRPr="00EC77C4">
        <w:rPr>
          <w:sz w:val="28"/>
          <w:szCs w:val="28"/>
          <w:lang w:val="ru-RU"/>
        </w:rPr>
        <w:t>нансовых учреждениях</w:t>
      </w:r>
      <w:r w:rsidR="00C7664C" w:rsidRPr="00EC77C4">
        <w:rPr>
          <w:sz w:val="28"/>
          <w:szCs w:val="28"/>
          <w:lang w:val="ru-RU"/>
        </w:rPr>
        <w:t>»</w:t>
      </w:r>
      <w:r w:rsidRPr="00EC77C4">
        <w:rPr>
          <w:sz w:val="28"/>
          <w:szCs w:val="28"/>
          <w:lang w:val="ru-RU"/>
        </w:rPr>
        <w:t xml:space="preserve"> должны постоянно вести счета в соответствии c Закон</w:t>
      </w:r>
      <w:r w:rsidR="00ED06F2" w:rsidRPr="00EC77C4">
        <w:rPr>
          <w:sz w:val="28"/>
          <w:szCs w:val="28"/>
          <w:lang w:val="ru-RU"/>
        </w:rPr>
        <w:t>ом</w:t>
      </w:r>
      <w:r w:rsidRPr="00EC77C4">
        <w:rPr>
          <w:sz w:val="28"/>
          <w:szCs w:val="28"/>
          <w:lang w:val="ru-RU"/>
        </w:rPr>
        <w:t xml:space="preserve"> </w:t>
      </w:r>
      <w:r w:rsidR="002F0DD8" w:rsidRPr="00EC77C4">
        <w:rPr>
          <w:sz w:val="28"/>
          <w:szCs w:val="28"/>
          <w:lang w:val="ru-RU"/>
        </w:rPr>
        <w:t>от 27</w:t>
      </w:r>
      <w:r w:rsidR="002F0DD8">
        <w:rPr>
          <w:sz w:val="28"/>
          <w:szCs w:val="28"/>
          <w:lang w:val="ru-RU"/>
        </w:rPr>
        <w:t> </w:t>
      </w:r>
      <w:r w:rsidR="002F0DD8" w:rsidRPr="00EC77C4">
        <w:rPr>
          <w:sz w:val="28"/>
          <w:szCs w:val="28"/>
          <w:lang w:val="ru-RU"/>
        </w:rPr>
        <w:t xml:space="preserve">апреля 2007 года </w:t>
      </w:r>
      <w:r w:rsidR="002F0DD8">
        <w:rPr>
          <w:sz w:val="28"/>
          <w:szCs w:val="28"/>
          <w:lang w:val="ru-RU"/>
        </w:rPr>
        <w:br/>
      </w:r>
      <w:r w:rsidR="002F0DD8" w:rsidRPr="00EC77C4">
        <w:rPr>
          <w:sz w:val="28"/>
          <w:szCs w:val="28"/>
          <w:lang w:val="ru-RU"/>
        </w:rPr>
        <w:t>№ 113</w:t>
      </w:r>
      <w:r w:rsidR="002F0DD8">
        <w:rPr>
          <w:sz w:val="28"/>
          <w:szCs w:val="28"/>
          <w:lang w:val="ru-RU"/>
        </w:rPr>
        <w:t>-</w:t>
      </w:r>
      <w:r w:rsidR="002F0DD8" w:rsidRPr="00EC77C4">
        <w:rPr>
          <w:sz w:val="28"/>
          <w:szCs w:val="28"/>
          <w:lang w:val="ru-RU"/>
        </w:rPr>
        <w:t>XVI «</w:t>
      </w:r>
      <w:r w:rsidR="002F0DD8">
        <w:rPr>
          <w:sz w:val="28"/>
          <w:szCs w:val="28"/>
          <w:lang w:val="ru-RU"/>
        </w:rPr>
        <w:t>О</w:t>
      </w:r>
      <w:r w:rsidRPr="00EC77C4">
        <w:rPr>
          <w:sz w:val="28"/>
          <w:szCs w:val="28"/>
          <w:lang w:val="ru-RU"/>
        </w:rPr>
        <w:t xml:space="preserve"> бухгалтерском учете</w:t>
      </w:r>
      <w:r w:rsidR="00C7664C" w:rsidRPr="00EC77C4">
        <w:rPr>
          <w:sz w:val="28"/>
          <w:szCs w:val="28"/>
          <w:lang w:val="ru-RU"/>
        </w:rPr>
        <w:t>»</w:t>
      </w:r>
      <w:r w:rsidRPr="00EC77C4">
        <w:rPr>
          <w:sz w:val="28"/>
          <w:szCs w:val="28"/>
          <w:lang w:val="ru-RU"/>
        </w:rPr>
        <w:t xml:space="preserve"> и международным стандарт</w:t>
      </w:r>
      <w:r w:rsidR="00C7664C" w:rsidRPr="00EC77C4">
        <w:rPr>
          <w:sz w:val="28"/>
          <w:szCs w:val="28"/>
          <w:lang w:val="ru-RU"/>
        </w:rPr>
        <w:t>о</w:t>
      </w:r>
      <w:r w:rsidRPr="00EC77C4">
        <w:rPr>
          <w:sz w:val="28"/>
          <w:szCs w:val="28"/>
          <w:lang w:val="ru-RU"/>
        </w:rPr>
        <w:t>м бухгалтерского учета.</w:t>
      </w:r>
    </w:p>
    <w:p w:rsidR="00641BB5" w:rsidRPr="00EC77C4" w:rsidRDefault="00641BB5" w:rsidP="00622F7B">
      <w:pPr>
        <w:spacing w:line="340" w:lineRule="exact"/>
        <w:ind w:firstLine="709"/>
        <w:jc w:val="both"/>
        <w:rPr>
          <w:sz w:val="28"/>
          <w:szCs w:val="28"/>
          <w:lang w:val="ru-RU"/>
        </w:rPr>
      </w:pPr>
      <w:r w:rsidRPr="00EC77C4">
        <w:rPr>
          <w:sz w:val="28"/>
          <w:szCs w:val="28"/>
          <w:lang w:val="ru-RU"/>
        </w:rPr>
        <w:t>Порядок открытия корреспондентских счетов на территории Республики Молдова регулируется внутренними полож</w:t>
      </w:r>
      <w:r w:rsidR="00C05071" w:rsidRPr="00EC77C4">
        <w:rPr>
          <w:sz w:val="28"/>
          <w:szCs w:val="28"/>
          <w:lang w:val="ru-RU"/>
        </w:rPr>
        <w:t>ениями и процедурами коммерческих</w:t>
      </w:r>
      <w:r w:rsidRPr="00EC77C4">
        <w:rPr>
          <w:sz w:val="28"/>
          <w:szCs w:val="28"/>
          <w:lang w:val="ru-RU"/>
        </w:rPr>
        <w:t xml:space="preserve"> банк</w:t>
      </w:r>
      <w:r w:rsidR="00C05071" w:rsidRPr="00EC77C4">
        <w:rPr>
          <w:sz w:val="28"/>
          <w:szCs w:val="28"/>
          <w:lang w:val="ru-RU"/>
        </w:rPr>
        <w:t>ов</w:t>
      </w:r>
      <w:r w:rsidRPr="00EC77C4">
        <w:rPr>
          <w:sz w:val="28"/>
          <w:szCs w:val="28"/>
          <w:lang w:val="ru-RU"/>
        </w:rPr>
        <w:t xml:space="preserve"> по открытию, изменению и закрытию бан</w:t>
      </w:r>
      <w:r w:rsidR="00432444" w:rsidRPr="00EC77C4">
        <w:rPr>
          <w:sz w:val="28"/>
          <w:szCs w:val="28"/>
          <w:lang w:val="ru-RU"/>
        </w:rPr>
        <w:t>ковских счетов, утвержденными в</w:t>
      </w:r>
      <w:r w:rsidRPr="00EC77C4">
        <w:rPr>
          <w:sz w:val="28"/>
          <w:szCs w:val="28"/>
          <w:lang w:val="ru-RU"/>
        </w:rPr>
        <w:t xml:space="preserve"> соответствии с действующим законодательством.</w:t>
      </w:r>
    </w:p>
    <w:p w:rsidR="00641BB5" w:rsidRPr="00EC77C4" w:rsidRDefault="00641BB5" w:rsidP="00622F7B">
      <w:pPr>
        <w:spacing w:line="340" w:lineRule="exact"/>
        <w:ind w:firstLine="709"/>
        <w:jc w:val="both"/>
        <w:rPr>
          <w:sz w:val="28"/>
          <w:szCs w:val="28"/>
          <w:lang w:val="ru-RU"/>
        </w:rPr>
      </w:pPr>
      <w:r w:rsidRPr="00EC77C4">
        <w:rPr>
          <w:sz w:val="28"/>
          <w:szCs w:val="28"/>
          <w:lang w:val="ru-RU"/>
        </w:rPr>
        <w:t>Коммерческие банки Республики Молдова открывают корреспондентские сче</w:t>
      </w:r>
      <w:r w:rsidR="00432444" w:rsidRPr="00EC77C4">
        <w:rPr>
          <w:sz w:val="28"/>
          <w:szCs w:val="28"/>
          <w:lang w:val="ru-RU"/>
        </w:rPr>
        <w:t>та, в том числе счета «LORO», в</w:t>
      </w:r>
      <w:r w:rsidRPr="00EC77C4">
        <w:rPr>
          <w:sz w:val="28"/>
          <w:szCs w:val="28"/>
          <w:lang w:val="ru-RU"/>
        </w:rPr>
        <w:t xml:space="preserve"> соответствии с Планом счетов бухгалтерского учета в лицензированных банках Республики Молдова, утвержденного постановл</w:t>
      </w:r>
      <w:r w:rsidR="00432444" w:rsidRPr="00EC77C4">
        <w:rPr>
          <w:sz w:val="28"/>
          <w:szCs w:val="28"/>
          <w:lang w:val="ru-RU"/>
        </w:rPr>
        <w:t xml:space="preserve">ением Административного совета </w:t>
      </w:r>
      <w:r w:rsidRPr="00EC77C4">
        <w:rPr>
          <w:sz w:val="28"/>
          <w:szCs w:val="28"/>
          <w:lang w:val="ru-RU"/>
        </w:rPr>
        <w:t>Национальн</w:t>
      </w:r>
      <w:r w:rsidR="001C2643" w:rsidRPr="00EC77C4">
        <w:rPr>
          <w:sz w:val="28"/>
          <w:szCs w:val="28"/>
          <w:lang w:val="ru-RU"/>
        </w:rPr>
        <w:t xml:space="preserve">ого банка Молдовы от 26 марта </w:t>
      </w:r>
      <w:r w:rsidRPr="00EC77C4">
        <w:rPr>
          <w:sz w:val="28"/>
          <w:szCs w:val="28"/>
          <w:lang w:val="ru-RU"/>
        </w:rPr>
        <w:t>1997</w:t>
      </w:r>
      <w:r w:rsidR="001C2643" w:rsidRPr="00EC77C4">
        <w:rPr>
          <w:sz w:val="28"/>
          <w:szCs w:val="28"/>
          <w:lang w:val="ru-RU"/>
        </w:rPr>
        <w:t xml:space="preserve"> года</w:t>
      </w:r>
      <w:r w:rsidR="00C05071" w:rsidRPr="00EC77C4">
        <w:rPr>
          <w:sz w:val="28"/>
          <w:szCs w:val="28"/>
          <w:lang w:val="ru-RU"/>
        </w:rPr>
        <w:t xml:space="preserve"> </w:t>
      </w:r>
      <w:r w:rsidR="005A2F0E" w:rsidRPr="00EC77C4">
        <w:rPr>
          <w:sz w:val="28"/>
          <w:szCs w:val="28"/>
          <w:lang w:val="ru-RU"/>
        </w:rPr>
        <w:t>№ </w:t>
      </w:r>
      <w:r w:rsidR="00C05071" w:rsidRPr="00EC77C4">
        <w:rPr>
          <w:sz w:val="28"/>
          <w:szCs w:val="28"/>
          <w:lang w:val="ru-RU"/>
        </w:rPr>
        <w:t>15</w:t>
      </w:r>
      <w:r w:rsidRPr="00EC77C4">
        <w:rPr>
          <w:sz w:val="28"/>
          <w:szCs w:val="28"/>
          <w:lang w:val="ru-RU"/>
        </w:rPr>
        <w:t>.</w:t>
      </w:r>
    </w:p>
    <w:p w:rsidR="00641BB5" w:rsidRPr="00EC77C4" w:rsidRDefault="00641BB5" w:rsidP="00622F7B">
      <w:pPr>
        <w:spacing w:line="340" w:lineRule="exact"/>
        <w:ind w:firstLine="709"/>
        <w:jc w:val="both"/>
        <w:rPr>
          <w:sz w:val="28"/>
          <w:szCs w:val="28"/>
          <w:lang w:val="ru-RU"/>
        </w:rPr>
      </w:pPr>
      <w:r w:rsidRPr="00EC77C4">
        <w:rPr>
          <w:sz w:val="28"/>
          <w:szCs w:val="28"/>
          <w:lang w:val="ru-RU"/>
        </w:rPr>
        <w:t>Согласно положениям Регламента об организации бухгалтерского учета в банках Республики Молдова, утвержденного постановл</w:t>
      </w:r>
      <w:r w:rsidR="00432444" w:rsidRPr="00EC77C4">
        <w:rPr>
          <w:sz w:val="28"/>
          <w:szCs w:val="28"/>
          <w:lang w:val="ru-RU"/>
        </w:rPr>
        <w:t xml:space="preserve">ением Административного совета </w:t>
      </w:r>
      <w:r w:rsidRPr="00EC77C4">
        <w:rPr>
          <w:sz w:val="28"/>
          <w:szCs w:val="28"/>
          <w:lang w:val="ru-RU"/>
        </w:rPr>
        <w:t>Национального банка Мо</w:t>
      </w:r>
      <w:r w:rsidR="00432444" w:rsidRPr="00EC77C4">
        <w:rPr>
          <w:sz w:val="28"/>
          <w:szCs w:val="28"/>
          <w:lang w:val="ru-RU"/>
        </w:rPr>
        <w:t>лдовы</w:t>
      </w:r>
      <w:r w:rsidR="005A2F0E" w:rsidRPr="00EC77C4">
        <w:rPr>
          <w:sz w:val="28"/>
          <w:szCs w:val="28"/>
          <w:lang w:val="ru-RU"/>
        </w:rPr>
        <w:t xml:space="preserve"> </w:t>
      </w:r>
      <w:r w:rsidRPr="00EC77C4">
        <w:rPr>
          <w:sz w:val="28"/>
          <w:szCs w:val="28"/>
          <w:lang w:val="ru-RU"/>
        </w:rPr>
        <w:t>от 10</w:t>
      </w:r>
      <w:r w:rsidR="001C2643" w:rsidRPr="00EC77C4">
        <w:rPr>
          <w:sz w:val="28"/>
          <w:szCs w:val="28"/>
          <w:lang w:val="ru-RU"/>
        </w:rPr>
        <w:t xml:space="preserve"> октября </w:t>
      </w:r>
      <w:r w:rsidRPr="00EC77C4">
        <w:rPr>
          <w:sz w:val="28"/>
          <w:szCs w:val="28"/>
          <w:lang w:val="ru-RU"/>
        </w:rPr>
        <w:t>2002</w:t>
      </w:r>
      <w:r w:rsidR="006F48AE">
        <w:rPr>
          <w:sz w:val="28"/>
          <w:szCs w:val="28"/>
          <w:lang w:val="ru-RU"/>
        </w:rPr>
        <w:t> </w:t>
      </w:r>
      <w:r w:rsidR="001C2643" w:rsidRPr="00EC77C4">
        <w:rPr>
          <w:sz w:val="28"/>
          <w:szCs w:val="28"/>
          <w:lang w:val="ru-RU"/>
        </w:rPr>
        <w:t>года</w:t>
      </w:r>
      <w:r w:rsidR="00C05071" w:rsidRPr="00EC77C4">
        <w:rPr>
          <w:sz w:val="28"/>
          <w:szCs w:val="28"/>
          <w:lang w:val="ru-RU"/>
        </w:rPr>
        <w:t xml:space="preserve"> </w:t>
      </w:r>
      <w:r w:rsidR="005A2F0E" w:rsidRPr="00EC77C4">
        <w:rPr>
          <w:sz w:val="28"/>
          <w:szCs w:val="28"/>
          <w:lang w:val="ru-RU"/>
        </w:rPr>
        <w:t>№ </w:t>
      </w:r>
      <w:r w:rsidR="00C05071" w:rsidRPr="00EC77C4">
        <w:rPr>
          <w:sz w:val="28"/>
          <w:szCs w:val="28"/>
          <w:lang w:val="ru-RU"/>
        </w:rPr>
        <w:t>238</w:t>
      </w:r>
      <w:r w:rsidRPr="00EC77C4">
        <w:rPr>
          <w:sz w:val="28"/>
          <w:szCs w:val="28"/>
          <w:lang w:val="ru-RU"/>
        </w:rPr>
        <w:t xml:space="preserve">, все открытые банковские счета подлежат регистрации в обязательном порядке в Регистре аналитических счетов, открытых в банке. </w:t>
      </w:r>
    </w:p>
    <w:p w:rsidR="00641BB5" w:rsidRPr="00EC77C4" w:rsidRDefault="00641BB5" w:rsidP="00622F7B">
      <w:pPr>
        <w:spacing w:line="340" w:lineRule="exact"/>
        <w:ind w:firstLine="709"/>
        <w:jc w:val="both"/>
        <w:rPr>
          <w:sz w:val="28"/>
          <w:szCs w:val="28"/>
          <w:lang w:val="ru-RU"/>
        </w:rPr>
      </w:pPr>
      <w:r w:rsidRPr="00EC77C4">
        <w:rPr>
          <w:sz w:val="28"/>
          <w:szCs w:val="28"/>
          <w:lang w:val="ru-RU"/>
        </w:rPr>
        <w:t>Документы на открытие счетов проверяются банковскими работниками</w:t>
      </w:r>
      <w:r w:rsidR="00C05071" w:rsidRPr="00EC77C4">
        <w:rPr>
          <w:sz w:val="28"/>
          <w:szCs w:val="28"/>
          <w:lang w:val="ru-RU"/>
        </w:rPr>
        <w:t>,</w:t>
      </w:r>
      <w:r w:rsidRPr="00EC77C4">
        <w:rPr>
          <w:sz w:val="28"/>
          <w:szCs w:val="28"/>
          <w:lang w:val="ru-RU"/>
        </w:rPr>
        <w:t xml:space="preserve"> уполномоченными этим правом, после чего передаются руководителю банка или другому лицу, уполномоченному этим правом, для рассмотрения и принятия решения. На основании положительной визы на заявке на открытие счета ответственное лицо банка открывает счет и, при необходимости, оформляет договор или другие документы в соответствии с действующим законодательством Республики Молдова по договоренности сторон и регистрирует счет в Регистре аналитических счетов, открытых в банке. Работники банка, уполномоченные правом изменять и закрывать счета, проводят данные операции в соответствии с действующими нормативными актами.</w:t>
      </w:r>
    </w:p>
    <w:p w:rsidR="00641BB5" w:rsidRPr="00EC77C4" w:rsidRDefault="00641BB5" w:rsidP="00622F7B">
      <w:pPr>
        <w:spacing w:line="340" w:lineRule="exact"/>
        <w:ind w:firstLine="709"/>
        <w:jc w:val="both"/>
        <w:rPr>
          <w:sz w:val="28"/>
          <w:szCs w:val="28"/>
          <w:lang w:val="ru-RU"/>
        </w:rPr>
      </w:pPr>
      <w:r w:rsidRPr="00EC77C4">
        <w:rPr>
          <w:sz w:val="28"/>
          <w:szCs w:val="28"/>
          <w:lang w:val="ru-RU"/>
        </w:rPr>
        <w:t>Для открытия счетов коммерческие банки Респ</w:t>
      </w:r>
      <w:r w:rsidR="00432444" w:rsidRPr="00EC77C4">
        <w:rPr>
          <w:sz w:val="28"/>
          <w:szCs w:val="28"/>
          <w:lang w:val="ru-RU"/>
        </w:rPr>
        <w:t xml:space="preserve">ублики Молдова предусматривают </w:t>
      </w:r>
      <w:r w:rsidRPr="00EC77C4">
        <w:rPr>
          <w:sz w:val="28"/>
          <w:szCs w:val="28"/>
          <w:lang w:val="ru-RU"/>
        </w:rPr>
        <w:t>необходимые документы в соответствии с положениями Регламента о деятельности банков в области предупреждения и борьбы с отмыванием денег и финансированием терроризма, утвер</w:t>
      </w:r>
      <w:r w:rsidR="00C05071" w:rsidRPr="00EC77C4">
        <w:rPr>
          <w:sz w:val="28"/>
          <w:szCs w:val="28"/>
          <w:lang w:val="ru-RU"/>
        </w:rPr>
        <w:t>ж</w:t>
      </w:r>
      <w:r w:rsidRPr="00EC77C4">
        <w:rPr>
          <w:sz w:val="28"/>
          <w:szCs w:val="28"/>
          <w:lang w:val="ru-RU"/>
        </w:rPr>
        <w:t>денного постановл</w:t>
      </w:r>
      <w:r w:rsidR="00432444" w:rsidRPr="00EC77C4">
        <w:rPr>
          <w:sz w:val="28"/>
          <w:szCs w:val="28"/>
          <w:lang w:val="ru-RU"/>
        </w:rPr>
        <w:t>ением Административного совета Национального банка от</w:t>
      </w:r>
      <w:r w:rsidR="001C2643" w:rsidRPr="00EC77C4">
        <w:rPr>
          <w:sz w:val="28"/>
          <w:szCs w:val="28"/>
          <w:lang w:val="ru-RU"/>
        </w:rPr>
        <w:t xml:space="preserve"> </w:t>
      </w:r>
      <w:r w:rsidRPr="00EC77C4">
        <w:rPr>
          <w:sz w:val="28"/>
          <w:szCs w:val="28"/>
          <w:lang w:val="ru-RU"/>
        </w:rPr>
        <w:t>4</w:t>
      </w:r>
      <w:r w:rsidR="001C2643" w:rsidRPr="00EC77C4">
        <w:rPr>
          <w:sz w:val="28"/>
          <w:szCs w:val="28"/>
          <w:lang w:val="ru-RU"/>
        </w:rPr>
        <w:t xml:space="preserve"> августа </w:t>
      </w:r>
      <w:r w:rsidRPr="00EC77C4">
        <w:rPr>
          <w:sz w:val="28"/>
          <w:szCs w:val="28"/>
          <w:lang w:val="ru-RU"/>
        </w:rPr>
        <w:t>2011</w:t>
      </w:r>
      <w:r w:rsidR="00C05071" w:rsidRPr="00EC77C4">
        <w:rPr>
          <w:sz w:val="28"/>
          <w:szCs w:val="28"/>
          <w:lang w:val="ru-RU"/>
        </w:rPr>
        <w:t> </w:t>
      </w:r>
      <w:r w:rsidR="001C2643" w:rsidRPr="00EC77C4">
        <w:rPr>
          <w:sz w:val="28"/>
          <w:szCs w:val="28"/>
          <w:lang w:val="ru-RU"/>
        </w:rPr>
        <w:t>года</w:t>
      </w:r>
      <w:r w:rsidR="00C05071" w:rsidRPr="00EC77C4">
        <w:rPr>
          <w:sz w:val="28"/>
          <w:szCs w:val="28"/>
          <w:lang w:val="ru-RU"/>
        </w:rPr>
        <w:t> </w:t>
      </w:r>
      <w:r w:rsidR="005A2F0E" w:rsidRPr="00EC77C4">
        <w:rPr>
          <w:sz w:val="28"/>
          <w:szCs w:val="28"/>
          <w:lang w:val="ru-RU"/>
        </w:rPr>
        <w:t>№ </w:t>
      </w:r>
      <w:r w:rsidR="00C05071" w:rsidRPr="00EC77C4">
        <w:rPr>
          <w:sz w:val="28"/>
          <w:szCs w:val="28"/>
          <w:lang w:val="ru-RU"/>
        </w:rPr>
        <w:t>172</w:t>
      </w:r>
      <w:r w:rsidRPr="00EC77C4">
        <w:rPr>
          <w:sz w:val="28"/>
          <w:szCs w:val="28"/>
          <w:lang w:val="ru-RU"/>
        </w:rPr>
        <w:t>. При идентификации клиентов юридическое лицо предоставляет банку, как минимум</w:t>
      </w:r>
      <w:r w:rsidR="00C05071" w:rsidRPr="00EC77C4">
        <w:rPr>
          <w:sz w:val="28"/>
          <w:szCs w:val="28"/>
          <w:lang w:val="ru-RU"/>
        </w:rPr>
        <w:t>,</w:t>
      </w:r>
      <w:r w:rsidRPr="00EC77C4">
        <w:rPr>
          <w:sz w:val="28"/>
          <w:szCs w:val="28"/>
          <w:lang w:val="ru-RU"/>
        </w:rPr>
        <w:t xml:space="preserve"> следующую информацию:</w:t>
      </w:r>
    </w:p>
    <w:p w:rsidR="00641BB5" w:rsidRPr="00EC77C4" w:rsidRDefault="002F0DD8" w:rsidP="00622F7B">
      <w:pPr>
        <w:spacing w:line="340" w:lineRule="exact"/>
        <w:ind w:firstLine="709"/>
        <w:jc w:val="both"/>
        <w:rPr>
          <w:sz w:val="28"/>
          <w:szCs w:val="28"/>
          <w:lang w:val="ru-RU"/>
        </w:rPr>
      </w:pPr>
      <w:r>
        <w:rPr>
          <w:sz w:val="28"/>
          <w:szCs w:val="28"/>
          <w:lang w:val="ru-RU"/>
        </w:rPr>
        <w:t>1</w:t>
      </w:r>
      <w:r w:rsidR="00641BB5" w:rsidRPr="00EC77C4">
        <w:rPr>
          <w:sz w:val="28"/>
          <w:szCs w:val="28"/>
          <w:lang w:val="ru-RU"/>
        </w:rPr>
        <w:t>)</w:t>
      </w:r>
      <w:r w:rsidR="006F48AE">
        <w:rPr>
          <w:sz w:val="28"/>
          <w:szCs w:val="28"/>
          <w:lang w:val="ru-RU"/>
        </w:rPr>
        <w:t> </w:t>
      </w:r>
      <w:r w:rsidR="00641BB5" w:rsidRPr="00EC77C4">
        <w:rPr>
          <w:sz w:val="28"/>
          <w:szCs w:val="28"/>
          <w:lang w:val="ru-RU"/>
        </w:rPr>
        <w:t>полное и сокращенное наименование (если существует), организационно</w:t>
      </w:r>
      <w:r w:rsidR="00A113CB">
        <w:rPr>
          <w:sz w:val="28"/>
          <w:szCs w:val="28"/>
          <w:lang w:val="ru-RU"/>
        </w:rPr>
        <w:t>-</w:t>
      </w:r>
      <w:r w:rsidR="00641BB5" w:rsidRPr="00EC77C4">
        <w:rPr>
          <w:sz w:val="28"/>
          <w:szCs w:val="28"/>
          <w:lang w:val="ru-RU"/>
        </w:rPr>
        <w:t>правовая форма;</w:t>
      </w:r>
    </w:p>
    <w:p w:rsidR="00641BB5" w:rsidRPr="00EC77C4" w:rsidRDefault="002F0DD8" w:rsidP="00622F7B">
      <w:pPr>
        <w:spacing w:line="340" w:lineRule="exact"/>
        <w:ind w:firstLine="709"/>
        <w:jc w:val="both"/>
        <w:rPr>
          <w:sz w:val="28"/>
          <w:szCs w:val="28"/>
          <w:lang w:val="ru-RU"/>
        </w:rPr>
      </w:pPr>
      <w:r>
        <w:rPr>
          <w:sz w:val="28"/>
          <w:szCs w:val="28"/>
          <w:lang w:val="ru-RU"/>
        </w:rPr>
        <w:t>2</w:t>
      </w:r>
      <w:r w:rsidR="00641BB5" w:rsidRPr="00EC77C4">
        <w:rPr>
          <w:sz w:val="28"/>
          <w:szCs w:val="28"/>
          <w:lang w:val="ru-RU"/>
        </w:rPr>
        <w:t>)</w:t>
      </w:r>
      <w:r w:rsidR="006F48AE">
        <w:rPr>
          <w:sz w:val="28"/>
          <w:szCs w:val="28"/>
          <w:lang w:val="ru-RU"/>
        </w:rPr>
        <w:t> </w:t>
      </w:r>
      <w:r w:rsidR="00641BB5" w:rsidRPr="00EC77C4">
        <w:rPr>
          <w:sz w:val="28"/>
          <w:szCs w:val="28"/>
          <w:lang w:val="ru-RU"/>
        </w:rPr>
        <w:t xml:space="preserve">местонахождение и </w:t>
      </w:r>
      <w:r w:rsidR="00C05071" w:rsidRPr="00EC77C4">
        <w:rPr>
          <w:sz w:val="28"/>
          <w:szCs w:val="28"/>
          <w:lang w:val="ru-RU"/>
        </w:rPr>
        <w:t xml:space="preserve">дополнительный </w:t>
      </w:r>
      <w:r w:rsidR="00641BB5" w:rsidRPr="00EC77C4">
        <w:rPr>
          <w:sz w:val="28"/>
          <w:szCs w:val="28"/>
          <w:lang w:val="ru-RU"/>
        </w:rPr>
        <w:t>корреспондентский адрес</w:t>
      </w:r>
      <w:r w:rsidR="00C05071" w:rsidRPr="00EC77C4">
        <w:rPr>
          <w:sz w:val="28"/>
          <w:szCs w:val="28"/>
          <w:lang w:val="ru-RU"/>
        </w:rPr>
        <w:t xml:space="preserve"> </w:t>
      </w:r>
      <w:r w:rsidR="00641BB5" w:rsidRPr="00EC77C4">
        <w:rPr>
          <w:sz w:val="28"/>
          <w:szCs w:val="28"/>
          <w:lang w:val="ru-RU"/>
        </w:rPr>
        <w:t>(если существует);</w:t>
      </w:r>
    </w:p>
    <w:p w:rsidR="00641BB5" w:rsidRPr="00EC77C4" w:rsidRDefault="002F0DD8" w:rsidP="00622F7B">
      <w:pPr>
        <w:spacing w:line="340" w:lineRule="exact"/>
        <w:ind w:firstLine="709"/>
        <w:jc w:val="both"/>
        <w:rPr>
          <w:sz w:val="28"/>
          <w:szCs w:val="28"/>
          <w:lang w:val="ru-RU"/>
        </w:rPr>
      </w:pPr>
      <w:r>
        <w:rPr>
          <w:sz w:val="28"/>
          <w:szCs w:val="28"/>
          <w:lang w:val="ru-RU"/>
        </w:rPr>
        <w:lastRenderedPageBreak/>
        <w:t>3</w:t>
      </w:r>
      <w:r w:rsidR="00641BB5" w:rsidRPr="00EC77C4">
        <w:rPr>
          <w:sz w:val="28"/>
          <w:szCs w:val="28"/>
          <w:lang w:val="ru-RU"/>
        </w:rPr>
        <w:t>)</w:t>
      </w:r>
      <w:r w:rsidR="006F48AE">
        <w:rPr>
          <w:sz w:val="28"/>
          <w:szCs w:val="28"/>
          <w:lang w:val="ru-RU"/>
        </w:rPr>
        <w:t> </w:t>
      </w:r>
      <w:r w:rsidR="00641BB5" w:rsidRPr="00EC77C4">
        <w:rPr>
          <w:sz w:val="28"/>
          <w:szCs w:val="28"/>
          <w:lang w:val="ru-RU"/>
        </w:rPr>
        <w:t>данные о государственной регистрации: государственный идентификационный номер (фискальный код) и дата государственной регистрации согласно серт</w:t>
      </w:r>
      <w:r w:rsidR="00C05071" w:rsidRPr="00EC77C4">
        <w:rPr>
          <w:sz w:val="28"/>
          <w:szCs w:val="28"/>
          <w:lang w:val="ru-RU"/>
        </w:rPr>
        <w:t>ификату о регистрации</w:t>
      </w:r>
      <w:r w:rsidR="00C618CA" w:rsidRPr="00EC77C4">
        <w:rPr>
          <w:sz w:val="28"/>
          <w:szCs w:val="28"/>
          <w:lang w:val="ru-RU"/>
        </w:rPr>
        <w:t>/</w:t>
      </w:r>
      <w:r w:rsidR="00641BB5" w:rsidRPr="00EC77C4">
        <w:rPr>
          <w:sz w:val="28"/>
          <w:szCs w:val="28"/>
          <w:lang w:val="ru-RU"/>
        </w:rPr>
        <w:t>выписке из Государственного регистра, выданной органом, наделенным правом осуществлять государственную регистрацию;</w:t>
      </w:r>
    </w:p>
    <w:p w:rsidR="00641BB5" w:rsidRPr="00EC77C4" w:rsidRDefault="002F0DD8" w:rsidP="00622F7B">
      <w:pPr>
        <w:spacing w:line="340" w:lineRule="exact"/>
        <w:ind w:firstLine="709"/>
        <w:jc w:val="both"/>
        <w:rPr>
          <w:sz w:val="28"/>
          <w:szCs w:val="28"/>
          <w:lang w:val="ru-RU"/>
        </w:rPr>
      </w:pPr>
      <w:r>
        <w:rPr>
          <w:sz w:val="28"/>
          <w:szCs w:val="28"/>
          <w:lang w:val="ru-RU"/>
        </w:rPr>
        <w:t>4</w:t>
      </w:r>
      <w:r w:rsidR="00641BB5" w:rsidRPr="00EC77C4">
        <w:rPr>
          <w:sz w:val="28"/>
          <w:szCs w:val="28"/>
          <w:lang w:val="ru-RU"/>
        </w:rPr>
        <w:t>)</w:t>
      </w:r>
      <w:r w:rsidR="006F48AE">
        <w:rPr>
          <w:sz w:val="28"/>
          <w:szCs w:val="28"/>
          <w:lang w:val="ru-RU"/>
        </w:rPr>
        <w:t> </w:t>
      </w:r>
      <w:r w:rsidR="00641BB5" w:rsidRPr="00EC77C4">
        <w:rPr>
          <w:sz w:val="28"/>
          <w:szCs w:val="28"/>
          <w:lang w:val="ru-RU"/>
        </w:rPr>
        <w:t>заверенная</w:t>
      </w:r>
      <w:r w:rsidR="00C618CA" w:rsidRPr="00EC77C4">
        <w:rPr>
          <w:sz w:val="28"/>
          <w:szCs w:val="28"/>
          <w:lang w:val="ru-RU"/>
        </w:rPr>
        <w:t xml:space="preserve"> копия учредительных документов</w:t>
      </w:r>
      <w:r w:rsidR="00641BB5" w:rsidRPr="00EC77C4">
        <w:rPr>
          <w:sz w:val="28"/>
          <w:szCs w:val="28"/>
          <w:lang w:val="ru-RU"/>
        </w:rPr>
        <w:t xml:space="preserve"> с последую</w:t>
      </w:r>
      <w:r w:rsidR="00C618CA" w:rsidRPr="00EC77C4">
        <w:rPr>
          <w:sz w:val="28"/>
          <w:szCs w:val="28"/>
          <w:lang w:val="ru-RU"/>
        </w:rPr>
        <w:t>щими изменениями и дополнениями,</w:t>
      </w:r>
      <w:r w:rsidR="00641BB5" w:rsidRPr="00EC77C4">
        <w:rPr>
          <w:sz w:val="28"/>
          <w:szCs w:val="28"/>
          <w:lang w:val="ru-RU"/>
        </w:rPr>
        <w:t xml:space="preserve"> по необходимости (или заверенная банком копия, сопоставленная с оригиналом);</w:t>
      </w:r>
    </w:p>
    <w:p w:rsidR="00641BB5" w:rsidRPr="00EC77C4" w:rsidRDefault="002F0DD8" w:rsidP="00622F7B">
      <w:pPr>
        <w:spacing w:line="340" w:lineRule="exact"/>
        <w:ind w:firstLine="709"/>
        <w:jc w:val="both"/>
        <w:rPr>
          <w:sz w:val="28"/>
          <w:szCs w:val="28"/>
          <w:lang w:val="ru-RU"/>
        </w:rPr>
      </w:pPr>
      <w:r>
        <w:rPr>
          <w:sz w:val="28"/>
          <w:szCs w:val="28"/>
          <w:lang w:val="ru-RU"/>
        </w:rPr>
        <w:t>5)</w:t>
      </w:r>
      <w:r w:rsidR="004B6374">
        <w:rPr>
          <w:sz w:val="28"/>
          <w:szCs w:val="28"/>
          <w:lang w:val="ru-RU"/>
        </w:rPr>
        <w:t> </w:t>
      </w:r>
      <w:r w:rsidR="00641BB5" w:rsidRPr="00EC77C4">
        <w:rPr>
          <w:sz w:val="28"/>
          <w:szCs w:val="28"/>
          <w:lang w:val="ru-RU"/>
        </w:rPr>
        <w:t>данные об идентификации лиц, уполномоченных правом открывать и/или владеть счетом, управлять и представлять юридическое лицо и физическое лицо – индивидуального предпринимателя или лицо, занимающееся другим видом деятельности;</w:t>
      </w:r>
    </w:p>
    <w:p w:rsidR="00641BB5" w:rsidRPr="00EC77C4" w:rsidRDefault="002F0DD8" w:rsidP="00622F7B">
      <w:pPr>
        <w:spacing w:line="340" w:lineRule="exact"/>
        <w:ind w:firstLine="709"/>
        <w:jc w:val="both"/>
        <w:rPr>
          <w:sz w:val="28"/>
          <w:szCs w:val="28"/>
          <w:lang w:val="ru-RU"/>
        </w:rPr>
      </w:pPr>
      <w:r>
        <w:rPr>
          <w:sz w:val="28"/>
          <w:szCs w:val="28"/>
          <w:lang w:val="ru-RU"/>
        </w:rPr>
        <w:t>6</w:t>
      </w:r>
      <w:r w:rsidR="00641BB5" w:rsidRPr="00EC77C4">
        <w:rPr>
          <w:sz w:val="28"/>
          <w:szCs w:val="28"/>
          <w:lang w:val="ru-RU"/>
        </w:rPr>
        <w:t>)</w:t>
      </w:r>
      <w:r w:rsidR="004B6374">
        <w:rPr>
          <w:sz w:val="28"/>
          <w:szCs w:val="28"/>
          <w:lang w:val="ru-RU"/>
        </w:rPr>
        <w:t> </w:t>
      </w:r>
      <w:r w:rsidR="00641BB5" w:rsidRPr="00EC77C4">
        <w:rPr>
          <w:sz w:val="28"/>
          <w:szCs w:val="28"/>
          <w:lang w:val="ru-RU"/>
        </w:rPr>
        <w:t>номер телефона, факса, адрес e-mail, по необходимости;</w:t>
      </w:r>
    </w:p>
    <w:p w:rsidR="00641BB5" w:rsidRPr="00EC77C4" w:rsidRDefault="002F0DD8" w:rsidP="00622F7B">
      <w:pPr>
        <w:spacing w:line="340" w:lineRule="exact"/>
        <w:ind w:firstLine="709"/>
        <w:jc w:val="both"/>
        <w:rPr>
          <w:sz w:val="28"/>
          <w:szCs w:val="28"/>
          <w:lang w:val="ru-RU"/>
        </w:rPr>
      </w:pPr>
      <w:r>
        <w:rPr>
          <w:sz w:val="28"/>
          <w:szCs w:val="28"/>
          <w:lang w:val="ru-RU"/>
        </w:rPr>
        <w:t>7</w:t>
      </w:r>
      <w:r w:rsidR="00641BB5" w:rsidRPr="00EC77C4">
        <w:rPr>
          <w:sz w:val="28"/>
          <w:szCs w:val="28"/>
          <w:lang w:val="ru-RU"/>
        </w:rPr>
        <w:t>)</w:t>
      </w:r>
      <w:r w:rsidR="004B6374">
        <w:rPr>
          <w:sz w:val="28"/>
          <w:szCs w:val="28"/>
          <w:lang w:val="ru-RU"/>
        </w:rPr>
        <w:t> </w:t>
      </w:r>
      <w:r w:rsidR="00641BB5" w:rsidRPr="00EC77C4">
        <w:rPr>
          <w:sz w:val="28"/>
          <w:szCs w:val="28"/>
          <w:lang w:val="ru-RU"/>
        </w:rPr>
        <w:t>характер и цель деятельности.</w:t>
      </w:r>
    </w:p>
    <w:p w:rsidR="00B267C5" w:rsidRPr="00EC77C4" w:rsidRDefault="00B267C5" w:rsidP="00622F7B">
      <w:pPr>
        <w:spacing w:before="120" w:line="340" w:lineRule="exact"/>
        <w:ind w:firstLine="709"/>
        <w:jc w:val="both"/>
        <w:rPr>
          <w:b/>
          <w:sz w:val="28"/>
          <w:szCs w:val="28"/>
          <w:lang w:val="ru-RU"/>
        </w:rPr>
      </w:pPr>
      <w:r w:rsidRPr="00EC77C4">
        <w:rPr>
          <w:b/>
          <w:sz w:val="28"/>
          <w:szCs w:val="28"/>
          <w:lang w:val="ru-RU"/>
        </w:rPr>
        <w:t>Безналичные межбанковские платежи</w:t>
      </w:r>
    </w:p>
    <w:p w:rsidR="00B267C5" w:rsidRPr="00EC77C4" w:rsidRDefault="00B267C5" w:rsidP="00622F7B">
      <w:pPr>
        <w:spacing w:line="340" w:lineRule="exact"/>
        <w:ind w:firstLine="709"/>
        <w:jc w:val="both"/>
        <w:rPr>
          <w:b/>
          <w:sz w:val="28"/>
          <w:szCs w:val="28"/>
          <w:lang w:val="ru-RU"/>
        </w:rPr>
      </w:pPr>
      <w:r w:rsidRPr="00EC77C4">
        <w:rPr>
          <w:sz w:val="28"/>
          <w:szCs w:val="28"/>
          <w:lang w:val="ru-RU"/>
        </w:rPr>
        <w:t xml:space="preserve">Межбанковские расчеты в леях на территории Республики Молдова регламентируются </w:t>
      </w:r>
      <w:r w:rsidRPr="00EC77C4">
        <w:rPr>
          <w:iCs/>
          <w:sz w:val="28"/>
          <w:szCs w:val="28"/>
          <w:lang w:val="ru-RU"/>
        </w:rPr>
        <w:t>Регламентом</w:t>
      </w:r>
      <w:r w:rsidR="00292808" w:rsidRPr="00EC77C4">
        <w:rPr>
          <w:iCs/>
          <w:sz w:val="28"/>
          <w:szCs w:val="28"/>
          <w:lang w:val="ru-RU"/>
        </w:rPr>
        <w:t xml:space="preserve"> </w:t>
      </w:r>
      <w:r w:rsidRPr="00EC77C4">
        <w:rPr>
          <w:iCs/>
          <w:sz w:val="28"/>
          <w:szCs w:val="28"/>
          <w:lang w:val="ru-RU"/>
        </w:rPr>
        <w:t>об автоматизированной системе межбанковских платежей</w:t>
      </w:r>
      <w:r w:rsidR="004A114B" w:rsidRPr="00EC77C4">
        <w:rPr>
          <w:sz w:val="28"/>
          <w:szCs w:val="28"/>
          <w:lang w:val="ru-RU"/>
        </w:rPr>
        <w:t xml:space="preserve">, </w:t>
      </w:r>
      <w:r w:rsidRPr="00EC77C4">
        <w:rPr>
          <w:sz w:val="28"/>
          <w:szCs w:val="28"/>
          <w:lang w:val="ru-RU"/>
        </w:rPr>
        <w:t>утвержд</w:t>
      </w:r>
      <w:r w:rsidR="008E6F5D" w:rsidRPr="00EC77C4">
        <w:rPr>
          <w:sz w:val="28"/>
          <w:szCs w:val="28"/>
          <w:lang w:val="ru-RU"/>
        </w:rPr>
        <w:t>е</w:t>
      </w:r>
      <w:r w:rsidRPr="00EC77C4">
        <w:rPr>
          <w:sz w:val="28"/>
          <w:szCs w:val="28"/>
          <w:lang w:val="ru-RU"/>
        </w:rPr>
        <w:t xml:space="preserve">нным </w:t>
      </w:r>
      <w:r w:rsidR="008E6F5D" w:rsidRPr="00EC77C4">
        <w:rPr>
          <w:sz w:val="28"/>
          <w:szCs w:val="28"/>
          <w:lang w:val="ru-RU"/>
        </w:rPr>
        <w:t>п</w:t>
      </w:r>
      <w:r w:rsidRPr="00EC77C4">
        <w:rPr>
          <w:sz w:val="28"/>
          <w:szCs w:val="28"/>
          <w:lang w:val="ru-RU"/>
        </w:rPr>
        <w:t xml:space="preserve">остановлением Административного совета Национального банка Молдовы </w:t>
      </w:r>
      <w:r w:rsidR="004A114B" w:rsidRPr="00EC77C4">
        <w:rPr>
          <w:sz w:val="28"/>
          <w:szCs w:val="28"/>
          <w:lang w:val="ru-RU"/>
        </w:rPr>
        <w:t xml:space="preserve">от 2 марта 2006 года </w:t>
      </w:r>
      <w:r w:rsidR="005A2F0E" w:rsidRPr="00EC77C4">
        <w:rPr>
          <w:sz w:val="28"/>
          <w:szCs w:val="28"/>
          <w:lang w:val="ru-RU"/>
        </w:rPr>
        <w:t>№ </w:t>
      </w:r>
      <w:r w:rsidRPr="00EC77C4">
        <w:rPr>
          <w:sz w:val="28"/>
          <w:szCs w:val="28"/>
          <w:lang w:val="ru-RU"/>
        </w:rPr>
        <w:t>53</w:t>
      </w:r>
      <w:r w:rsidR="002F0DD8">
        <w:rPr>
          <w:sz w:val="28"/>
          <w:szCs w:val="28"/>
          <w:lang w:val="ru-RU"/>
        </w:rPr>
        <w:t>,</w:t>
      </w:r>
      <w:r w:rsidRPr="00EC77C4">
        <w:rPr>
          <w:sz w:val="28"/>
          <w:szCs w:val="28"/>
          <w:lang w:val="ru-RU"/>
        </w:rPr>
        <w:t xml:space="preserve"> и осуществляются через автоматизированную систему межбанковских платежей (АСМП), которая состоит из системы валовых расчетов в режиме реального времени и клиринговой системы с расчетом нетто-позиций. Система валовых расчетов в режиме реального времени предназначена для обработки срочных платежей и платежей на крупные суммы, а клиринговая система с расчетом нетто-позиции предназначена для обработки платежей на мелкие суммы (не более 50</w:t>
      </w:r>
      <w:r w:rsidR="004A114B" w:rsidRPr="00EC77C4">
        <w:rPr>
          <w:sz w:val="28"/>
          <w:szCs w:val="28"/>
          <w:lang w:val="ru-RU"/>
        </w:rPr>
        <w:t xml:space="preserve"> </w:t>
      </w:r>
      <w:r w:rsidR="008E6F5D" w:rsidRPr="00EC77C4">
        <w:rPr>
          <w:sz w:val="28"/>
          <w:szCs w:val="28"/>
          <w:lang w:val="ru-RU"/>
        </w:rPr>
        <w:t>тыс.</w:t>
      </w:r>
      <w:r w:rsidRPr="00EC77C4">
        <w:rPr>
          <w:sz w:val="28"/>
          <w:szCs w:val="28"/>
          <w:lang w:val="ru-RU"/>
        </w:rPr>
        <w:t xml:space="preserve"> леев). В АСМП участвуют Национальный банк Молдовы</w:t>
      </w:r>
      <w:r w:rsidR="008E6F5D" w:rsidRPr="00EC77C4">
        <w:rPr>
          <w:sz w:val="28"/>
          <w:szCs w:val="28"/>
          <w:lang w:val="ru-RU"/>
        </w:rPr>
        <w:t>,</w:t>
      </w:r>
      <w:r w:rsidRPr="00EC77C4">
        <w:rPr>
          <w:sz w:val="28"/>
          <w:szCs w:val="28"/>
          <w:lang w:val="ru-RU"/>
        </w:rPr>
        <w:t xml:space="preserve"> банки, лицензированные Национальным банком Молдовы</w:t>
      </w:r>
      <w:r w:rsidR="00977BA2" w:rsidRPr="00EC77C4">
        <w:rPr>
          <w:sz w:val="28"/>
          <w:szCs w:val="28"/>
          <w:lang w:val="ru-RU"/>
        </w:rPr>
        <w:t>,</w:t>
      </w:r>
      <w:r w:rsidRPr="00EC77C4">
        <w:rPr>
          <w:sz w:val="28"/>
          <w:szCs w:val="28"/>
          <w:lang w:val="ru-RU"/>
        </w:rPr>
        <w:t xml:space="preserve"> расчетно-кассовый центр </w:t>
      </w:r>
      <w:r w:rsidR="00977BA2" w:rsidRPr="00EC77C4">
        <w:rPr>
          <w:sz w:val="28"/>
          <w:szCs w:val="28"/>
          <w:lang w:val="ru-RU"/>
        </w:rPr>
        <w:t>(</w:t>
      </w:r>
      <w:r w:rsidRPr="00EC77C4">
        <w:rPr>
          <w:sz w:val="28"/>
          <w:szCs w:val="28"/>
          <w:lang w:val="ru-RU"/>
        </w:rPr>
        <w:t>г. Тирасполь</w:t>
      </w:r>
      <w:r w:rsidR="00977BA2" w:rsidRPr="00EC77C4">
        <w:rPr>
          <w:sz w:val="28"/>
          <w:szCs w:val="28"/>
          <w:lang w:val="ru-RU"/>
        </w:rPr>
        <w:t>),</w:t>
      </w:r>
      <w:r w:rsidRPr="00EC77C4">
        <w:rPr>
          <w:sz w:val="28"/>
          <w:szCs w:val="28"/>
          <w:lang w:val="ru-RU"/>
        </w:rPr>
        <w:t xml:space="preserve"> Государственное казначейство в составе Министерства финансов</w:t>
      </w:r>
      <w:r w:rsidR="00977BA2" w:rsidRPr="00EC77C4">
        <w:rPr>
          <w:sz w:val="28"/>
          <w:szCs w:val="28"/>
          <w:lang w:val="ru-RU"/>
        </w:rPr>
        <w:t>,</w:t>
      </w:r>
      <w:r w:rsidR="004C3E3A" w:rsidRPr="00EC77C4">
        <w:rPr>
          <w:sz w:val="28"/>
          <w:szCs w:val="28"/>
          <w:lang w:val="ru-RU"/>
        </w:rPr>
        <w:t xml:space="preserve"> банки в процессе ликвидации</w:t>
      </w:r>
      <w:r w:rsidR="006809EB" w:rsidRPr="00EC77C4">
        <w:rPr>
          <w:sz w:val="28"/>
          <w:szCs w:val="28"/>
          <w:lang w:val="ru-RU"/>
        </w:rPr>
        <w:t>,</w:t>
      </w:r>
      <w:r w:rsidRPr="00EC77C4">
        <w:rPr>
          <w:sz w:val="28"/>
          <w:szCs w:val="28"/>
          <w:lang w:val="ru-RU"/>
        </w:rPr>
        <w:t xml:space="preserve"> Национальный депозитарий ценных бумаг Молдовы</w:t>
      </w:r>
      <w:r w:rsidR="006809EB" w:rsidRPr="00EC77C4">
        <w:rPr>
          <w:sz w:val="28"/>
          <w:szCs w:val="28"/>
          <w:lang w:val="ru-RU"/>
        </w:rPr>
        <w:t xml:space="preserve"> и центр электронного управления в качестве мандатированного участника, который не имеет открытого счета в АСМП и участвует в АСМП на основе заключенного с Национальном банком Молдовы соглашения</w:t>
      </w:r>
      <w:r w:rsidRPr="00EC77C4">
        <w:rPr>
          <w:sz w:val="28"/>
          <w:szCs w:val="28"/>
          <w:lang w:val="ru-RU"/>
        </w:rPr>
        <w:t>.</w:t>
      </w:r>
    </w:p>
    <w:p w:rsidR="004452D4" w:rsidRPr="00EC77C4" w:rsidRDefault="009A0CE0" w:rsidP="00CF57A9">
      <w:pPr>
        <w:pStyle w:val="1"/>
      </w:pPr>
      <w:r w:rsidRPr="00EC77C4">
        <w:br w:type="page"/>
      </w:r>
      <w:bookmarkStart w:id="17" w:name="_Toc451782608"/>
      <w:r w:rsidR="004452D4" w:rsidRPr="00EC77C4">
        <w:lastRenderedPageBreak/>
        <w:t>5.</w:t>
      </w:r>
      <w:r w:rsidR="004B6374">
        <w:t> </w:t>
      </w:r>
      <w:r w:rsidR="004452D4" w:rsidRPr="00EC77C4">
        <w:t>КРАТКАЯ СТАТИСТИЧЕСКАЯ И ТАБЛИЧНАЯ ИНФОРМАЦИЯ</w:t>
      </w:r>
      <w:bookmarkEnd w:id="17"/>
    </w:p>
    <w:p w:rsidR="0041621E" w:rsidRPr="00EC77C4" w:rsidRDefault="0041621E" w:rsidP="002C6C2A">
      <w:pPr>
        <w:jc w:val="center"/>
        <w:rPr>
          <w:b/>
          <w:sz w:val="28"/>
          <w:szCs w:val="28"/>
          <w:lang w:val="ru-RU"/>
        </w:rPr>
      </w:pPr>
      <w:r w:rsidRPr="00EC77C4">
        <w:rPr>
          <w:b/>
          <w:sz w:val="28"/>
          <w:szCs w:val="28"/>
          <w:lang w:val="ru-RU"/>
        </w:rPr>
        <w:t>Основные отчетные и прогнозируемые экономические показатели, перспективы развития экономики</w:t>
      </w:r>
    </w:p>
    <w:p w:rsidR="0041621E" w:rsidRPr="00EC77C4" w:rsidRDefault="0041621E" w:rsidP="004B6374">
      <w:pPr>
        <w:spacing w:before="240" w:after="240"/>
        <w:jc w:val="center"/>
        <w:rPr>
          <w:b/>
          <w:bCs/>
          <w:sz w:val="28"/>
          <w:szCs w:val="28"/>
          <w:lang w:val="ru-RU"/>
        </w:rPr>
      </w:pPr>
      <w:r w:rsidRPr="00EC77C4">
        <w:rPr>
          <w:b/>
          <w:bCs/>
          <w:sz w:val="28"/>
          <w:szCs w:val="28"/>
          <w:lang w:val="ru-RU"/>
        </w:rPr>
        <w:t>Предварительны</w:t>
      </w:r>
      <w:r w:rsidR="00277851" w:rsidRPr="00EC77C4">
        <w:rPr>
          <w:b/>
          <w:bCs/>
          <w:sz w:val="28"/>
          <w:szCs w:val="28"/>
          <w:lang w:val="ru-RU"/>
        </w:rPr>
        <w:t>й прогноз</w:t>
      </w:r>
      <w:r w:rsidRPr="00EC77C4">
        <w:rPr>
          <w:b/>
          <w:bCs/>
          <w:sz w:val="28"/>
          <w:szCs w:val="28"/>
          <w:lang w:val="ru-RU"/>
        </w:rPr>
        <w:t xml:space="preserve"> макроэкономических показателей</w:t>
      </w:r>
      <w:r w:rsidR="005A2F0E" w:rsidRPr="00EC77C4">
        <w:rPr>
          <w:b/>
          <w:bCs/>
          <w:sz w:val="28"/>
          <w:szCs w:val="28"/>
          <w:lang w:val="ru-RU"/>
        </w:rPr>
        <w:t xml:space="preserve"> </w:t>
      </w:r>
      <w:r w:rsidR="004B6374">
        <w:rPr>
          <w:b/>
          <w:bCs/>
          <w:sz w:val="28"/>
          <w:szCs w:val="28"/>
          <w:lang w:val="ru-RU"/>
        </w:rPr>
        <w:br/>
      </w:r>
      <w:r w:rsidRPr="00EC77C4">
        <w:rPr>
          <w:b/>
          <w:bCs/>
          <w:sz w:val="28"/>
          <w:szCs w:val="28"/>
          <w:lang w:val="ru-RU"/>
        </w:rPr>
        <w:t>на 2016</w:t>
      </w:r>
      <w:r w:rsidR="003F125E" w:rsidRPr="00EC77C4">
        <w:rPr>
          <w:b/>
          <w:bCs/>
          <w:sz w:val="28"/>
          <w:szCs w:val="28"/>
          <w:lang w:val="ru-RU"/>
        </w:rPr>
        <w:t>–</w:t>
      </w:r>
      <w:r w:rsidRPr="00EC77C4">
        <w:rPr>
          <w:b/>
          <w:bCs/>
          <w:sz w:val="28"/>
          <w:szCs w:val="28"/>
          <w:lang w:val="ru-RU"/>
        </w:rPr>
        <w:t>2019 г</w:t>
      </w:r>
      <w:r w:rsidR="00277851" w:rsidRPr="00EC77C4">
        <w:rPr>
          <w:b/>
          <w:bCs/>
          <w:sz w:val="28"/>
          <w:szCs w:val="28"/>
          <w:lang w:val="ru-RU"/>
        </w:rPr>
        <w:t>оды</w:t>
      </w:r>
      <w:r w:rsidRPr="00EC77C4">
        <w:rPr>
          <w:b/>
          <w:bCs/>
          <w:sz w:val="28"/>
          <w:szCs w:val="28"/>
          <w:lang w:val="ru-RU"/>
        </w:rPr>
        <w:t xml:space="preserve"> (по состоянию на </w:t>
      </w:r>
      <w:r w:rsidRPr="00EC77C4">
        <w:rPr>
          <w:b/>
          <w:sz w:val="24"/>
          <w:szCs w:val="24"/>
          <w:lang w:val="ru-RU"/>
        </w:rPr>
        <w:t>20</w:t>
      </w:r>
      <w:r w:rsidR="00A113CB">
        <w:rPr>
          <w:b/>
          <w:sz w:val="24"/>
          <w:szCs w:val="24"/>
          <w:lang w:val="ru-RU"/>
        </w:rPr>
        <w:t xml:space="preserve"> марта </w:t>
      </w:r>
      <w:r w:rsidRPr="00EC77C4">
        <w:rPr>
          <w:b/>
          <w:sz w:val="24"/>
          <w:szCs w:val="24"/>
          <w:lang w:val="ru-RU"/>
        </w:rPr>
        <w:t>201</w:t>
      </w:r>
      <w:r w:rsidR="00277851" w:rsidRPr="00EC77C4">
        <w:rPr>
          <w:b/>
          <w:sz w:val="24"/>
          <w:szCs w:val="24"/>
          <w:lang w:val="ru-RU"/>
        </w:rPr>
        <w:t>6</w:t>
      </w:r>
      <w:r w:rsidR="00176231">
        <w:rPr>
          <w:b/>
          <w:sz w:val="24"/>
          <w:szCs w:val="24"/>
          <w:lang w:val="ru-RU"/>
        </w:rPr>
        <w:t xml:space="preserve"> года</w:t>
      </w:r>
      <w:r w:rsidRPr="00EC77C4">
        <w:rPr>
          <w:b/>
          <w:bCs/>
          <w:sz w:val="28"/>
          <w:szCs w:val="28"/>
          <w:lang w:val="ru-RU"/>
        </w:rPr>
        <w:t>)</w:t>
      </w: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6"/>
        <w:gridCol w:w="992"/>
        <w:gridCol w:w="992"/>
        <w:gridCol w:w="979"/>
        <w:gridCol w:w="881"/>
        <w:gridCol w:w="851"/>
        <w:gridCol w:w="931"/>
        <w:gridCol w:w="880"/>
      </w:tblGrid>
      <w:tr w:rsidR="0087193E" w:rsidRPr="004B6374" w:rsidTr="004B6374">
        <w:trPr>
          <w:trHeight w:val="234"/>
          <w:jc w:val="center"/>
        </w:trPr>
        <w:tc>
          <w:tcPr>
            <w:tcW w:w="3106" w:type="dxa"/>
            <w:vMerge w:val="restart"/>
            <w:vAlign w:val="center"/>
          </w:tcPr>
          <w:p w:rsidR="0087193E" w:rsidRPr="004B6374" w:rsidRDefault="0087193E" w:rsidP="004B6374">
            <w:pPr>
              <w:spacing w:before="60" w:after="60" w:line="200" w:lineRule="exact"/>
              <w:jc w:val="center"/>
              <w:rPr>
                <w:color w:val="000000"/>
                <w:lang w:val="ru-RU"/>
              </w:rPr>
            </w:pPr>
            <w:r w:rsidRPr="004B6374">
              <w:rPr>
                <w:bCs/>
                <w:lang w:val="ru-RU"/>
              </w:rPr>
              <w:t>Показатели</w:t>
            </w:r>
          </w:p>
        </w:tc>
        <w:tc>
          <w:tcPr>
            <w:tcW w:w="2963" w:type="dxa"/>
            <w:gridSpan w:val="3"/>
            <w:vAlign w:val="center"/>
          </w:tcPr>
          <w:p w:rsidR="0087193E" w:rsidRPr="004B6374" w:rsidRDefault="00AA21EC" w:rsidP="004B6374">
            <w:pPr>
              <w:spacing w:before="60" w:after="60" w:line="200" w:lineRule="exact"/>
              <w:jc w:val="center"/>
              <w:rPr>
                <w:bCs/>
                <w:lang w:val="ru-RU"/>
              </w:rPr>
            </w:pPr>
            <w:r w:rsidRPr="004B6374">
              <w:rPr>
                <w:bCs/>
                <w:lang w:val="ru-RU"/>
              </w:rPr>
              <w:t>Ф</w:t>
            </w:r>
            <w:r w:rsidR="0087193E" w:rsidRPr="004B6374">
              <w:rPr>
                <w:bCs/>
                <w:lang w:val="ru-RU"/>
              </w:rPr>
              <w:t>актически</w:t>
            </w:r>
          </w:p>
        </w:tc>
        <w:tc>
          <w:tcPr>
            <w:tcW w:w="3543" w:type="dxa"/>
            <w:gridSpan w:val="4"/>
            <w:vAlign w:val="center"/>
          </w:tcPr>
          <w:p w:rsidR="0087193E" w:rsidRPr="004B6374" w:rsidRDefault="00AA21EC" w:rsidP="004B6374">
            <w:pPr>
              <w:spacing w:before="60" w:after="60" w:line="200" w:lineRule="exact"/>
              <w:jc w:val="center"/>
              <w:rPr>
                <w:bCs/>
                <w:lang w:val="ru-RU"/>
              </w:rPr>
            </w:pPr>
            <w:r w:rsidRPr="004B6374">
              <w:rPr>
                <w:bCs/>
                <w:lang w:val="ru-RU"/>
              </w:rPr>
              <w:t>П</w:t>
            </w:r>
            <w:r w:rsidR="0087193E" w:rsidRPr="004B6374">
              <w:rPr>
                <w:bCs/>
                <w:lang w:val="ru-RU"/>
              </w:rPr>
              <w:t>рогноз</w:t>
            </w:r>
          </w:p>
        </w:tc>
      </w:tr>
      <w:tr w:rsidR="0087193E" w:rsidRPr="00877DA8" w:rsidTr="004B6374">
        <w:trPr>
          <w:trHeight w:val="234"/>
          <w:jc w:val="center"/>
        </w:trPr>
        <w:tc>
          <w:tcPr>
            <w:tcW w:w="3106" w:type="dxa"/>
            <w:vMerge/>
            <w:tcBorders>
              <w:bottom w:val="single" w:sz="4" w:space="0" w:color="auto"/>
            </w:tcBorders>
            <w:vAlign w:val="center"/>
          </w:tcPr>
          <w:p w:rsidR="0087193E" w:rsidRPr="00877DA8" w:rsidRDefault="0087193E" w:rsidP="004B6374">
            <w:pPr>
              <w:spacing w:before="60" w:after="60" w:line="200" w:lineRule="exact"/>
              <w:jc w:val="center"/>
              <w:rPr>
                <w:color w:val="000000"/>
                <w:sz w:val="16"/>
                <w:szCs w:val="16"/>
                <w:lang w:val="ru-RU"/>
              </w:rPr>
            </w:pPr>
          </w:p>
        </w:tc>
        <w:tc>
          <w:tcPr>
            <w:tcW w:w="992" w:type="dxa"/>
            <w:tcBorders>
              <w:bottom w:val="single" w:sz="4" w:space="0" w:color="auto"/>
            </w:tcBorders>
            <w:vAlign w:val="center"/>
          </w:tcPr>
          <w:p w:rsidR="0087193E" w:rsidRPr="00877DA8" w:rsidRDefault="0087193E" w:rsidP="004B6374">
            <w:pPr>
              <w:spacing w:before="60" w:after="60" w:line="200" w:lineRule="exact"/>
              <w:jc w:val="center"/>
              <w:rPr>
                <w:sz w:val="16"/>
                <w:szCs w:val="16"/>
                <w:lang w:val="ru-RU"/>
              </w:rPr>
            </w:pPr>
            <w:r w:rsidRPr="00877DA8">
              <w:rPr>
                <w:bCs/>
                <w:sz w:val="16"/>
                <w:szCs w:val="16"/>
                <w:lang w:val="ru-RU"/>
              </w:rPr>
              <w:t>2013</w:t>
            </w:r>
            <w:r w:rsidR="002F0DD8" w:rsidRPr="00877DA8">
              <w:rPr>
                <w:bCs/>
                <w:sz w:val="16"/>
                <w:szCs w:val="16"/>
                <w:lang w:val="ru-RU"/>
              </w:rPr>
              <w:t xml:space="preserve"> год</w:t>
            </w:r>
          </w:p>
        </w:tc>
        <w:tc>
          <w:tcPr>
            <w:tcW w:w="992" w:type="dxa"/>
            <w:tcBorders>
              <w:bottom w:val="single" w:sz="4" w:space="0" w:color="auto"/>
            </w:tcBorders>
            <w:vAlign w:val="center"/>
          </w:tcPr>
          <w:p w:rsidR="0087193E" w:rsidRPr="00877DA8" w:rsidRDefault="0087193E" w:rsidP="002F0DD8">
            <w:pPr>
              <w:spacing w:before="60" w:after="60" w:line="200" w:lineRule="exact"/>
              <w:jc w:val="center"/>
              <w:rPr>
                <w:sz w:val="16"/>
                <w:szCs w:val="16"/>
                <w:lang w:val="ru-RU"/>
              </w:rPr>
            </w:pPr>
            <w:r w:rsidRPr="00877DA8">
              <w:rPr>
                <w:bCs/>
                <w:sz w:val="16"/>
                <w:szCs w:val="16"/>
                <w:lang w:val="ru-RU"/>
              </w:rPr>
              <w:t>2014</w:t>
            </w:r>
            <w:r w:rsidR="002F0DD8" w:rsidRPr="00877DA8">
              <w:rPr>
                <w:bCs/>
                <w:sz w:val="16"/>
                <w:szCs w:val="16"/>
                <w:lang w:val="ru-RU"/>
              </w:rPr>
              <w:t xml:space="preserve"> год</w:t>
            </w:r>
          </w:p>
        </w:tc>
        <w:tc>
          <w:tcPr>
            <w:tcW w:w="979" w:type="dxa"/>
            <w:tcBorders>
              <w:bottom w:val="single" w:sz="4" w:space="0" w:color="auto"/>
            </w:tcBorders>
            <w:vAlign w:val="center"/>
          </w:tcPr>
          <w:p w:rsidR="0087193E" w:rsidRPr="00877DA8" w:rsidRDefault="0087193E" w:rsidP="004B6374">
            <w:pPr>
              <w:spacing w:before="60" w:after="60" w:line="200" w:lineRule="exact"/>
              <w:jc w:val="center"/>
              <w:rPr>
                <w:sz w:val="16"/>
                <w:szCs w:val="16"/>
                <w:lang w:val="ru-RU"/>
              </w:rPr>
            </w:pPr>
            <w:r w:rsidRPr="00877DA8">
              <w:rPr>
                <w:bCs/>
                <w:sz w:val="16"/>
                <w:szCs w:val="16"/>
                <w:lang w:val="ru-RU"/>
              </w:rPr>
              <w:t>2015</w:t>
            </w:r>
            <w:r w:rsidR="002F0DD8" w:rsidRPr="00877DA8">
              <w:rPr>
                <w:bCs/>
                <w:sz w:val="16"/>
                <w:szCs w:val="16"/>
                <w:lang w:val="ru-RU"/>
              </w:rPr>
              <w:t xml:space="preserve"> год</w:t>
            </w:r>
          </w:p>
        </w:tc>
        <w:tc>
          <w:tcPr>
            <w:tcW w:w="881" w:type="dxa"/>
            <w:tcBorders>
              <w:bottom w:val="single" w:sz="4" w:space="0" w:color="auto"/>
            </w:tcBorders>
            <w:vAlign w:val="center"/>
          </w:tcPr>
          <w:p w:rsidR="0087193E" w:rsidRPr="00877DA8" w:rsidRDefault="0087193E" w:rsidP="004B6374">
            <w:pPr>
              <w:spacing w:before="60" w:after="60" w:line="200" w:lineRule="exact"/>
              <w:jc w:val="center"/>
              <w:rPr>
                <w:sz w:val="16"/>
                <w:szCs w:val="16"/>
                <w:lang w:val="ru-RU"/>
              </w:rPr>
            </w:pPr>
            <w:r w:rsidRPr="00877DA8">
              <w:rPr>
                <w:bCs/>
                <w:sz w:val="16"/>
                <w:szCs w:val="16"/>
                <w:lang w:val="ru-RU"/>
              </w:rPr>
              <w:t>2016</w:t>
            </w:r>
            <w:r w:rsidR="002F0DD8" w:rsidRPr="00877DA8">
              <w:rPr>
                <w:bCs/>
                <w:sz w:val="16"/>
                <w:szCs w:val="16"/>
                <w:lang w:val="ru-RU"/>
              </w:rPr>
              <w:t xml:space="preserve"> год</w:t>
            </w:r>
          </w:p>
        </w:tc>
        <w:tc>
          <w:tcPr>
            <w:tcW w:w="851" w:type="dxa"/>
            <w:tcBorders>
              <w:bottom w:val="single" w:sz="4" w:space="0" w:color="auto"/>
            </w:tcBorders>
            <w:vAlign w:val="center"/>
          </w:tcPr>
          <w:p w:rsidR="0087193E" w:rsidRPr="00877DA8" w:rsidRDefault="0087193E" w:rsidP="004B6374">
            <w:pPr>
              <w:spacing w:before="60" w:after="60" w:line="200" w:lineRule="exact"/>
              <w:jc w:val="center"/>
              <w:rPr>
                <w:sz w:val="16"/>
                <w:szCs w:val="16"/>
                <w:lang w:val="ru-RU"/>
              </w:rPr>
            </w:pPr>
            <w:r w:rsidRPr="00877DA8">
              <w:rPr>
                <w:bCs/>
                <w:sz w:val="16"/>
                <w:szCs w:val="16"/>
                <w:lang w:val="ru-RU"/>
              </w:rPr>
              <w:t>2017</w:t>
            </w:r>
            <w:r w:rsidR="002F0DD8" w:rsidRPr="00877DA8">
              <w:rPr>
                <w:bCs/>
                <w:sz w:val="16"/>
                <w:szCs w:val="16"/>
                <w:lang w:val="ru-RU"/>
              </w:rPr>
              <w:t xml:space="preserve"> год</w:t>
            </w:r>
          </w:p>
        </w:tc>
        <w:tc>
          <w:tcPr>
            <w:tcW w:w="931" w:type="dxa"/>
            <w:tcBorders>
              <w:bottom w:val="single" w:sz="4" w:space="0" w:color="auto"/>
            </w:tcBorders>
            <w:noWrap/>
            <w:vAlign w:val="center"/>
          </w:tcPr>
          <w:p w:rsidR="0087193E" w:rsidRPr="00877DA8" w:rsidRDefault="0087193E" w:rsidP="004B6374">
            <w:pPr>
              <w:spacing w:before="60" w:after="60" w:line="200" w:lineRule="exact"/>
              <w:jc w:val="center"/>
              <w:rPr>
                <w:sz w:val="16"/>
                <w:szCs w:val="16"/>
                <w:lang w:val="ru-RU"/>
              </w:rPr>
            </w:pPr>
            <w:r w:rsidRPr="00877DA8">
              <w:rPr>
                <w:bCs/>
                <w:sz w:val="16"/>
                <w:szCs w:val="16"/>
                <w:lang w:val="ru-RU"/>
              </w:rPr>
              <w:t>2018</w:t>
            </w:r>
            <w:r w:rsidR="002F0DD8" w:rsidRPr="00877DA8">
              <w:rPr>
                <w:bCs/>
                <w:sz w:val="16"/>
                <w:szCs w:val="16"/>
                <w:lang w:val="ru-RU"/>
              </w:rPr>
              <w:t xml:space="preserve"> год</w:t>
            </w:r>
          </w:p>
        </w:tc>
        <w:tc>
          <w:tcPr>
            <w:tcW w:w="880" w:type="dxa"/>
            <w:tcBorders>
              <w:bottom w:val="single" w:sz="4" w:space="0" w:color="auto"/>
            </w:tcBorders>
            <w:vAlign w:val="center"/>
          </w:tcPr>
          <w:p w:rsidR="0087193E" w:rsidRPr="00877DA8" w:rsidRDefault="0087193E" w:rsidP="004B6374">
            <w:pPr>
              <w:spacing w:before="60" w:after="60" w:line="200" w:lineRule="exact"/>
              <w:jc w:val="center"/>
              <w:rPr>
                <w:sz w:val="16"/>
                <w:szCs w:val="16"/>
                <w:lang w:val="ru-RU"/>
              </w:rPr>
            </w:pPr>
            <w:r w:rsidRPr="00877DA8">
              <w:rPr>
                <w:bCs/>
                <w:sz w:val="16"/>
                <w:szCs w:val="16"/>
                <w:lang w:val="ru-RU"/>
              </w:rPr>
              <w:t>2019</w:t>
            </w:r>
            <w:r w:rsidR="002F0DD8" w:rsidRPr="00877DA8">
              <w:rPr>
                <w:bCs/>
                <w:sz w:val="16"/>
                <w:szCs w:val="16"/>
                <w:lang w:val="ru-RU"/>
              </w:rPr>
              <w:t xml:space="preserve"> год</w:t>
            </w:r>
          </w:p>
        </w:tc>
      </w:tr>
    </w:tbl>
    <w:p w:rsidR="00EE37B4" w:rsidRPr="00EE37B4" w:rsidRDefault="00EE37B4">
      <w:pPr>
        <w:rPr>
          <w:sz w:val="2"/>
          <w:szCs w:val="2"/>
        </w:rPr>
      </w:pP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6"/>
        <w:gridCol w:w="992"/>
        <w:gridCol w:w="992"/>
        <w:gridCol w:w="979"/>
        <w:gridCol w:w="881"/>
        <w:gridCol w:w="851"/>
        <w:gridCol w:w="931"/>
        <w:gridCol w:w="880"/>
      </w:tblGrid>
      <w:tr w:rsidR="004B6374" w:rsidRPr="004B6374" w:rsidTr="009F203D">
        <w:trPr>
          <w:cantSplit/>
          <w:tblHeader/>
          <w:jc w:val="center"/>
        </w:trPr>
        <w:tc>
          <w:tcPr>
            <w:tcW w:w="3106" w:type="dxa"/>
            <w:tcBorders>
              <w:bottom w:val="double" w:sz="4" w:space="0" w:color="auto"/>
            </w:tcBorders>
            <w:vAlign w:val="center"/>
          </w:tcPr>
          <w:p w:rsidR="004B6374" w:rsidRPr="004B6374" w:rsidRDefault="004B6374" w:rsidP="004B6374">
            <w:pPr>
              <w:spacing w:before="60" w:after="60" w:line="200" w:lineRule="exact"/>
              <w:jc w:val="center"/>
              <w:rPr>
                <w:color w:val="000000"/>
                <w:lang w:val="ru-RU"/>
              </w:rPr>
            </w:pPr>
            <w:r w:rsidRPr="004B6374">
              <w:rPr>
                <w:color w:val="000000"/>
                <w:lang w:val="ru-RU"/>
              </w:rPr>
              <w:t>1</w:t>
            </w:r>
          </w:p>
        </w:tc>
        <w:tc>
          <w:tcPr>
            <w:tcW w:w="992" w:type="dxa"/>
            <w:tcBorders>
              <w:bottom w:val="double" w:sz="4" w:space="0" w:color="auto"/>
            </w:tcBorders>
            <w:vAlign w:val="center"/>
          </w:tcPr>
          <w:p w:rsidR="004B6374" w:rsidRPr="004B6374" w:rsidRDefault="004B6374" w:rsidP="004B6374">
            <w:pPr>
              <w:spacing w:before="60" w:after="60" w:line="200" w:lineRule="exact"/>
              <w:jc w:val="center"/>
              <w:rPr>
                <w:lang w:val="ru-RU"/>
              </w:rPr>
            </w:pPr>
            <w:r w:rsidRPr="004B6374">
              <w:rPr>
                <w:lang w:val="ru-RU"/>
              </w:rPr>
              <w:t>2</w:t>
            </w:r>
          </w:p>
        </w:tc>
        <w:tc>
          <w:tcPr>
            <w:tcW w:w="992" w:type="dxa"/>
            <w:tcBorders>
              <w:bottom w:val="double" w:sz="4" w:space="0" w:color="auto"/>
            </w:tcBorders>
            <w:vAlign w:val="center"/>
          </w:tcPr>
          <w:p w:rsidR="004B6374" w:rsidRPr="004B6374" w:rsidRDefault="004B6374" w:rsidP="004B6374">
            <w:pPr>
              <w:spacing w:before="60" w:after="60" w:line="200" w:lineRule="exact"/>
              <w:jc w:val="center"/>
              <w:rPr>
                <w:lang w:val="ru-RU"/>
              </w:rPr>
            </w:pPr>
            <w:r w:rsidRPr="004B6374">
              <w:rPr>
                <w:lang w:val="ru-RU"/>
              </w:rPr>
              <w:t>3</w:t>
            </w:r>
          </w:p>
        </w:tc>
        <w:tc>
          <w:tcPr>
            <w:tcW w:w="979" w:type="dxa"/>
            <w:tcBorders>
              <w:bottom w:val="double" w:sz="4" w:space="0" w:color="auto"/>
            </w:tcBorders>
            <w:vAlign w:val="center"/>
          </w:tcPr>
          <w:p w:rsidR="004B6374" w:rsidRPr="004B6374" w:rsidRDefault="004B6374" w:rsidP="004B6374">
            <w:pPr>
              <w:spacing w:before="60" w:after="60" w:line="200" w:lineRule="exact"/>
              <w:jc w:val="center"/>
              <w:rPr>
                <w:lang w:val="ru-RU"/>
              </w:rPr>
            </w:pPr>
            <w:r w:rsidRPr="004B6374">
              <w:rPr>
                <w:lang w:val="ru-RU"/>
              </w:rPr>
              <w:t>4</w:t>
            </w:r>
          </w:p>
        </w:tc>
        <w:tc>
          <w:tcPr>
            <w:tcW w:w="881" w:type="dxa"/>
            <w:tcBorders>
              <w:bottom w:val="double" w:sz="4" w:space="0" w:color="auto"/>
            </w:tcBorders>
            <w:vAlign w:val="center"/>
          </w:tcPr>
          <w:p w:rsidR="004B6374" w:rsidRPr="004B6374" w:rsidRDefault="004B6374" w:rsidP="004B6374">
            <w:pPr>
              <w:spacing w:before="60" w:after="60" w:line="200" w:lineRule="exact"/>
              <w:jc w:val="center"/>
              <w:rPr>
                <w:lang w:val="ru-RU"/>
              </w:rPr>
            </w:pPr>
            <w:r w:rsidRPr="004B6374">
              <w:rPr>
                <w:lang w:val="ru-RU"/>
              </w:rPr>
              <w:t>5</w:t>
            </w:r>
          </w:p>
        </w:tc>
        <w:tc>
          <w:tcPr>
            <w:tcW w:w="851" w:type="dxa"/>
            <w:tcBorders>
              <w:bottom w:val="double" w:sz="4" w:space="0" w:color="auto"/>
            </w:tcBorders>
            <w:vAlign w:val="center"/>
          </w:tcPr>
          <w:p w:rsidR="004B6374" w:rsidRPr="004B6374" w:rsidRDefault="004B6374" w:rsidP="004B6374">
            <w:pPr>
              <w:spacing w:before="60" w:after="60" w:line="200" w:lineRule="exact"/>
              <w:jc w:val="center"/>
              <w:rPr>
                <w:lang w:val="ru-RU"/>
              </w:rPr>
            </w:pPr>
            <w:r w:rsidRPr="004B6374">
              <w:rPr>
                <w:lang w:val="ru-RU"/>
              </w:rPr>
              <w:t>6</w:t>
            </w:r>
          </w:p>
        </w:tc>
        <w:tc>
          <w:tcPr>
            <w:tcW w:w="931" w:type="dxa"/>
            <w:tcBorders>
              <w:bottom w:val="double" w:sz="4" w:space="0" w:color="auto"/>
            </w:tcBorders>
            <w:noWrap/>
            <w:vAlign w:val="center"/>
          </w:tcPr>
          <w:p w:rsidR="004B6374" w:rsidRPr="004B6374" w:rsidRDefault="004B6374" w:rsidP="004B6374">
            <w:pPr>
              <w:spacing w:before="60" w:after="60" w:line="200" w:lineRule="exact"/>
              <w:jc w:val="center"/>
              <w:rPr>
                <w:lang w:val="ru-RU"/>
              </w:rPr>
            </w:pPr>
            <w:r w:rsidRPr="004B6374">
              <w:rPr>
                <w:lang w:val="ru-RU"/>
              </w:rPr>
              <w:t>7</w:t>
            </w:r>
          </w:p>
        </w:tc>
        <w:tc>
          <w:tcPr>
            <w:tcW w:w="880" w:type="dxa"/>
            <w:tcBorders>
              <w:bottom w:val="double" w:sz="4" w:space="0" w:color="auto"/>
            </w:tcBorders>
            <w:vAlign w:val="center"/>
          </w:tcPr>
          <w:p w:rsidR="004B6374" w:rsidRPr="004B6374" w:rsidRDefault="004B6374" w:rsidP="004B6374">
            <w:pPr>
              <w:spacing w:before="60" w:after="60" w:line="200" w:lineRule="exact"/>
              <w:jc w:val="center"/>
              <w:rPr>
                <w:lang w:val="ru-RU"/>
              </w:rPr>
            </w:pPr>
            <w:r w:rsidRPr="004B6374">
              <w:rPr>
                <w:lang w:val="ru-RU"/>
              </w:rPr>
              <w:t>8</w:t>
            </w:r>
          </w:p>
        </w:tc>
      </w:tr>
      <w:tr w:rsidR="004C1005" w:rsidRPr="00EC77C4" w:rsidTr="009F203D">
        <w:trPr>
          <w:cantSplit/>
          <w:jc w:val="center"/>
        </w:trPr>
        <w:tc>
          <w:tcPr>
            <w:tcW w:w="3106" w:type="dxa"/>
            <w:tcBorders>
              <w:top w:val="double" w:sz="4" w:space="0" w:color="auto"/>
              <w:bottom w:val="nil"/>
            </w:tcBorders>
          </w:tcPr>
          <w:p w:rsidR="004C1005" w:rsidRPr="004B6374" w:rsidRDefault="004C1005" w:rsidP="009F203D">
            <w:pPr>
              <w:spacing w:before="100" w:line="240" w:lineRule="exact"/>
              <w:rPr>
                <w:bCs/>
                <w:sz w:val="24"/>
                <w:szCs w:val="24"/>
                <w:lang w:val="ru-RU"/>
              </w:rPr>
            </w:pPr>
            <w:r w:rsidRPr="004B6374">
              <w:rPr>
                <w:color w:val="000000"/>
                <w:sz w:val="24"/>
                <w:szCs w:val="24"/>
                <w:lang w:val="ru-RU"/>
              </w:rPr>
              <w:t>Валовой внутренний продукт</w:t>
            </w:r>
            <w:r w:rsidR="00AA21EC" w:rsidRPr="004B6374">
              <w:rPr>
                <w:color w:val="000000"/>
                <w:sz w:val="24"/>
                <w:szCs w:val="24"/>
                <w:lang w:val="ru-RU"/>
              </w:rPr>
              <w:t xml:space="preserve"> </w:t>
            </w:r>
            <w:r w:rsidRPr="004B6374">
              <w:rPr>
                <w:color w:val="000000"/>
                <w:sz w:val="24"/>
                <w:szCs w:val="24"/>
                <w:lang w:val="ru-RU"/>
              </w:rPr>
              <w:t>в текущих ценах, млрд леев</w:t>
            </w:r>
          </w:p>
        </w:tc>
        <w:tc>
          <w:tcPr>
            <w:tcW w:w="992" w:type="dxa"/>
            <w:tcBorders>
              <w:top w:val="double" w:sz="4" w:space="0" w:color="auto"/>
              <w:bottom w:val="nil"/>
            </w:tcBorders>
          </w:tcPr>
          <w:p w:rsidR="004C1005" w:rsidRPr="004B6374" w:rsidRDefault="004C1005" w:rsidP="009F203D">
            <w:pPr>
              <w:spacing w:before="100" w:line="240" w:lineRule="exact"/>
              <w:jc w:val="center"/>
              <w:rPr>
                <w:strike/>
                <w:sz w:val="24"/>
                <w:szCs w:val="24"/>
                <w:lang w:val="ru-RU"/>
              </w:rPr>
            </w:pPr>
            <w:r w:rsidRPr="004B6374">
              <w:rPr>
                <w:sz w:val="24"/>
                <w:szCs w:val="24"/>
                <w:lang w:val="ru-RU"/>
              </w:rPr>
              <w:t>100,5</w:t>
            </w:r>
          </w:p>
        </w:tc>
        <w:tc>
          <w:tcPr>
            <w:tcW w:w="992" w:type="dxa"/>
            <w:tcBorders>
              <w:top w:val="double" w:sz="4" w:space="0" w:color="auto"/>
              <w:bottom w:val="nil"/>
            </w:tcBorders>
          </w:tcPr>
          <w:p w:rsidR="004C1005" w:rsidRPr="004B6374" w:rsidRDefault="004C1005" w:rsidP="009F203D">
            <w:pPr>
              <w:spacing w:before="100" w:line="240" w:lineRule="exact"/>
              <w:jc w:val="center"/>
              <w:rPr>
                <w:strike/>
                <w:sz w:val="24"/>
                <w:szCs w:val="24"/>
                <w:lang w:val="ru-RU"/>
              </w:rPr>
            </w:pPr>
            <w:r w:rsidRPr="004B6374">
              <w:rPr>
                <w:sz w:val="24"/>
                <w:szCs w:val="24"/>
                <w:lang w:val="ru-RU"/>
              </w:rPr>
              <w:t>112</w:t>
            </w:r>
          </w:p>
        </w:tc>
        <w:tc>
          <w:tcPr>
            <w:tcW w:w="979" w:type="dxa"/>
            <w:tcBorders>
              <w:top w:val="double" w:sz="4" w:space="0" w:color="auto"/>
              <w:bottom w:val="nil"/>
            </w:tcBorders>
          </w:tcPr>
          <w:p w:rsidR="004C1005" w:rsidRPr="004B6374" w:rsidRDefault="004C1005" w:rsidP="009F203D">
            <w:pPr>
              <w:spacing w:before="100" w:line="240" w:lineRule="exact"/>
              <w:jc w:val="center"/>
              <w:rPr>
                <w:strike/>
                <w:sz w:val="24"/>
                <w:szCs w:val="24"/>
                <w:lang w:val="ru-RU"/>
              </w:rPr>
            </w:pPr>
            <w:r w:rsidRPr="004B6374">
              <w:rPr>
                <w:sz w:val="24"/>
                <w:szCs w:val="24"/>
                <w:lang w:val="ru-RU"/>
              </w:rPr>
              <w:t>121,9</w:t>
            </w:r>
          </w:p>
        </w:tc>
        <w:tc>
          <w:tcPr>
            <w:tcW w:w="881" w:type="dxa"/>
            <w:tcBorders>
              <w:top w:val="double" w:sz="4" w:space="0" w:color="auto"/>
              <w:bottom w:val="nil"/>
            </w:tcBorders>
          </w:tcPr>
          <w:p w:rsidR="004C1005" w:rsidRPr="004B6374" w:rsidRDefault="004C1005" w:rsidP="009F203D">
            <w:pPr>
              <w:spacing w:before="100" w:line="240" w:lineRule="exact"/>
              <w:jc w:val="center"/>
              <w:rPr>
                <w:strike/>
                <w:sz w:val="24"/>
                <w:szCs w:val="24"/>
                <w:lang w:val="ru-RU"/>
              </w:rPr>
            </w:pPr>
            <w:r w:rsidRPr="004B6374">
              <w:rPr>
                <w:sz w:val="24"/>
                <w:szCs w:val="24"/>
                <w:lang w:val="ru-RU"/>
              </w:rPr>
              <w:t>133,7</w:t>
            </w:r>
          </w:p>
        </w:tc>
        <w:tc>
          <w:tcPr>
            <w:tcW w:w="851" w:type="dxa"/>
            <w:tcBorders>
              <w:top w:val="double" w:sz="4" w:space="0" w:color="auto"/>
              <w:bottom w:val="nil"/>
            </w:tcBorders>
          </w:tcPr>
          <w:p w:rsidR="004C1005" w:rsidRPr="004B6374" w:rsidRDefault="004C1005" w:rsidP="009F203D">
            <w:pPr>
              <w:spacing w:before="100" w:line="240" w:lineRule="exact"/>
              <w:jc w:val="center"/>
              <w:rPr>
                <w:strike/>
                <w:sz w:val="24"/>
                <w:szCs w:val="24"/>
                <w:lang w:val="ru-RU"/>
              </w:rPr>
            </w:pPr>
            <w:r w:rsidRPr="004B6374">
              <w:rPr>
                <w:sz w:val="24"/>
                <w:szCs w:val="24"/>
                <w:lang w:val="ru-RU"/>
              </w:rPr>
              <w:t>146,8</w:t>
            </w:r>
          </w:p>
        </w:tc>
        <w:tc>
          <w:tcPr>
            <w:tcW w:w="931" w:type="dxa"/>
            <w:tcBorders>
              <w:top w:val="double" w:sz="4" w:space="0" w:color="auto"/>
              <w:bottom w:val="nil"/>
            </w:tcBorders>
            <w:noWrap/>
          </w:tcPr>
          <w:p w:rsidR="004C1005" w:rsidRPr="004B6374" w:rsidRDefault="004C1005" w:rsidP="009F203D">
            <w:pPr>
              <w:spacing w:before="100" w:line="240" w:lineRule="exact"/>
              <w:jc w:val="center"/>
              <w:rPr>
                <w:strike/>
                <w:sz w:val="24"/>
                <w:szCs w:val="24"/>
                <w:lang w:val="ru-RU"/>
              </w:rPr>
            </w:pPr>
            <w:r w:rsidRPr="004B6374">
              <w:rPr>
                <w:sz w:val="24"/>
                <w:szCs w:val="24"/>
                <w:lang w:val="ru-RU"/>
              </w:rPr>
              <w:t>160,5</w:t>
            </w:r>
          </w:p>
        </w:tc>
        <w:tc>
          <w:tcPr>
            <w:tcW w:w="880" w:type="dxa"/>
            <w:tcBorders>
              <w:top w:val="double" w:sz="4" w:space="0" w:color="auto"/>
              <w:bottom w:val="nil"/>
            </w:tcBorders>
          </w:tcPr>
          <w:p w:rsidR="004C1005" w:rsidRPr="004B6374" w:rsidRDefault="004C1005" w:rsidP="009F203D">
            <w:pPr>
              <w:spacing w:before="100" w:line="240" w:lineRule="exact"/>
              <w:jc w:val="center"/>
              <w:rPr>
                <w:strike/>
                <w:sz w:val="24"/>
                <w:szCs w:val="24"/>
                <w:lang w:val="ru-RU"/>
              </w:rPr>
            </w:pPr>
            <w:r w:rsidRPr="004B6374">
              <w:rPr>
                <w:sz w:val="24"/>
                <w:szCs w:val="24"/>
                <w:lang w:val="ru-RU"/>
              </w:rPr>
              <w:t>173,9</w:t>
            </w:r>
          </w:p>
        </w:tc>
      </w:tr>
      <w:tr w:rsidR="004C1005" w:rsidRPr="00EC77C4" w:rsidTr="009F203D">
        <w:trPr>
          <w:cantSplit/>
          <w:jc w:val="center"/>
        </w:trPr>
        <w:tc>
          <w:tcPr>
            <w:tcW w:w="3106" w:type="dxa"/>
            <w:tcBorders>
              <w:top w:val="nil"/>
              <w:bottom w:val="nil"/>
            </w:tcBorders>
          </w:tcPr>
          <w:p w:rsidR="004C1005" w:rsidRPr="004B6374" w:rsidRDefault="004C1005" w:rsidP="009F203D">
            <w:pPr>
              <w:widowControl w:val="0"/>
              <w:spacing w:before="100" w:line="240" w:lineRule="exact"/>
              <w:ind w:left="305"/>
              <w:rPr>
                <w:color w:val="000000"/>
                <w:sz w:val="24"/>
                <w:szCs w:val="24"/>
                <w:lang w:val="ru-RU"/>
              </w:rPr>
            </w:pPr>
            <w:r w:rsidRPr="004B6374">
              <w:rPr>
                <w:color w:val="000000"/>
                <w:sz w:val="24"/>
                <w:szCs w:val="24"/>
                <w:lang w:val="ru-RU"/>
              </w:rPr>
              <w:t>к предыдущему году в сопоставимых ценах,</w:t>
            </w:r>
            <w:r w:rsidR="005A2F0E" w:rsidRPr="004B6374">
              <w:rPr>
                <w:color w:val="000000"/>
                <w:sz w:val="24"/>
                <w:szCs w:val="24"/>
                <w:lang w:val="ru-RU"/>
              </w:rPr>
              <w:t> %</w:t>
            </w:r>
          </w:p>
        </w:tc>
        <w:tc>
          <w:tcPr>
            <w:tcW w:w="992" w:type="dxa"/>
            <w:tcBorders>
              <w:top w:val="nil"/>
              <w:bottom w:val="nil"/>
            </w:tcBorders>
          </w:tcPr>
          <w:p w:rsidR="004C1005" w:rsidRPr="004B6374" w:rsidRDefault="004C1005" w:rsidP="009F203D">
            <w:pPr>
              <w:spacing w:before="100" w:line="240" w:lineRule="exact"/>
              <w:jc w:val="center"/>
              <w:rPr>
                <w:strike/>
                <w:sz w:val="24"/>
                <w:szCs w:val="24"/>
                <w:lang w:val="ru-RU"/>
              </w:rPr>
            </w:pPr>
            <w:r w:rsidRPr="004B6374">
              <w:rPr>
                <w:sz w:val="24"/>
                <w:szCs w:val="24"/>
                <w:lang w:val="ru-RU"/>
              </w:rPr>
              <w:t>109,4</w:t>
            </w:r>
          </w:p>
        </w:tc>
        <w:tc>
          <w:tcPr>
            <w:tcW w:w="992" w:type="dxa"/>
            <w:tcBorders>
              <w:top w:val="nil"/>
              <w:bottom w:val="nil"/>
            </w:tcBorders>
          </w:tcPr>
          <w:p w:rsidR="004C1005" w:rsidRPr="004B6374" w:rsidRDefault="004C1005" w:rsidP="009F203D">
            <w:pPr>
              <w:spacing w:before="100" w:line="240" w:lineRule="exact"/>
              <w:jc w:val="center"/>
              <w:rPr>
                <w:strike/>
                <w:sz w:val="24"/>
                <w:szCs w:val="24"/>
                <w:lang w:val="ru-RU"/>
              </w:rPr>
            </w:pPr>
            <w:r w:rsidRPr="004B6374">
              <w:rPr>
                <w:sz w:val="24"/>
                <w:szCs w:val="24"/>
                <w:lang w:val="ru-RU"/>
              </w:rPr>
              <w:t>104,8</w:t>
            </w:r>
          </w:p>
        </w:tc>
        <w:tc>
          <w:tcPr>
            <w:tcW w:w="979" w:type="dxa"/>
            <w:tcBorders>
              <w:top w:val="nil"/>
              <w:bottom w:val="nil"/>
            </w:tcBorders>
          </w:tcPr>
          <w:p w:rsidR="004C1005" w:rsidRPr="004B6374" w:rsidRDefault="004C1005" w:rsidP="009F203D">
            <w:pPr>
              <w:spacing w:before="100" w:line="240" w:lineRule="exact"/>
              <w:jc w:val="center"/>
              <w:rPr>
                <w:strike/>
                <w:sz w:val="24"/>
                <w:szCs w:val="24"/>
                <w:lang w:val="ru-RU"/>
              </w:rPr>
            </w:pPr>
            <w:r w:rsidRPr="004B6374">
              <w:rPr>
                <w:sz w:val="24"/>
                <w:szCs w:val="24"/>
                <w:lang w:val="ru-RU"/>
              </w:rPr>
              <w:t>99,5</w:t>
            </w:r>
          </w:p>
        </w:tc>
        <w:tc>
          <w:tcPr>
            <w:tcW w:w="881" w:type="dxa"/>
            <w:tcBorders>
              <w:top w:val="nil"/>
              <w:bottom w:val="nil"/>
            </w:tcBorders>
          </w:tcPr>
          <w:p w:rsidR="004C1005" w:rsidRPr="004B6374" w:rsidRDefault="004C1005" w:rsidP="009F203D">
            <w:pPr>
              <w:spacing w:before="100" w:line="240" w:lineRule="exact"/>
              <w:jc w:val="center"/>
              <w:rPr>
                <w:strike/>
                <w:sz w:val="24"/>
                <w:szCs w:val="24"/>
                <w:lang w:val="ru-RU"/>
              </w:rPr>
            </w:pPr>
            <w:r w:rsidRPr="004B6374">
              <w:rPr>
                <w:sz w:val="24"/>
                <w:szCs w:val="24"/>
                <w:lang w:val="ru-RU"/>
              </w:rPr>
              <w:t>100,5</w:t>
            </w:r>
          </w:p>
        </w:tc>
        <w:tc>
          <w:tcPr>
            <w:tcW w:w="851" w:type="dxa"/>
            <w:tcBorders>
              <w:top w:val="nil"/>
              <w:bottom w:val="nil"/>
            </w:tcBorders>
          </w:tcPr>
          <w:p w:rsidR="004C1005" w:rsidRPr="004B6374" w:rsidRDefault="004C1005" w:rsidP="009F203D">
            <w:pPr>
              <w:spacing w:before="100" w:line="240" w:lineRule="exact"/>
              <w:jc w:val="center"/>
              <w:rPr>
                <w:strike/>
                <w:sz w:val="24"/>
                <w:szCs w:val="24"/>
                <w:lang w:val="ru-RU"/>
              </w:rPr>
            </w:pPr>
            <w:r w:rsidRPr="004B6374">
              <w:rPr>
                <w:sz w:val="24"/>
                <w:szCs w:val="24"/>
                <w:lang w:val="ru-RU"/>
              </w:rPr>
              <w:t>102,5</w:t>
            </w:r>
          </w:p>
        </w:tc>
        <w:tc>
          <w:tcPr>
            <w:tcW w:w="931" w:type="dxa"/>
            <w:tcBorders>
              <w:top w:val="nil"/>
              <w:bottom w:val="nil"/>
            </w:tcBorders>
            <w:noWrap/>
          </w:tcPr>
          <w:p w:rsidR="004C1005" w:rsidRPr="004B6374" w:rsidRDefault="004C1005" w:rsidP="009F203D">
            <w:pPr>
              <w:spacing w:before="100" w:line="240" w:lineRule="exact"/>
              <w:jc w:val="center"/>
              <w:rPr>
                <w:strike/>
                <w:sz w:val="24"/>
                <w:szCs w:val="24"/>
                <w:lang w:val="ru-RU"/>
              </w:rPr>
            </w:pPr>
            <w:r w:rsidRPr="004B6374">
              <w:rPr>
                <w:sz w:val="24"/>
                <w:szCs w:val="24"/>
                <w:lang w:val="ru-RU"/>
              </w:rPr>
              <w:t>103,5</w:t>
            </w:r>
          </w:p>
        </w:tc>
        <w:tc>
          <w:tcPr>
            <w:tcW w:w="880" w:type="dxa"/>
            <w:tcBorders>
              <w:top w:val="nil"/>
              <w:bottom w:val="nil"/>
            </w:tcBorders>
          </w:tcPr>
          <w:p w:rsidR="004C1005" w:rsidRPr="004B6374" w:rsidRDefault="004C1005" w:rsidP="009F203D">
            <w:pPr>
              <w:spacing w:before="100" w:line="240" w:lineRule="exact"/>
              <w:jc w:val="center"/>
              <w:rPr>
                <w:sz w:val="24"/>
                <w:szCs w:val="24"/>
                <w:lang w:val="ru-RU"/>
              </w:rPr>
            </w:pPr>
            <w:r w:rsidRPr="004B6374">
              <w:rPr>
                <w:sz w:val="24"/>
                <w:szCs w:val="24"/>
                <w:lang w:val="ru-RU"/>
              </w:rPr>
              <w:t>104</w:t>
            </w:r>
          </w:p>
        </w:tc>
      </w:tr>
      <w:tr w:rsidR="004C1005" w:rsidRPr="00EC77C4" w:rsidTr="009F203D">
        <w:trPr>
          <w:cantSplit/>
          <w:jc w:val="center"/>
        </w:trPr>
        <w:tc>
          <w:tcPr>
            <w:tcW w:w="3106" w:type="dxa"/>
            <w:tcBorders>
              <w:top w:val="nil"/>
              <w:bottom w:val="nil"/>
            </w:tcBorders>
          </w:tcPr>
          <w:p w:rsidR="004C1005" w:rsidRPr="004B6374" w:rsidRDefault="004C1005" w:rsidP="009F203D">
            <w:pPr>
              <w:spacing w:before="100" w:line="240" w:lineRule="exact"/>
              <w:rPr>
                <w:bCs/>
                <w:sz w:val="24"/>
                <w:szCs w:val="24"/>
                <w:lang w:val="ru-RU"/>
              </w:rPr>
            </w:pPr>
            <w:r w:rsidRPr="004B6374">
              <w:rPr>
                <w:bCs/>
                <w:sz w:val="24"/>
                <w:szCs w:val="24"/>
                <w:lang w:val="ru-RU"/>
              </w:rPr>
              <w:t>Индекс потребительских цен,</w:t>
            </w:r>
            <w:r w:rsidR="005A2F0E" w:rsidRPr="004B6374">
              <w:rPr>
                <w:bCs/>
                <w:sz w:val="24"/>
                <w:szCs w:val="24"/>
                <w:lang w:val="ru-RU"/>
              </w:rPr>
              <w:t> %</w:t>
            </w:r>
          </w:p>
        </w:tc>
        <w:tc>
          <w:tcPr>
            <w:tcW w:w="992" w:type="dxa"/>
            <w:tcBorders>
              <w:top w:val="nil"/>
              <w:bottom w:val="nil"/>
            </w:tcBorders>
          </w:tcPr>
          <w:p w:rsidR="004C1005" w:rsidRPr="004B6374" w:rsidRDefault="004C1005" w:rsidP="009F203D">
            <w:pPr>
              <w:spacing w:before="100" w:line="240" w:lineRule="exact"/>
              <w:jc w:val="center"/>
              <w:rPr>
                <w:sz w:val="24"/>
                <w:szCs w:val="24"/>
                <w:lang w:val="ru-RU"/>
              </w:rPr>
            </w:pPr>
          </w:p>
        </w:tc>
        <w:tc>
          <w:tcPr>
            <w:tcW w:w="992" w:type="dxa"/>
            <w:tcBorders>
              <w:top w:val="nil"/>
              <w:bottom w:val="nil"/>
            </w:tcBorders>
          </w:tcPr>
          <w:p w:rsidR="004C1005" w:rsidRPr="004B6374" w:rsidRDefault="004C1005" w:rsidP="009F203D">
            <w:pPr>
              <w:spacing w:before="100" w:line="240" w:lineRule="exact"/>
              <w:jc w:val="center"/>
              <w:rPr>
                <w:sz w:val="24"/>
                <w:szCs w:val="24"/>
                <w:lang w:val="ru-RU"/>
              </w:rPr>
            </w:pPr>
          </w:p>
        </w:tc>
        <w:tc>
          <w:tcPr>
            <w:tcW w:w="979" w:type="dxa"/>
            <w:tcBorders>
              <w:top w:val="nil"/>
              <w:bottom w:val="nil"/>
            </w:tcBorders>
          </w:tcPr>
          <w:p w:rsidR="004C1005" w:rsidRPr="004B6374" w:rsidRDefault="004C1005" w:rsidP="009F203D">
            <w:pPr>
              <w:spacing w:before="100" w:line="240" w:lineRule="exact"/>
              <w:jc w:val="center"/>
              <w:rPr>
                <w:sz w:val="24"/>
                <w:szCs w:val="24"/>
                <w:lang w:val="ru-RU"/>
              </w:rPr>
            </w:pPr>
          </w:p>
        </w:tc>
        <w:tc>
          <w:tcPr>
            <w:tcW w:w="881" w:type="dxa"/>
            <w:tcBorders>
              <w:top w:val="nil"/>
              <w:bottom w:val="nil"/>
            </w:tcBorders>
          </w:tcPr>
          <w:p w:rsidR="004C1005" w:rsidRPr="004B6374" w:rsidRDefault="004C1005" w:rsidP="009F203D">
            <w:pPr>
              <w:spacing w:before="100" w:line="240" w:lineRule="exact"/>
              <w:jc w:val="center"/>
              <w:rPr>
                <w:sz w:val="24"/>
                <w:szCs w:val="24"/>
                <w:lang w:val="ru-RU"/>
              </w:rPr>
            </w:pPr>
          </w:p>
        </w:tc>
        <w:tc>
          <w:tcPr>
            <w:tcW w:w="851" w:type="dxa"/>
            <w:tcBorders>
              <w:top w:val="nil"/>
              <w:bottom w:val="nil"/>
            </w:tcBorders>
          </w:tcPr>
          <w:p w:rsidR="004C1005" w:rsidRPr="004B6374" w:rsidRDefault="004C1005" w:rsidP="009F203D">
            <w:pPr>
              <w:spacing w:before="100" w:line="240" w:lineRule="exact"/>
              <w:jc w:val="center"/>
              <w:rPr>
                <w:sz w:val="24"/>
                <w:szCs w:val="24"/>
                <w:lang w:val="ru-RU"/>
              </w:rPr>
            </w:pPr>
          </w:p>
        </w:tc>
        <w:tc>
          <w:tcPr>
            <w:tcW w:w="931" w:type="dxa"/>
            <w:tcBorders>
              <w:top w:val="nil"/>
              <w:bottom w:val="nil"/>
            </w:tcBorders>
            <w:noWrap/>
          </w:tcPr>
          <w:p w:rsidR="004C1005" w:rsidRPr="004B6374" w:rsidRDefault="004C1005" w:rsidP="009F203D">
            <w:pPr>
              <w:spacing w:before="100" w:line="240" w:lineRule="exact"/>
              <w:jc w:val="center"/>
              <w:rPr>
                <w:sz w:val="24"/>
                <w:szCs w:val="24"/>
                <w:lang w:val="ru-RU"/>
              </w:rPr>
            </w:pPr>
          </w:p>
        </w:tc>
        <w:tc>
          <w:tcPr>
            <w:tcW w:w="880" w:type="dxa"/>
            <w:tcBorders>
              <w:top w:val="nil"/>
              <w:bottom w:val="nil"/>
            </w:tcBorders>
          </w:tcPr>
          <w:p w:rsidR="004C1005" w:rsidRPr="004B6374" w:rsidRDefault="004C1005" w:rsidP="009F203D">
            <w:pPr>
              <w:spacing w:before="100" w:line="240" w:lineRule="exact"/>
              <w:jc w:val="center"/>
              <w:rPr>
                <w:sz w:val="24"/>
                <w:szCs w:val="24"/>
                <w:lang w:val="ru-RU"/>
              </w:rPr>
            </w:pPr>
          </w:p>
        </w:tc>
      </w:tr>
      <w:tr w:rsidR="004C1005" w:rsidRPr="00EC77C4" w:rsidTr="009F203D">
        <w:trPr>
          <w:cantSplit/>
          <w:jc w:val="center"/>
        </w:trPr>
        <w:tc>
          <w:tcPr>
            <w:tcW w:w="3106" w:type="dxa"/>
            <w:tcBorders>
              <w:top w:val="nil"/>
              <w:bottom w:val="nil"/>
            </w:tcBorders>
          </w:tcPr>
          <w:p w:rsidR="004C1005" w:rsidRPr="004B6374" w:rsidRDefault="004C1005" w:rsidP="009F203D">
            <w:pPr>
              <w:widowControl w:val="0"/>
              <w:spacing w:before="100" w:line="240" w:lineRule="exact"/>
              <w:ind w:left="305"/>
              <w:rPr>
                <w:color w:val="000000"/>
                <w:sz w:val="24"/>
                <w:szCs w:val="24"/>
                <w:lang w:val="ru-RU"/>
              </w:rPr>
            </w:pPr>
            <w:r w:rsidRPr="004B6374">
              <w:rPr>
                <w:color w:val="000000"/>
                <w:sz w:val="24"/>
                <w:szCs w:val="24"/>
                <w:lang w:val="ru-RU"/>
              </w:rPr>
              <w:t>среднегодовой</w:t>
            </w:r>
          </w:p>
        </w:tc>
        <w:tc>
          <w:tcPr>
            <w:tcW w:w="992" w:type="dxa"/>
            <w:tcBorders>
              <w:top w:val="nil"/>
              <w:bottom w:val="nil"/>
            </w:tcBorders>
          </w:tcPr>
          <w:p w:rsidR="004C1005" w:rsidRPr="004B6374" w:rsidRDefault="004C1005" w:rsidP="009F203D">
            <w:pPr>
              <w:spacing w:before="100" w:line="240" w:lineRule="exact"/>
              <w:jc w:val="center"/>
              <w:rPr>
                <w:strike/>
                <w:sz w:val="24"/>
                <w:szCs w:val="24"/>
                <w:lang w:val="ru-RU"/>
              </w:rPr>
            </w:pPr>
            <w:r w:rsidRPr="004B6374">
              <w:rPr>
                <w:sz w:val="24"/>
                <w:szCs w:val="24"/>
                <w:lang w:val="ru-RU"/>
              </w:rPr>
              <w:t>104,6</w:t>
            </w:r>
          </w:p>
        </w:tc>
        <w:tc>
          <w:tcPr>
            <w:tcW w:w="992" w:type="dxa"/>
            <w:tcBorders>
              <w:top w:val="nil"/>
              <w:bottom w:val="nil"/>
            </w:tcBorders>
          </w:tcPr>
          <w:p w:rsidR="004C1005" w:rsidRPr="004B6374" w:rsidRDefault="004C1005" w:rsidP="009F203D">
            <w:pPr>
              <w:spacing w:before="100" w:line="240" w:lineRule="exact"/>
              <w:jc w:val="center"/>
              <w:rPr>
                <w:strike/>
                <w:sz w:val="24"/>
                <w:szCs w:val="24"/>
                <w:lang w:val="ru-RU"/>
              </w:rPr>
            </w:pPr>
            <w:r w:rsidRPr="004B6374">
              <w:rPr>
                <w:sz w:val="24"/>
                <w:szCs w:val="24"/>
                <w:lang w:val="ru-RU"/>
              </w:rPr>
              <w:t>105,1</w:t>
            </w:r>
          </w:p>
        </w:tc>
        <w:tc>
          <w:tcPr>
            <w:tcW w:w="979" w:type="dxa"/>
            <w:tcBorders>
              <w:top w:val="nil"/>
              <w:bottom w:val="nil"/>
            </w:tcBorders>
          </w:tcPr>
          <w:p w:rsidR="004C1005" w:rsidRPr="004B6374" w:rsidRDefault="004C1005" w:rsidP="009F203D">
            <w:pPr>
              <w:spacing w:before="100" w:line="240" w:lineRule="exact"/>
              <w:jc w:val="center"/>
              <w:rPr>
                <w:strike/>
                <w:sz w:val="24"/>
                <w:szCs w:val="24"/>
                <w:lang w:val="ru-RU"/>
              </w:rPr>
            </w:pPr>
            <w:r w:rsidRPr="004B6374">
              <w:rPr>
                <w:sz w:val="24"/>
                <w:szCs w:val="24"/>
                <w:lang w:val="ru-RU"/>
              </w:rPr>
              <w:t>109,7</w:t>
            </w:r>
          </w:p>
        </w:tc>
        <w:tc>
          <w:tcPr>
            <w:tcW w:w="881" w:type="dxa"/>
            <w:tcBorders>
              <w:top w:val="nil"/>
              <w:bottom w:val="nil"/>
            </w:tcBorders>
          </w:tcPr>
          <w:p w:rsidR="004C1005" w:rsidRPr="004B6374" w:rsidRDefault="004C1005" w:rsidP="009F203D">
            <w:pPr>
              <w:spacing w:before="100" w:line="240" w:lineRule="exact"/>
              <w:jc w:val="center"/>
              <w:rPr>
                <w:strike/>
                <w:sz w:val="24"/>
                <w:szCs w:val="24"/>
                <w:lang w:val="ru-RU"/>
              </w:rPr>
            </w:pPr>
            <w:r w:rsidRPr="004B6374">
              <w:rPr>
                <w:sz w:val="24"/>
                <w:szCs w:val="24"/>
                <w:lang w:val="ru-RU"/>
              </w:rPr>
              <w:t>108,8</w:t>
            </w:r>
          </w:p>
        </w:tc>
        <w:tc>
          <w:tcPr>
            <w:tcW w:w="851" w:type="dxa"/>
            <w:tcBorders>
              <w:top w:val="nil"/>
              <w:bottom w:val="nil"/>
            </w:tcBorders>
          </w:tcPr>
          <w:p w:rsidR="004C1005" w:rsidRPr="004B6374" w:rsidRDefault="004C1005" w:rsidP="009F203D">
            <w:pPr>
              <w:spacing w:before="100" w:line="240" w:lineRule="exact"/>
              <w:jc w:val="center"/>
              <w:rPr>
                <w:strike/>
                <w:sz w:val="24"/>
                <w:szCs w:val="24"/>
                <w:lang w:val="ru-RU"/>
              </w:rPr>
            </w:pPr>
            <w:r w:rsidRPr="004B6374">
              <w:rPr>
                <w:sz w:val="24"/>
                <w:szCs w:val="24"/>
                <w:lang w:val="ru-RU"/>
              </w:rPr>
              <w:t>106,8</w:t>
            </w:r>
          </w:p>
        </w:tc>
        <w:tc>
          <w:tcPr>
            <w:tcW w:w="931" w:type="dxa"/>
            <w:tcBorders>
              <w:top w:val="nil"/>
              <w:bottom w:val="nil"/>
            </w:tcBorders>
            <w:noWrap/>
          </w:tcPr>
          <w:p w:rsidR="004C1005" w:rsidRPr="004B6374" w:rsidRDefault="004C1005" w:rsidP="009F203D">
            <w:pPr>
              <w:spacing w:before="100" w:line="240" w:lineRule="exact"/>
              <w:jc w:val="center"/>
              <w:rPr>
                <w:strike/>
                <w:sz w:val="24"/>
                <w:szCs w:val="24"/>
                <w:lang w:val="ru-RU"/>
              </w:rPr>
            </w:pPr>
            <w:r w:rsidRPr="004B6374">
              <w:rPr>
                <w:sz w:val="24"/>
                <w:szCs w:val="24"/>
                <w:lang w:val="ru-RU"/>
              </w:rPr>
              <w:t>106</w:t>
            </w:r>
          </w:p>
        </w:tc>
        <w:tc>
          <w:tcPr>
            <w:tcW w:w="880" w:type="dxa"/>
            <w:tcBorders>
              <w:top w:val="nil"/>
              <w:bottom w:val="nil"/>
            </w:tcBorders>
          </w:tcPr>
          <w:p w:rsidR="004C1005" w:rsidRPr="004B6374" w:rsidRDefault="004C1005" w:rsidP="009F203D">
            <w:pPr>
              <w:spacing w:before="100" w:line="240" w:lineRule="exact"/>
              <w:jc w:val="center"/>
              <w:rPr>
                <w:sz w:val="24"/>
                <w:szCs w:val="24"/>
                <w:lang w:val="ru-RU"/>
              </w:rPr>
            </w:pPr>
            <w:r w:rsidRPr="004B6374">
              <w:rPr>
                <w:sz w:val="24"/>
                <w:szCs w:val="24"/>
                <w:lang w:val="ru-RU"/>
              </w:rPr>
              <w:t>105,1</w:t>
            </w:r>
          </w:p>
        </w:tc>
      </w:tr>
      <w:tr w:rsidR="004C1005" w:rsidRPr="00EC77C4" w:rsidTr="009F203D">
        <w:trPr>
          <w:cantSplit/>
          <w:jc w:val="center"/>
        </w:trPr>
        <w:tc>
          <w:tcPr>
            <w:tcW w:w="3106" w:type="dxa"/>
            <w:tcBorders>
              <w:top w:val="nil"/>
              <w:bottom w:val="nil"/>
            </w:tcBorders>
          </w:tcPr>
          <w:p w:rsidR="004C1005" w:rsidRPr="004B6374" w:rsidRDefault="004C1005" w:rsidP="009F203D">
            <w:pPr>
              <w:spacing w:before="100" w:line="240" w:lineRule="exact"/>
              <w:ind w:left="305"/>
              <w:rPr>
                <w:sz w:val="24"/>
                <w:szCs w:val="24"/>
                <w:lang w:val="ru-RU"/>
              </w:rPr>
            </w:pPr>
            <w:r w:rsidRPr="004B6374">
              <w:rPr>
                <w:color w:val="000000"/>
                <w:sz w:val="24"/>
                <w:szCs w:val="24"/>
                <w:lang w:val="ru-RU"/>
              </w:rPr>
              <w:t>на конец года</w:t>
            </w:r>
          </w:p>
        </w:tc>
        <w:tc>
          <w:tcPr>
            <w:tcW w:w="992" w:type="dxa"/>
            <w:tcBorders>
              <w:top w:val="nil"/>
              <w:bottom w:val="nil"/>
            </w:tcBorders>
          </w:tcPr>
          <w:p w:rsidR="004C1005" w:rsidRPr="004B6374" w:rsidRDefault="004C1005" w:rsidP="009F203D">
            <w:pPr>
              <w:spacing w:before="100" w:line="240" w:lineRule="exact"/>
              <w:jc w:val="center"/>
              <w:rPr>
                <w:strike/>
                <w:sz w:val="24"/>
                <w:szCs w:val="24"/>
                <w:lang w:val="ru-RU"/>
              </w:rPr>
            </w:pPr>
            <w:r w:rsidRPr="004B6374">
              <w:rPr>
                <w:sz w:val="24"/>
                <w:szCs w:val="24"/>
                <w:lang w:val="ru-RU"/>
              </w:rPr>
              <w:t>105,2</w:t>
            </w:r>
          </w:p>
        </w:tc>
        <w:tc>
          <w:tcPr>
            <w:tcW w:w="992" w:type="dxa"/>
            <w:tcBorders>
              <w:top w:val="nil"/>
              <w:bottom w:val="nil"/>
            </w:tcBorders>
          </w:tcPr>
          <w:p w:rsidR="004C1005" w:rsidRPr="004B6374" w:rsidRDefault="004C1005" w:rsidP="009F203D">
            <w:pPr>
              <w:spacing w:before="100" w:line="240" w:lineRule="exact"/>
              <w:jc w:val="center"/>
              <w:rPr>
                <w:strike/>
                <w:sz w:val="24"/>
                <w:szCs w:val="24"/>
                <w:lang w:val="ru-RU"/>
              </w:rPr>
            </w:pPr>
            <w:r w:rsidRPr="004B6374">
              <w:rPr>
                <w:sz w:val="24"/>
                <w:szCs w:val="24"/>
                <w:lang w:val="ru-RU"/>
              </w:rPr>
              <w:t>104,7</w:t>
            </w:r>
          </w:p>
        </w:tc>
        <w:tc>
          <w:tcPr>
            <w:tcW w:w="979" w:type="dxa"/>
            <w:tcBorders>
              <w:top w:val="nil"/>
              <w:bottom w:val="nil"/>
            </w:tcBorders>
          </w:tcPr>
          <w:p w:rsidR="004C1005" w:rsidRPr="004B6374" w:rsidRDefault="004C1005" w:rsidP="009F203D">
            <w:pPr>
              <w:spacing w:before="100" w:line="240" w:lineRule="exact"/>
              <w:jc w:val="center"/>
              <w:rPr>
                <w:strike/>
                <w:sz w:val="24"/>
                <w:szCs w:val="24"/>
                <w:lang w:val="ru-RU"/>
              </w:rPr>
            </w:pPr>
            <w:r w:rsidRPr="004B6374">
              <w:rPr>
                <w:sz w:val="24"/>
                <w:szCs w:val="24"/>
                <w:lang w:val="ru-RU"/>
              </w:rPr>
              <w:t>113,6</w:t>
            </w:r>
          </w:p>
        </w:tc>
        <w:tc>
          <w:tcPr>
            <w:tcW w:w="881" w:type="dxa"/>
            <w:tcBorders>
              <w:top w:val="nil"/>
              <w:bottom w:val="nil"/>
            </w:tcBorders>
          </w:tcPr>
          <w:p w:rsidR="004C1005" w:rsidRPr="004B6374" w:rsidRDefault="004C1005" w:rsidP="009F203D">
            <w:pPr>
              <w:spacing w:before="100" w:line="240" w:lineRule="exact"/>
              <w:jc w:val="center"/>
              <w:rPr>
                <w:strike/>
                <w:sz w:val="24"/>
                <w:szCs w:val="24"/>
                <w:lang w:val="ru-RU"/>
              </w:rPr>
            </w:pPr>
            <w:r w:rsidRPr="004B6374">
              <w:rPr>
                <w:sz w:val="24"/>
                <w:szCs w:val="24"/>
                <w:lang w:val="ru-RU"/>
              </w:rPr>
              <w:t>106,5</w:t>
            </w:r>
          </w:p>
        </w:tc>
        <w:tc>
          <w:tcPr>
            <w:tcW w:w="851" w:type="dxa"/>
            <w:tcBorders>
              <w:top w:val="nil"/>
              <w:bottom w:val="nil"/>
            </w:tcBorders>
          </w:tcPr>
          <w:p w:rsidR="004C1005" w:rsidRPr="004B6374" w:rsidRDefault="004C1005" w:rsidP="009F203D">
            <w:pPr>
              <w:spacing w:before="100" w:line="240" w:lineRule="exact"/>
              <w:jc w:val="center"/>
              <w:rPr>
                <w:strike/>
                <w:sz w:val="24"/>
                <w:szCs w:val="24"/>
                <w:lang w:val="ru-RU"/>
              </w:rPr>
            </w:pPr>
            <w:r w:rsidRPr="004B6374">
              <w:rPr>
                <w:sz w:val="24"/>
                <w:szCs w:val="24"/>
                <w:lang w:val="ru-RU"/>
              </w:rPr>
              <w:t>106,1</w:t>
            </w:r>
          </w:p>
        </w:tc>
        <w:tc>
          <w:tcPr>
            <w:tcW w:w="931" w:type="dxa"/>
            <w:tcBorders>
              <w:top w:val="nil"/>
              <w:bottom w:val="nil"/>
            </w:tcBorders>
            <w:noWrap/>
          </w:tcPr>
          <w:p w:rsidR="004C1005" w:rsidRPr="004B6374" w:rsidRDefault="004C1005" w:rsidP="009F203D">
            <w:pPr>
              <w:spacing w:before="100" w:line="240" w:lineRule="exact"/>
              <w:jc w:val="center"/>
              <w:rPr>
                <w:strike/>
                <w:sz w:val="24"/>
                <w:szCs w:val="24"/>
                <w:lang w:val="ru-RU"/>
              </w:rPr>
            </w:pPr>
            <w:r w:rsidRPr="004B6374">
              <w:rPr>
                <w:sz w:val="24"/>
                <w:szCs w:val="24"/>
                <w:lang w:val="ru-RU"/>
              </w:rPr>
              <w:t>105,9</w:t>
            </w:r>
          </w:p>
        </w:tc>
        <w:tc>
          <w:tcPr>
            <w:tcW w:w="880" w:type="dxa"/>
            <w:tcBorders>
              <w:top w:val="nil"/>
              <w:bottom w:val="nil"/>
            </w:tcBorders>
          </w:tcPr>
          <w:p w:rsidR="004C1005" w:rsidRPr="004B6374" w:rsidRDefault="004C1005" w:rsidP="009F203D">
            <w:pPr>
              <w:spacing w:before="100" w:line="240" w:lineRule="exact"/>
              <w:jc w:val="center"/>
              <w:rPr>
                <w:strike/>
                <w:sz w:val="24"/>
                <w:szCs w:val="24"/>
                <w:lang w:val="ru-RU"/>
              </w:rPr>
            </w:pPr>
            <w:r w:rsidRPr="004B6374">
              <w:rPr>
                <w:sz w:val="24"/>
                <w:szCs w:val="24"/>
                <w:lang w:val="ru-RU"/>
              </w:rPr>
              <w:t>105,1</w:t>
            </w:r>
          </w:p>
        </w:tc>
      </w:tr>
      <w:tr w:rsidR="004C1005" w:rsidRPr="00EC77C4" w:rsidTr="009F203D">
        <w:trPr>
          <w:cantSplit/>
          <w:jc w:val="center"/>
        </w:trPr>
        <w:tc>
          <w:tcPr>
            <w:tcW w:w="3106" w:type="dxa"/>
            <w:tcBorders>
              <w:top w:val="nil"/>
              <w:bottom w:val="nil"/>
            </w:tcBorders>
          </w:tcPr>
          <w:p w:rsidR="004C1005" w:rsidRPr="004B6374" w:rsidRDefault="004C1005" w:rsidP="009F203D">
            <w:pPr>
              <w:spacing w:before="100" w:line="240" w:lineRule="exact"/>
              <w:rPr>
                <w:bCs/>
                <w:sz w:val="24"/>
                <w:szCs w:val="24"/>
                <w:lang w:val="ru-RU"/>
              </w:rPr>
            </w:pPr>
            <w:r w:rsidRPr="004B6374">
              <w:rPr>
                <w:bCs/>
                <w:sz w:val="24"/>
                <w:szCs w:val="24"/>
                <w:lang w:val="ru-RU"/>
              </w:rPr>
              <w:t>Обменный курс национальной валюты,</w:t>
            </w:r>
            <w:r w:rsidRPr="004B6374">
              <w:rPr>
                <w:sz w:val="24"/>
                <w:szCs w:val="24"/>
                <w:lang w:val="ru-RU"/>
              </w:rPr>
              <w:t xml:space="preserve"> леи/доллары США</w:t>
            </w:r>
          </w:p>
        </w:tc>
        <w:tc>
          <w:tcPr>
            <w:tcW w:w="992" w:type="dxa"/>
            <w:tcBorders>
              <w:top w:val="nil"/>
              <w:bottom w:val="nil"/>
            </w:tcBorders>
          </w:tcPr>
          <w:p w:rsidR="004C1005" w:rsidRPr="004B6374" w:rsidRDefault="004C1005" w:rsidP="009F203D">
            <w:pPr>
              <w:spacing w:before="100" w:line="240" w:lineRule="exact"/>
              <w:jc w:val="center"/>
              <w:rPr>
                <w:sz w:val="24"/>
                <w:szCs w:val="24"/>
                <w:lang w:val="ru-RU"/>
              </w:rPr>
            </w:pPr>
          </w:p>
        </w:tc>
        <w:tc>
          <w:tcPr>
            <w:tcW w:w="992" w:type="dxa"/>
            <w:tcBorders>
              <w:top w:val="nil"/>
              <w:bottom w:val="nil"/>
            </w:tcBorders>
          </w:tcPr>
          <w:p w:rsidR="004C1005" w:rsidRPr="004B6374" w:rsidRDefault="004C1005" w:rsidP="009F203D">
            <w:pPr>
              <w:spacing w:before="100" w:line="240" w:lineRule="exact"/>
              <w:jc w:val="center"/>
              <w:rPr>
                <w:sz w:val="24"/>
                <w:szCs w:val="24"/>
                <w:lang w:val="ru-RU"/>
              </w:rPr>
            </w:pPr>
          </w:p>
        </w:tc>
        <w:tc>
          <w:tcPr>
            <w:tcW w:w="979" w:type="dxa"/>
            <w:tcBorders>
              <w:top w:val="nil"/>
              <w:bottom w:val="nil"/>
            </w:tcBorders>
          </w:tcPr>
          <w:p w:rsidR="004C1005" w:rsidRPr="004B6374" w:rsidRDefault="004C1005" w:rsidP="009F203D">
            <w:pPr>
              <w:spacing w:before="100" w:line="240" w:lineRule="exact"/>
              <w:jc w:val="center"/>
              <w:rPr>
                <w:sz w:val="24"/>
                <w:szCs w:val="24"/>
                <w:lang w:val="ru-RU"/>
              </w:rPr>
            </w:pPr>
          </w:p>
        </w:tc>
        <w:tc>
          <w:tcPr>
            <w:tcW w:w="881" w:type="dxa"/>
            <w:tcBorders>
              <w:top w:val="nil"/>
              <w:bottom w:val="nil"/>
            </w:tcBorders>
          </w:tcPr>
          <w:p w:rsidR="004C1005" w:rsidRPr="004B6374" w:rsidRDefault="004C1005" w:rsidP="009F203D">
            <w:pPr>
              <w:spacing w:before="100" w:line="240" w:lineRule="exact"/>
              <w:jc w:val="center"/>
              <w:rPr>
                <w:sz w:val="24"/>
                <w:szCs w:val="24"/>
                <w:lang w:val="ru-RU"/>
              </w:rPr>
            </w:pPr>
          </w:p>
        </w:tc>
        <w:tc>
          <w:tcPr>
            <w:tcW w:w="851" w:type="dxa"/>
            <w:tcBorders>
              <w:top w:val="nil"/>
              <w:bottom w:val="nil"/>
            </w:tcBorders>
          </w:tcPr>
          <w:p w:rsidR="004C1005" w:rsidRPr="004B6374" w:rsidRDefault="004C1005" w:rsidP="009F203D">
            <w:pPr>
              <w:spacing w:before="100" w:line="240" w:lineRule="exact"/>
              <w:jc w:val="center"/>
              <w:rPr>
                <w:sz w:val="24"/>
                <w:szCs w:val="24"/>
                <w:lang w:val="ru-RU"/>
              </w:rPr>
            </w:pPr>
          </w:p>
        </w:tc>
        <w:tc>
          <w:tcPr>
            <w:tcW w:w="931" w:type="dxa"/>
            <w:tcBorders>
              <w:top w:val="nil"/>
              <w:bottom w:val="nil"/>
            </w:tcBorders>
            <w:noWrap/>
          </w:tcPr>
          <w:p w:rsidR="004C1005" w:rsidRPr="004B6374" w:rsidRDefault="004C1005" w:rsidP="009F203D">
            <w:pPr>
              <w:spacing w:before="100" w:line="240" w:lineRule="exact"/>
              <w:jc w:val="center"/>
              <w:rPr>
                <w:sz w:val="24"/>
                <w:szCs w:val="24"/>
                <w:lang w:val="ru-RU"/>
              </w:rPr>
            </w:pPr>
          </w:p>
        </w:tc>
        <w:tc>
          <w:tcPr>
            <w:tcW w:w="880" w:type="dxa"/>
            <w:tcBorders>
              <w:top w:val="nil"/>
              <w:bottom w:val="nil"/>
            </w:tcBorders>
          </w:tcPr>
          <w:p w:rsidR="004C1005" w:rsidRPr="004B6374" w:rsidRDefault="004C1005" w:rsidP="009F203D">
            <w:pPr>
              <w:spacing w:before="100" w:line="240" w:lineRule="exact"/>
              <w:jc w:val="center"/>
              <w:rPr>
                <w:sz w:val="24"/>
                <w:szCs w:val="24"/>
                <w:lang w:val="ru-RU"/>
              </w:rPr>
            </w:pPr>
          </w:p>
        </w:tc>
      </w:tr>
      <w:tr w:rsidR="004C1005" w:rsidRPr="00EC77C4" w:rsidTr="009F203D">
        <w:trPr>
          <w:cantSplit/>
          <w:jc w:val="center"/>
        </w:trPr>
        <w:tc>
          <w:tcPr>
            <w:tcW w:w="3106" w:type="dxa"/>
            <w:tcBorders>
              <w:top w:val="nil"/>
              <w:bottom w:val="nil"/>
            </w:tcBorders>
          </w:tcPr>
          <w:p w:rsidR="004C1005" w:rsidRPr="004B6374" w:rsidRDefault="004C1005" w:rsidP="009F203D">
            <w:pPr>
              <w:widowControl w:val="0"/>
              <w:spacing w:before="100" w:line="240" w:lineRule="exact"/>
              <w:ind w:left="305"/>
              <w:rPr>
                <w:color w:val="000000"/>
                <w:sz w:val="24"/>
                <w:szCs w:val="24"/>
                <w:lang w:val="ru-RU"/>
              </w:rPr>
            </w:pPr>
            <w:r w:rsidRPr="004B6374">
              <w:rPr>
                <w:color w:val="000000"/>
                <w:sz w:val="24"/>
                <w:szCs w:val="24"/>
                <w:lang w:val="ru-RU"/>
              </w:rPr>
              <w:t>среднегодовой</w:t>
            </w:r>
          </w:p>
        </w:tc>
        <w:tc>
          <w:tcPr>
            <w:tcW w:w="992" w:type="dxa"/>
            <w:tcBorders>
              <w:top w:val="nil"/>
              <w:bottom w:val="nil"/>
            </w:tcBorders>
          </w:tcPr>
          <w:p w:rsidR="004C1005" w:rsidRPr="004B6374" w:rsidRDefault="004C1005" w:rsidP="009F203D">
            <w:pPr>
              <w:spacing w:before="100" w:line="240" w:lineRule="exact"/>
              <w:jc w:val="center"/>
              <w:rPr>
                <w:strike/>
                <w:sz w:val="24"/>
                <w:szCs w:val="24"/>
                <w:lang w:val="ru-RU"/>
              </w:rPr>
            </w:pPr>
            <w:r w:rsidRPr="004B6374">
              <w:rPr>
                <w:sz w:val="24"/>
                <w:szCs w:val="24"/>
                <w:lang w:val="ru-RU"/>
              </w:rPr>
              <w:t>12,59</w:t>
            </w:r>
          </w:p>
        </w:tc>
        <w:tc>
          <w:tcPr>
            <w:tcW w:w="992" w:type="dxa"/>
            <w:tcBorders>
              <w:top w:val="nil"/>
              <w:bottom w:val="nil"/>
            </w:tcBorders>
          </w:tcPr>
          <w:p w:rsidR="004C1005" w:rsidRPr="004B6374" w:rsidRDefault="004C1005" w:rsidP="009F203D">
            <w:pPr>
              <w:spacing w:before="100" w:line="240" w:lineRule="exact"/>
              <w:jc w:val="center"/>
              <w:rPr>
                <w:strike/>
                <w:sz w:val="24"/>
                <w:szCs w:val="24"/>
                <w:lang w:val="ru-RU"/>
              </w:rPr>
            </w:pPr>
            <w:r w:rsidRPr="004B6374">
              <w:rPr>
                <w:sz w:val="24"/>
                <w:szCs w:val="24"/>
                <w:lang w:val="ru-RU"/>
              </w:rPr>
              <w:t>14,04</w:t>
            </w:r>
          </w:p>
        </w:tc>
        <w:tc>
          <w:tcPr>
            <w:tcW w:w="979" w:type="dxa"/>
            <w:tcBorders>
              <w:top w:val="nil"/>
              <w:bottom w:val="nil"/>
            </w:tcBorders>
          </w:tcPr>
          <w:p w:rsidR="004C1005" w:rsidRPr="004B6374" w:rsidRDefault="004C1005" w:rsidP="009F203D">
            <w:pPr>
              <w:spacing w:before="100" w:line="240" w:lineRule="exact"/>
              <w:jc w:val="center"/>
              <w:rPr>
                <w:strike/>
                <w:sz w:val="24"/>
                <w:szCs w:val="24"/>
                <w:lang w:val="ru-RU"/>
              </w:rPr>
            </w:pPr>
            <w:r w:rsidRPr="004B6374">
              <w:rPr>
                <w:sz w:val="24"/>
                <w:szCs w:val="24"/>
                <w:lang w:val="ru-RU"/>
              </w:rPr>
              <w:t>18,82</w:t>
            </w:r>
          </w:p>
        </w:tc>
        <w:tc>
          <w:tcPr>
            <w:tcW w:w="881" w:type="dxa"/>
            <w:tcBorders>
              <w:top w:val="nil"/>
              <w:bottom w:val="nil"/>
            </w:tcBorders>
          </w:tcPr>
          <w:p w:rsidR="004C1005" w:rsidRPr="004B6374" w:rsidRDefault="004C1005" w:rsidP="009F203D">
            <w:pPr>
              <w:spacing w:before="100" w:line="240" w:lineRule="exact"/>
              <w:jc w:val="center"/>
              <w:rPr>
                <w:strike/>
                <w:sz w:val="24"/>
                <w:szCs w:val="24"/>
                <w:lang w:val="ru-RU"/>
              </w:rPr>
            </w:pPr>
            <w:r w:rsidRPr="004B6374">
              <w:rPr>
                <w:sz w:val="24"/>
                <w:szCs w:val="24"/>
                <w:lang w:val="ru-RU"/>
              </w:rPr>
              <w:t>20,28</w:t>
            </w:r>
          </w:p>
        </w:tc>
        <w:tc>
          <w:tcPr>
            <w:tcW w:w="851" w:type="dxa"/>
            <w:tcBorders>
              <w:top w:val="nil"/>
              <w:bottom w:val="nil"/>
            </w:tcBorders>
          </w:tcPr>
          <w:p w:rsidR="004C1005" w:rsidRPr="004B6374" w:rsidRDefault="004C1005" w:rsidP="009F203D">
            <w:pPr>
              <w:spacing w:before="100" w:line="240" w:lineRule="exact"/>
              <w:jc w:val="center"/>
              <w:rPr>
                <w:strike/>
                <w:sz w:val="24"/>
                <w:szCs w:val="24"/>
                <w:lang w:val="ru-RU"/>
              </w:rPr>
            </w:pPr>
            <w:r w:rsidRPr="004B6374">
              <w:rPr>
                <w:sz w:val="24"/>
                <w:szCs w:val="24"/>
                <w:lang w:val="ru-RU"/>
              </w:rPr>
              <w:t>21,63</w:t>
            </w:r>
          </w:p>
        </w:tc>
        <w:tc>
          <w:tcPr>
            <w:tcW w:w="931" w:type="dxa"/>
            <w:tcBorders>
              <w:top w:val="nil"/>
              <w:bottom w:val="nil"/>
            </w:tcBorders>
            <w:noWrap/>
          </w:tcPr>
          <w:p w:rsidR="004C1005" w:rsidRPr="004B6374" w:rsidRDefault="004C1005" w:rsidP="009F203D">
            <w:pPr>
              <w:spacing w:before="100" w:line="240" w:lineRule="exact"/>
              <w:jc w:val="center"/>
              <w:rPr>
                <w:strike/>
                <w:sz w:val="24"/>
                <w:szCs w:val="24"/>
                <w:lang w:val="ru-RU"/>
              </w:rPr>
            </w:pPr>
            <w:r w:rsidRPr="004B6374">
              <w:rPr>
                <w:sz w:val="24"/>
                <w:szCs w:val="24"/>
                <w:lang w:val="ru-RU"/>
              </w:rPr>
              <w:t>22,52</w:t>
            </w:r>
          </w:p>
        </w:tc>
        <w:tc>
          <w:tcPr>
            <w:tcW w:w="880" w:type="dxa"/>
            <w:tcBorders>
              <w:top w:val="nil"/>
              <w:bottom w:val="nil"/>
            </w:tcBorders>
          </w:tcPr>
          <w:p w:rsidR="004C1005" w:rsidRPr="004B6374" w:rsidRDefault="004C1005" w:rsidP="009F203D">
            <w:pPr>
              <w:spacing w:before="100" w:line="240" w:lineRule="exact"/>
              <w:jc w:val="center"/>
              <w:rPr>
                <w:strike/>
                <w:sz w:val="24"/>
                <w:szCs w:val="24"/>
                <w:lang w:val="ru-RU"/>
              </w:rPr>
            </w:pPr>
            <w:r w:rsidRPr="004B6374">
              <w:rPr>
                <w:sz w:val="24"/>
                <w:szCs w:val="24"/>
                <w:lang w:val="ru-RU"/>
              </w:rPr>
              <w:t>22,95</w:t>
            </w:r>
          </w:p>
        </w:tc>
      </w:tr>
      <w:tr w:rsidR="004C1005" w:rsidRPr="00EC77C4" w:rsidTr="009F203D">
        <w:trPr>
          <w:cantSplit/>
          <w:jc w:val="center"/>
        </w:trPr>
        <w:tc>
          <w:tcPr>
            <w:tcW w:w="3106" w:type="dxa"/>
            <w:tcBorders>
              <w:top w:val="nil"/>
              <w:bottom w:val="nil"/>
            </w:tcBorders>
          </w:tcPr>
          <w:p w:rsidR="004C1005" w:rsidRPr="004B6374" w:rsidRDefault="004C1005" w:rsidP="009F203D">
            <w:pPr>
              <w:spacing w:before="100" w:line="240" w:lineRule="exact"/>
              <w:ind w:left="305"/>
              <w:rPr>
                <w:sz w:val="24"/>
                <w:szCs w:val="24"/>
                <w:lang w:val="ru-RU"/>
              </w:rPr>
            </w:pPr>
            <w:r w:rsidRPr="004B6374">
              <w:rPr>
                <w:color w:val="000000"/>
                <w:sz w:val="24"/>
                <w:szCs w:val="24"/>
                <w:lang w:val="ru-RU"/>
              </w:rPr>
              <w:t>на конец года</w:t>
            </w:r>
          </w:p>
        </w:tc>
        <w:tc>
          <w:tcPr>
            <w:tcW w:w="992" w:type="dxa"/>
            <w:tcBorders>
              <w:top w:val="nil"/>
              <w:bottom w:val="nil"/>
            </w:tcBorders>
          </w:tcPr>
          <w:p w:rsidR="004C1005" w:rsidRPr="004B6374" w:rsidRDefault="004C1005" w:rsidP="009F203D">
            <w:pPr>
              <w:spacing w:before="100" w:line="240" w:lineRule="exact"/>
              <w:jc w:val="center"/>
              <w:rPr>
                <w:strike/>
                <w:sz w:val="24"/>
                <w:szCs w:val="24"/>
                <w:lang w:val="ru-RU"/>
              </w:rPr>
            </w:pPr>
            <w:r w:rsidRPr="004B6374">
              <w:rPr>
                <w:sz w:val="24"/>
                <w:szCs w:val="24"/>
                <w:lang w:val="ru-RU"/>
              </w:rPr>
              <w:t>13,06</w:t>
            </w:r>
          </w:p>
        </w:tc>
        <w:tc>
          <w:tcPr>
            <w:tcW w:w="992" w:type="dxa"/>
            <w:tcBorders>
              <w:top w:val="nil"/>
              <w:bottom w:val="nil"/>
            </w:tcBorders>
          </w:tcPr>
          <w:p w:rsidR="004C1005" w:rsidRPr="004B6374" w:rsidRDefault="004C1005" w:rsidP="009F203D">
            <w:pPr>
              <w:spacing w:before="100" w:line="240" w:lineRule="exact"/>
              <w:jc w:val="center"/>
              <w:rPr>
                <w:strike/>
                <w:sz w:val="24"/>
                <w:szCs w:val="24"/>
                <w:lang w:val="ru-RU"/>
              </w:rPr>
            </w:pPr>
            <w:r w:rsidRPr="004B6374">
              <w:rPr>
                <w:sz w:val="24"/>
                <w:szCs w:val="24"/>
                <w:lang w:val="ru-RU"/>
              </w:rPr>
              <w:t>15,62</w:t>
            </w:r>
          </w:p>
        </w:tc>
        <w:tc>
          <w:tcPr>
            <w:tcW w:w="979" w:type="dxa"/>
            <w:tcBorders>
              <w:top w:val="nil"/>
              <w:bottom w:val="nil"/>
            </w:tcBorders>
          </w:tcPr>
          <w:p w:rsidR="004C1005" w:rsidRPr="004B6374" w:rsidRDefault="004C1005" w:rsidP="009F203D">
            <w:pPr>
              <w:spacing w:before="100" w:line="240" w:lineRule="exact"/>
              <w:jc w:val="center"/>
              <w:rPr>
                <w:strike/>
                <w:sz w:val="24"/>
                <w:szCs w:val="24"/>
                <w:lang w:val="ru-RU"/>
              </w:rPr>
            </w:pPr>
            <w:r w:rsidRPr="004B6374">
              <w:rPr>
                <w:sz w:val="24"/>
                <w:szCs w:val="24"/>
                <w:lang w:val="ru-RU"/>
              </w:rPr>
              <w:t>19,66</w:t>
            </w:r>
          </w:p>
        </w:tc>
        <w:tc>
          <w:tcPr>
            <w:tcW w:w="881" w:type="dxa"/>
            <w:tcBorders>
              <w:top w:val="nil"/>
              <w:bottom w:val="nil"/>
            </w:tcBorders>
          </w:tcPr>
          <w:p w:rsidR="004C1005" w:rsidRPr="004B6374" w:rsidRDefault="004C1005" w:rsidP="009F203D">
            <w:pPr>
              <w:spacing w:before="100" w:line="240" w:lineRule="exact"/>
              <w:jc w:val="center"/>
              <w:rPr>
                <w:strike/>
                <w:sz w:val="24"/>
                <w:szCs w:val="24"/>
                <w:lang w:val="ru-RU"/>
              </w:rPr>
            </w:pPr>
            <w:r w:rsidRPr="004B6374">
              <w:rPr>
                <w:sz w:val="24"/>
                <w:szCs w:val="24"/>
                <w:lang w:val="ru-RU"/>
              </w:rPr>
              <w:t>20,98</w:t>
            </w:r>
          </w:p>
        </w:tc>
        <w:tc>
          <w:tcPr>
            <w:tcW w:w="851" w:type="dxa"/>
            <w:tcBorders>
              <w:top w:val="nil"/>
              <w:bottom w:val="nil"/>
            </w:tcBorders>
          </w:tcPr>
          <w:p w:rsidR="004C1005" w:rsidRPr="004B6374" w:rsidRDefault="004C1005" w:rsidP="009F203D">
            <w:pPr>
              <w:spacing w:before="100" w:line="240" w:lineRule="exact"/>
              <w:jc w:val="center"/>
              <w:rPr>
                <w:strike/>
                <w:sz w:val="24"/>
                <w:szCs w:val="24"/>
                <w:lang w:val="ru-RU"/>
              </w:rPr>
            </w:pPr>
            <w:r w:rsidRPr="004B6374">
              <w:rPr>
                <w:sz w:val="24"/>
                <w:szCs w:val="24"/>
                <w:lang w:val="ru-RU"/>
              </w:rPr>
              <w:t>22,16</w:t>
            </w:r>
          </w:p>
        </w:tc>
        <w:tc>
          <w:tcPr>
            <w:tcW w:w="931" w:type="dxa"/>
            <w:tcBorders>
              <w:top w:val="nil"/>
              <w:bottom w:val="nil"/>
            </w:tcBorders>
            <w:noWrap/>
          </w:tcPr>
          <w:p w:rsidR="004C1005" w:rsidRPr="004B6374" w:rsidRDefault="004C1005" w:rsidP="009F203D">
            <w:pPr>
              <w:spacing w:before="100" w:line="240" w:lineRule="exact"/>
              <w:jc w:val="center"/>
              <w:rPr>
                <w:strike/>
                <w:sz w:val="24"/>
                <w:szCs w:val="24"/>
                <w:lang w:val="ru-RU"/>
              </w:rPr>
            </w:pPr>
            <w:r w:rsidRPr="004B6374">
              <w:rPr>
                <w:sz w:val="24"/>
                <w:szCs w:val="24"/>
                <w:lang w:val="ru-RU"/>
              </w:rPr>
              <w:t>22,74</w:t>
            </w:r>
          </w:p>
        </w:tc>
        <w:tc>
          <w:tcPr>
            <w:tcW w:w="880" w:type="dxa"/>
            <w:tcBorders>
              <w:top w:val="nil"/>
              <w:bottom w:val="nil"/>
            </w:tcBorders>
          </w:tcPr>
          <w:p w:rsidR="004C1005" w:rsidRPr="004B6374" w:rsidRDefault="004C1005" w:rsidP="009F203D">
            <w:pPr>
              <w:spacing w:before="100" w:line="240" w:lineRule="exact"/>
              <w:jc w:val="center"/>
              <w:rPr>
                <w:strike/>
                <w:sz w:val="24"/>
                <w:szCs w:val="24"/>
                <w:lang w:val="ru-RU"/>
              </w:rPr>
            </w:pPr>
            <w:r w:rsidRPr="004B6374">
              <w:rPr>
                <w:sz w:val="24"/>
                <w:szCs w:val="24"/>
                <w:lang w:val="ru-RU"/>
              </w:rPr>
              <w:t>23,06</w:t>
            </w:r>
          </w:p>
        </w:tc>
      </w:tr>
      <w:tr w:rsidR="004C1005" w:rsidRPr="00EC77C4" w:rsidTr="009F203D">
        <w:trPr>
          <w:cantSplit/>
          <w:jc w:val="center"/>
        </w:trPr>
        <w:tc>
          <w:tcPr>
            <w:tcW w:w="3106" w:type="dxa"/>
            <w:tcBorders>
              <w:top w:val="nil"/>
              <w:bottom w:val="nil"/>
            </w:tcBorders>
          </w:tcPr>
          <w:p w:rsidR="004C1005" w:rsidRPr="004B6374" w:rsidRDefault="004C1005" w:rsidP="009F203D">
            <w:pPr>
              <w:spacing w:before="100" w:line="240" w:lineRule="exact"/>
              <w:rPr>
                <w:sz w:val="24"/>
                <w:szCs w:val="24"/>
                <w:lang w:val="ru-RU"/>
              </w:rPr>
            </w:pPr>
            <w:r w:rsidRPr="004B6374">
              <w:rPr>
                <w:sz w:val="24"/>
                <w:szCs w:val="24"/>
                <w:lang w:val="ru-RU"/>
              </w:rPr>
              <w:t>Экспорт, млн долларов США</w:t>
            </w:r>
          </w:p>
        </w:tc>
        <w:tc>
          <w:tcPr>
            <w:tcW w:w="992" w:type="dxa"/>
            <w:tcBorders>
              <w:top w:val="nil"/>
              <w:bottom w:val="nil"/>
            </w:tcBorders>
          </w:tcPr>
          <w:p w:rsidR="004C1005" w:rsidRPr="004B6374" w:rsidRDefault="004C1005" w:rsidP="009F203D">
            <w:pPr>
              <w:spacing w:before="100" w:line="240" w:lineRule="exact"/>
              <w:jc w:val="center"/>
              <w:rPr>
                <w:strike/>
                <w:sz w:val="24"/>
                <w:szCs w:val="24"/>
                <w:lang w:val="ru-RU"/>
              </w:rPr>
            </w:pPr>
            <w:r w:rsidRPr="004B6374">
              <w:rPr>
                <w:sz w:val="24"/>
                <w:szCs w:val="24"/>
                <w:lang w:val="ru-RU"/>
              </w:rPr>
              <w:t>2</w:t>
            </w:r>
            <w:r w:rsidR="00AA21EC" w:rsidRPr="004B6374">
              <w:rPr>
                <w:sz w:val="24"/>
                <w:szCs w:val="24"/>
                <w:lang w:val="ru-RU"/>
              </w:rPr>
              <w:t xml:space="preserve"> </w:t>
            </w:r>
            <w:r w:rsidRPr="004B6374">
              <w:rPr>
                <w:sz w:val="24"/>
                <w:szCs w:val="24"/>
                <w:lang w:val="ru-RU"/>
              </w:rPr>
              <w:t>428,3</w:t>
            </w:r>
          </w:p>
        </w:tc>
        <w:tc>
          <w:tcPr>
            <w:tcW w:w="992" w:type="dxa"/>
            <w:tcBorders>
              <w:top w:val="nil"/>
              <w:bottom w:val="nil"/>
            </w:tcBorders>
          </w:tcPr>
          <w:p w:rsidR="004C1005" w:rsidRPr="004B6374" w:rsidRDefault="004C1005" w:rsidP="009F203D">
            <w:pPr>
              <w:spacing w:before="100" w:line="240" w:lineRule="exact"/>
              <w:jc w:val="center"/>
              <w:rPr>
                <w:strike/>
                <w:sz w:val="24"/>
                <w:szCs w:val="24"/>
                <w:lang w:val="ru-RU"/>
              </w:rPr>
            </w:pPr>
            <w:r w:rsidRPr="004B6374">
              <w:rPr>
                <w:sz w:val="24"/>
                <w:szCs w:val="24"/>
                <w:lang w:val="ru-RU"/>
              </w:rPr>
              <w:t>2</w:t>
            </w:r>
            <w:r w:rsidR="00AA21EC" w:rsidRPr="004B6374">
              <w:rPr>
                <w:sz w:val="24"/>
                <w:szCs w:val="24"/>
                <w:lang w:val="ru-RU"/>
              </w:rPr>
              <w:t xml:space="preserve"> </w:t>
            </w:r>
            <w:r w:rsidRPr="004B6374">
              <w:rPr>
                <w:sz w:val="24"/>
                <w:szCs w:val="24"/>
                <w:lang w:val="ru-RU"/>
              </w:rPr>
              <w:t>339,5</w:t>
            </w:r>
          </w:p>
        </w:tc>
        <w:tc>
          <w:tcPr>
            <w:tcW w:w="979" w:type="dxa"/>
            <w:tcBorders>
              <w:top w:val="nil"/>
              <w:bottom w:val="nil"/>
            </w:tcBorders>
          </w:tcPr>
          <w:p w:rsidR="004C1005" w:rsidRPr="004B6374" w:rsidRDefault="004C1005" w:rsidP="009F203D">
            <w:pPr>
              <w:spacing w:before="100" w:line="240" w:lineRule="exact"/>
              <w:jc w:val="center"/>
              <w:rPr>
                <w:strike/>
                <w:sz w:val="24"/>
                <w:szCs w:val="24"/>
                <w:lang w:val="ru-RU"/>
              </w:rPr>
            </w:pPr>
            <w:r w:rsidRPr="004B6374">
              <w:rPr>
                <w:sz w:val="24"/>
                <w:szCs w:val="24"/>
                <w:lang w:val="ru-RU"/>
              </w:rPr>
              <w:t>1</w:t>
            </w:r>
            <w:r w:rsidR="00AA21EC" w:rsidRPr="004B6374">
              <w:rPr>
                <w:sz w:val="24"/>
                <w:szCs w:val="24"/>
                <w:lang w:val="ru-RU"/>
              </w:rPr>
              <w:t xml:space="preserve"> </w:t>
            </w:r>
            <w:r w:rsidRPr="004B6374">
              <w:rPr>
                <w:sz w:val="24"/>
                <w:szCs w:val="24"/>
                <w:lang w:val="ru-RU"/>
              </w:rPr>
              <w:t>966,9</w:t>
            </w:r>
          </w:p>
        </w:tc>
        <w:tc>
          <w:tcPr>
            <w:tcW w:w="881" w:type="dxa"/>
            <w:tcBorders>
              <w:top w:val="nil"/>
              <w:bottom w:val="nil"/>
            </w:tcBorders>
          </w:tcPr>
          <w:p w:rsidR="004C1005" w:rsidRPr="004B6374" w:rsidRDefault="004C1005" w:rsidP="009F203D">
            <w:pPr>
              <w:spacing w:before="100" w:line="240" w:lineRule="exact"/>
              <w:jc w:val="center"/>
              <w:rPr>
                <w:strike/>
                <w:sz w:val="24"/>
                <w:szCs w:val="24"/>
                <w:lang w:val="ru-RU"/>
              </w:rPr>
            </w:pPr>
            <w:r w:rsidRPr="004B6374">
              <w:rPr>
                <w:sz w:val="24"/>
                <w:szCs w:val="24"/>
                <w:lang w:val="ru-RU"/>
              </w:rPr>
              <w:t>1</w:t>
            </w:r>
            <w:r w:rsidR="00AA21EC" w:rsidRPr="004B6374">
              <w:rPr>
                <w:sz w:val="24"/>
                <w:szCs w:val="24"/>
                <w:lang w:val="ru-RU"/>
              </w:rPr>
              <w:t xml:space="preserve"> </w:t>
            </w:r>
            <w:r w:rsidRPr="004B6374">
              <w:rPr>
                <w:sz w:val="24"/>
                <w:szCs w:val="24"/>
                <w:lang w:val="ru-RU"/>
              </w:rPr>
              <w:t>850</w:t>
            </w:r>
          </w:p>
        </w:tc>
        <w:tc>
          <w:tcPr>
            <w:tcW w:w="851" w:type="dxa"/>
            <w:tcBorders>
              <w:top w:val="nil"/>
              <w:bottom w:val="nil"/>
            </w:tcBorders>
          </w:tcPr>
          <w:p w:rsidR="004C1005" w:rsidRPr="004B6374" w:rsidRDefault="004C1005" w:rsidP="009F203D">
            <w:pPr>
              <w:spacing w:before="100" w:line="240" w:lineRule="exact"/>
              <w:jc w:val="center"/>
              <w:rPr>
                <w:strike/>
                <w:sz w:val="24"/>
                <w:szCs w:val="24"/>
                <w:lang w:val="ru-RU"/>
              </w:rPr>
            </w:pPr>
            <w:r w:rsidRPr="004B6374">
              <w:rPr>
                <w:sz w:val="24"/>
                <w:szCs w:val="24"/>
                <w:lang w:val="ru-RU"/>
              </w:rPr>
              <w:t>1</w:t>
            </w:r>
            <w:r w:rsidR="00AA21EC" w:rsidRPr="004B6374">
              <w:rPr>
                <w:sz w:val="24"/>
                <w:szCs w:val="24"/>
                <w:lang w:val="ru-RU"/>
              </w:rPr>
              <w:t xml:space="preserve"> </w:t>
            </w:r>
            <w:r w:rsidRPr="004B6374">
              <w:rPr>
                <w:sz w:val="24"/>
                <w:szCs w:val="24"/>
                <w:lang w:val="ru-RU"/>
              </w:rPr>
              <w:t>950</w:t>
            </w:r>
          </w:p>
        </w:tc>
        <w:tc>
          <w:tcPr>
            <w:tcW w:w="931" w:type="dxa"/>
            <w:tcBorders>
              <w:top w:val="nil"/>
              <w:bottom w:val="nil"/>
            </w:tcBorders>
            <w:noWrap/>
          </w:tcPr>
          <w:p w:rsidR="004C1005" w:rsidRPr="004B6374" w:rsidRDefault="004C1005" w:rsidP="009F203D">
            <w:pPr>
              <w:spacing w:before="100" w:line="240" w:lineRule="exact"/>
              <w:jc w:val="center"/>
              <w:rPr>
                <w:strike/>
                <w:sz w:val="24"/>
                <w:szCs w:val="24"/>
                <w:lang w:val="ru-RU"/>
              </w:rPr>
            </w:pPr>
            <w:r w:rsidRPr="004B6374">
              <w:rPr>
                <w:sz w:val="24"/>
                <w:szCs w:val="24"/>
                <w:lang w:val="ru-RU"/>
              </w:rPr>
              <w:t>2</w:t>
            </w:r>
            <w:r w:rsidR="00AA21EC" w:rsidRPr="004B6374">
              <w:rPr>
                <w:sz w:val="24"/>
                <w:szCs w:val="24"/>
                <w:lang w:val="ru-RU"/>
              </w:rPr>
              <w:t xml:space="preserve"> </w:t>
            </w:r>
            <w:r w:rsidRPr="004B6374">
              <w:rPr>
                <w:sz w:val="24"/>
                <w:szCs w:val="24"/>
                <w:lang w:val="ru-RU"/>
              </w:rPr>
              <w:t>050</w:t>
            </w:r>
          </w:p>
        </w:tc>
        <w:tc>
          <w:tcPr>
            <w:tcW w:w="880" w:type="dxa"/>
            <w:tcBorders>
              <w:top w:val="nil"/>
              <w:bottom w:val="nil"/>
            </w:tcBorders>
          </w:tcPr>
          <w:p w:rsidR="004C1005" w:rsidRPr="004B6374" w:rsidRDefault="004C1005" w:rsidP="009F203D">
            <w:pPr>
              <w:spacing w:before="100" w:line="240" w:lineRule="exact"/>
              <w:jc w:val="center"/>
              <w:rPr>
                <w:strike/>
                <w:sz w:val="24"/>
                <w:szCs w:val="24"/>
                <w:lang w:val="ru-RU"/>
              </w:rPr>
            </w:pPr>
            <w:r w:rsidRPr="004B6374">
              <w:rPr>
                <w:sz w:val="24"/>
                <w:szCs w:val="24"/>
                <w:lang w:val="ru-RU"/>
              </w:rPr>
              <w:t>2</w:t>
            </w:r>
            <w:r w:rsidR="00AA21EC" w:rsidRPr="004B6374">
              <w:rPr>
                <w:sz w:val="24"/>
                <w:szCs w:val="24"/>
                <w:lang w:val="ru-RU"/>
              </w:rPr>
              <w:t xml:space="preserve"> </w:t>
            </w:r>
            <w:r w:rsidRPr="004B6374">
              <w:rPr>
                <w:sz w:val="24"/>
                <w:szCs w:val="24"/>
                <w:lang w:val="ru-RU"/>
              </w:rPr>
              <w:t>150</w:t>
            </w:r>
          </w:p>
        </w:tc>
      </w:tr>
      <w:tr w:rsidR="004C1005" w:rsidRPr="00EC77C4" w:rsidTr="009F203D">
        <w:trPr>
          <w:cantSplit/>
          <w:jc w:val="center"/>
        </w:trPr>
        <w:tc>
          <w:tcPr>
            <w:tcW w:w="3106" w:type="dxa"/>
            <w:tcBorders>
              <w:top w:val="nil"/>
              <w:bottom w:val="nil"/>
            </w:tcBorders>
          </w:tcPr>
          <w:p w:rsidR="004C1005" w:rsidRPr="004B6374" w:rsidRDefault="004C1005" w:rsidP="009F203D">
            <w:pPr>
              <w:widowControl w:val="0"/>
              <w:spacing w:before="100" w:line="240" w:lineRule="exact"/>
              <w:ind w:left="305"/>
              <w:rPr>
                <w:color w:val="000000"/>
                <w:sz w:val="24"/>
                <w:szCs w:val="24"/>
                <w:lang w:val="ru-RU"/>
              </w:rPr>
            </w:pPr>
            <w:r w:rsidRPr="004B6374">
              <w:rPr>
                <w:color w:val="000000"/>
                <w:sz w:val="24"/>
                <w:szCs w:val="24"/>
                <w:lang w:val="ru-RU"/>
              </w:rPr>
              <w:t>к предыдущему году,</w:t>
            </w:r>
            <w:r w:rsidR="005A2F0E" w:rsidRPr="004B6374">
              <w:rPr>
                <w:color w:val="000000"/>
                <w:sz w:val="24"/>
                <w:szCs w:val="24"/>
                <w:lang w:val="ru-RU"/>
              </w:rPr>
              <w:t> %</w:t>
            </w:r>
            <w:r w:rsidRPr="004B6374">
              <w:rPr>
                <w:color w:val="000000"/>
                <w:sz w:val="24"/>
                <w:szCs w:val="24"/>
                <w:lang w:val="ru-RU"/>
              </w:rPr>
              <w:t xml:space="preserve"> </w:t>
            </w:r>
          </w:p>
        </w:tc>
        <w:tc>
          <w:tcPr>
            <w:tcW w:w="992" w:type="dxa"/>
            <w:tcBorders>
              <w:top w:val="nil"/>
              <w:bottom w:val="nil"/>
            </w:tcBorders>
          </w:tcPr>
          <w:p w:rsidR="004C1005" w:rsidRPr="004B6374" w:rsidRDefault="004C1005" w:rsidP="009F203D">
            <w:pPr>
              <w:spacing w:before="100" w:line="240" w:lineRule="exact"/>
              <w:jc w:val="center"/>
              <w:rPr>
                <w:strike/>
                <w:sz w:val="24"/>
                <w:szCs w:val="24"/>
                <w:lang w:val="ru-RU"/>
              </w:rPr>
            </w:pPr>
            <w:r w:rsidRPr="004B6374">
              <w:rPr>
                <w:sz w:val="24"/>
                <w:szCs w:val="24"/>
                <w:lang w:val="ru-RU"/>
              </w:rPr>
              <w:t>112,3</w:t>
            </w:r>
          </w:p>
        </w:tc>
        <w:tc>
          <w:tcPr>
            <w:tcW w:w="992" w:type="dxa"/>
            <w:tcBorders>
              <w:top w:val="nil"/>
              <w:bottom w:val="nil"/>
            </w:tcBorders>
          </w:tcPr>
          <w:p w:rsidR="004C1005" w:rsidRPr="004B6374" w:rsidRDefault="004C1005" w:rsidP="009F203D">
            <w:pPr>
              <w:spacing w:before="100" w:line="240" w:lineRule="exact"/>
              <w:jc w:val="center"/>
              <w:rPr>
                <w:strike/>
                <w:sz w:val="24"/>
                <w:szCs w:val="24"/>
                <w:lang w:val="ru-RU"/>
              </w:rPr>
            </w:pPr>
            <w:r w:rsidRPr="004B6374">
              <w:rPr>
                <w:sz w:val="24"/>
                <w:szCs w:val="24"/>
                <w:lang w:val="ru-RU"/>
              </w:rPr>
              <w:t>96,3</w:t>
            </w:r>
          </w:p>
        </w:tc>
        <w:tc>
          <w:tcPr>
            <w:tcW w:w="979" w:type="dxa"/>
            <w:tcBorders>
              <w:top w:val="nil"/>
              <w:bottom w:val="nil"/>
            </w:tcBorders>
          </w:tcPr>
          <w:p w:rsidR="004C1005" w:rsidRPr="004B6374" w:rsidRDefault="004C1005" w:rsidP="009F203D">
            <w:pPr>
              <w:spacing w:before="100" w:line="240" w:lineRule="exact"/>
              <w:jc w:val="center"/>
              <w:rPr>
                <w:strike/>
                <w:sz w:val="24"/>
                <w:szCs w:val="24"/>
                <w:lang w:val="ru-RU"/>
              </w:rPr>
            </w:pPr>
            <w:r w:rsidRPr="004B6374">
              <w:rPr>
                <w:sz w:val="24"/>
                <w:szCs w:val="24"/>
                <w:lang w:val="ru-RU"/>
              </w:rPr>
              <w:t>84,1</w:t>
            </w:r>
          </w:p>
        </w:tc>
        <w:tc>
          <w:tcPr>
            <w:tcW w:w="881" w:type="dxa"/>
            <w:tcBorders>
              <w:top w:val="nil"/>
              <w:bottom w:val="nil"/>
            </w:tcBorders>
          </w:tcPr>
          <w:p w:rsidR="004C1005" w:rsidRPr="004B6374" w:rsidRDefault="004C1005" w:rsidP="009F203D">
            <w:pPr>
              <w:spacing w:before="100" w:line="240" w:lineRule="exact"/>
              <w:jc w:val="center"/>
              <w:rPr>
                <w:strike/>
                <w:sz w:val="24"/>
                <w:szCs w:val="24"/>
                <w:lang w:val="ru-RU"/>
              </w:rPr>
            </w:pPr>
            <w:r w:rsidRPr="004B6374">
              <w:rPr>
                <w:sz w:val="24"/>
                <w:szCs w:val="24"/>
                <w:lang w:val="ru-RU"/>
              </w:rPr>
              <w:t>94</w:t>
            </w:r>
          </w:p>
        </w:tc>
        <w:tc>
          <w:tcPr>
            <w:tcW w:w="851" w:type="dxa"/>
            <w:tcBorders>
              <w:top w:val="nil"/>
              <w:bottom w:val="nil"/>
            </w:tcBorders>
          </w:tcPr>
          <w:p w:rsidR="004C1005" w:rsidRPr="004B6374" w:rsidRDefault="004C1005" w:rsidP="009F203D">
            <w:pPr>
              <w:spacing w:before="100" w:line="240" w:lineRule="exact"/>
              <w:jc w:val="center"/>
              <w:rPr>
                <w:strike/>
                <w:sz w:val="24"/>
                <w:szCs w:val="24"/>
                <w:lang w:val="ru-RU"/>
              </w:rPr>
            </w:pPr>
            <w:r w:rsidRPr="004B6374">
              <w:rPr>
                <w:sz w:val="24"/>
                <w:szCs w:val="24"/>
                <w:lang w:val="ru-RU"/>
              </w:rPr>
              <w:t>105</w:t>
            </w:r>
          </w:p>
        </w:tc>
        <w:tc>
          <w:tcPr>
            <w:tcW w:w="931" w:type="dxa"/>
            <w:tcBorders>
              <w:top w:val="nil"/>
              <w:bottom w:val="nil"/>
            </w:tcBorders>
            <w:noWrap/>
          </w:tcPr>
          <w:p w:rsidR="004C1005" w:rsidRPr="004B6374" w:rsidRDefault="004C1005" w:rsidP="009F203D">
            <w:pPr>
              <w:spacing w:before="100" w:line="240" w:lineRule="exact"/>
              <w:jc w:val="center"/>
              <w:rPr>
                <w:strike/>
                <w:sz w:val="24"/>
                <w:szCs w:val="24"/>
                <w:lang w:val="ru-RU"/>
              </w:rPr>
            </w:pPr>
            <w:r w:rsidRPr="004B6374">
              <w:rPr>
                <w:sz w:val="24"/>
                <w:szCs w:val="24"/>
                <w:lang w:val="ru-RU"/>
              </w:rPr>
              <w:t>105</w:t>
            </w:r>
          </w:p>
        </w:tc>
        <w:tc>
          <w:tcPr>
            <w:tcW w:w="880" w:type="dxa"/>
            <w:tcBorders>
              <w:top w:val="nil"/>
              <w:bottom w:val="nil"/>
            </w:tcBorders>
          </w:tcPr>
          <w:p w:rsidR="004C1005" w:rsidRPr="004B6374" w:rsidRDefault="004C1005" w:rsidP="009F203D">
            <w:pPr>
              <w:spacing w:before="100" w:line="240" w:lineRule="exact"/>
              <w:jc w:val="center"/>
              <w:rPr>
                <w:strike/>
                <w:sz w:val="24"/>
                <w:szCs w:val="24"/>
                <w:lang w:val="ru-RU"/>
              </w:rPr>
            </w:pPr>
            <w:r w:rsidRPr="004B6374">
              <w:rPr>
                <w:sz w:val="24"/>
                <w:szCs w:val="24"/>
                <w:lang w:val="ru-RU"/>
              </w:rPr>
              <w:t>105</w:t>
            </w:r>
          </w:p>
        </w:tc>
      </w:tr>
      <w:tr w:rsidR="004C1005" w:rsidRPr="00EC77C4" w:rsidTr="009F203D">
        <w:trPr>
          <w:cantSplit/>
          <w:jc w:val="center"/>
        </w:trPr>
        <w:tc>
          <w:tcPr>
            <w:tcW w:w="3106" w:type="dxa"/>
            <w:tcBorders>
              <w:top w:val="nil"/>
              <w:bottom w:val="nil"/>
            </w:tcBorders>
          </w:tcPr>
          <w:p w:rsidR="004C1005" w:rsidRPr="004B6374" w:rsidRDefault="004C1005" w:rsidP="009F203D">
            <w:pPr>
              <w:spacing w:before="100" w:line="240" w:lineRule="exact"/>
              <w:rPr>
                <w:sz w:val="24"/>
                <w:szCs w:val="24"/>
                <w:lang w:val="ru-RU"/>
              </w:rPr>
            </w:pPr>
            <w:r w:rsidRPr="004B6374">
              <w:rPr>
                <w:sz w:val="24"/>
                <w:szCs w:val="24"/>
                <w:lang w:val="ru-RU"/>
              </w:rPr>
              <w:t>Импорт, млн долларов США</w:t>
            </w:r>
          </w:p>
        </w:tc>
        <w:tc>
          <w:tcPr>
            <w:tcW w:w="992" w:type="dxa"/>
            <w:tcBorders>
              <w:top w:val="nil"/>
              <w:bottom w:val="nil"/>
            </w:tcBorders>
          </w:tcPr>
          <w:p w:rsidR="004C1005" w:rsidRPr="004B6374" w:rsidRDefault="004C1005" w:rsidP="009F203D">
            <w:pPr>
              <w:spacing w:before="100" w:line="240" w:lineRule="exact"/>
              <w:jc w:val="center"/>
              <w:rPr>
                <w:strike/>
                <w:sz w:val="24"/>
                <w:szCs w:val="24"/>
                <w:lang w:val="ru-RU"/>
              </w:rPr>
            </w:pPr>
            <w:r w:rsidRPr="004B6374">
              <w:rPr>
                <w:sz w:val="24"/>
                <w:szCs w:val="24"/>
                <w:lang w:val="ru-RU"/>
              </w:rPr>
              <w:t>5</w:t>
            </w:r>
            <w:r w:rsidR="001F4516">
              <w:rPr>
                <w:sz w:val="24"/>
                <w:szCs w:val="24"/>
                <w:lang w:val="ru-RU"/>
              </w:rPr>
              <w:t xml:space="preserve"> </w:t>
            </w:r>
            <w:r w:rsidRPr="004B6374">
              <w:rPr>
                <w:sz w:val="24"/>
                <w:szCs w:val="24"/>
                <w:lang w:val="ru-RU"/>
              </w:rPr>
              <w:t>492,4</w:t>
            </w:r>
          </w:p>
        </w:tc>
        <w:tc>
          <w:tcPr>
            <w:tcW w:w="992" w:type="dxa"/>
            <w:tcBorders>
              <w:top w:val="nil"/>
              <w:bottom w:val="nil"/>
            </w:tcBorders>
          </w:tcPr>
          <w:p w:rsidR="004C1005" w:rsidRPr="004B6374" w:rsidRDefault="004C1005" w:rsidP="009F203D">
            <w:pPr>
              <w:spacing w:before="100" w:line="240" w:lineRule="exact"/>
              <w:jc w:val="center"/>
              <w:rPr>
                <w:strike/>
                <w:sz w:val="24"/>
                <w:szCs w:val="24"/>
                <w:lang w:val="ru-RU"/>
              </w:rPr>
            </w:pPr>
            <w:r w:rsidRPr="004B6374">
              <w:rPr>
                <w:sz w:val="24"/>
                <w:szCs w:val="24"/>
                <w:lang w:val="ru-RU"/>
              </w:rPr>
              <w:t>5</w:t>
            </w:r>
            <w:r w:rsidR="001F4516">
              <w:rPr>
                <w:sz w:val="24"/>
                <w:szCs w:val="24"/>
                <w:lang w:val="ru-RU"/>
              </w:rPr>
              <w:t xml:space="preserve"> </w:t>
            </w:r>
            <w:r w:rsidRPr="004B6374">
              <w:rPr>
                <w:sz w:val="24"/>
                <w:szCs w:val="24"/>
                <w:lang w:val="ru-RU"/>
              </w:rPr>
              <w:t>317</w:t>
            </w:r>
          </w:p>
        </w:tc>
        <w:tc>
          <w:tcPr>
            <w:tcW w:w="979" w:type="dxa"/>
            <w:tcBorders>
              <w:top w:val="nil"/>
              <w:bottom w:val="nil"/>
            </w:tcBorders>
          </w:tcPr>
          <w:p w:rsidR="004C1005" w:rsidRPr="004B6374" w:rsidRDefault="004C1005" w:rsidP="009F203D">
            <w:pPr>
              <w:spacing w:before="100" w:line="240" w:lineRule="exact"/>
              <w:jc w:val="center"/>
              <w:rPr>
                <w:strike/>
                <w:sz w:val="24"/>
                <w:szCs w:val="24"/>
                <w:lang w:val="ru-RU"/>
              </w:rPr>
            </w:pPr>
            <w:r w:rsidRPr="004B6374">
              <w:rPr>
                <w:sz w:val="24"/>
                <w:szCs w:val="24"/>
                <w:lang w:val="ru-RU"/>
              </w:rPr>
              <w:t>3</w:t>
            </w:r>
            <w:r w:rsidR="001F4516">
              <w:rPr>
                <w:sz w:val="24"/>
                <w:szCs w:val="24"/>
                <w:lang w:val="ru-RU"/>
              </w:rPr>
              <w:t xml:space="preserve"> </w:t>
            </w:r>
            <w:r w:rsidRPr="004B6374">
              <w:rPr>
                <w:sz w:val="24"/>
                <w:szCs w:val="24"/>
                <w:lang w:val="ru-RU"/>
              </w:rPr>
              <w:t>986,8</w:t>
            </w:r>
          </w:p>
        </w:tc>
        <w:tc>
          <w:tcPr>
            <w:tcW w:w="881" w:type="dxa"/>
            <w:tcBorders>
              <w:top w:val="nil"/>
              <w:bottom w:val="nil"/>
            </w:tcBorders>
          </w:tcPr>
          <w:p w:rsidR="004C1005" w:rsidRPr="004B6374" w:rsidRDefault="004C1005" w:rsidP="009F203D">
            <w:pPr>
              <w:spacing w:before="100" w:line="240" w:lineRule="exact"/>
              <w:jc w:val="center"/>
              <w:rPr>
                <w:strike/>
                <w:sz w:val="24"/>
                <w:szCs w:val="24"/>
                <w:lang w:val="ru-RU"/>
              </w:rPr>
            </w:pPr>
            <w:r w:rsidRPr="004B6374">
              <w:rPr>
                <w:sz w:val="24"/>
                <w:szCs w:val="24"/>
                <w:lang w:val="ru-RU"/>
              </w:rPr>
              <w:t>3</w:t>
            </w:r>
            <w:r w:rsidR="001F4516">
              <w:rPr>
                <w:sz w:val="24"/>
                <w:szCs w:val="24"/>
                <w:lang w:val="ru-RU"/>
              </w:rPr>
              <w:t xml:space="preserve"> </w:t>
            </w:r>
            <w:r w:rsidRPr="004B6374">
              <w:rPr>
                <w:sz w:val="24"/>
                <w:szCs w:val="24"/>
                <w:lang w:val="ru-RU"/>
              </w:rPr>
              <w:t>950</w:t>
            </w:r>
          </w:p>
        </w:tc>
        <w:tc>
          <w:tcPr>
            <w:tcW w:w="851" w:type="dxa"/>
            <w:tcBorders>
              <w:top w:val="nil"/>
              <w:bottom w:val="nil"/>
            </w:tcBorders>
          </w:tcPr>
          <w:p w:rsidR="004C1005" w:rsidRPr="004B6374" w:rsidRDefault="004C1005" w:rsidP="009F203D">
            <w:pPr>
              <w:spacing w:before="100" w:line="240" w:lineRule="exact"/>
              <w:jc w:val="center"/>
              <w:rPr>
                <w:strike/>
                <w:sz w:val="24"/>
                <w:szCs w:val="24"/>
                <w:lang w:val="ru-RU"/>
              </w:rPr>
            </w:pPr>
            <w:r w:rsidRPr="004B6374">
              <w:rPr>
                <w:sz w:val="24"/>
                <w:szCs w:val="24"/>
                <w:lang w:val="ru-RU"/>
              </w:rPr>
              <w:t>4</w:t>
            </w:r>
            <w:r w:rsidR="001F4516">
              <w:rPr>
                <w:sz w:val="24"/>
                <w:szCs w:val="24"/>
                <w:lang w:val="ru-RU"/>
              </w:rPr>
              <w:t xml:space="preserve"> </w:t>
            </w:r>
            <w:r w:rsidRPr="004B6374">
              <w:rPr>
                <w:sz w:val="24"/>
                <w:szCs w:val="24"/>
                <w:lang w:val="ru-RU"/>
              </w:rPr>
              <w:t>200</w:t>
            </w:r>
          </w:p>
        </w:tc>
        <w:tc>
          <w:tcPr>
            <w:tcW w:w="931" w:type="dxa"/>
            <w:tcBorders>
              <w:top w:val="nil"/>
              <w:bottom w:val="nil"/>
            </w:tcBorders>
            <w:noWrap/>
          </w:tcPr>
          <w:p w:rsidR="004C1005" w:rsidRPr="004B6374" w:rsidRDefault="004C1005" w:rsidP="009F203D">
            <w:pPr>
              <w:spacing w:before="100" w:line="240" w:lineRule="exact"/>
              <w:jc w:val="center"/>
              <w:rPr>
                <w:strike/>
                <w:sz w:val="24"/>
                <w:szCs w:val="24"/>
                <w:lang w:val="ru-RU"/>
              </w:rPr>
            </w:pPr>
            <w:r w:rsidRPr="004B6374">
              <w:rPr>
                <w:sz w:val="24"/>
                <w:szCs w:val="24"/>
                <w:lang w:val="ru-RU"/>
              </w:rPr>
              <w:t>4</w:t>
            </w:r>
            <w:r w:rsidR="001F4516">
              <w:rPr>
                <w:sz w:val="24"/>
                <w:szCs w:val="24"/>
                <w:lang w:val="ru-RU"/>
              </w:rPr>
              <w:t xml:space="preserve"> </w:t>
            </w:r>
            <w:r w:rsidRPr="004B6374">
              <w:rPr>
                <w:sz w:val="24"/>
                <w:szCs w:val="24"/>
                <w:lang w:val="ru-RU"/>
              </w:rPr>
              <w:t>400</w:t>
            </w:r>
          </w:p>
        </w:tc>
        <w:tc>
          <w:tcPr>
            <w:tcW w:w="880" w:type="dxa"/>
            <w:tcBorders>
              <w:top w:val="nil"/>
              <w:bottom w:val="nil"/>
            </w:tcBorders>
          </w:tcPr>
          <w:p w:rsidR="004C1005" w:rsidRPr="004B6374" w:rsidRDefault="004C1005" w:rsidP="009F203D">
            <w:pPr>
              <w:spacing w:before="100" w:line="240" w:lineRule="exact"/>
              <w:jc w:val="center"/>
              <w:rPr>
                <w:sz w:val="24"/>
                <w:szCs w:val="24"/>
                <w:lang w:val="ru-RU"/>
              </w:rPr>
            </w:pPr>
            <w:r w:rsidRPr="004B6374">
              <w:rPr>
                <w:sz w:val="24"/>
                <w:szCs w:val="24"/>
                <w:lang w:val="ru-RU"/>
              </w:rPr>
              <w:t>4</w:t>
            </w:r>
            <w:r w:rsidR="001F4516">
              <w:rPr>
                <w:sz w:val="24"/>
                <w:szCs w:val="24"/>
                <w:lang w:val="ru-RU"/>
              </w:rPr>
              <w:t xml:space="preserve"> </w:t>
            </w:r>
            <w:r w:rsidRPr="004B6374">
              <w:rPr>
                <w:sz w:val="24"/>
                <w:szCs w:val="24"/>
                <w:lang w:val="ru-RU"/>
              </w:rPr>
              <w:t>500</w:t>
            </w:r>
          </w:p>
        </w:tc>
      </w:tr>
      <w:tr w:rsidR="004C1005" w:rsidRPr="00EC77C4" w:rsidTr="009F203D">
        <w:trPr>
          <w:cantSplit/>
          <w:jc w:val="center"/>
        </w:trPr>
        <w:tc>
          <w:tcPr>
            <w:tcW w:w="3106" w:type="dxa"/>
            <w:tcBorders>
              <w:top w:val="nil"/>
              <w:bottom w:val="nil"/>
            </w:tcBorders>
          </w:tcPr>
          <w:p w:rsidR="004C1005" w:rsidRPr="004B6374" w:rsidRDefault="004C1005" w:rsidP="009F203D">
            <w:pPr>
              <w:widowControl w:val="0"/>
              <w:spacing w:before="100" w:line="240" w:lineRule="exact"/>
              <w:ind w:left="305"/>
              <w:rPr>
                <w:color w:val="000000"/>
                <w:sz w:val="24"/>
                <w:szCs w:val="24"/>
                <w:lang w:val="ru-RU"/>
              </w:rPr>
            </w:pPr>
            <w:r w:rsidRPr="004B6374">
              <w:rPr>
                <w:color w:val="000000"/>
                <w:sz w:val="24"/>
                <w:szCs w:val="24"/>
                <w:lang w:val="ru-RU"/>
              </w:rPr>
              <w:t>к предыдущему году,</w:t>
            </w:r>
            <w:r w:rsidR="005A2F0E" w:rsidRPr="004B6374">
              <w:rPr>
                <w:color w:val="000000"/>
                <w:sz w:val="24"/>
                <w:szCs w:val="24"/>
                <w:lang w:val="ru-RU"/>
              </w:rPr>
              <w:t> %</w:t>
            </w:r>
          </w:p>
        </w:tc>
        <w:tc>
          <w:tcPr>
            <w:tcW w:w="992" w:type="dxa"/>
            <w:tcBorders>
              <w:top w:val="nil"/>
              <w:bottom w:val="nil"/>
            </w:tcBorders>
          </w:tcPr>
          <w:p w:rsidR="004C1005" w:rsidRPr="004B6374" w:rsidRDefault="004C1005" w:rsidP="009F203D">
            <w:pPr>
              <w:spacing w:before="100" w:line="240" w:lineRule="exact"/>
              <w:jc w:val="center"/>
              <w:rPr>
                <w:strike/>
                <w:sz w:val="24"/>
                <w:szCs w:val="24"/>
                <w:lang w:val="ru-RU"/>
              </w:rPr>
            </w:pPr>
            <w:r w:rsidRPr="004B6374">
              <w:rPr>
                <w:sz w:val="24"/>
                <w:szCs w:val="24"/>
                <w:lang w:val="ru-RU"/>
              </w:rPr>
              <w:t>105,4</w:t>
            </w:r>
          </w:p>
        </w:tc>
        <w:tc>
          <w:tcPr>
            <w:tcW w:w="992" w:type="dxa"/>
            <w:tcBorders>
              <w:top w:val="nil"/>
              <w:bottom w:val="nil"/>
            </w:tcBorders>
          </w:tcPr>
          <w:p w:rsidR="004C1005" w:rsidRPr="004B6374" w:rsidRDefault="004C1005" w:rsidP="009F203D">
            <w:pPr>
              <w:spacing w:before="100" w:line="240" w:lineRule="exact"/>
              <w:jc w:val="center"/>
              <w:rPr>
                <w:strike/>
                <w:sz w:val="24"/>
                <w:szCs w:val="24"/>
                <w:lang w:val="ru-RU"/>
              </w:rPr>
            </w:pPr>
            <w:r w:rsidRPr="004B6374">
              <w:rPr>
                <w:sz w:val="24"/>
                <w:szCs w:val="24"/>
                <w:lang w:val="ru-RU"/>
              </w:rPr>
              <w:t>96,8</w:t>
            </w:r>
          </w:p>
        </w:tc>
        <w:tc>
          <w:tcPr>
            <w:tcW w:w="979" w:type="dxa"/>
            <w:tcBorders>
              <w:top w:val="nil"/>
              <w:bottom w:val="nil"/>
            </w:tcBorders>
          </w:tcPr>
          <w:p w:rsidR="004C1005" w:rsidRPr="004B6374" w:rsidRDefault="004C1005" w:rsidP="009F203D">
            <w:pPr>
              <w:spacing w:before="100" w:line="240" w:lineRule="exact"/>
              <w:jc w:val="center"/>
              <w:rPr>
                <w:strike/>
                <w:sz w:val="24"/>
                <w:szCs w:val="24"/>
                <w:lang w:val="ru-RU"/>
              </w:rPr>
            </w:pPr>
            <w:r w:rsidRPr="004B6374">
              <w:rPr>
                <w:sz w:val="24"/>
                <w:szCs w:val="24"/>
                <w:lang w:val="ru-RU"/>
              </w:rPr>
              <w:t>75</w:t>
            </w:r>
          </w:p>
        </w:tc>
        <w:tc>
          <w:tcPr>
            <w:tcW w:w="881" w:type="dxa"/>
            <w:tcBorders>
              <w:top w:val="nil"/>
              <w:bottom w:val="nil"/>
            </w:tcBorders>
          </w:tcPr>
          <w:p w:rsidR="004C1005" w:rsidRPr="004B6374" w:rsidRDefault="004C1005" w:rsidP="009F203D">
            <w:pPr>
              <w:spacing w:before="100" w:line="240" w:lineRule="exact"/>
              <w:jc w:val="center"/>
              <w:rPr>
                <w:strike/>
                <w:sz w:val="24"/>
                <w:szCs w:val="24"/>
                <w:lang w:val="ru-RU"/>
              </w:rPr>
            </w:pPr>
            <w:r w:rsidRPr="004B6374">
              <w:rPr>
                <w:sz w:val="24"/>
                <w:szCs w:val="24"/>
                <w:lang w:val="ru-RU"/>
              </w:rPr>
              <w:t>99</w:t>
            </w:r>
          </w:p>
        </w:tc>
        <w:tc>
          <w:tcPr>
            <w:tcW w:w="851" w:type="dxa"/>
            <w:tcBorders>
              <w:top w:val="nil"/>
              <w:bottom w:val="nil"/>
            </w:tcBorders>
          </w:tcPr>
          <w:p w:rsidR="004C1005" w:rsidRPr="004B6374" w:rsidRDefault="004C1005" w:rsidP="009F203D">
            <w:pPr>
              <w:spacing w:before="100" w:line="240" w:lineRule="exact"/>
              <w:jc w:val="center"/>
              <w:rPr>
                <w:strike/>
                <w:sz w:val="24"/>
                <w:szCs w:val="24"/>
                <w:lang w:val="ru-RU"/>
              </w:rPr>
            </w:pPr>
            <w:r w:rsidRPr="004B6374">
              <w:rPr>
                <w:sz w:val="24"/>
                <w:szCs w:val="24"/>
                <w:lang w:val="ru-RU"/>
              </w:rPr>
              <w:t>106</w:t>
            </w:r>
          </w:p>
        </w:tc>
        <w:tc>
          <w:tcPr>
            <w:tcW w:w="931" w:type="dxa"/>
            <w:tcBorders>
              <w:top w:val="nil"/>
              <w:bottom w:val="nil"/>
            </w:tcBorders>
            <w:noWrap/>
          </w:tcPr>
          <w:p w:rsidR="004C1005" w:rsidRPr="004B6374" w:rsidRDefault="004C1005" w:rsidP="009F203D">
            <w:pPr>
              <w:spacing w:before="100" w:line="240" w:lineRule="exact"/>
              <w:jc w:val="center"/>
              <w:rPr>
                <w:strike/>
                <w:sz w:val="24"/>
                <w:szCs w:val="24"/>
                <w:lang w:val="ru-RU"/>
              </w:rPr>
            </w:pPr>
            <w:r w:rsidRPr="004B6374">
              <w:rPr>
                <w:sz w:val="24"/>
                <w:szCs w:val="24"/>
                <w:lang w:val="ru-RU"/>
              </w:rPr>
              <w:t>105</w:t>
            </w:r>
          </w:p>
        </w:tc>
        <w:tc>
          <w:tcPr>
            <w:tcW w:w="880" w:type="dxa"/>
            <w:tcBorders>
              <w:top w:val="nil"/>
              <w:bottom w:val="nil"/>
            </w:tcBorders>
          </w:tcPr>
          <w:p w:rsidR="004C1005" w:rsidRPr="004B6374" w:rsidRDefault="004C1005" w:rsidP="009F203D">
            <w:pPr>
              <w:spacing w:before="100" w:line="240" w:lineRule="exact"/>
              <w:jc w:val="center"/>
              <w:rPr>
                <w:strike/>
                <w:sz w:val="24"/>
                <w:szCs w:val="24"/>
                <w:lang w:val="ru-RU"/>
              </w:rPr>
            </w:pPr>
            <w:r w:rsidRPr="004B6374">
              <w:rPr>
                <w:sz w:val="24"/>
                <w:szCs w:val="24"/>
                <w:lang w:val="ru-RU"/>
              </w:rPr>
              <w:t>102</w:t>
            </w:r>
          </w:p>
        </w:tc>
      </w:tr>
      <w:tr w:rsidR="004C1005" w:rsidRPr="00EC77C4" w:rsidTr="009F203D">
        <w:trPr>
          <w:cantSplit/>
          <w:jc w:val="center"/>
        </w:trPr>
        <w:tc>
          <w:tcPr>
            <w:tcW w:w="3106" w:type="dxa"/>
            <w:tcBorders>
              <w:top w:val="nil"/>
              <w:bottom w:val="nil"/>
            </w:tcBorders>
          </w:tcPr>
          <w:p w:rsidR="004C1005" w:rsidRPr="004B6374" w:rsidRDefault="004C1005" w:rsidP="009F203D">
            <w:pPr>
              <w:spacing w:before="100" w:line="240" w:lineRule="exact"/>
              <w:rPr>
                <w:bCs/>
                <w:sz w:val="24"/>
                <w:szCs w:val="24"/>
                <w:lang w:val="ru-RU"/>
              </w:rPr>
            </w:pPr>
            <w:r w:rsidRPr="004B6374">
              <w:rPr>
                <w:sz w:val="24"/>
                <w:szCs w:val="24"/>
                <w:lang w:val="ru-RU"/>
              </w:rPr>
              <w:t>Сальдо торгового баланса, млн долларов США</w:t>
            </w:r>
          </w:p>
        </w:tc>
        <w:tc>
          <w:tcPr>
            <w:tcW w:w="992" w:type="dxa"/>
            <w:tcBorders>
              <w:top w:val="nil"/>
              <w:bottom w:val="nil"/>
            </w:tcBorders>
          </w:tcPr>
          <w:p w:rsidR="004C1005" w:rsidRPr="004B6374" w:rsidRDefault="003F125E" w:rsidP="009F203D">
            <w:pPr>
              <w:spacing w:before="100" w:line="240" w:lineRule="exact"/>
              <w:ind w:left="-63" w:right="-71"/>
              <w:jc w:val="center"/>
              <w:rPr>
                <w:strike/>
                <w:sz w:val="24"/>
                <w:szCs w:val="24"/>
                <w:lang w:val="ru-RU"/>
              </w:rPr>
            </w:pPr>
            <w:r w:rsidRPr="004B6374">
              <w:rPr>
                <w:sz w:val="24"/>
                <w:szCs w:val="24"/>
                <w:lang w:val="ru-RU"/>
              </w:rPr>
              <w:t>–</w:t>
            </w:r>
            <w:r w:rsidR="004C1005" w:rsidRPr="004B6374">
              <w:rPr>
                <w:sz w:val="24"/>
                <w:szCs w:val="24"/>
                <w:lang w:val="ru-RU"/>
              </w:rPr>
              <w:t>3</w:t>
            </w:r>
            <w:r w:rsidR="001F4516">
              <w:rPr>
                <w:sz w:val="24"/>
                <w:szCs w:val="24"/>
                <w:lang w:val="ru-RU"/>
              </w:rPr>
              <w:t xml:space="preserve"> </w:t>
            </w:r>
            <w:r w:rsidR="004C1005" w:rsidRPr="004B6374">
              <w:rPr>
                <w:sz w:val="24"/>
                <w:szCs w:val="24"/>
                <w:lang w:val="ru-RU"/>
              </w:rPr>
              <w:t>064,1</w:t>
            </w:r>
          </w:p>
        </w:tc>
        <w:tc>
          <w:tcPr>
            <w:tcW w:w="992" w:type="dxa"/>
            <w:tcBorders>
              <w:top w:val="nil"/>
              <w:bottom w:val="nil"/>
            </w:tcBorders>
          </w:tcPr>
          <w:p w:rsidR="004C1005" w:rsidRPr="004B6374" w:rsidRDefault="003F125E" w:rsidP="009F203D">
            <w:pPr>
              <w:spacing w:before="100" w:line="240" w:lineRule="exact"/>
              <w:ind w:left="-63" w:right="-71"/>
              <w:jc w:val="center"/>
              <w:rPr>
                <w:strike/>
                <w:sz w:val="24"/>
                <w:szCs w:val="24"/>
                <w:lang w:val="ru-RU"/>
              </w:rPr>
            </w:pPr>
            <w:r w:rsidRPr="004B6374">
              <w:rPr>
                <w:sz w:val="24"/>
                <w:szCs w:val="24"/>
                <w:lang w:val="ru-RU"/>
              </w:rPr>
              <w:t>–</w:t>
            </w:r>
            <w:r w:rsidR="004C1005" w:rsidRPr="004B6374">
              <w:rPr>
                <w:sz w:val="24"/>
                <w:szCs w:val="24"/>
                <w:lang w:val="ru-RU"/>
              </w:rPr>
              <w:t>2</w:t>
            </w:r>
            <w:r w:rsidR="001F4516">
              <w:rPr>
                <w:sz w:val="24"/>
                <w:szCs w:val="24"/>
                <w:lang w:val="ru-RU"/>
              </w:rPr>
              <w:t xml:space="preserve"> </w:t>
            </w:r>
            <w:r w:rsidR="004C1005" w:rsidRPr="004B6374">
              <w:rPr>
                <w:sz w:val="24"/>
                <w:szCs w:val="24"/>
                <w:lang w:val="ru-RU"/>
              </w:rPr>
              <w:t>977,4</w:t>
            </w:r>
          </w:p>
        </w:tc>
        <w:tc>
          <w:tcPr>
            <w:tcW w:w="979" w:type="dxa"/>
            <w:tcBorders>
              <w:top w:val="nil"/>
              <w:bottom w:val="nil"/>
            </w:tcBorders>
          </w:tcPr>
          <w:p w:rsidR="004C1005" w:rsidRPr="004B6374" w:rsidRDefault="003F125E" w:rsidP="009F203D">
            <w:pPr>
              <w:spacing w:before="100" w:line="240" w:lineRule="exact"/>
              <w:ind w:left="-63" w:right="-71"/>
              <w:jc w:val="center"/>
              <w:rPr>
                <w:strike/>
                <w:sz w:val="24"/>
                <w:szCs w:val="24"/>
                <w:lang w:val="ru-RU"/>
              </w:rPr>
            </w:pPr>
            <w:r w:rsidRPr="004B6374">
              <w:rPr>
                <w:sz w:val="24"/>
                <w:szCs w:val="24"/>
                <w:lang w:val="ru-RU"/>
              </w:rPr>
              <w:t>–</w:t>
            </w:r>
            <w:r w:rsidR="004C1005" w:rsidRPr="004B6374">
              <w:rPr>
                <w:sz w:val="24"/>
                <w:szCs w:val="24"/>
                <w:lang w:val="ru-RU"/>
              </w:rPr>
              <w:t>2</w:t>
            </w:r>
            <w:r w:rsidR="001F4516">
              <w:rPr>
                <w:sz w:val="24"/>
                <w:szCs w:val="24"/>
                <w:lang w:val="ru-RU"/>
              </w:rPr>
              <w:t xml:space="preserve"> </w:t>
            </w:r>
            <w:r w:rsidR="004C1005" w:rsidRPr="004B6374">
              <w:rPr>
                <w:sz w:val="24"/>
                <w:szCs w:val="24"/>
                <w:lang w:val="ru-RU"/>
              </w:rPr>
              <w:t>019,9</w:t>
            </w:r>
          </w:p>
        </w:tc>
        <w:tc>
          <w:tcPr>
            <w:tcW w:w="881" w:type="dxa"/>
            <w:tcBorders>
              <w:top w:val="nil"/>
              <w:bottom w:val="nil"/>
            </w:tcBorders>
          </w:tcPr>
          <w:p w:rsidR="004C1005" w:rsidRPr="004B6374" w:rsidRDefault="003F125E" w:rsidP="009F203D">
            <w:pPr>
              <w:spacing w:before="100" w:line="240" w:lineRule="exact"/>
              <w:ind w:left="-63" w:right="-71"/>
              <w:jc w:val="center"/>
              <w:rPr>
                <w:strike/>
                <w:sz w:val="24"/>
                <w:szCs w:val="24"/>
                <w:lang w:val="ru-RU"/>
              </w:rPr>
            </w:pPr>
            <w:r w:rsidRPr="004B6374">
              <w:rPr>
                <w:sz w:val="24"/>
                <w:szCs w:val="24"/>
                <w:lang w:val="ru-RU"/>
              </w:rPr>
              <w:t>–</w:t>
            </w:r>
            <w:r w:rsidR="004C1005" w:rsidRPr="004B6374">
              <w:rPr>
                <w:sz w:val="24"/>
                <w:szCs w:val="24"/>
                <w:lang w:val="ru-RU"/>
              </w:rPr>
              <w:t>2</w:t>
            </w:r>
            <w:r w:rsidR="001F4516">
              <w:rPr>
                <w:sz w:val="24"/>
                <w:szCs w:val="24"/>
                <w:lang w:val="ru-RU"/>
              </w:rPr>
              <w:t xml:space="preserve"> </w:t>
            </w:r>
            <w:r w:rsidR="004C1005" w:rsidRPr="004B6374">
              <w:rPr>
                <w:sz w:val="24"/>
                <w:szCs w:val="24"/>
                <w:lang w:val="ru-RU"/>
              </w:rPr>
              <w:t>100</w:t>
            </w:r>
          </w:p>
        </w:tc>
        <w:tc>
          <w:tcPr>
            <w:tcW w:w="851" w:type="dxa"/>
            <w:tcBorders>
              <w:top w:val="nil"/>
              <w:bottom w:val="nil"/>
            </w:tcBorders>
          </w:tcPr>
          <w:p w:rsidR="004C1005" w:rsidRPr="004B6374" w:rsidRDefault="003F125E" w:rsidP="009F203D">
            <w:pPr>
              <w:spacing w:before="100" w:line="240" w:lineRule="exact"/>
              <w:ind w:left="-63" w:right="-71"/>
              <w:jc w:val="center"/>
              <w:rPr>
                <w:strike/>
                <w:sz w:val="24"/>
                <w:szCs w:val="24"/>
                <w:lang w:val="ru-RU"/>
              </w:rPr>
            </w:pPr>
            <w:r w:rsidRPr="004B6374">
              <w:rPr>
                <w:sz w:val="24"/>
                <w:szCs w:val="24"/>
                <w:lang w:val="ru-RU"/>
              </w:rPr>
              <w:t>–</w:t>
            </w:r>
            <w:r w:rsidR="004C1005" w:rsidRPr="004B6374">
              <w:rPr>
                <w:sz w:val="24"/>
                <w:szCs w:val="24"/>
                <w:lang w:val="ru-RU"/>
              </w:rPr>
              <w:t>2</w:t>
            </w:r>
            <w:r w:rsidR="001F4516">
              <w:rPr>
                <w:sz w:val="24"/>
                <w:szCs w:val="24"/>
                <w:lang w:val="ru-RU"/>
              </w:rPr>
              <w:t xml:space="preserve"> </w:t>
            </w:r>
            <w:r w:rsidR="004C1005" w:rsidRPr="004B6374">
              <w:rPr>
                <w:sz w:val="24"/>
                <w:szCs w:val="24"/>
                <w:lang w:val="ru-RU"/>
              </w:rPr>
              <w:t>250</w:t>
            </w:r>
          </w:p>
        </w:tc>
        <w:tc>
          <w:tcPr>
            <w:tcW w:w="931" w:type="dxa"/>
            <w:tcBorders>
              <w:top w:val="nil"/>
              <w:bottom w:val="nil"/>
            </w:tcBorders>
            <w:noWrap/>
          </w:tcPr>
          <w:p w:rsidR="004C1005" w:rsidRPr="004B6374" w:rsidRDefault="003F125E" w:rsidP="009F203D">
            <w:pPr>
              <w:spacing w:before="100" w:line="240" w:lineRule="exact"/>
              <w:ind w:left="-63" w:right="-71"/>
              <w:jc w:val="center"/>
              <w:rPr>
                <w:strike/>
                <w:sz w:val="24"/>
                <w:szCs w:val="24"/>
                <w:lang w:val="ru-RU"/>
              </w:rPr>
            </w:pPr>
            <w:r w:rsidRPr="004B6374">
              <w:rPr>
                <w:sz w:val="24"/>
                <w:szCs w:val="24"/>
                <w:lang w:val="ru-RU"/>
              </w:rPr>
              <w:t>–</w:t>
            </w:r>
            <w:r w:rsidR="004C1005" w:rsidRPr="004B6374">
              <w:rPr>
                <w:sz w:val="24"/>
                <w:szCs w:val="24"/>
                <w:lang w:val="ru-RU"/>
              </w:rPr>
              <w:t>2</w:t>
            </w:r>
            <w:r w:rsidR="001F4516">
              <w:rPr>
                <w:sz w:val="24"/>
                <w:szCs w:val="24"/>
                <w:lang w:val="ru-RU"/>
              </w:rPr>
              <w:t xml:space="preserve"> </w:t>
            </w:r>
            <w:r w:rsidR="004C1005" w:rsidRPr="004B6374">
              <w:rPr>
                <w:sz w:val="24"/>
                <w:szCs w:val="24"/>
                <w:lang w:val="ru-RU"/>
              </w:rPr>
              <w:t>350</w:t>
            </w:r>
          </w:p>
        </w:tc>
        <w:tc>
          <w:tcPr>
            <w:tcW w:w="880" w:type="dxa"/>
            <w:tcBorders>
              <w:top w:val="nil"/>
              <w:bottom w:val="nil"/>
            </w:tcBorders>
          </w:tcPr>
          <w:p w:rsidR="004C1005" w:rsidRPr="004B6374" w:rsidRDefault="003F125E" w:rsidP="009F203D">
            <w:pPr>
              <w:spacing w:before="100" w:line="240" w:lineRule="exact"/>
              <w:ind w:left="-63" w:right="-71"/>
              <w:jc w:val="center"/>
              <w:rPr>
                <w:strike/>
                <w:sz w:val="24"/>
                <w:szCs w:val="24"/>
                <w:lang w:val="ru-RU"/>
              </w:rPr>
            </w:pPr>
            <w:r w:rsidRPr="004B6374">
              <w:rPr>
                <w:sz w:val="24"/>
                <w:szCs w:val="24"/>
                <w:lang w:val="ru-RU"/>
              </w:rPr>
              <w:t>–</w:t>
            </w:r>
            <w:r w:rsidR="004C1005" w:rsidRPr="004B6374">
              <w:rPr>
                <w:sz w:val="24"/>
                <w:szCs w:val="24"/>
                <w:lang w:val="ru-RU"/>
              </w:rPr>
              <w:t>2</w:t>
            </w:r>
            <w:r w:rsidR="001F4516">
              <w:rPr>
                <w:sz w:val="24"/>
                <w:szCs w:val="24"/>
                <w:lang w:val="ru-RU"/>
              </w:rPr>
              <w:t xml:space="preserve"> </w:t>
            </w:r>
            <w:r w:rsidR="004C1005" w:rsidRPr="004B6374">
              <w:rPr>
                <w:sz w:val="24"/>
                <w:szCs w:val="24"/>
                <w:lang w:val="ru-RU"/>
              </w:rPr>
              <w:t>350</w:t>
            </w:r>
          </w:p>
        </w:tc>
      </w:tr>
      <w:tr w:rsidR="004C1005" w:rsidRPr="00EC77C4" w:rsidTr="009F203D">
        <w:trPr>
          <w:cantSplit/>
          <w:jc w:val="center"/>
        </w:trPr>
        <w:tc>
          <w:tcPr>
            <w:tcW w:w="3106" w:type="dxa"/>
            <w:tcBorders>
              <w:top w:val="nil"/>
              <w:bottom w:val="nil"/>
            </w:tcBorders>
          </w:tcPr>
          <w:p w:rsidR="004C1005" w:rsidRPr="004B6374" w:rsidRDefault="004C1005" w:rsidP="009F203D">
            <w:pPr>
              <w:spacing w:before="100" w:line="240" w:lineRule="exact"/>
              <w:rPr>
                <w:bCs/>
                <w:sz w:val="24"/>
                <w:szCs w:val="24"/>
                <w:lang w:val="ru-RU"/>
              </w:rPr>
            </w:pPr>
            <w:r w:rsidRPr="004B6374">
              <w:rPr>
                <w:color w:val="000000"/>
                <w:sz w:val="24"/>
                <w:szCs w:val="24"/>
                <w:lang w:val="ru-RU"/>
              </w:rPr>
              <w:t>Объем производства промышленной продукции</w:t>
            </w:r>
            <w:r w:rsidR="005A2F0E" w:rsidRPr="004B6374">
              <w:rPr>
                <w:color w:val="000000"/>
                <w:sz w:val="24"/>
                <w:szCs w:val="24"/>
                <w:lang w:val="ru-RU"/>
              </w:rPr>
              <w:t xml:space="preserve"> </w:t>
            </w:r>
            <w:r w:rsidRPr="004B6374">
              <w:rPr>
                <w:color w:val="000000"/>
                <w:sz w:val="24"/>
                <w:szCs w:val="24"/>
                <w:lang w:val="ru-RU"/>
              </w:rPr>
              <w:t>в текущих ценах, млрд леев</w:t>
            </w:r>
          </w:p>
        </w:tc>
        <w:tc>
          <w:tcPr>
            <w:tcW w:w="992" w:type="dxa"/>
            <w:tcBorders>
              <w:top w:val="nil"/>
              <w:bottom w:val="nil"/>
            </w:tcBorders>
          </w:tcPr>
          <w:p w:rsidR="004C1005" w:rsidRPr="004B6374" w:rsidRDefault="004C1005" w:rsidP="009F203D">
            <w:pPr>
              <w:spacing w:before="100" w:line="240" w:lineRule="exact"/>
              <w:jc w:val="center"/>
              <w:rPr>
                <w:strike/>
                <w:sz w:val="24"/>
                <w:szCs w:val="24"/>
                <w:lang w:val="ru-RU"/>
              </w:rPr>
            </w:pPr>
            <w:r w:rsidRPr="004B6374">
              <w:rPr>
                <w:sz w:val="24"/>
                <w:szCs w:val="24"/>
                <w:lang w:val="ru-RU"/>
              </w:rPr>
              <w:t>39,4</w:t>
            </w:r>
          </w:p>
        </w:tc>
        <w:tc>
          <w:tcPr>
            <w:tcW w:w="992" w:type="dxa"/>
            <w:tcBorders>
              <w:top w:val="nil"/>
              <w:bottom w:val="nil"/>
            </w:tcBorders>
          </w:tcPr>
          <w:p w:rsidR="004C1005" w:rsidRPr="004B6374" w:rsidRDefault="004C1005" w:rsidP="009F203D">
            <w:pPr>
              <w:spacing w:before="100" w:line="240" w:lineRule="exact"/>
              <w:jc w:val="center"/>
              <w:rPr>
                <w:sz w:val="24"/>
                <w:szCs w:val="24"/>
                <w:lang w:val="ru-RU"/>
              </w:rPr>
            </w:pPr>
            <w:r w:rsidRPr="004B6374">
              <w:rPr>
                <w:sz w:val="24"/>
                <w:szCs w:val="24"/>
                <w:lang w:val="ru-RU"/>
              </w:rPr>
              <w:t>43,5</w:t>
            </w:r>
          </w:p>
        </w:tc>
        <w:tc>
          <w:tcPr>
            <w:tcW w:w="979" w:type="dxa"/>
            <w:tcBorders>
              <w:top w:val="nil"/>
              <w:bottom w:val="nil"/>
            </w:tcBorders>
          </w:tcPr>
          <w:p w:rsidR="004C1005" w:rsidRPr="004B6374" w:rsidRDefault="004C1005" w:rsidP="009F203D">
            <w:pPr>
              <w:spacing w:before="100" w:line="240" w:lineRule="exact"/>
              <w:jc w:val="center"/>
              <w:rPr>
                <w:strike/>
                <w:sz w:val="24"/>
                <w:szCs w:val="24"/>
                <w:lang w:val="ru-RU"/>
              </w:rPr>
            </w:pPr>
            <w:r w:rsidRPr="004B6374">
              <w:rPr>
                <w:sz w:val="24"/>
                <w:szCs w:val="24"/>
                <w:lang w:val="ru-RU"/>
              </w:rPr>
              <w:t>46,6*</w:t>
            </w:r>
          </w:p>
        </w:tc>
        <w:tc>
          <w:tcPr>
            <w:tcW w:w="881" w:type="dxa"/>
            <w:tcBorders>
              <w:top w:val="nil"/>
              <w:bottom w:val="nil"/>
            </w:tcBorders>
          </w:tcPr>
          <w:p w:rsidR="004C1005" w:rsidRPr="004B6374" w:rsidRDefault="004C1005" w:rsidP="009F203D">
            <w:pPr>
              <w:spacing w:before="100" w:line="240" w:lineRule="exact"/>
              <w:jc w:val="center"/>
              <w:rPr>
                <w:strike/>
                <w:sz w:val="24"/>
                <w:szCs w:val="24"/>
                <w:lang w:val="ru-RU"/>
              </w:rPr>
            </w:pPr>
            <w:r w:rsidRPr="004B6374">
              <w:rPr>
                <w:sz w:val="24"/>
                <w:szCs w:val="24"/>
                <w:lang w:val="ru-RU"/>
              </w:rPr>
              <w:t>49,4</w:t>
            </w:r>
          </w:p>
        </w:tc>
        <w:tc>
          <w:tcPr>
            <w:tcW w:w="851" w:type="dxa"/>
            <w:tcBorders>
              <w:top w:val="nil"/>
              <w:bottom w:val="nil"/>
            </w:tcBorders>
          </w:tcPr>
          <w:p w:rsidR="004C1005" w:rsidRPr="004B6374" w:rsidRDefault="004C1005" w:rsidP="009F203D">
            <w:pPr>
              <w:spacing w:before="100" w:line="240" w:lineRule="exact"/>
              <w:jc w:val="center"/>
              <w:rPr>
                <w:strike/>
                <w:sz w:val="24"/>
                <w:szCs w:val="24"/>
                <w:lang w:val="ru-RU"/>
              </w:rPr>
            </w:pPr>
            <w:r w:rsidRPr="004B6374">
              <w:rPr>
                <w:sz w:val="24"/>
                <w:szCs w:val="24"/>
                <w:lang w:val="ru-RU"/>
              </w:rPr>
              <w:t>52,9</w:t>
            </w:r>
          </w:p>
        </w:tc>
        <w:tc>
          <w:tcPr>
            <w:tcW w:w="931" w:type="dxa"/>
            <w:tcBorders>
              <w:top w:val="nil"/>
              <w:bottom w:val="nil"/>
            </w:tcBorders>
            <w:noWrap/>
          </w:tcPr>
          <w:p w:rsidR="004C1005" w:rsidRPr="004B6374" w:rsidRDefault="004C1005" w:rsidP="009F203D">
            <w:pPr>
              <w:spacing w:before="100" w:line="240" w:lineRule="exact"/>
              <w:jc w:val="center"/>
              <w:rPr>
                <w:strike/>
                <w:sz w:val="24"/>
                <w:szCs w:val="24"/>
                <w:lang w:val="ru-RU"/>
              </w:rPr>
            </w:pPr>
            <w:r w:rsidRPr="004B6374">
              <w:rPr>
                <w:sz w:val="24"/>
                <w:szCs w:val="24"/>
                <w:lang w:val="ru-RU"/>
              </w:rPr>
              <w:t>57,2</w:t>
            </w:r>
          </w:p>
        </w:tc>
        <w:tc>
          <w:tcPr>
            <w:tcW w:w="880" w:type="dxa"/>
            <w:tcBorders>
              <w:top w:val="nil"/>
              <w:bottom w:val="nil"/>
            </w:tcBorders>
          </w:tcPr>
          <w:p w:rsidR="004C1005" w:rsidRPr="004B6374" w:rsidRDefault="004C1005" w:rsidP="009F203D">
            <w:pPr>
              <w:spacing w:before="100" w:line="240" w:lineRule="exact"/>
              <w:jc w:val="center"/>
              <w:rPr>
                <w:strike/>
                <w:sz w:val="24"/>
                <w:szCs w:val="24"/>
                <w:lang w:val="ru-RU"/>
              </w:rPr>
            </w:pPr>
            <w:r w:rsidRPr="004B6374">
              <w:rPr>
                <w:sz w:val="24"/>
                <w:szCs w:val="24"/>
                <w:lang w:val="ru-RU"/>
              </w:rPr>
              <w:t>61,9</w:t>
            </w:r>
          </w:p>
        </w:tc>
      </w:tr>
      <w:tr w:rsidR="004C1005" w:rsidRPr="00EC77C4" w:rsidTr="009F203D">
        <w:trPr>
          <w:cantSplit/>
          <w:jc w:val="center"/>
        </w:trPr>
        <w:tc>
          <w:tcPr>
            <w:tcW w:w="3106" w:type="dxa"/>
            <w:tcBorders>
              <w:top w:val="nil"/>
              <w:bottom w:val="nil"/>
            </w:tcBorders>
          </w:tcPr>
          <w:p w:rsidR="004C1005" w:rsidRPr="004B6374" w:rsidRDefault="004C1005" w:rsidP="009F203D">
            <w:pPr>
              <w:widowControl w:val="0"/>
              <w:spacing w:before="100" w:line="240" w:lineRule="exact"/>
              <w:ind w:left="305"/>
              <w:rPr>
                <w:sz w:val="24"/>
                <w:szCs w:val="24"/>
                <w:lang w:val="ru-RU"/>
              </w:rPr>
            </w:pPr>
            <w:r w:rsidRPr="004B6374">
              <w:rPr>
                <w:color w:val="000000"/>
                <w:sz w:val="24"/>
                <w:szCs w:val="24"/>
                <w:lang w:val="ru-RU"/>
              </w:rPr>
              <w:t>к предыдущему году в сопоставимых ценах,</w:t>
            </w:r>
            <w:r w:rsidR="005A2F0E" w:rsidRPr="004B6374">
              <w:rPr>
                <w:color w:val="000000"/>
                <w:sz w:val="24"/>
                <w:szCs w:val="24"/>
                <w:lang w:val="ru-RU"/>
              </w:rPr>
              <w:t> %</w:t>
            </w:r>
          </w:p>
        </w:tc>
        <w:tc>
          <w:tcPr>
            <w:tcW w:w="992" w:type="dxa"/>
            <w:tcBorders>
              <w:top w:val="nil"/>
              <w:bottom w:val="nil"/>
            </w:tcBorders>
          </w:tcPr>
          <w:p w:rsidR="004C1005" w:rsidRPr="004B6374" w:rsidRDefault="004C1005" w:rsidP="009F203D">
            <w:pPr>
              <w:spacing w:before="100" w:line="240" w:lineRule="exact"/>
              <w:jc w:val="center"/>
              <w:rPr>
                <w:strike/>
                <w:sz w:val="24"/>
                <w:szCs w:val="24"/>
                <w:lang w:val="ru-RU"/>
              </w:rPr>
            </w:pPr>
            <w:r w:rsidRPr="004B6374">
              <w:rPr>
                <w:sz w:val="24"/>
                <w:szCs w:val="24"/>
                <w:lang w:val="ru-RU"/>
              </w:rPr>
              <w:t>108,6</w:t>
            </w:r>
          </w:p>
        </w:tc>
        <w:tc>
          <w:tcPr>
            <w:tcW w:w="992" w:type="dxa"/>
            <w:tcBorders>
              <w:top w:val="nil"/>
              <w:bottom w:val="nil"/>
            </w:tcBorders>
          </w:tcPr>
          <w:p w:rsidR="004C1005" w:rsidRPr="004B6374" w:rsidRDefault="004C1005" w:rsidP="009F203D">
            <w:pPr>
              <w:spacing w:before="100" w:line="240" w:lineRule="exact"/>
              <w:jc w:val="center"/>
              <w:rPr>
                <w:sz w:val="24"/>
                <w:szCs w:val="24"/>
                <w:lang w:val="ru-RU"/>
              </w:rPr>
            </w:pPr>
            <w:r w:rsidRPr="004B6374">
              <w:rPr>
                <w:sz w:val="24"/>
                <w:szCs w:val="24"/>
                <w:lang w:val="ru-RU"/>
              </w:rPr>
              <w:t>107,3</w:t>
            </w:r>
          </w:p>
        </w:tc>
        <w:tc>
          <w:tcPr>
            <w:tcW w:w="979" w:type="dxa"/>
            <w:tcBorders>
              <w:top w:val="nil"/>
              <w:bottom w:val="nil"/>
            </w:tcBorders>
          </w:tcPr>
          <w:p w:rsidR="004C1005" w:rsidRPr="004B6374" w:rsidRDefault="004C1005" w:rsidP="009F203D">
            <w:pPr>
              <w:spacing w:before="100" w:line="240" w:lineRule="exact"/>
              <w:jc w:val="center"/>
              <w:rPr>
                <w:strike/>
                <w:sz w:val="24"/>
                <w:szCs w:val="24"/>
                <w:lang w:val="ru-RU"/>
              </w:rPr>
            </w:pPr>
            <w:r w:rsidRPr="004B6374">
              <w:rPr>
                <w:sz w:val="24"/>
                <w:szCs w:val="24"/>
                <w:lang w:val="ru-RU"/>
              </w:rPr>
              <w:t>100,6</w:t>
            </w:r>
          </w:p>
        </w:tc>
        <w:tc>
          <w:tcPr>
            <w:tcW w:w="881" w:type="dxa"/>
            <w:tcBorders>
              <w:top w:val="nil"/>
              <w:bottom w:val="nil"/>
            </w:tcBorders>
          </w:tcPr>
          <w:p w:rsidR="004C1005" w:rsidRPr="004B6374" w:rsidRDefault="004C1005" w:rsidP="009F203D">
            <w:pPr>
              <w:spacing w:before="100" w:line="240" w:lineRule="exact"/>
              <w:jc w:val="center"/>
              <w:rPr>
                <w:strike/>
                <w:sz w:val="24"/>
                <w:szCs w:val="24"/>
                <w:lang w:val="ru-RU"/>
              </w:rPr>
            </w:pPr>
            <w:r w:rsidRPr="004B6374">
              <w:rPr>
                <w:sz w:val="24"/>
                <w:szCs w:val="24"/>
                <w:lang w:val="ru-RU"/>
              </w:rPr>
              <w:t>102</w:t>
            </w:r>
          </w:p>
        </w:tc>
        <w:tc>
          <w:tcPr>
            <w:tcW w:w="851" w:type="dxa"/>
            <w:tcBorders>
              <w:top w:val="nil"/>
              <w:bottom w:val="nil"/>
            </w:tcBorders>
          </w:tcPr>
          <w:p w:rsidR="004C1005" w:rsidRPr="004B6374" w:rsidRDefault="004C1005" w:rsidP="009F203D">
            <w:pPr>
              <w:spacing w:before="100" w:line="240" w:lineRule="exact"/>
              <w:jc w:val="center"/>
              <w:rPr>
                <w:strike/>
                <w:sz w:val="24"/>
                <w:szCs w:val="24"/>
                <w:lang w:val="ru-RU"/>
              </w:rPr>
            </w:pPr>
            <w:r w:rsidRPr="004B6374">
              <w:rPr>
                <w:sz w:val="24"/>
                <w:szCs w:val="24"/>
                <w:lang w:val="ru-RU"/>
              </w:rPr>
              <w:t>104</w:t>
            </w:r>
          </w:p>
        </w:tc>
        <w:tc>
          <w:tcPr>
            <w:tcW w:w="931" w:type="dxa"/>
            <w:tcBorders>
              <w:top w:val="nil"/>
              <w:bottom w:val="nil"/>
            </w:tcBorders>
            <w:noWrap/>
          </w:tcPr>
          <w:p w:rsidR="004C1005" w:rsidRPr="004B6374" w:rsidRDefault="004C1005" w:rsidP="009F203D">
            <w:pPr>
              <w:spacing w:before="100" w:line="240" w:lineRule="exact"/>
              <w:jc w:val="center"/>
              <w:rPr>
                <w:strike/>
                <w:sz w:val="24"/>
                <w:szCs w:val="24"/>
                <w:lang w:val="ru-RU"/>
              </w:rPr>
            </w:pPr>
            <w:r w:rsidRPr="004B6374">
              <w:rPr>
                <w:sz w:val="24"/>
                <w:szCs w:val="24"/>
                <w:lang w:val="ru-RU"/>
              </w:rPr>
              <w:t>105</w:t>
            </w:r>
          </w:p>
        </w:tc>
        <w:tc>
          <w:tcPr>
            <w:tcW w:w="880" w:type="dxa"/>
            <w:tcBorders>
              <w:top w:val="nil"/>
              <w:bottom w:val="nil"/>
            </w:tcBorders>
          </w:tcPr>
          <w:p w:rsidR="004C1005" w:rsidRPr="004B6374" w:rsidRDefault="004C1005" w:rsidP="009F203D">
            <w:pPr>
              <w:spacing w:before="100" w:line="240" w:lineRule="exact"/>
              <w:jc w:val="center"/>
              <w:rPr>
                <w:sz w:val="24"/>
                <w:szCs w:val="24"/>
                <w:lang w:val="ru-RU"/>
              </w:rPr>
            </w:pPr>
            <w:r w:rsidRPr="004B6374">
              <w:rPr>
                <w:sz w:val="24"/>
                <w:szCs w:val="24"/>
                <w:lang w:val="ru-RU"/>
              </w:rPr>
              <w:t>105</w:t>
            </w:r>
          </w:p>
        </w:tc>
      </w:tr>
      <w:tr w:rsidR="004C1005" w:rsidRPr="00EC77C4" w:rsidTr="009F203D">
        <w:trPr>
          <w:cantSplit/>
          <w:jc w:val="center"/>
        </w:trPr>
        <w:tc>
          <w:tcPr>
            <w:tcW w:w="3106" w:type="dxa"/>
            <w:tcBorders>
              <w:top w:val="nil"/>
              <w:bottom w:val="nil"/>
            </w:tcBorders>
          </w:tcPr>
          <w:p w:rsidR="004C1005" w:rsidRPr="004B6374" w:rsidRDefault="004C1005" w:rsidP="00A113CB">
            <w:pPr>
              <w:spacing w:before="100" w:line="240" w:lineRule="exact"/>
              <w:rPr>
                <w:bCs/>
                <w:sz w:val="24"/>
                <w:szCs w:val="24"/>
                <w:lang w:val="ru-RU"/>
              </w:rPr>
            </w:pPr>
            <w:r w:rsidRPr="004B6374">
              <w:rPr>
                <w:color w:val="000000"/>
                <w:sz w:val="24"/>
                <w:szCs w:val="24"/>
                <w:lang w:val="ru-RU"/>
              </w:rPr>
              <w:t>Объем производства сельскохозяйственной продукции в текущих ценах, млрд леев</w:t>
            </w:r>
          </w:p>
        </w:tc>
        <w:tc>
          <w:tcPr>
            <w:tcW w:w="992" w:type="dxa"/>
            <w:tcBorders>
              <w:top w:val="nil"/>
              <w:bottom w:val="nil"/>
            </w:tcBorders>
          </w:tcPr>
          <w:p w:rsidR="004C1005" w:rsidRPr="004B6374" w:rsidRDefault="004C1005" w:rsidP="009F203D">
            <w:pPr>
              <w:spacing w:before="100" w:line="240" w:lineRule="exact"/>
              <w:jc w:val="center"/>
              <w:rPr>
                <w:sz w:val="24"/>
                <w:szCs w:val="24"/>
                <w:lang w:val="ru-RU"/>
              </w:rPr>
            </w:pPr>
            <w:r w:rsidRPr="004B6374">
              <w:rPr>
                <w:sz w:val="24"/>
                <w:szCs w:val="24"/>
                <w:lang w:val="ru-RU"/>
              </w:rPr>
              <w:t>23,8</w:t>
            </w:r>
          </w:p>
        </w:tc>
        <w:tc>
          <w:tcPr>
            <w:tcW w:w="992" w:type="dxa"/>
            <w:tcBorders>
              <w:top w:val="nil"/>
              <w:bottom w:val="nil"/>
            </w:tcBorders>
          </w:tcPr>
          <w:p w:rsidR="004C1005" w:rsidRPr="004B6374" w:rsidRDefault="004C1005" w:rsidP="009F203D">
            <w:pPr>
              <w:spacing w:before="100" w:line="240" w:lineRule="exact"/>
              <w:jc w:val="center"/>
              <w:rPr>
                <w:strike/>
                <w:sz w:val="24"/>
                <w:szCs w:val="24"/>
                <w:lang w:val="ru-RU"/>
              </w:rPr>
            </w:pPr>
            <w:r w:rsidRPr="004B6374">
              <w:rPr>
                <w:sz w:val="24"/>
                <w:szCs w:val="24"/>
                <w:lang w:val="ru-RU"/>
              </w:rPr>
              <w:t>27,3</w:t>
            </w:r>
          </w:p>
        </w:tc>
        <w:tc>
          <w:tcPr>
            <w:tcW w:w="979" w:type="dxa"/>
            <w:tcBorders>
              <w:top w:val="nil"/>
              <w:bottom w:val="nil"/>
            </w:tcBorders>
          </w:tcPr>
          <w:p w:rsidR="004C1005" w:rsidRPr="004B6374" w:rsidRDefault="004C1005" w:rsidP="009F203D">
            <w:pPr>
              <w:spacing w:before="100" w:line="240" w:lineRule="exact"/>
              <w:jc w:val="center"/>
              <w:rPr>
                <w:strike/>
                <w:sz w:val="24"/>
                <w:szCs w:val="24"/>
                <w:lang w:val="ru-RU"/>
              </w:rPr>
            </w:pPr>
            <w:r w:rsidRPr="004B6374">
              <w:rPr>
                <w:sz w:val="24"/>
                <w:szCs w:val="24"/>
                <w:lang w:val="ru-RU"/>
              </w:rPr>
              <w:t>26,8</w:t>
            </w:r>
          </w:p>
        </w:tc>
        <w:tc>
          <w:tcPr>
            <w:tcW w:w="881" w:type="dxa"/>
            <w:tcBorders>
              <w:top w:val="nil"/>
              <w:bottom w:val="nil"/>
            </w:tcBorders>
          </w:tcPr>
          <w:p w:rsidR="004C1005" w:rsidRPr="004B6374" w:rsidRDefault="004C1005" w:rsidP="009F203D">
            <w:pPr>
              <w:spacing w:before="100" w:line="240" w:lineRule="exact"/>
              <w:jc w:val="center"/>
              <w:rPr>
                <w:strike/>
                <w:sz w:val="24"/>
                <w:szCs w:val="24"/>
                <w:lang w:val="ru-RU"/>
              </w:rPr>
            </w:pPr>
            <w:r w:rsidRPr="004B6374">
              <w:rPr>
                <w:sz w:val="24"/>
                <w:szCs w:val="24"/>
                <w:lang w:val="ru-RU"/>
              </w:rPr>
              <w:t>28,8</w:t>
            </w:r>
          </w:p>
        </w:tc>
        <w:tc>
          <w:tcPr>
            <w:tcW w:w="851" w:type="dxa"/>
            <w:tcBorders>
              <w:top w:val="nil"/>
              <w:bottom w:val="nil"/>
            </w:tcBorders>
          </w:tcPr>
          <w:p w:rsidR="004C1005" w:rsidRPr="004B6374" w:rsidRDefault="004C1005" w:rsidP="009F203D">
            <w:pPr>
              <w:spacing w:before="100" w:line="240" w:lineRule="exact"/>
              <w:jc w:val="center"/>
              <w:rPr>
                <w:strike/>
                <w:sz w:val="24"/>
                <w:szCs w:val="24"/>
                <w:lang w:val="ru-RU"/>
              </w:rPr>
            </w:pPr>
            <w:r w:rsidRPr="004B6374">
              <w:rPr>
                <w:sz w:val="24"/>
                <w:szCs w:val="24"/>
                <w:lang w:val="ru-RU"/>
              </w:rPr>
              <w:t>30,9</w:t>
            </w:r>
          </w:p>
        </w:tc>
        <w:tc>
          <w:tcPr>
            <w:tcW w:w="931" w:type="dxa"/>
            <w:tcBorders>
              <w:top w:val="nil"/>
              <w:bottom w:val="nil"/>
            </w:tcBorders>
            <w:noWrap/>
          </w:tcPr>
          <w:p w:rsidR="004C1005" w:rsidRPr="004B6374" w:rsidRDefault="004C1005" w:rsidP="009F203D">
            <w:pPr>
              <w:spacing w:before="100" w:line="240" w:lineRule="exact"/>
              <w:jc w:val="center"/>
              <w:rPr>
                <w:strike/>
                <w:sz w:val="24"/>
                <w:szCs w:val="24"/>
                <w:lang w:val="ru-RU"/>
              </w:rPr>
            </w:pPr>
            <w:r w:rsidRPr="004B6374">
              <w:rPr>
                <w:sz w:val="24"/>
                <w:szCs w:val="24"/>
                <w:lang w:val="ru-RU"/>
              </w:rPr>
              <w:t>32,5</w:t>
            </w:r>
          </w:p>
        </w:tc>
        <w:tc>
          <w:tcPr>
            <w:tcW w:w="880" w:type="dxa"/>
            <w:tcBorders>
              <w:top w:val="nil"/>
              <w:bottom w:val="nil"/>
            </w:tcBorders>
          </w:tcPr>
          <w:p w:rsidR="004C1005" w:rsidRPr="004B6374" w:rsidRDefault="004C1005" w:rsidP="009F203D">
            <w:pPr>
              <w:spacing w:before="100" w:line="240" w:lineRule="exact"/>
              <w:jc w:val="center"/>
              <w:rPr>
                <w:strike/>
                <w:sz w:val="24"/>
                <w:szCs w:val="24"/>
                <w:lang w:val="ru-RU"/>
              </w:rPr>
            </w:pPr>
            <w:r w:rsidRPr="004B6374">
              <w:rPr>
                <w:sz w:val="24"/>
                <w:szCs w:val="24"/>
                <w:lang w:val="ru-RU"/>
              </w:rPr>
              <w:t>34,1</w:t>
            </w:r>
          </w:p>
        </w:tc>
      </w:tr>
      <w:tr w:rsidR="004C1005" w:rsidRPr="00EC77C4" w:rsidTr="009F203D">
        <w:trPr>
          <w:cantSplit/>
          <w:jc w:val="center"/>
        </w:trPr>
        <w:tc>
          <w:tcPr>
            <w:tcW w:w="3106" w:type="dxa"/>
            <w:tcBorders>
              <w:top w:val="nil"/>
              <w:bottom w:val="single" w:sz="4" w:space="0" w:color="auto"/>
            </w:tcBorders>
          </w:tcPr>
          <w:p w:rsidR="004C1005" w:rsidRPr="004B6374" w:rsidRDefault="004C1005" w:rsidP="009F203D">
            <w:pPr>
              <w:widowControl w:val="0"/>
              <w:spacing w:before="100" w:after="100" w:line="240" w:lineRule="exact"/>
              <w:ind w:left="305"/>
              <w:rPr>
                <w:sz w:val="24"/>
                <w:szCs w:val="24"/>
                <w:lang w:val="ru-RU"/>
              </w:rPr>
            </w:pPr>
            <w:r w:rsidRPr="004B6374">
              <w:rPr>
                <w:color w:val="000000"/>
                <w:sz w:val="24"/>
                <w:szCs w:val="24"/>
                <w:lang w:val="ru-RU"/>
              </w:rPr>
              <w:t xml:space="preserve">к предыдущему году </w:t>
            </w:r>
            <w:r w:rsidR="005A2F0E" w:rsidRPr="004B6374">
              <w:rPr>
                <w:color w:val="000000"/>
                <w:sz w:val="24"/>
                <w:szCs w:val="24"/>
                <w:lang w:val="ru-RU"/>
              </w:rPr>
              <w:t xml:space="preserve"> </w:t>
            </w:r>
            <w:r w:rsidRPr="004B6374">
              <w:rPr>
                <w:color w:val="000000"/>
                <w:sz w:val="24"/>
                <w:szCs w:val="24"/>
                <w:lang w:val="ru-RU"/>
              </w:rPr>
              <w:t>в сопоставимых ценах,</w:t>
            </w:r>
            <w:r w:rsidR="005A2F0E" w:rsidRPr="004B6374">
              <w:rPr>
                <w:color w:val="000000"/>
                <w:sz w:val="24"/>
                <w:szCs w:val="24"/>
                <w:lang w:val="ru-RU"/>
              </w:rPr>
              <w:t> %</w:t>
            </w:r>
          </w:p>
        </w:tc>
        <w:tc>
          <w:tcPr>
            <w:tcW w:w="992" w:type="dxa"/>
            <w:tcBorders>
              <w:top w:val="nil"/>
              <w:bottom w:val="single" w:sz="4" w:space="0" w:color="auto"/>
            </w:tcBorders>
          </w:tcPr>
          <w:p w:rsidR="004C1005" w:rsidRPr="004B6374" w:rsidRDefault="004C1005" w:rsidP="009F203D">
            <w:pPr>
              <w:spacing w:before="100" w:after="100" w:line="240" w:lineRule="exact"/>
              <w:jc w:val="center"/>
              <w:rPr>
                <w:sz w:val="24"/>
                <w:szCs w:val="24"/>
                <w:lang w:val="ru-RU"/>
              </w:rPr>
            </w:pPr>
            <w:r w:rsidRPr="004B6374">
              <w:rPr>
                <w:sz w:val="24"/>
                <w:szCs w:val="24"/>
                <w:lang w:val="ru-RU"/>
              </w:rPr>
              <w:t>139,1</w:t>
            </w:r>
          </w:p>
        </w:tc>
        <w:tc>
          <w:tcPr>
            <w:tcW w:w="992" w:type="dxa"/>
            <w:tcBorders>
              <w:top w:val="nil"/>
              <w:bottom w:val="single" w:sz="4" w:space="0" w:color="auto"/>
            </w:tcBorders>
          </w:tcPr>
          <w:p w:rsidR="004C1005" w:rsidRPr="004B6374" w:rsidRDefault="004C1005" w:rsidP="009F203D">
            <w:pPr>
              <w:spacing w:before="100" w:after="100" w:line="240" w:lineRule="exact"/>
              <w:jc w:val="center"/>
              <w:rPr>
                <w:strike/>
                <w:sz w:val="24"/>
                <w:szCs w:val="24"/>
                <w:lang w:val="ru-RU"/>
              </w:rPr>
            </w:pPr>
            <w:r w:rsidRPr="004B6374">
              <w:rPr>
                <w:sz w:val="24"/>
                <w:szCs w:val="24"/>
                <w:lang w:val="ru-RU"/>
              </w:rPr>
              <w:t>108,6</w:t>
            </w:r>
          </w:p>
        </w:tc>
        <w:tc>
          <w:tcPr>
            <w:tcW w:w="979" w:type="dxa"/>
            <w:tcBorders>
              <w:top w:val="nil"/>
              <w:bottom w:val="single" w:sz="4" w:space="0" w:color="auto"/>
            </w:tcBorders>
          </w:tcPr>
          <w:p w:rsidR="004C1005" w:rsidRPr="004B6374" w:rsidRDefault="004C1005" w:rsidP="009F203D">
            <w:pPr>
              <w:spacing w:before="100" w:after="100" w:line="240" w:lineRule="exact"/>
              <w:jc w:val="center"/>
              <w:rPr>
                <w:strike/>
                <w:sz w:val="24"/>
                <w:szCs w:val="24"/>
                <w:lang w:val="ru-RU"/>
              </w:rPr>
            </w:pPr>
            <w:r w:rsidRPr="004B6374">
              <w:rPr>
                <w:sz w:val="24"/>
                <w:szCs w:val="24"/>
                <w:lang w:val="ru-RU"/>
              </w:rPr>
              <w:t>86,2</w:t>
            </w:r>
          </w:p>
        </w:tc>
        <w:tc>
          <w:tcPr>
            <w:tcW w:w="881" w:type="dxa"/>
            <w:tcBorders>
              <w:top w:val="nil"/>
              <w:bottom w:val="single" w:sz="4" w:space="0" w:color="auto"/>
            </w:tcBorders>
          </w:tcPr>
          <w:p w:rsidR="004C1005" w:rsidRPr="004B6374" w:rsidRDefault="004C1005" w:rsidP="009F203D">
            <w:pPr>
              <w:spacing w:before="100" w:after="100" w:line="240" w:lineRule="exact"/>
              <w:jc w:val="center"/>
              <w:rPr>
                <w:strike/>
                <w:sz w:val="24"/>
                <w:szCs w:val="24"/>
                <w:lang w:val="ru-RU"/>
              </w:rPr>
            </w:pPr>
            <w:r w:rsidRPr="004B6374">
              <w:rPr>
                <w:sz w:val="24"/>
                <w:szCs w:val="24"/>
                <w:lang w:val="ru-RU"/>
              </w:rPr>
              <w:t>105</w:t>
            </w:r>
          </w:p>
        </w:tc>
        <w:tc>
          <w:tcPr>
            <w:tcW w:w="851" w:type="dxa"/>
            <w:tcBorders>
              <w:top w:val="nil"/>
              <w:bottom w:val="single" w:sz="4" w:space="0" w:color="auto"/>
            </w:tcBorders>
          </w:tcPr>
          <w:p w:rsidR="004C1005" w:rsidRPr="004B6374" w:rsidRDefault="004C1005" w:rsidP="009F203D">
            <w:pPr>
              <w:spacing w:before="100" w:after="100" w:line="240" w:lineRule="exact"/>
              <w:jc w:val="center"/>
              <w:rPr>
                <w:strike/>
                <w:sz w:val="24"/>
                <w:szCs w:val="24"/>
                <w:lang w:val="ru-RU"/>
              </w:rPr>
            </w:pPr>
            <w:r w:rsidRPr="004B6374">
              <w:rPr>
                <w:sz w:val="24"/>
                <w:szCs w:val="24"/>
                <w:lang w:val="ru-RU"/>
              </w:rPr>
              <w:t>105</w:t>
            </w:r>
          </w:p>
        </w:tc>
        <w:tc>
          <w:tcPr>
            <w:tcW w:w="931" w:type="dxa"/>
            <w:tcBorders>
              <w:top w:val="nil"/>
              <w:bottom w:val="single" w:sz="4" w:space="0" w:color="auto"/>
            </w:tcBorders>
            <w:noWrap/>
          </w:tcPr>
          <w:p w:rsidR="004C1005" w:rsidRPr="004B6374" w:rsidRDefault="004C1005" w:rsidP="009F203D">
            <w:pPr>
              <w:spacing w:before="100" w:after="100" w:line="240" w:lineRule="exact"/>
              <w:jc w:val="center"/>
              <w:rPr>
                <w:strike/>
                <w:sz w:val="24"/>
                <w:szCs w:val="24"/>
                <w:lang w:val="ru-RU"/>
              </w:rPr>
            </w:pPr>
            <w:r w:rsidRPr="004B6374">
              <w:rPr>
                <w:sz w:val="24"/>
                <w:szCs w:val="24"/>
                <w:lang w:val="ru-RU"/>
              </w:rPr>
              <w:t>103</w:t>
            </w:r>
          </w:p>
        </w:tc>
        <w:tc>
          <w:tcPr>
            <w:tcW w:w="880" w:type="dxa"/>
            <w:tcBorders>
              <w:top w:val="nil"/>
              <w:bottom w:val="single" w:sz="4" w:space="0" w:color="auto"/>
            </w:tcBorders>
          </w:tcPr>
          <w:p w:rsidR="004C1005" w:rsidRPr="004B6374" w:rsidRDefault="004C1005" w:rsidP="009F203D">
            <w:pPr>
              <w:spacing w:before="100" w:after="100" w:line="240" w:lineRule="exact"/>
              <w:jc w:val="center"/>
              <w:rPr>
                <w:sz w:val="24"/>
                <w:szCs w:val="24"/>
                <w:lang w:val="ru-RU"/>
              </w:rPr>
            </w:pPr>
            <w:r w:rsidRPr="004B6374">
              <w:rPr>
                <w:sz w:val="24"/>
                <w:szCs w:val="24"/>
                <w:lang w:val="ru-RU"/>
              </w:rPr>
              <w:t>103</w:t>
            </w:r>
          </w:p>
        </w:tc>
      </w:tr>
      <w:tr w:rsidR="004C1005" w:rsidRPr="00EC77C4" w:rsidTr="009F203D">
        <w:trPr>
          <w:cantSplit/>
          <w:jc w:val="center"/>
        </w:trPr>
        <w:tc>
          <w:tcPr>
            <w:tcW w:w="3106" w:type="dxa"/>
            <w:tcBorders>
              <w:top w:val="single" w:sz="4" w:space="0" w:color="auto"/>
              <w:bottom w:val="nil"/>
            </w:tcBorders>
          </w:tcPr>
          <w:p w:rsidR="004C1005" w:rsidRPr="004B6374" w:rsidRDefault="004C1005" w:rsidP="00A113CB">
            <w:pPr>
              <w:spacing w:before="100" w:line="240" w:lineRule="exact"/>
              <w:rPr>
                <w:bCs/>
                <w:sz w:val="24"/>
                <w:szCs w:val="24"/>
                <w:lang w:val="ru-RU"/>
              </w:rPr>
            </w:pPr>
            <w:r w:rsidRPr="004B6374">
              <w:rPr>
                <w:bCs/>
                <w:sz w:val="24"/>
                <w:szCs w:val="24"/>
                <w:lang w:val="ru-RU"/>
              </w:rPr>
              <w:lastRenderedPageBreak/>
              <w:t>Инвестиции в долгосрочные материальные активы,</w:t>
            </w:r>
            <w:r w:rsidR="00A113CB">
              <w:rPr>
                <w:bCs/>
                <w:sz w:val="24"/>
                <w:szCs w:val="24"/>
                <w:lang w:val="ru-RU"/>
              </w:rPr>
              <w:br/>
            </w:r>
            <w:r w:rsidRPr="004B6374">
              <w:rPr>
                <w:color w:val="000000"/>
                <w:sz w:val="24"/>
                <w:szCs w:val="24"/>
                <w:lang w:val="ru-RU"/>
              </w:rPr>
              <w:t>млрд леев</w:t>
            </w:r>
          </w:p>
        </w:tc>
        <w:tc>
          <w:tcPr>
            <w:tcW w:w="992" w:type="dxa"/>
            <w:tcBorders>
              <w:top w:val="single" w:sz="4" w:space="0" w:color="auto"/>
              <w:bottom w:val="nil"/>
            </w:tcBorders>
          </w:tcPr>
          <w:p w:rsidR="004C1005" w:rsidRPr="004B6374" w:rsidRDefault="004C1005" w:rsidP="009F203D">
            <w:pPr>
              <w:spacing w:before="100" w:line="240" w:lineRule="exact"/>
              <w:jc w:val="center"/>
              <w:rPr>
                <w:strike/>
                <w:sz w:val="24"/>
                <w:szCs w:val="24"/>
                <w:lang w:val="ru-RU"/>
              </w:rPr>
            </w:pPr>
            <w:r w:rsidRPr="004B6374">
              <w:rPr>
                <w:sz w:val="24"/>
                <w:szCs w:val="24"/>
                <w:lang w:val="ru-RU"/>
              </w:rPr>
              <w:t>19,1</w:t>
            </w:r>
          </w:p>
        </w:tc>
        <w:tc>
          <w:tcPr>
            <w:tcW w:w="992" w:type="dxa"/>
            <w:tcBorders>
              <w:top w:val="single" w:sz="4" w:space="0" w:color="auto"/>
              <w:bottom w:val="nil"/>
            </w:tcBorders>
          </w:tcPr>
          <w:p w:rsidR="004C1005" w:rsidRPr="004B6374" w:rsidRDefault="004C1005" w:rsidP="009F203D">
            <w:pPr>
              <w:spacing w:before="100" w:line="240" w:lineRule="exact"/>
              <w:jc w:val="center"/>
              <w:rPr>
                <w:strike/>
                <w:sz w:val="24"/>
                <w:szCs w:val="24"/>
                <w:lang w:val="ru-RU"/>
              </w:rPr>
            </w:pPr>
            <w:r w:rsidRPr="004B6374">
              <w:rPr>
                <w:sz w:val="24"/>
                <w:szCs w:val="24"/>
                <w:lang w:val="ru-RU"/>
              </w:rPr>
              <w:t>20,8</w:t>
            </w:r>
          </w:p>
        </w:tc>
        <w:tc>
          <w:tcPr>
            <w:tcW w:w="979" w:type="dxa"/>
            <w:tcBorders>
              <w:top w:val="single" w:sz="4" w:space="0" w:color="auto"/>
              <w:bottom w:val="nil"/>
            </w:tcBorders>
          </w:tcPr>
          <w:p w:rsidR="004C1005" w:rsidRPr="004B6374" w:rsidRDefault="004C1005" w:rsidP="009F203D">
            <w:pPr>
              <w:spacing w:before="100" w:line="240" w:lineRule="exact"/>
              <w:jc w:val="center"/>
              <w:rPr>
                <w:strike/>
                <w:sz w:val="24"/>
                <w:szCs w:val="24"/>
                <w:lang w:val="ru-RU"/>
              </w:rPr>
            </w:pPr>
            <w:r w:rsidRPr="004B6374">
              <w:rPr>
                <w:sz w:val="24"/>
                <w:szCs w:val="24"/>
                <w:lang w:val="ru-RU"/>
              </w:rPr>
              <w:t>20,8</w:t>
            </w:r>
          </w:p>
        </w:tc>
        <w:tc>
          <w:tcPr>
            <w:tcW w:w="881" w:type="dxa"/>
            <w:tcBorders>
              <w:top w:val="single" w:sz="4" w:space="0" w:color="auto"/>
              <w:bottom w:val="nil"/>
            </w:tcBorders>
          </w:tcPr>
          <w:p w:rsidR="004C1005" w:rsidRPr="004B6374" w:rsidRDefault="004C1005" w:rsidP="009F203D">
            <w:pPr>
              <w:spacing w:before="100" w:line="240" w:lineRule="exact"/>
              <w:jc w:val="center"/>
              <w:rPr>
                <w:strike/>
                <w:sz w:val="24"/>
                <w:szCs w:val="24"/>
                <w:lang w:val="ru-RU"/>
              </w:rPr>
            </w:pPr>
            <w:r w:rsidRPr="004B6374">
              <w:rPr>
                <w:sz w:val="24"/>
                <w:szCs w:val="24"/>
                <w:lang w:val="ru-RU"/>
              </w:rPr>
              <w:t>21,9</w:t>
            </w:r>
          </w:p>
        </w:tc>
        <w:tc>
          <w:tcPr>
            <w:tcW w:w="851" w:type="dxa"/>
            <w:tcBorders>
              <w:top w:val="single" w:sz="4" w:space="0" w:color="auto"/>
              <w:bottom w:val="nil"/>
            </w:tcBorders>
          </w:tcPr>
          <w:p w:rsidR="004C1005" w:rsidRPr="004B6374" w:rsidRDefault="004C1005" w:rsidP="009F203D">
            <w:pPr>
              <w:spacing w:before="100" w:line="240" w:lineRule="exact"/>
              <w:jc w:val="center"/>
              <w:rPr>
                <w:strike/>
                <w:sz w:val="24"/>
                <w:szCs w:val="24"/>
                <w:lang w:val="ru-RU"/>
              </w:rPr>
            </w:pPr>
            <w:r w:rsidRPr="004B6374">
              <w:rPr>
                <w:sz w:val="24"/>
                <w:szCs w:val="24"/>
                <w:lang w:val="ru-RU"/>
              </w:rPr>
              <w:t>23</w:t>
            </w:r>
          </w:p>
        </w:tc>
        <w:tc>
          <w:tcPr>
            <w:tcW w:w="931" w:type="dxa"/>
            <w:tcBorders>
              <w:top w:val="single" w:sz="4" w:space="0" w:color="auto"/>
              <w:bottom w:val="nil"/>
            </w:tcBorders>
            <w:noWrap/>
          </w:tcPr>
          <w:p w:rsidR="004C1005" w:rsidRPr="004B6374" w:rsidRDefault="004C1005" w:rsidP="009F203D">
            <w:pPr>
              <w:spacing w:before="100" w:line="240" w:lineRule="exact"/>
              <w:jc w:val="center"/>
              <w:rPr>
                <w:strike/>
                <w:sz w:val="24"/>
                <w:szCs w:val="24"/>
                <w:lang w:val="ru-RU"/>
              </w:rPr>
            </w:pPr>
            <w:r w:rsidRPr="004B6374">
              <w:rPr>
                <w:sz w:val="24"/>
                <w:szCs w:val="24"/>
                <w:lang w:val="ru-RU"/>
              </w:rPr>
              <w:t>24,3</w:t>
            </w:r>
          </w:p>
        </w:tc>
        <w:tc>
          <w:tcPr>
            <w:tcW w:w="880" w:type="dxa"/>
            <w:tcBorders>
              <w:top w:val="single" w:sz="4" w:space="0" w:color="auto"/>
              <w:bottom w:val="nil"/>
            </w:tcBorders>
          </w:tcPr>
          <w:p w:rsidR="004C1005" w:rsidRPr="004B6374" w:rsidRDefault="004C1005" w:rsidP="009F203D">
            <w:pPr>
              <w:spacing w:before="100" w:line="240" w:lineRule="exact"/>
              <w:jc w:val="center"/>
              <w:rPr>
                <w:sz w:val="24"/>
                <w:szCs w:val="24"/>
                <w:lang w:val="ru-RU"/>
              </w:rPr>
            </w:pPr>
            <w:r w:rsidRPr="004B6374">
              <w:rPr>
                <w:sz w:val="24"/>
                <w:szCs w:val="24"/>
                <w:lang w:val="ru-RU"/>
              </w:rPr>
              <w:t>25,6</w:t>
            </w:r>
          </w:p>
        </w:tc>
      </w:tr>
      <w:tr w:rsidR="004C1005" w:rsidRPr="00EC77C4" w:rsidTr="009F203D">
        <w:trPr>
          <w:cantSplit/>
          <w:jc w:val="center"/>
        </w:trPr>
        <w:tc>
          <w:tcPr>
            <w:tcW w:w="3106" w:type="dxa"/>
            <w:tcBorders>
              <w:top w:val="nil"/>
              <w:bottom w:val="nil"/>
            </w:tcBorders>
          </w:tcPr>
          <w:p w:rsidR="004C1005" w:rsidRPr="004B6374" w:rsidRDefault="009F203D" w:rsidP="009F203D">
            <w:pPr>
              <w:widowControl w:val="0"/>
              <w:spacing w:before="100" w:line="240" w:lineRule="exact"/>
              <w:ind w:left="305"/>
              <w:rPr>
                <w:sz w:val="24"/>
                <w:szCs w:val="24"/>
                <w:lang w:val="ru-RU"/>
              </w:rPr>
            </w:pPr>
            <w:r>
              <w:rPr>
                <w:color w:val="000000"/>
                <w:sz w:val="24"/>
                <w:szCs w:val="24"/>
                <w:lang w:val="ru-RU"/>
              </w:rPr>
              <w:t>к предыдущему году</w:t>
            </w:r>
            <w:r w:rsidR="005A2F0E" w:rsidRPr="004B6374">
              <w:rPr>
                <w:color w:val="000000"/>
                <w:sz w:val="24"/>
                <w:szCs w:val="24"/>
                <w:lang w:val="ru-RU"/>
              </w:rPr>
              <w:t xml:space="preserve"> </w:t>
            </w:r>
            <w:r w:rsidR="004C1005" w:rsidRPr="004B6374">
              <w:rPr>
                <w:color w:val="000000"/>
                <w:sz w:val="24"/>
                <w:szCs w:val="24"/>
                <w:lang w:val="ru-RU"/>
              </w:rPr>
              <w:t>в сопоставимых ценах,</w:t>
            </w:r>
            <w:r w:rsidR="005A2F0E" w:rsidRPr="004B6374">
              <w:rPr>
                <w:color w:val="000000"/>
                <w:sz w:val="24"/>
                <w:szCs w:val="24"/>
                <w:lang w:val="ru-RU"/>
              </w:rPr>
              <w:t> %</w:t>
            </w:r>
          </w:p>
        </w:tc>
        <w:tc>
          <w:tcPr>
            <w:tcW w:w="992" w:type="dxa"/>
            <w:tcBorders>
              <w:top w:val="nil"/>
              <w:bottom w:val="nil"/>
            </w:tcBorders>
          </w:tcPr>
          <w:p w:rsidR="004C1005" w:rsidRPr="004B6374" w:rsidRDefault="004C1005" w:rsidP="009F203D">
            <w:pPr>
              <w:spacing w:before="100" w:line="240" w:lineRule="exact"/>
              <w:jc w:val="center"/>
              <w:rPr>
                <w:strike/>
                <w:sz w:val="24"/>
                <w:szCs w:val="24"/>
                <w:lang w:val="ru-RU"/>
              </w:rPr>
            </w:pPr>
            <w:r w:rsidRPr="004B6374">
              <w:rPr>
                <w:sz w:val="24"/>
                <w:szCs w:val="24"/>
                <w:lang w:val="ru-RU"/>
              </w:rPr>
              <w:t>104,2</w:t>
            </w:r>
          </w:p>
        </w:tc>
        <w:tc>
          <w:tcPr>
            <w:tcW w:w="992" w:type="dxa"/>
            <w:tcBorders>
              <w:top w:val="nil"/>
              <w:bottom w:val="nil"/>
            </w:tcBorders>
          </w:tcPr>
          <w:p w:rsidR="004C1005" w:rsidRPr="004B6374" w:rsidRDefault="004C1005" w:rsidP="009F203D">
            <w:pPr>
              <w:spacing w:before="100" w:line="240" w:lineRule="exact"/>
              <w:jc w:val="center"/>
              <w:rPr>
                <w:strike/>
                <w:sz w:val="24"/>
                <w:szCs w:val="24"/>
                <w:lang w:val="ru-RU"/>
              </w:rPr>
            </w:pPr>
            <w:r w:rsidRPr="004B6374">
              <w:rPr>
                <w:sz w:val="24"/>
                <w:szCs w:val="24"/>
                <w:lang w:val="ru-RU"/>
              </w:rPr>
              <w:t>102,3</w:t>
            </w:r>
          </w:p>
        </w:tc>
        <w:tc>
          <w:tcPr>
            <w:tcW w:w="979" w:type="dxa"/>
            <w:tcBorders>
              <w:top w:val="nil"/>
              <w:bottom w:val="nil"/>
            </w:tcBorders>
          </w:tcPr>
          <w:p w:rsidR="004C1005" w:rsidRPr="004B6374" w:rsidRDefault="004C1005" w:rsidP="009F203D">
            <w:pPr>
              <w:spacing w:before="100" w:line="240" w:lineRule="exact"/>
              <w:jc w:val="center"/>
              <w:rPr>
                <w:strike/>
                <w:sz w:val="24"/>
                <w:szCs w:val="24"/>
                <w:lang w:val="ru-RU"/>
              </w:rPr>
            </w:pPr>
            <w:r w:rsidRPr="004B6374">
              <w:rPr>
                <w:sz w:val="24"/>
                <w:szCs w:val="24"/>
                <w:lang w:val="ru-RU"/>
              </w:rPr>
              <w:t>91,2</w:t>
            </w:r>
          </w:p>
        </w:tc>
        <w:tc>
          <w:tcPr>
            <w:tcW w:w="881" w:type="dxa"/>
            <w:tcBorders>
              <w:top w:val="nil"/>
              <w:bottom w:val="nil"/>
            </w:tcBorders>
          </w:tcPr>
          <w:p w:rsidR="004C1005" w:rsidRPr="004B6374" w:rsidRDefault="004C1005" w:rsidP="009F203D">
            <w:pPr>
              <w:spacing w:before="100" w:line="240" w:lineRule="exact"/>
              <w:jc w:val="center"/>
              <w:rPr>
                <w:strike/>
                <w:sz w:val="24"/>
                <w:szCs w:val="24"/>
                <w:lang w:val="ru-RU"/>
              </w:rPr>
            </w:pPr>
            <w:r w:rsidRPr="004B6374">
              <w:rPr>
                <w:sz w:val="24"/>
                <w:szCs w:val="24"/>
                <w:lang w:val="ru-RU"/>
              </w:rPr>
              <w:t>102</w:t>
            </w:r>
          </w:p>
        </w:tc>
        <w:tc>
          <w:tcPr>
            <w:tcW w:w="851" w:type="dxa"/>
            <w:tcBorders>
              <w:top w:val="nil"/>
              <w:bottom w:val="nil"/>
            </w:tcBorders>
          </w:tcPr>
          <w:p w:rsidR="004C1005" w:rsidRPr="004B6374" w:rsidRDefault="004C1005" w:rsidP="009F203D">
            <w:pPr>
              <w:spacing w:before="100" w:line="240" w:lineRule="exact"/>
              <w:jc w:val="center"/>
              <w:rPr>
                <w:strike/>
                <w:sz w:val="24"/>
                <w:szCs w:val="24"/>
                <w:lang w:val="ru-RU"/>
              </w:rPr>
            </w:pPr>
            <w:r w:rsidRPr="004B6374">
              <w:rPr>
                <w:sz w:val="24"/>
                <w:szCs w:val="24"/>
                <w:lang w:val="ru-RU"/>
              </w:rPr>
              <w:t>102,5</w:t>
            </w:r>
          </w:p>
        </w:tc>
        <w:tc>
          <w:tcPr>
            <w:tcW w:w="931" w:type="dxa"/>
            <w:tcBorders>
              <w:top w:val="nil"/>
              <w:bottom w:val="nil"/>
            </w:tcBorders>
            <w:noWrap/>
          </w:tcPr>
          <w:p w:rsidR="004C1005" w:rsidRPr="004B6374" w:rsidRDefault="004C1005" w:rsidP="009F203D">
            <w:pPr>
              <w:spacing w:before="100" w:line="240" w:lineRule="exact"/>
              <w:jc w:val="center"/>
              <w:rPr>
                <w:strike/>
                <w:sz w:val="24"/>
                <w:szCs w:val="24"/>
                <w:lang w:val="ru-RU"/>
              </w:rPr>
            </w:pPr>
            <w:r w:rsidRPr="004B6374">
              <w:rPr>
                <w:sz w:val="24"/>
                <w:szCs w:val="24"/>
                <w:lang w:val="ru-RU"/>
              </w:rPr>
              <w:t>102,5</w:t>
            </w:r>
          </w:p>
        </w:tc>
        <w:tc>
          <w:tcPr>
            <w:tcW w:w="880" w:type="dxa"/>
            <w:tcBorders>
              <w:top w:val="nil"/>
              <w:bottom w:val="nil"/>
            </w:tcBorders>
          </w:tcPr>
          <w:p w:rsidR="004C1005" w:rsidRPr="004B6374" w:rsidRDefault="004C1005" w:rsidP="009F203D">
            <w:pPr>
              <w:spacing w:before="100" w:line="240" w:lineRule="exact"/>
              <w:jc w:val="center"/>
              <w:rPr>
                <w:sz w:val="24"/>
                <w:szCs w:val="24"/>
                <w:lang w:val="ru-RU"/>
              </w:rPr>
            </w:pPr>
            <w:r w:rsidRPr="004B6374">
              <w:rPr>
                <w:sz w:val="24"/>
                <w:szCs w:val="24"/>
                <w:lang w:val="ru-RU"/>
              </w:rPr>
              <w:t>102,5</w:t>
            </w:r>
          </w:p>
        </w:tc>
      </w:tr>
      <w:tr w:rsidR="004C1005" w:rsidRPr="00EC77C4" w:rsidTr="009F203D">
        <w:trPr>
          <w:cantSplit/>
          <w:jc w:val="center"/>
        </w:trPr>
        <w:tc>
          <w:tcPr>
            <w:tcW w:w="3106" w:type="dxa"/>
            <w:tcBorders>
              <w:top w:val="nil"/>
              <w:bottom w:val="nil"/>
            </w:tcBorders>
          </w:tcPr>
          <w:p w:rsidR="004C1005" w:rsidRPr="004B6374" w:rsidRDefault="004C1005" w:rsidP="009F203D">
            <w:pPr>
              <w:spacing w:before="100" w:line="240" w:lineRule="exact"/>
              <w:rPr>
                <w:bCs/>
                <w:sz w:val="24"/>
                <w:szCs w:val="24"/>
                <w:lang w:val="ru-RU"/>
              </w:rPr>
            </w:pPr>
            <w:r w:rsidRPr="004B6374">
              <w:rPr>
                <w:bCs/>
                <w:sz w:val="24"/>
                <w:szCs w:val="24"/>
                <w:lang w:val="ru-RU"/>
              </w:rPr>
              <w:t xml:space="preserve">Среднемесячная номинальная оплата труда, </w:t>
            </w:r>
            <w:r w:rsidRPr="004B6374">
              <w:rPr>
                <w:sz w:val="24"/>
                <w:szCs w:val="24"/>
                <w:lang w:val="ru-RU"/>
              </w:rPr>
              <w:t>леев</w:t>
            </w:r>
          </w:p>
        </w:tc>
        <w:tc>
          <w:tcPr>
            <w:tcW w:w="992" w:type="dxa"/>
            <w:tcBorders>
              <w:top w:val="nil"/>
              <w:bottom w:val="nil"/>
            </w:tcBorders>
          </w:tcPr>
          <w:p w:rsidR="004C1005" w:rsidRPr="004B6374" w:rsidRDefault="004C1005" w:rsidP="009F203D">
            <w:pPr>
              <w:spacing w:before="100" w:line="240" w:lineRule="exact"/>
              <w:jc w:val="center"/>
              <w:rPr>
                <w:sz w:val="24"/>
                <w:szCs w:val="24"/>
                <w:lang w:val="ru-RU"/>
              </w:rPr>
            </w:pPr>
            <w:r w:rsidRPr="004B6374">
              <w:rPr>
                <w:sz w:val="24"/>
                <w:szCs w:val="24"/>
                <w:lang w:val="ru-RU"/>
              </w:rPr>
              <w:t>3</w:t>
            </w:r>
            <w:r w:rsidR="00AA21EC" w:rsidRPr="004B6374">
              <w:rPr>
                <w:sz w:val="24"/>
                <w:szCs w:val="24"/>
                <w:lang w:val="ru-RU"/>
              </w:rPr>
              <w:t xml:space="preserve"> </w:t>
            </w:r>
            <w:r w:rsidRPr="004B6374">
              <w:rPr>
                <w:sz w:val="24"/>
                <w:szCs w:val="24"/>
                <w:lang w:val="ru-RU"/>
              </w:rPr>
              <w:t>765,1</w:t>
            </w:r>
          </w:p>
        </w:tc>
        <w:tc>
          <w:tcPr>
            <w:tcW w:w="992" w:type="dxa"/>
            <w:tcBorders>
              <w:top w:val="nil"/>
              <w:bottom w:val="nil"/>
            </w:tcBorders>
          </w:tcPr>
          <w:p w:rsidR="004C1005" w:rsidRPr="004B6374" w:rsidRDefault="004C1005" w:rsidP="009F203D">
            <w:pPr>
              <w:spacing w:before="100" w:line="240" w:lineRule="exact"/>
              <w:jc w:val="center"/>
              <w:rPr>
                <w:sz w:val="24"/>
                <w:szCs w:val="24"/>
                <w:lang w:val="ru-RU"/>
              </w:rPr>
            </w:pPr>
            <w:r w:rsidRPr="004B6374">
              <w:rPr>
                <w:sz w:val="24"/>
                <w:szCs w:val="24"/>
                <w:lang w:val="ru-RU"/>
              </w:rPr>
              <w:t>4</w:t>
            </w:r>
            <w:r w:rsidR="00AA21EC" w:rsidRPr="004B6374">
              <w:rPr>
                <w:sz w:val="24"/>
                <w:szCs w:val="24"/>
                <w:lang w:val="ru-RU"/>
              </w:rPr>
              <w:t xml:space="preserve"> </w:t>
            </w:r>
            <w:r w:rsidRPr="004B6374">
              <w:rPr>
                <w:sz w:val="24"/>
                <w:szCs w:val="24"/>
                <w:lang w:val="ru-RU"/>
              </w:rPr>
              <w:t>172</w:t>
            </w:r>
          </w:p>
        </w:tc>
        <w:tc>
          <w:tcPr>
            <w:tcW w:w="979" w:type="dxa"/>
            <w:tcBorders>
              <w:top w:val="nil"/>
              <w:bottom w:val="nil"/>
            </w:tcBorders>
          </w:tcPr>
          <w:p w:rsidR="004C1005" w:rsidRPr="004B6374" w:rsidRDefault="004C1005" w:rsidP="009F203D">
            <w:pPr>
              <w:spacing w:before="100" w:line="240" w:lineRule="exact"/>
              <w:jc w:val="center"/>
              <w:rPr>
                <w:strike/>
                <w:sz w:val="24"/>
                <w:szCs w:val="24"/>
                <w:lang w:val="ru-RU"/>
              </w:rPr>
            </w:pPr>
            <w:r w:rsidRPr="004B6374">
              <w:rPr>
                <w:sz w:val="24"/>
                <w:szCs w:val="24"/>
                <w:lang w:val="ru-RU"/>
              </w:rPr>
              <w:t>4</w:t>
            </w:r>
            <w:r w:rsidR="00AA21EC" w:rsidRPr="004B6374">
              <w:rPr>
                <w:sz w:val="24"/>
                <w:szCs w:val="24"/>
                <w:lang w:val="ru-RU"/>
              </w:rPr>
              <w:t xml:space="preserve"> </w:t>
            </w:r>
            <w:r w:rsidRPr="004B6374">
              <w:rPr>
                <w:sz w:val="24"/>
                <w:szCs w:val="24"/>
                <w:lang w:val="ru-RU"/>
              </w:rPr>
              <w:t>610,9</w:t>
            </w:r>
          </w:p>
        </w:tc>
        <w:tc>
          <w:tcPr>
            <w:tcW w:w="881" w:type="dxa"/>
            <w:tcBorders>
              <w:top w:val="nil"/>
              <w:bottom w:val="nil"/>
            </w:tcBorders>
          </w:tcPr>
          <w:p w:rsidR="004C1005" w:rsidRPr="004B6374" w:rsidRDefault="004C1005" w:rsidP="009F203D">
            <w:pPr>
              <w:spacing w:before="100" w:line="240" w:lineRule="exact"/>
              <w:jc w:val="center"/>
              <w:rPr>
                <w:strike/>
                <w:sz w:val="24"/>
                <w:szCs w:val="24"/>
                <w:lang w:val="ru-RU"/>
              </w:rPr>
            </w:pPr>
            <w:r w:rsidRPr="004B6374">
              <w:rPr>
                <w:sz w:val="24"/>
                <w:szCs w:val="24"/>
                <w:lang w:val="ru-RU"/>
              </w:rPr>
              <w:t>5</w:t>
            </w:r>
            <w:r w:rsidR="00AA21EC" w:rsidRPr="004B6374">
              <w:rPr>
                <w:sz w:val="24"/>
                <w:szCs w:val="24"/>
                <w:lang w:val="ru-RU"/>
              </w:rPr>
              <w:t xml:space="preserve"> </w:t>
            </w:r>
            <w:r w:rsidRPr="004B6374">
              <w:rPr>
                <w:sz w:val="24"/>
                <w:szCs w:val="24"/>
                <w:lang w:val="ru-RU"/>
              </w:rPr>
              <w:t>050</w:t>
            </w:r>
          </w:p>
        </w:tc>
        <w:tc>
          <w:tcPr>
            <w:tcW w:w="851" w:type="dxa"/>
            <w:tcBorders>
              <w:top w:val="nil"/>
              <w:bottom w:val="nil"/>
            </w:tcBorders>
          </w:tcPr>
          <w:p w:rsidR="004C1005" w:rsidRPr="004B6374" w:rsidRDefault="004C1005" w:rsidP="009F203D">
            <w:pPr>
              <w:spacing w:before="100" w:line="240" w:lineRule="exact"/>
              <w:jc w:val="center"/>
              <w:rPr>
                <w:strike/>
                <w:sz w:val="24"/>
                <w:szCs w:val="24"/>
                <w:lang w:val="ru-RU"/>
              </w:rPr>
            </w:pPr>
            <w:r w:rsidRPr="004B6374">
              <w:rPr>
                <w:sz w:val="24"/>
                <w:szCs w:val="24"/>
                <w:lang w:val="ru-RU"/>
              </w:rPr>
              <w:t>5</w:t>
            </w:r>
            <w:r w:rsidR="00AA21EC" w:rsidRPr="004B6374">
              <w:rPr>
                <w:sz w:val="24"/>
                <w:szCs w:val="24"/>
                <w:lang w:val="ru-RU"/>
              </w:rPr>
              <w:t xml:space="preserve"> </w:t>
            </w:r>
            <w:r w:rsidRPr="004B6374">
              <w:rPr>
                <w:sz w:val="24"/>
                <w:szCs w:val="24"/>
                <w:lang w:val="ru-RU"/>
              </w:rPr>
              <w:t>500</w:t>
            </w:r>
          </w:p>
        </w:tc>
        <w:tc>
          <w:tcPr>
            <w:tcW w:w="931" w:type="dxa"/>
            <w:tcBorders>
              <w:top w:val="nil"/>
              <w:bottom w:val="nil"/>
            </w:tcBorders>
            <w:noWrap/>
          </w:tcPr>
          <w:p w:rsidR="004C1005" w:rsidRPr="004B6374" w:rsidRDefault="004C1005" w:rsidP="009F203D">
            <w:pPr>
              <w:spacing w:before="100" w:line="240" w:lineRule="exact"/>
              <w:jc w:val="center"/>
              <w:rPr>
                <w:sz w:val="24"/>
                <w:szCs w:val="24"/>
                <w:lang w:val="ru-RU"/>
              </w:rPr>
            </w:pPr>
            <w:r w:rsidRPr="004B6374">
              <w:rPr>
                <w:sz w:val="24"/>
                <w:szCs w:val="24"/>
                <w:lang w:val="ru-RU"/>
              </w:rPr>
              <w:t>5</w:t>
            </w:r>
            <w:r w:rsidR="00AA21EC" w:rsidRPr="004B6374">
              <w:rPr>
                <w:sz w:val="24"/>
                <w:szCs w:val="24"/>
                <w:lang w:val="ru-RU"/>
              </w:rPr>
              <w:t xml:space="preserve"> </w:t>
            </w:r>
            <w:r w:rsidRPr="004B6374">
              <w:rPr>
                <w:sz w:val="24"/>
                <w:szCs w:val="24"/>
                <w:lang w:val="ru-RU"/>
              </w:rPr>
              <w:t>950</w:t>
            </w:r>
          </w:p>
        </w:tc>
        <w:tc>
          <w:tcPr>
            <w:tcW w:w="880" w:type="dxa"/>
            <w:tcBorders>
              <w:top w:val="nil"/>
              <w:bottom w:val="nil"/>
            </w:tcBorders>
          </w:tcPr>
          <w:p w:rsidR="004C1005" w:rsidRPr="004B6374" w:rsidRDefault="004C1005" w:rsidP="009F203D">
            <w:pPr>
              <w:spacing w:before="100" w:line="240" w:lineRule="exact"/>
              <w:jc w:val="center"/>
              <w:rPr>
                <w:sz w:val="24"/>
                <w:szCs w:val="24"/>
                <w:lang w:val="ru-RU"/>
              </w:rPr>
            </w:pPr>
            <w:r w:rsidRPr="004B6374">
              <w:rPr>
                <w:sz w:val="24"/>
                <w:szCs w:val="24"/>
                <w:lang w:val="ru-RU"/>
              </w:rPr>
              <w:t>6</w:t>
            </w:r>
            <w:r w:rsidR="00AA21EC" w:rsidRPr="004B6374">
              <w:rPr>
                <w:sz w:val="24"/>
                <w:szCs w:val="24"/>
                <w:lang w:val="ru-RU"/>
              </w:rPr>
              <w:t xml:space="preserve"> </w:t>
            </w:r>
            <w:r w:rsidRPr="004B6374">
              <w:rPr>
                <w:sz w:val="24"/>
                <w:szCs w:val="24"/>
                <w:lang w:val="ru-RU"/>
              </w:rPr>
              <w:t>400</w:t>
            </w:r>
          </w:p>
        </w:tc>
      </w:tr>
      <w:tr w:rsidR="009F203D" w:rsidRPr="00EC77C4" w:rsidTr="009F203D">
        <w:trPr>
          <w:cantSplit/>
          <w:jc w:val="center"/>
        </w:trPr>
        <w:tc>
          <w:tcPr>
            <w:tcW w:w="3106" w:type="dxa"/>
            <w:tcBorders>
              <w:top w:val="nil"/>
              <w:bottom w:val="nil"/>
            </w:tcBorders>
          </w:tcPr>
          <w:p w:rsidR="009F203D" w:rsidRDefault="009F203D" w:rsidP="009F203D">
            <w:pPr>
              <w:spacing w:before="100" w:line="240" w:lineRule="exact"/>
              <w:ind w:left="305"/>
              <w:rPr>
                <w:color w:val="000000"/>
                <w:sz w:val="24"/>
                <w:szCs w:val="24"/>
                <w:lang w:val="ru-RU"/>
              </w:rPr>
            </w:pPr>
            <w:r>
              <w:rPr>
                <w:color w:val="000000"/>
                <w:sz w:val="24"/>
                <w:szCs w:val="24"/>
                <w:lang w:val="ru-RU"/>
              </w:rPr>
              <w:t>р</w:t>
            </w:r>
            <w:r w:rsidRPr="004B6374">
              <w:rPr>
                <w:color w:val="000000"/>
                <w:sz w:val="24"/>
                <w:szCs w:val="24"/>
                <w:lang w:val="ru-RU"/>
              </w:rPr>
              <w:t>ост к предыдущему году, %</w:t>
            </w:r>
          </w:p>
        </w:tc>
        <w:tc>
          <w:tcPr>
            <w:tcW w:w="992" w:type="dxa"/>
            <w:tcBorders>
              <w:top w:val="nil"/>
              <w:bottom w:val="nil"/>
            </w:tcBorders>
          </w:tcPr>
          <w:p w:rsidR="009F203D" w:rsidRPr="004B6374" w:rsidRDefault="009F203D" w:rsidP="009F203D">
            <w:pPr>
              <w:spacing w:before="100" w:line="240" w:lineRule="exact"/>
              <w:jc w:val="center"/>
              <w:rPr>
                <w:sz w:val="24"/>
                <w:szCs w:val="24"/>
                <w:lang w:val="ru-RU"/>
              </w:rPr>
            </w:pPr>
          </w:p>
        </w:tc>
        <w:tc>
          <w:tcPr>
            <w:tcW w:w="992" w:type="dxa"/>
            <w:tcBorders>
              <w:top w:val="nil"/>
              <w:bottom w:val="nil"/>
            </w:tcBorders>
          </w:tcPr>
          <w:p w:rsidR="009F203D" w:rsidRPr="004B6374" w:rsidRDefault="009F203D" w:rsidP="009F203D">
            <w:pPr>
              <w:spacing w:before="100" w:line="240" w:lineRule="exact"/>
              <w:jc w:val="center"/>
              <w:rPr>
                <w:sz w:val="24"/>
                <w:szCs w:val="24"/>
                <w:lang w:val="ru-RU"/>
              </w:rPr>
            </w:pPr>
          </w:p>
        </w:tc>
        <w:tc>
          <w:tcPr>
            <w:tcW w:w="979" w:type="dxa"/>
            <w:tcBorders>
              <w:top w:val="nil"/>
              <w:bottom w:val="nil"/>
            </w:tcBorders>
          </w:tcPr>
          <w:p w:rsidR="009F203D" w:rsidRPr="004B6374" w:rsidRDefault="009F203D" w:rsidP="009F203D">
            <w:pPr>
              <w:spacing w:before="100" w:line="240" w:lineRule="exact"/>
              <w:jc w:val="center"/>
              <w:rPr>
                <w:sz w:val="24"/>
                <w:szCs w:val="24"/>
                <w:lang w:val="ru-RU"/>
              </w:rPr>
            </w:pPr>
          </w:p>
        </w:tc>
        <w:tc>
          <w:tcPr>
            <w:tcW w:w="881" w:type="dxa"/>
            <w:tcBorders>
              <w:top w:val="nil"/>
              <w:bottom w:val="nil"/>
            </w:tcBorders>
          </w:tcPr>
          <w:p w:rsidR="009F203D" w:rsidRPr="004B6374" w:rsidRDefault="009F203D" w:rsidP="009F203D">
            <w:pPr>
              <w:spacing w:before="100" w:line="240" w:lineRule="exact"/>
              <w:jc w:val="center"/>
              <w:rPr>
                <w:sz w:val="24"/>
                <w:szCs w:val="24"/>
                <w:lang w:val="ru-RU"/>
              </w:rPr>
            </w:pPr>
          </w:p>
        </w:tc>
        <w:tc>
          <w:tcPr>
            <w:tcW w:w="851" w:type="dxa"/>
            <w:tcBorders>
              <w:top w:val="nil"/>
              <w:bottom w:val="nil"/>
            </w:tcBorders>
          </w:tcPr>
          <w:p w:rsidR="009F203D" w:rsidRPr="004B6374" w:rsidRDefault="009F203D" w:rsidP="009F203D">
            <w:pPr>
              <w:spacing w:before="100" w:line="240" w:lineRule="exact"/>
              <w:jc w:val="center"/>
              <w:rPr>
                <w:sz w:val="24"/>
                <w:szCs w:val="24"/>
                <w:lang w:val="ru-RU"/>
              </w:rPr>
            </w:pPr>
          </w:p>
        </w:tc>
        <w:tc>
          <w:tcPr>
            <w:tcW w:w="931" w:type="dxa"/>
            <w:tcBorders>
              <w:top w:val="nil"/>
              <w:bottom w:val="nil"/>
            </w:tcBorders>
            <w:noWrap/>
          </w:tcPr>
          <w:p w:rsidR="009F203D" w:rsidRPr="004B6374" w:rsidRDefault="009F203D" w:rsidP="009F203D">
            <w:pPr>
              <w:spacing w:before="100" w:line="240" w:lineRule="exact"/>
              <w:jc w:val="center"/>
              <w:rPr>
                <w:sz w:val="24"/>
                <w:szCs w:val="24"/>
                <w:lang w:val="ru-RU"/>
              </w:rPr>
            </w:pPr>
          </w:p>
        </w:tc>
        <w:tc>
          <w:tcPr>
            <w:tcW w:w="880" w:type="dxa"/>
            <w:tcBorders>
              <w:top w:val="nil"/>
              <w:bottom w:val="nil"/>
            </w:tcBorders>
          </w:tcPr>
          <w:p w:rsidR="009F203D" w:rsidRPr="004B6374" w:rsidRDefault="009F203D" w:rsidP="009F203D">
            <w:pPr>
              <w:spacing w:before="100" w:line="240" w:lineRule="exact"/>
              <w:jc w:val="center"/>
              <w:rPr>
                <w:sz w:val="24"/>
                <w:szCs w:val="24"/>
                <w:lang w:val="ru-RU"/>
              </w:rPr>
            </w:pPr>
          </w:p>
        </w:tc>
      </w:tr>
      <w:tr w:rsidR="004C1005" w:rsidRPr="00EC77C4" w:rsidTr="009F203D">
        <w:trPr>
          <w:cantSplit/>
          <w:jc w:val="center"/>
        </w:trPr>
        <w:tc>
          <w:tcPr>
            <w:tcW w:w="3106" w:type="dxa"/>
            <w:tcBorders>
              <w:top w:val="nil"/>
              <w:bottom w:val="nil"/>
            </w:tcBorders>
          </w:tcPr>
          <w:p w:rsidR="004C1005" w:rsidRPr="004B6374" w:rsidRDefault="004C1005" w:rsidP="009F203D">
            <w:pPr>
              <w:spacing w:before="100" w:line="240" w:lineRule="exact"/>
              <w:ind w:left="305"/>
              <w:rPr>
                <w:sz w:val="24"/>
                <w:szCs w:val="24"/>
                <w:lang w:val="ru-RU"/>
              </w:rPr>
            </w:pPr>
            <w:r w:rsidRPr="004B6374">
              <w:rPr>
                <w:sz w:val="24"/>
                <w:szCs w:val="24"/>
                <w:lang w:val="ru-RU"/>
              </w:rPr>
              <w:t>номинальный</w:t>
            </w:r>
          </w:p>
        </w:tc>
        <w:tc>
          <w:tcPr>
            <w:tcW w:w="992" w:type="dxa"/>
            <w:tcBorders>
              <w:top w:val="nil"/>
              <w:bottom w:val="nil"/>
            </w:tcBorders>
          </w:tcPr>
          <w:p w:rsidR="004C1005" w:rsidRPr="004B6374" w:rsidRDefault="004C1005" w:rsidP="009F203D">
            <w:pPr>
              <w:spacing w:before="100" w:line="240" w:lineRule="exact"/>
              <w:jc w:val="center"/>
              <w:rPr>
                <w:sz w:val="24"/>
                <w:szCs w:val="24"/>
                <w:lang w:val="ru-RU"/>
              </w:rPr>
            </w:pPr>
            <w:r w:rsidRPr="004B6374">
              <w:rPr>
                <w:sz w:val="24"/>
                <w:szCs w:val="24"/>
                <w:lang w:val="ru-RU"/>
              </w:rPr>
              <w:t>108,3</w:t>
            </w:r>
          </w:p>
        </w:tc>
        <w:tc>
          <w:tcPr>
            <w:tcW w:w="992" w:type="dxa"/>
            <w:tcBorders>
              <w:top w:val="nil"/>
              <w:bottom w:val="nil"/>
            </w:tcBorders>
          </w:tcPr>
          <w:p w:rsidR="004C1005" w:rsidRPr="004B6374" w:rsidRDefault="004C1005" w:rsidP="009F203D">
            <w:pPr>
              <w:spacing w:before="100" w:line="240" w:lineRule="exact"/>
              <w:jc w:val="center"/>
              <w:rPr>
                <w:sz w:val="24"/>
                <w:szCs w:val="24"/>
                <w:lang w:val="ru-RU"/>
              </w:rPr>
            </w:pPr>
            <w:r w:rsidRPr="004B6374">
              <w:rPr>
                <w:sz w:val="24"/>
                <w:szCs w:val="24"/>
                <w:lang w:val="ru-RU"/>
              </w:rPr>
              <w:t>110,8</w:t>
            </w:r>
          </w:p>
        </w:tc>
        <w:tc>
          <w:tcPr>
            <w:tcW w:w="979" w:type="dxa"/>
            <w:tcBorders>
              <w:top w:val="nil"/>
              <w:bottom w:val="nil"/>
            </w:tcBorders>
          </w:tcPr>
          <w:p w:rsidR="004C1005" w:rsidRPr="004B6374" w:rsidRDefault="004C1005" w:rsidP="009F203D">
            <w:pPr>
              <w:spacing w:before="100" w:line="240" w:lineRule="exact"/>
              <w:jc w:val="center"/>
              <w:rPr>
                <w:strike/>
                <w:sz w:val="24"/>
                <w:szCs w:val="24"/>
                <w:lang w:val="ru-RU"/>
              </w:rPr>
            </w:pPr>
            <w:r w:rsidRPr="004B6374">
              <w:rPr>
                <w:sz w:val="24"/>
                <w:szCs w:val="24"/>
                <w:lang w:val="ru-RU"/>
              </w:rPr>
              <w:t>110,5</w:t>
            </w:r>
          </w:p>
        </w:tc>
        <w:tc>
          <w:tcPr>
            <w:tcW w:w="881" w:type="dxa"/>
            <w:tcBorders>
              <w:top w:val="nil"/>
              <w:bottom w:val="nil"/>
            </w:tcBorders>
          </w:tcPr>
          <w:p w:rsidR="004C1005" w:rsidRPr="004B6374" w:rsidRDefault="004C1005" w:rsidP="009F203D">
            <w:pPr>
              <w:spacing w:before="100" w:line="240" w:lineRule="exact"/>
              <w:jc w:val="center"/>
              <w:rPr>
                <w:strike/>
                <w:sz w:val="24"/>
                <w:szCs w:val="24"/>
                <w:lang w:val="ru-RU"/>
              </w:rPr>
            </w:pPr>
            <w:r w:rsidRPr="004B6374">
              <w:rPr>
                <w:sz w:val="24"/>
                <w:szCs w:val="24"/>
                <w:lang w:val="ru-RU"/>
              </w:rPr>
              <w:t>109,5</w:t>
            </w:r>
          </w:p>
        </w:tc>
        <w:tc>
          <w:tcPr>
            <w:tcW w:w="851" w:type="dxa"/>
            <w:tcBorders>
              <w:top w:val="nil"/>
              <w:bottom w:val="nil"/>
            </w:tcBorders>
          </w:tcPr>
          <w:p w:rsidR="004C1005" w:rsidRPr="004B6374" w:rsidRDefault="004C1005" w:rsidP="009F203D">
            <w:pPr>
              <w:spacing w:before="100" w:line="240" w:lineRule="exact"/>
              <w:jc w:val="center"/>
              <w:rPr>
                <w:strike/>
                <w:sz w:val="24"/>
                <w:szCs w:val="24"/>
                <w:lang w:val="ru-RU"/>
              </w:rPr>
            </w:pPr>
            <w:r w:rsidRPr="004B6374">
              <w:rPr>
                <w:sz w:val="24"/>
                <w:szCs w:val="24"/>
                <w:lang w:val="ru-RU"/>
              </w:rPr>
              <w:t>108,9</w:t>
            </w:r>
          </w:p>
        </w:tc>
        <w:tc>
          <w:tcPr>
            <w:tcW w:w="931" w:type="dxa"/>
            <w:tcBorders>
              <w:top w:val="nil"/>
              <w:bottom w:val="nil"/>
            </w:tcBorders>
            <w:noWrap/>
          </w:tcPr>
          <w:p w:rsidR="004C1005" w:rsidRPr="004B6374" w:rsidRDefault="004C1005" w:rsidP="009F203D">
            <w:pPr>
              <w:spacing w:before="100" w:line="240" w:lineRule="exact"/>
              <w:jc w:val="center"/>
              <w:rPr>
                <w:strike/>
                <w:sz w:val="24"/>
                <w:szCs w:val="24"/>
                <w:lang w:val="ru-RU"/>
              </w:rPr>
            </w:pPr>
            <w:r w:rsidRPr="004B6374">
              <w:rPr>
                <w:sz w:val="24"/>
                <w:szCs w:val="24"/>
                <w:lang w:val="ru-RU"/>
              </w:rPr>
              <w:t>108,2</w:t>
            </w:r>
          </w:p>
        </w:tc>
        <w:tc>
          <w:tcPr>
            <w:tcW w:w="880" w:type="dxa"/>
            <w:tcBorders>
              <w:top w:val="nil"/>
              <w:bottom w:val="nil"/>
            </w:tcBorders>
          </w:tcPr>
          <w:p w:rsidR="004C1005" w:rsidRPr="004B6374" w:rsidRDefault="004C1005" w:rsidP="009F203D">
            <w:pPr>
              <w:spacing w:before="100" w:line="240" w:lineRule="exact"/>
              <w:jc w:val="center"/>
              <w:rPr>
                <w:sz w:val="24"/>
                <w:szCs w:val="24"/>
                <w:lang w:val="ru-RU"/>
              </w:rPr>
            </w:pPr>
            <w:r w:rsidRPr="004B6374">
              <w:rPr>
                <w:sz w:val="24"/>
                <w:szCs w:val="24"/>
                <w:lang w:val="ru-RU"/>
              </w:rPr>
              <w:t>107,6</w:t>
            </w:r>
          </w:p>
        </w:tc>
      </w:tr>
      <w:tr w:rsidR="004C1005" w:rsidRPr="00EC77C4" w:rsidTr="009F203D">
        <w:trPr>
          <w:cantSplit/>
          <w:jc w:val="center"/>
        </w:trPr>
        <w:tc>
          <w:tcPr>
            <w:tcW w:w="3106" w:type="dxa"/>
            <w:tcBorders>
              <w:top w:val="nil"/>
              <w:bottom w:val="nil"/>
            </w:tcBorders>
          </w:tcPr>
          <w:p w:rsidR="004C1005" w:rsidRPr="004B6374" w:rsidRDefault="004C1005" w:rsidP="009F203D">
            <w:pPr>
              <w:spacing w:before="100" w:line="240" w:lineRule="exact"/>
              <w:ind w:left="305"/>
              <w:rPr>
                <w:sz w:val="24"/>
                <w:szCs w:val="24"/>
                <w:lang w:val="ru-RU"/>
              </w:rPr>
            </w:pPr>
            <w:r w:rsidRPr="004B6374">
              <w:rPr>
                <w:sz w:val="24"/>
                <w:szCs w:val="24"/>
                <w:lang w:val="ru-RU"/>
              </w:rPr>
              <w:t>реальный</w:t>
            </w:r>
          </w:p>
        </w:tc>
        <w:tc>
          <w:tcPr>
            <w:tcW w:w="992" w:type="dxa"/>
            <w:tcBorders>
              <w:top w:val="nil"/>
              <w:bottom w:val="nil"/>
            </w:tcBorders>
          </w:tcPr>
          <w:p w:rsidR="004C1005" w:rsidRPr="004B6374" w:rsidRDefault="004C1005" w:rsidP="009F203D">
            <w:pPr>
              <w:spacing w:before="100" w:line="240" w:lineRule="exact"/>
              <w:jc w:val="center"/>
              <w:rPr>
                <w:sz w:val="24"/>
                <w:szCs w:val="24"/>
                <w:lang w:val="ru-RU"/>
              </w:rPr>
            </w:pPr>
            <w:r w:rsidRPr="004B6374">
              <w:rPr>
                <w:sz w:val="24"/>
                <w:szCs w:val="24"/>
                <w:lang w:val="ru-RU"/>
              </w:rPr>
              <w:t>103,5</w:t>
            </w:r>
          </w:p>
        </w:tc>
        <w:tc>
          <w:tcPr>
            <w:tcW w:w="992" w:type="dxa"/>
            <w:tcBorders>
              <w:top w:val="nil"/>
              <w:bottom w:val="nil"/>
            </w:tcBorders>
          </w:tcPr>
          <w:p w:rsidR="004C1005" w:rsidRPr="004B6374" w:rsidRDefault="004C1005" w:rsidP="009F203D">
            <w:pPr>
              <w:spacing w:before="100" w:line="240" w:lineRule="exact"/>
              <w:jc w:val="center"/>
              <w:rPr>
                <w:sz w:val="24"/>
                <w:szCs w:val="24"/>
                <w:lang w:val="ru-RU"/>
              </w:rPr>
            </w:pPr>
            <w:r w:rsidRPr="004B6374">
              <w:rPr>
                <w:sz w:val="24"/>
                <w:szCs w:val="24"/>
                <w:lang w:val="ru-RU"/>
              </w:rPr>
              <w:t>105,4</w:t>
            </w:r>
          </w:p>
        </w:tc>
        <w:tc>
          <w:tcPr>
            <w:tcW w:w="979" w:type="dxa"/>
            <w:tcBorders>
              <w:top w:val="nil"/>
              <w:bottom w:val="nil"/>
            </w:tcBorders>
          </w:tcPr>
          <w:p w:rsidR="004C1005" w:rsidRPr="004B6374" w:rsidRDefault="004C1005" w:rsidP="009F203D">
            <w:pPr>
              <w:spacing w:before="100" w:line="240" w:lineRule="exact"/>
              <w:jc w:val="center"/>
              <w:rPr>
                <w:strike/>
                <w:sz w:val="24"/>
                <w:szCs w:val="24"/>
                <w:lang w:val="ru-RU"/>
              </w:rPr>
            </w:pPr>
            <w:r w:rsidRPr="004B6374">
              <w:rPr>
                <w:sz w:val="24"/>
                <w:szCs w:val="24"/>
                <w:lang w:val="ru-RU"/>
              </w:rPr>
              <w:t>100,7</w:t>
            </w:r>
          </w:p>
        </w:tc>
        <w:tc>
          <w:tcPr>
            <w:tcW w:w="881" w:type="dxa"/>
            <w:tcBorders>
              <w:top w:val="nil"/>
              <w:bottom w:val="nil"/>
            </w:tcBorders>
          </w:tcPr>
          <w:p w:rsidR="004C1005" w:rsidRPr="004B6374" w:rsidRDefault="004C1005" w:rsidP="009F203D">
            <w:pPr>
              <w:spacing w:before="100" w:line="240" w:lineRule="exact"/>
              <w:jc w:val="center"/>
              <w:rPr>
                <w:strike/>
                <w:sz w:val="24"/>
                <w:szCs w:val="24"/>
                <w:lang w:val="ru-RU"/>
              </w:rPr>
            </w:pPr>
            <w:r w:rsidRPr="004B6374">
              <w:rPr>
                <w:sz w:val="24"/>
                <w:szCs w:val="24"/>
                <w:lang w:val="ru-RU"/>
              </w:rPr>
              <w:t>100,7</w:t>
            </w:r>
          </w:p>
        </w:tc>
        <w:tc>
          <w:tcPr>
            <w:tcW w:w="851" w:type="dxa"/>
            <w:tcBorders>
              <w:top w:val="nil"/>
              <w:bottom w:val="nil"/>
            </w:tcBorders>
          </w:tcPr>
          <w:p w:rsidR="004C1005" w:rsidRPr="004B6374" w:rsidRDefault="004C1005" w:rsidP="009F203D">
            <w:pPr>
              <w:spacing w:before="100" w:line="240" w:lineRule="exact"/>
              <w:jc w:val="center"/>
              <w:rPr>
                <w:strike/>
                <w:sz w:val="24"/>
                <w:szCs w:val="24"/>
                <w:lang w:val="ru-RU"/>
              </w:rPr>
            </w:pPr>
            <w:r w:rsidRPr="004B6374">
              <w:rPr>
                <w:sz w:val="24"/>
                <w:szCs w:val="24"/>
                <w:lang w:val="ru-RU"/>
              </w:rPr>
              <w:t>102</w:t>
            </w:r>
          </w:p>
        </w:tc>
        <w:tc>
          <w:tcPr>
            <w:tcW w:w="931" w:type="dxa"/>
            <w:tcBorders>
              <w:top w:val="nil"/>
              <w:bottom w:val="nil"/>
            </w:tcBorders>
            <w:noWrap/>
          </w:tcPr>
          <w:p w:rsidR="004C1005" w:rsidRPr="004B6374" w:rsidRDefault="004C1005" w:rsidP="009F203D">
            <w:pPr>
              <w:spacing w:before="100" w:line="240" w:lineRule="exact"/>
              <w:jc w:val="center"/>
              <w:rPr>
                <w:strike/>
                <w:sz w:val="24"/>
                <w:szCs w:val="24"/>
                <w:lang w:val="ru-RU"/>
              </w:rPr>
            </w:pPr>
            <w:r w:rsidRPr="004B6374">
              <w:rPr>
                <w:sz w:val="24"/>
                <w:szCs w:val="24"/>
                <w:lang w:val="ru-RU"/>
              </w:rPr>
              <w:t>102,1</w:t>
            </w:r>
          </w:p>
        </w:tc>
        <w:tc>
          <w:tcPr>
            <w:tcW w:w="880" w:type="dxa"/>
            <w:tcBorders>
              <w:top w:val="nil"/>
              <w:bottom w:val="nil"/>
            </w:tcBorders>
          </w:tcPr>
          <w:p w:rsidR="004C1005" w:rsidRPr="004B6374" w:rsidRDefault="004C1005" w:rsidP="009F203D">
            <w:pPr>
              <w:spacing w:before="100" w:line="240" w:lineRule="exact"/>
              <w:jc w:val="center"/>
              <w:rPr>
                <w:sz w:val="24"/>
                <w:szCs w:val="24"/>
                <w:lang w:val="ru-RU"/>
              </w:rPr>
            </w:pPr>
            <w:r w:rsidRPr="004B6374">
              <w:rPr>
                <w:sz w:val="24"/>
                <w:szCs w:val="24"/>
                <w:lang w:val="ru-RU"/>
              </w:rPr>
              <w:t>102,3</w:t>
            </w:r>
          </w:p>
        </w:tc>
      </w:tr>
      <w:tr w:rsidR="004C1005" w:rsidRPr="00EC77C4" w:rsidTr="009F203D">
        <w:trPr>
          <w:cantSplit/>
          <w:jc w:val="center"/>
        </w:trPr>
        <w:tc>
          <w:tcPr>
            <w:tcW w:w="3106" w:type="dxa"/>
            <w:tcBorders>
              <w:top w:val="nil"/>
              <w:bottom w:val="nil"/>
            </w:tcBorders>
          </w:tcPr>
          <w:p w:rsidR="004C1005" w:rsidRPr="004B6374" w:rsidRDefault="004C1005" w:rsidP="009F203D">
            <w:pPr>
              <w:spacing w:before="100" w:line="240" w:lineRule="exact"/>
              <w:rPr>
                <w:bCs/>
                <w:sz w:val="24"/>
                <w:szCs w:val="24"/>
                <w:lang w:val="ru-RU"/>
              </w:rPr>
            </w:pPr>
            <w:r w:rsidRPr="004B6374">
              <w:rPr>
                <w:bCs/>
                <w:sz w:val="24"/>
                <w:szCs w:val="24"/>
                <w:lang w:val="ru-RU"/>
              </w:rPr>
              <w:t>Фонд оплаты труда,</w:t>
            </w:r>
            <w:r w:rsidRPr="004B6374">
              <w:rPr>
                <w:color w:val="000000"/>
                <w:sz w:val="24"/>
                <w:szCs w:val="24"/>
                <w:lang w:val="ru-RU"/>
              </w:rPr>
              <w:t xml:space="preserve"> млрд леев</w:t>
            </w:r>
          </w:p>
        </w:tc>
        <w:tc>
          <w:tcPr>
            <w:tcW w:w="992" w:type="dxa"/>
            <w:tcBorders>
              <w:top w:val="nil"/>
              <w:bottom w:val="nil"/>
            </w:tcBorders>
          </w:tcPr>
          <w:p w:rsidR="004C1005" w:rsidRPr="004B6374" w:rsidRDefault="004C1005" w:rsidP="009F203D">
            <w:pPr>
              <w:spacing w:before="100" w:line="240" w:lineRule="exact"/>
              <w:jc w:val="center"/>
              <w:rPr>
                <w:sz w:val="24"/>
                <w:szCs w:val="24"/>
                <w:lang w:val="ru-RU"/>
              </w:rPr>
            </w:pPr>
            <w:r w:rsidRPr="004B6374">
              <w:rPr>
                <w:sz w:val="24"/>
                <w:szCs w:val="24"/>
                <w:lang w:val="ru-RU"/>
              </w:rPr>
              <w:t>27,4</w:t>
            </w:r>
          </w:p>
        </w:tc>
        <w:tc>
          <w:tcPr>
            <w:tcW w:w="992" w:type="dxa"/>
            <w:tcBorders>
              <w:top w:val="nil"/>
              <w:bottom w:val="nil"/>
            </w:tcBorders>
          </w:tcPr>
          <w:p w:rsidR="004C1005" w:rsidRPr="004B6374" w:rsidRDefault="004C1005" w:rsidP="009F203D">
            <w:pPr>
              <w:spacing w:before="100" w:line="240" w:lineRule="exact"/>
              <w:jc w:val="center"/>
              <w:rPr>
                <w:strike/>
                <w:sz w:val="24"/>
                <w:szCs w:val="24"/>
                <w:lang w:val="ru-RU"/>
              </w:rPr>
            </w:pPr>
            <w:r w:rsidRPr="004B6374">
              <w:rPr>
                <w:sz w:val="24"/>
                <w:szCs w:val="24"/>
                <w:lang w:val="ru-RU"/>
              </w:rPr>
              <w:t>30,1</w:t>
            </w:r>
          </w:p>
        </w:tc>
        <w:tc>
          <w:tcPr>
            <w:tcW w:w="979" w:type="dxa"/>
            <w:tcBorders>
              <w:top w:val="nil"/>
              <w:bottom w:val="nil"/>
            </w:tcBorders>
          </w:tcPr>
          <w:p w:rsidR="004C1005" w:rsidRPr="004B6374" w:rsidRDefault="004C1005" w:rsidP="009F203D">
            <w:pPr>
              <w:spacing w:before="100" w:line="240" w:lineRule="exact"/>
              <w:jc w:val="center"/>
              <w:rPr>
                <w:strike/>
                <w:sz w:val="24"/>
                <w:szCs w:val="24"/>
                <w:lang w:val="ru-RU"/>
              </w:rPr>
            </w:pPr>
            <w:r w:rsidRPr="004B6374">
              <w:rPr>
                <w:sz w:val="24"/>
                <w:szCs w:val="24"/>
                <w:lang w:val="ru-RU"/>
              </w:rPr>
              <w:t>33,6</w:t>
            </w:r>
            <w:r w:rsidRPr="009F203D">
              <w:rPr>
                <w:sz w:val="24"/>
                <w:szCs w:val="24"/>
                <w:vertAlign w:val="superscript"/>
                <w:lang w:val="ru-RU"/>
              </w:rPr>
              <w:t>*</w:t>
            </w:r>
          </w:p>
        </w:tc>
        <w:tc>
          <w:tcPr>
            <w:tcW w:w="881" w:type="dxa"/>
            <w:tcBorders>
              <w:top w:val="nil"/>
              <w:bottom w:val="nil"/>
            </w:tcBorders>
          </w:tcPr>
          <w:p w:rsidR="004C1005" w:rsidRPr="004B6374" w:rsidRDefault="004C1005" w:rsidP="009F203D">
            <w:pPr>
              <w:spacing w:before="100" w:line="240" w:lineRule="exact"/>
              <w:jc w:val="center"/>
              <w:rPr>
                <w:strike/>
                <w:sz w:val="24"/>
                <w:szCs w:val="24"/>
                <w:lang w:val="ru-RU"/>
              </w:rPr>
            </w:pPr>
            <w:r w:rsidRPr="004B6374">
              <w:rPr>
                <w:sz w:val="24"/>
                <w:szCs w:val="24"/>
                <w:lang w:val="ru-RU"/>
              </w:rPr>
              <w:t>36,2</w:t>
            </w:r>
          </w:p>
        </w:tc>
        <w:tc>
          <w:tcPr>
            <w:tcW w:w="851" w:type="dxa"/>
            <w:tcBorders>
              <w:top w:val="nil"/>
              <w:bottom w:val="nil"/>
            </w:tcBorders>
          </w:tcPr>
          <w:p w:rsidR="004C1005" w:rsidRPr="004B6374" w:rsidRDefault="004C1005" w:rsidP="009F203D">
            <w:pPr>
              <w:spacing w:before="100" w:line="240" w:lineRule="exact"/>
              <w:jc w:val="center"/>
              <w:rPr>
                <w:strike/>
                <w:sz w:val="24"/>
                <w:szCs w:val="24"/>
                <w:lang w:val="ru-RU"/>
              </w:rPr>
            </w:pPr>
            <w:r w:rsidRPr="004B6374">
              <w:rPr>
                <w:sz w:val="24"/>
                <w:szCs w:val="24"/>
                <w:lang w:val="ru-RU"/>
              </w:rPr>
              <w:t>39,1</w:t>
            </w:r>
          </w:p>
        </w:tc>
        <w:tc>
          <w:tcPr>
            <w:tcW w:w="931" w:type="dxa"/>
            <w:tcBorders>
              <w:top w:val="nil"/>
              <w:bottom w:val="nil"/>
            </w:tcBorders>
            <w:noWrap/>
          </w:tcPr>
          <w:p w:rsidR="004C1005" w:rsidRPr="004B6374" w:rsidRDefault="004C1005" w:rsidP="009F203D">
            <w:pPr>
              <w:spacing w:before="100" w:line="240" w:lineRule="exact"/>
              <w:jc w:val="center"/>
              <w:rPr>
                <w:strike/>
                <w:sz w:val="24"/>
                <w:szCs w:val="24"/>
                <w:lang w:val="ru-RU"/>
              </w:rPr>
            </w:pPr>
            <w:r w:rsidRPr="004B6374">
              <w:rPr>
                <w:sz w:val="24"/>
                <w:szCs w:val="24"/>
                <w:lang w:val="ru-RU"/>
              </w:rPr>
              <w:t>42,4</w:t>
            </w:r>
          </w:p>
        </w:tc>
        <w:tc>
          <w:tcPr>
            <w:tcW w:w="880" w:type="dxa"/>
            <w:tcBorders>
              <w:top w:val="nil"/>
              <w:bottom w:val="nil"/>
            </w:tcBorders>
          </w:tcPr>
          <w:p w:rsidR="004C1005" w:rsidRPr="004B6374" w:rsidRDefault="004C1005" w:rsidP="009F203D">
            <w:pPr>
              <w:spacing w:before="100" w:line="240" w:lineRule="exact"/>
              <w:jc w:val="center"/>
              <w:rPr>
                <w:strike/>
                <w:sz w:val="24"/>
                <w:szCs w:val="24"/>
                <w:lang w:val="ru-RU"/>
              </w:rPr>
            </w:pPr>
            <w:r w:rsidRPr="004B6374">
              <w:rPr>
                <w:sz w:val="24"/>
                <w:szCs w:val="24"/>
                <w:lang w:val="ru-RU"/>
              </w:rPr>
              <w:t>45,5</w:t>
            </w:r>
          </w:p>
        </w:tc>
      </w:tr>
      <w:tr w:rsidR="009F203D" w:rsidRPr="00EC77C4" w:rsidTr="009F203D">
        <w:trPr>
          <w:cantSplit/>
          <w:jc w:val="center"/>
        </w:trPr>
        <w:tc>
          <w:tcPr>
            <w:tcW w:w="3106" w:type="dxa"/>
            <w:tcBorders>
              <w:top w:val="nil"/>
              <w:bottom w:val="nil"/>
            </w:tcBorders>
          </w:tcPr>
          <w:p w:rsidR="009F203D" w:rsidRPr="004B6374" w:rsidRDefault="009F203D" w:rsidP="009F203D">
            <w:pPr>
              <w:spacing w:before="100" w:line="240" w:lineRule="exact"/>
              <w:ind w:left="305"/>
              <w:rPr>
                <w:color w:val="000000"/>
                <w:sz w:val="24"/>
                <w:szCs w:val="24"/>
                <w:lang w:val="ru-RU"/>
              </w:rPr>
            </w:pPr>
            <w:r w:rsidRPr="004B6374">
              <w:rPr>
                <w:color w:val="000000"/>
                <w:sz w:val="24"/>
                <w:szCs w:val="24"/>
                <w:lang w:val="ru-RU"/>
              </w:rPr>
              <w:t>рост к предыдущему году, %</w:t>
            </w:r>
          </w:p>
        </w:tc>
        <w:tc>
          <w:tcPr>
            <w:tcW w:w="992" w:type="dxa"/>
            <w:tcBorders>
              <w:top w:val="nil"/>
              <w:bottom w:val="nil"/>
            </w:tcBorders>
          </w:tcPr>
          <w:p w:rsidR="009F203D" w:rsidRPr="004B6374" w:rsidRDefault="009F203D" w:rsidP="009F203D">
            <w:pPr>
              <w:spacing w:before="100" w:line="240" w:lineRule="exact"/>
              <w:jc w:val="center"/>
              <w:rPr>
                <w:sz w:val="24"/>
                <w:szCs w:val="24"/>
                <w:lang w:val="ru-RU"/>
              </w:rPr>
            </w:pPr>
          </w:p>
        </w:tc>
        <w:tc>
          <w:tcPr>
            <w:tcW w:w="992" w:type="dxa"/>
            <w:tcBorders>
              <w:top w:val="nil"/>
              <w:bottom w:val="nil"/>
            </w:tcBorders>
          </w:tcPr>
          <w:p w:rsidR="009F203D" w:rsidRPr="004B6374" w:rsidRDefault="009F203D" w:rsidP="009F203D">
            <w:pPr>
              <w:spacing w:before="100" w:line="240" w:lineRule="exact"/>
              <w:jc w:val="center"/>
              <w:rPr>
                <w:sz w:val="24"/>
                <w:szCs w:val="24"/>
                <w:lang w:val="ru-RU"/>
              </w:rPr>
            </w:pPr>
          </w:p>
        </w:tc>
        <w:tc>
          <w:tcPr>
            <w:tcW w:w="979" w:type="dxa"/>
            <w:tcBorders>
              <w:top w:val="nil"/>
              <w:bottom w:val="nil"/>
            </w:tcBorders>
          </w:tcPr>
          <w:p w:rsidR="009F203D" w:rsidRPr="004B6374" w:rsidRDefault="009F203D" w:rsidP="009F203D">
            <w:pPr>
              <w:spacing w:before="100" w:line="240" w:lineRule="exact"/>
              <w:jc w:val="center"/>
              <w:rPr>
                <w:sz w:val="24"/>
                <w:szCs w:val="24"/>
                <w:lang w:val="ru-RU"/>
              </w:rPr>
            </w:pPr>
          </w:p>
        </w:tc>
        <w:tc>
          <w:tcPr>
            <w:tcW w:w="881" w:type="dxa"/>
            <w:tcBorders>
              <w:top w:val="nil"/>
              <w:bottom w:val="nil"/>
            </w:tcBorders>
          </w:tcPr>
          <w:p w:rsidR="009F203D" w:rsidRPr="004B6374" w:rsidRDefault="009F203D" w:rsidP="009F203D">
            <w:pPr>
              <w:spacing w:before="100" w:line="240" w:lineRule="exact"/>
              <w:jc w:val="center"/>
              <w:rPr>
                <w:sz w:val="24"/>
                <w:szCs w:val="24"/>
                <w:lang w:val="ru-RU"/>
              </w:rPr>
            </w:pPr>
          </w:p>
        </w:tc>
        <w:tc>
          <w:tcPr>
            <w:tcW w:w="851" w:type="dxa"/>
            <w:tcBorders>
              <w:top w:val="nil"/>
              <w:bottom w:val="nil"/>
            </w:tcBorders>
          </w:tcPr>
          <w:p w:rsidR="009F203D" w:rsidRPr="004B6374" w:rsidRDefault="009F203D" w:rsidP="009F203D">
            <w:pPr>
              <w:spacing w:before="100" w:line="240" w:lineRule="exact"/>
              <w:jc w:val="center"/>
              <w:rPr>
                <w:sz w:val="24"/>
                <w:szCs w:val="24"/>
                <w:lang w:val="ru-RU"/>
              </w:rPr>
            </w:pPr>
          </w:p>
        </w:tc>
        <w:tc>
          <w:tcPr>
            <w:tcW w:w="931" w:type="dxa"/>
            <w:tcBorders>
              <w:top w:val="nil"/>
              <w:bottom w:val="nil"/>
            </w:tcBorders>
            <w:noWrap/>
          </w:tcPr>
          <w:p w:rsidR="009F203D" w:rsidRPr="004B6374" w:rsidRDefault="009F203D" w:rsidP="009F203D">
            <w:pPr>
              <w:spacing w:before="100" w:line="240" w:lineRule="exact"/>
              <w:jc w:val="center"/>
              <w:rPr>
                <w:sz w:val="24"/>
                <w:szCs w:val="24"/>
                <w:lang w:val="ru-RU"/>
              </w:rPr>
            </w:pPr>
          </w:p>
        </w:tc>
        <w:tc>
          <w:tcPr>
            <w:tcW w:w="880" w:type="dxa"/>
            <w:tcBorders>
              <w:top w:val="nil"/>
              <w:bottom w:val="nil"/>
            </w:tcBorders>
          </w:tcPr>
          <w:p w:rsidR="009F203D" w:rsidRPr="004B6374" w:rsidRDefault="009F203D" w:rsidP="009F203D">
            <w:pPr>
              <w:spacing w:before="100" w:line="240" w:lineRule="exact"/>
              <w:jc w:val="center"/>
              <w:rPr>
                <w:sz w:val="24"/>
                <w:szCs w:val="24"/>
                <w:lang w:val="ru-RU"/>
              </w:rPr>
            </w:pPr>
          </w:p>
        </w:tc>
      </w:tr>
      <w:tr w:rsidR="004C1005" w:rsidRPr="00EC77C4" w:rsidTr="009F203D">
        <w:trPr>
          <w:cantSplit/>
          <w:jc w:val="center"/>
        </w:trPr>
        <w:tc>
          <w:tcPr>
            <w:tcW w:w="3106" w:type="dxa"/>
            <w:tcBorders>
              <w:top w:val="nil"/>
              <w:bottom w:val="nil"/>
            </w:tcBorders>
          </w:tcPr>
          <w:p w:rsidR="004C1005" w:rsidRPr="004B6374" w:rsidRDefault="004C1005" w:rsidP="009F203D">
            <w:pPr>
              <w:spacing w:before="100" w:line="240" w:lineRule="exact"/>
              <w:ind w:left="305"/>
              <w:rPr>
                <w:sz w:val="24"/>
                <w:szCs w:val="24"/>
                <w:lang w:val="ru-RU"/>
              </w:rPr>
            </w:pPr>
            <w:r w:rsidRPr="004B6374">
              <w:rPr>
                <w:sz w:val="24"/>
                <w:szCs w:val="24"/>
                <w:lang w:val="ru-RU"/>
              </w:rPr>
              <w:t>номинальный</w:t>
            </w:r>
          </w:p>
        </w:tc>
        <w:tc>
          <w:tcPr>
            <w:tcW w:w="992" w:type="dxa"/>
            <w:tcBorders>
              <w:top w:val="nil"/>
              <w:bottom w:val="nil"/>
            </w:tcBorders>
          </w:tcPr>
          <w:p w:rsidR="004C1005" w:rsidRPr="004B6374" w:rsidRDefault="004C1005" w:rsidP="009F203D">
            <w:pPr>
              <w:spacing w:before="100" w:line="240" w:lineRule="exact"/>
              <w:jc w:val="center"/>
              <w:rPr>
                <w:sz w:val="24"/>
                <w:szCs w:val="24"/>
                <w:lang w:val="ru-RU"/>
              </w:rPr>
            </w:pPr>
            <w:r w:rsidRPr="004B6374">
              <w:rPr>
                <w:sz w:val="24"/>
                <w:szCs w:val="24"/>
                <w:lang w:val="ru-RU"/>
              </w:rPr>
              <w:t>107,3</w:t>
            </w:r>
          </w:p>
        </w:tc>
        <w:tc>
          <w:tcPr>
            <w:tcW w:w="992" w:type="dxa"/>
            <w:tcBorders>
              <w:top w:val="nil"/>
              <w:bottom w:val="nil"/>
            </w:tcBorders>
          </w:tcPr>
          <w:p w:rsidR="004C1005" w:rsidRPr="004B6374" w:rsidRDefault="004C1005" w:rsidP="009F203D">
            <w:pPr>
              <w:spacing w:before="100" w:line="240" w:lineRule="exact"/>
              <w:jc w:val="center"/>
              <w:rPr>
                <w:strike/>
                <w:sz w:val="24"/>
                <w:szCs w:val="24"/>
                <w:lang w:val="ru-RU"/>
              </w:rPr>
            </w:pPr>
            <w:r w:rsidRPr="004B6374">
              <w:rPr>
                <w:sz w:val="24"/>
                <w:szCs w:val="24"/>
                <w:lang w:val="ru-RU"/>
              </w:rPr>
              <w:t>109,9</w:t>
            </w:r>
          </w:p>
        </w:tc>
        <w:tc>
          <w:tcPr>
            <w:tcW w:w="979" w:type="dxa"/>
            <w:tcBorders>
              <w:top w:val="nil"/>
              <w:bottom w:val="nil"/>
            </w:tcBorders>
          </w:tcPr>
          <w:p w:rsidR="004C1005" w:rsidRPr="004B6374" w:rsidRDefault="004C1005" w:rsidP="009F203D">
            <w:pPr>
              <w:spacing w:before="100" w:line="240" w:lineRule="exact"/>
              <w:jc w:val="center"/>
              <w:rPr>
                <w:strike/>
                <w:sz w:val="24"/>
                <w:szCs w:val="24"/>
                <w:lang w:val="ru-RU"/>
              </w:rPr>
            </w:pPr>
            <w:r w:rsidRPr="004B6374">
              <w:rPr>
                <w:sz w:val="24"/>
                <w:szCs w:val="24"/>
                <w:lang w:val="ru-RU"/>
              </w:rPr>
              <w:t>111,6</w:t>
            </w:r>
            <w:r w:rsidRPr="009F203D">
              <w:rPr>
                <w:sz w:val="24"/>
                <w:szCs w:val="24"/>
                <w:vertAlign w:val="superscript"/>
                <w:lang w:val="ru-RU"/>
              </w:rPr>
              <w:t>*</w:t>
            </w:r>
          </w:p>
        </w:tc>
        <w:tc>
          <w:tcPr>
            <w:tcW w:w="881" w:type="dxa"/>
            <w:tcBorders>
              <w:top w:val="nil"/>
              <w:bottom w:val="nil"/>
            </w:tcBorders>
          </w:tcPr>
          <w:p w:rsidR="004C1005" w:rsidRPr="004B6374" w:rsidRDefault="004C1005" w:rsidP="009F203D">
            <w:pPr>
              <w:spacing w:before="100" w:line="240" w:lineRule="exact"/>
              <w:jc w:val="center"/>
              <w:rPr>
                <w:strike/>
                <w:sz w:val="24"/>
                <w:szCs w:val="24"/>
                <w:lang w:val="ru-RU"/>
              </w:rPr>
            </w:pPr>
            <w:r w:rsidRPr="004B6374">
              <w:rPr>
                <w:sz w:val="24"/>
                <w:szCs w:val="24"/>
                <w:lang w:val="ru-RU"/>
              </w:rPr>
              <w:t>107,8</w:t>
            </w:r>
          </w:p>
        </w:tc>
        <w:tc>
          <w:tcPr>
            <w:tcW w:w="851" w:type="dxa"/>
            <w:tcBorders>
              <w:top w:val="nil"/>
              <w:bottom w:val="nil"/>
            </w:tcBorders>
          </w:tcPr>
          <w:p w:rsidR="004C1005" w:rsidRPr="004B6374" w:rsidRDefault="004C1005" w:rsidP="009F203D">
            <w:pPr>
              <w:spacing w:before="100" w:line="240" w:lineRule="exact"/>
              <w:jc w:val="center"/>
              <w:rPr>
                <w:strike/>
                <w:sz w:val="24"/>
                <w:szCs w:val="24"/>
                <w:lang w:val="ru-RU"/>
              </w:rPr>
            </w:pPr>
            <w:r w:rsidRPr="004B6374">
              <w:rPr>
                <w:sz w:val="24"/>
                <w:szCs w:val="24"/>
                <w:lang w:val="ru-RU"/>
              </w:rPr>
              <w:t>108,1</w:t>
            </w:r>
          </w:p>
        </w:tc>
        <w:tc>
          <w:tcPr>
            <w:tcW w:w="931" w:type="dxa"/>
            <w:tcBorders>
              <w:top w:val="nil"/>
              <w:bottom w:val="nil"/>
            </w:tcBorders>
            <w:noWrap/>
          </w:tcPr>
          <w:p w:rsidR="004C1005" w:rsidRPr="004B6374" w:rsidRDefault="004C1005" w:rsidP="009F203D">
            <w:pPr>
              <w:spacing w:before="100" w:line="240" w:lineRule="exact"/>
              <w:jc w:val="center"/>
              <w:rPr>
                <w:strike/>
                <w:sz w:val="24"/>
                <w:szCs w:val="24"/>
                <w:lang w:val="ru-RU"/>
              </w:rPr>
            </w:pPr>
            <w:r w:rsidRPr="004B6374">
              <w:rPr>
                <w:sz w:val="24"/>
                <w:szCs w:val="24"/>
                <w:lang w:val="ru-RU"/>
              </w:rPr>
              <w:t>108,3</w:t>
            </w:r>
          </w:p>
        </w:tc>
        <w:tc>
          <w:tcPr>
            <w:tcW w:w="880" w:type="dxa"/>
            <w:tcBorders>
              <w:top w:val="nil"/>
              <w:bottom w:val="nil"/>
            </w:tcBorders>
          </w:tcPr>
          <w:p w:rsidR="004C1005" w:rsidRPr="004B6374" w:rsidRDefault="004C1005" w:rsidP="009F203D">
            <w:pPr>
              <w:spacing w:before="100" w:line="240" w:lineRule="exact"/>
              <w:jc w:val="center"/>
              <w:rPr>
                <w:sz w:val="24"/>
                <w:szCs w:val="24"/>
                <w:lang w:val="ru-RU"/>
              </w:rPr>
            </w:pPr>
            <w:r w:rsidRPr="004B6374">
              <w:rPr>
                <w:sz w:val="24"/>
                <w:szCs w:val="24"/>
                <w:lang w:val="ru-RU"/>
              </w:rPr>
              <w:t>107,4</w:t>
            </w:r>
          </w:p>
        </w:tc>
      </w:tr>
      <w:tr w:rsidR="004C1005" w:rsidRPr="00EC77C4" w:rsidTr="009F203D">
        <w:trPr>
          <w:cantSplit/>
          <w:jc w:val="center"/>
        </w:trPr>
        <w:tc>
          <w:tcPr>
            <w:tcW w:w="3106" w:type="dxa"/>
            <w:tcBorders>
              <w:top w:val="nil"/>
            </w:tcBorders>
          </w:tcPr>
          <w:p w:rsidR="004C1005" w:rsidRPr="004B6374" w:rsidRDefault="004C1005" w:rsidP="009F203D">
            <w:pPr>
              <w:spacing w:before="100" w:after="100" w:line="240" w:lineRule="exact"/>
              <w:ind w:left="305"/>
              <w:rPr>
                <w:sz w:val="24"/>
                <w:szCs w:val="24"/>
                <w:lang w:val="ru-RU"/>
              </w:rPr>
            </w:pPr>
            <w:r w:rsidRPr="004B6374">
              <w:rPr>
                <w:sz w:val="24"/>
                <w:szCs w:val="24"/>
                <w:lang w:val="ru-RU"/>
              </w:rPr>
              <w:t>реальный</w:t>
            </w:r>
          </w:p>
        </w:tc>
        <w:tc>
          <w:tcPr>
            <w:tcW w:w="992" w:type="dxa"/>
            <w:tcBorders>
              <w:top w:val="nil"/>
            </w:tcBorders>
          </w:tcPr>
          <w:p w:rsidR="004C1005" w:rsidRPr="004B6374" w:rsidRDefault="004C1005" w:rsidP="009F203D">
            <w:pPr>
              <w:spacing w:before="100" w:after="100" w:line="240" w:lineRule="exact"/>
              <w:jc w:val="center"/>
              <w:rPr>
                <w:sz w:val="24"/>
                <w:szCs w:val="24"/>
                <w:lang w:val="ru-RU"/>
              </w:rPr>
            </w:pPr>
            <w:r w:rsidRPr="004B6374">
              <w:rPr>
                <w:sz w:val="24"/>
                <w:szCs w:val="24"/>
                <w:lang w:val="ru-RU"/>
              </w:rPr>
              <w:t>102,5</w:t>
            </w:r>
          </w:p>
        </w:tc>
        <w:tc>
          <w:tcPr>
            <w:tcW w:w="992" w:type="dxa"/>
            <w:tcBorders>
              <w:top w:val="nil"/>
            </w:tcBorders>
          </w:tcPr>
          <w:p w:rsidR="004C1005" w:rsidRPr="004B6374" w:rsidRDefault="004C1005" w:rsidP="009F203D">
            <w:pPr>
              <w:spacing w:before="100" w:after="100" w:line="240" w:lineRule="exact"/>
              <w:jc w:val="center"/>
              <w:rPr>
                <w:strike/>
                <w:sz w:val="24"/>
                <w:szCs w:val="24"/>
                <w:lang w:val="ru-RU"/>
              </w:rPr>
            </w:pPr>
            <w:r w:rsidRPr="004B6374">
              <w:rPr>
                <w:sz w:val="24"/>
                <w:szCs w:val="24"/>
                <w:lang w:val="ru-RU"/>
              </w:rPr>
              <w:t>104,5</w:t>
            </w:r>
          </w:p>
        </w:tc>
        <w:tc>
          <w:tcPr>
            <w:tcW w:w="979" w:type="dxa"/>
            <w:tcBorders>
              <w:top w:val="nil"/>
            </w:tcBorders>
          </w:tcPr>
          <w:p w:rsidR="004C1005" w:rsidRPr="004B6374" w:rsidRDefault="004C1005" w:rsidP="009F203D">
            <w:pPr>
              <w:spacing w:before="100" w:after="100" w:line="240" w:lineRule="exact"/>
              <w:jc w:val="center"/>
              <w:rPr>
                <w:strike/>
                <w:sz w:val="24"/>
                <w:szCs w:val="24"/>
                <w:lang w:val="ru-RU"/>
              </w:rPr>
            </w:pPr>
            <w:r w:rsidRPr="004B6374">
              <w:rPr>
                <w:sz w:val="24"/>
                <w:szCs w:val="24"/>
                <w:lang w:val="ru-RU"/>
              </w:rPr>
              <w:t>101,7</w:t>
            </w:r>
            <w:r w:rsidRPr="009F203D">
              <w:rPr>
                <w:sz w:val="24"/>
                <w:szCs w:val="24"/>
                <w:vertAlign w:val="superscript"/>
                <w:lang w:val="ru-RU"/>
              </w:rPr>
              <w:t>*</w:t>
            </w:r>
          </w:p>
        </w:tc>
        <w:tc>
          <w:tcPr>
            <w:tcW w:w="881" w:type="dxa"/>
            <w:tcBorders>
              <w:top w:val="nil"/>
            </w:tcBorders>
          </w:tcPr>
          <w:p w:rsidR="004C1005" w:rsidRPr="004B6374" w:rsidRDefault="004C1005" w:rsidP="009F203D">
            <w:pPr>
              <w:spacing w:before="100" w:after="100" w:line="240" w:lineRule="exact"/>
              <w:jc w:val="center"/>
              <w:rPr>
                <w:strike/>
                <w:sz w:val="24"/>
                <w:szCs w:val="24"/>
                <w:lang w:val="ru-RU"/>
              </w:rPr>
            </w:pPr>
            <w:r w:rsidRPr="004B6374">
              <w:rPr>
                <w:sz w:val="24"/>
                <w:szCs w:val="24"/>
                <w:lang w:val="ru-RU"/>
              </w:rPr>
              <w:t>99</w:t>
            </w:r>
          </w:p>
        </w:tc>
        <w:tc>
          <w:tcPr>
            <w:tcW w:w="851" w:type="dxa"/>
            <w:tcBorders>
              <w:top w:val="nil"/>
            </w:tcBorders>
          </w:tcPr>
          <w:p w:rsidR="004C1005" w:rsidRPr="004B6374" w:rsidRDefault="004C1005" w:rsidP="009F203D">
            <w:pPr>
              <w:spacing w:before="100" w:after="100" w:line="240" w:lineRule="exact"/>
              <w:jc w:val="center"/>
              <w:rPr>
                <w:strike/>
                <w:sz w:val="24"/>
                <w:szCs w:val="24"/>
                <w:lang w:val="ru-RU"/>
              </w:rPr>
            </w:pPr>
            <w:r w:rsidRPr="004B6374">
              <w:rPr>
                <w:sz w:val="24"/>
                <w:szCs w:val="24"/>
                <w:lang w:val="ru-RU"/>
              </w:rPr>
              <w:t>101,3</w:t>
            </w:r>
          </w:p>
        </w:tc>
        <w:tc>
          <w:tcPr>
            <w:tcW w:w="931" w:type="dxa"/>
            <w:tcBorders>
              <w:top w:val="nil"/>
            </w:tcBorders>
            <w:noWrap/>
          </w:tcPr>
          <w:p w:rsidR="004C1005" w:rsidRPr="004B6374" w:rsidRDefault="004C1005" w:rsidP="009F203D">
            <w:pPr>
              <w:spacing w:before="100" w:after="100" w:line="240" w:lineRule="exact"/>
              <w:jc w:val="center"/>
              <w:rPr>
                <w:strike/>
                <w:sz w:val="24"/>
                <w:szCs w:val="24"/>
                <w:lang w:val="ru-RU"/>
              </w:rPr>
            </w:pPr>
            <w:r w:rsidRPr="004B6374">
              <w:rPr>
                <w:sz w:val="24"/>
                <w:szCs w:val="24"/>
                <w:lang w:val="ru-RU"/>
              </w:rPr>
              <w:t>102,2</w:t>
            </w:r>
          </w:p>
        </w:tc>
        <w:tc>
          <w:tcPr>
            <w:tcW w:w="880" w:type="dxa"/>
            <w:tcBorders>
              <w:top w:val="nil"/>
            </w:tcBorders>
          </w:tcPr>
          <w:p w:rsidR="004C1005" w:rsidRPr="004B6374" w:rsidRDefault="004C1005" w:rsidP="009F203D">
            <w:pPr>
              <w:spacing w:before="100" w:after="100" w:line="240" w:lineRule="exact"/>
              <w:jc w:val="center"/>
              <w:rPr>
                <w:sz w:val="24"/>
                <w:szCs w:val="24"/>
                <w:lang w:val="ru-RU"/>
              </w:rPr>
            </w:pPr>
            <w:r w:rsidRPr="004B6374">
              <w:rPr>
                <w:sz w:val="24"/>
                <w:szCs w:val="24"/>
                <w:lang w:val="ru-RU"/>
              </w:rPr>
              <w:t>102,2</w:t>
            </w:r>
          </w:p>
        </w:tc>
      </w:tr>
    </w:tbl>
    <w:p w:rsidR="00A66BE7" w:rsidRPr="004B6374" w:rsidRDefault="00A66BE7" w:rsidP="0087193E">
      <w:pPr>
        <w:spacing w:before="120" w:after="240"/>
        <w:jc w:val="both"/>
        <w:rPr>
          <w:sz w:val="24"/>
          <w:szCs w:val="24"/>
          <w:lang w:val="ru-RU"/>
        </w:rPr>
      </w:pPr>
      <w:r w:rsidRPr="004B6374">
        <w:rPr>
          <w:sz w:val="24"/>
          <w:szCs w:val="24"/>
          <w:vertAlign w:val="superscript"/>
          <w:lang w:val="ru-RU"/>
        </w:rPr>
        <w:t>*</w:t>
      </w:r>
      <w:r w:rsidR="004B6374">
        <w:rPr>
          <w:sz w:val="24"/>
          <w:szCs w:val="24"/>
          <w:lang w:val="ru-RU"/>
        </w:rPr>
        <w:t> О</w:t>
      </w:r>
      <w:r w:rsidRPr="004B6374">
        <w:rPr>
          <w:sz w:val="24"/>
          <w:szCs w:val="24"/>
          <w:lang w:val="ru-RU"/>
        </w:rPr>
        <w:t>ценка Министерства экономики</w:t>
      </w:r>
      <w:r w:rsidR="004B6374">
        <w:rPr>
          <w:sz w:val="24"/>
          <w:szCs w:val="24"/>
          <w:lang w:val="ru-RU"/>
        </w:rPr>
        <w:t>.</w:t>
      </w:r>
    </w:p>
    <w:p w:rsidR="002C6C2A" w:rsidRPr="00EC77C4" w:rsidRDefault="002C6C2A" w:rsidP="00544D44">
      <w:pPr>
        <w:pStyle w:val="3"/>
      </w:pPr>
      <w:r w:rsidRPr="00EC77C4">
        <w:t xml:space="preserve">Объем экспорта и импорта внешней торговли, их товарная структура </w:t>
      </w:r>
      <w:r w:rsidR="009F203D">
        <w:br/>
      </w:r>
      <w:r w:rsidRPr="00EC77C4">
        <w:t>и географическое распределение</w:t>
      </w:r>
    </w:p>
    <w:p w:rsidR="002C6C2A" w:rsidRPr="00EC77C4" w:rsidRDefault="002C6C2A" w:rsidP="009F203D">
      <w:pPr>
        <w:spacing w:after="160"/>
        <w:ind w:firstLine="709"/>
        <w:jc w:val="both"/>
        <w:rPr>
          <w:sz w:val="28"/>
          <w:szCs w:val="28"/>
          <w:lang w:val="ru-RU"/>
        </w:rPr>
      </w:pPr>
      <w:r w:rsidRPr="00EC77C4">
        <w:rPr>
          <w:sz w:val="28"/>
          <w:szCs w:val="28"/>
          <w:lang w:val="ru-RU"/>
        </w:rPr>
        <w:t>По данным Национального бюро статистики</w:t>
      </w:r>
      <w:r w:rsidR="00877DA8">
        <w:rPr>
          <w:sz w:val="28"/>
          <w:szCs w:val="28"/>
          <w:lang w:val="ru-RU"/>
        </w:rPr>
        <w:t>,</w:t>
      </w:r>
      <w:r w:rsidRPr="00EC77C4">
        <w:rPr>
          <w:sz w:val="28"/>
          <w:szCs w:val="28"/>
          <w:lang w:val="ru-RU"/>
        </w:rPr>
        <w:t xml:space="preserve"> в 2015 году внешнеторговый оборот Республики Молдова составил около 5,9 млрд долларов </w:t>
      </w:r>
      <w:r w:rsidR="00A113CB">
        <w:rPr>
          <w:sz w:val="28"/>
          <w:szCs w:val="28"/>
          <w:lang w:val="ru-RU"/>
        </w:rPr>
        <w:t xml:space="preserve">США </w:t>
      </w:r>
      <w:r w:rsidRPr="00EC77C4">
        <w:rPr>
          <w:sz w:val="28"/>
          <w:szCs w:val="28"/>
          <w:lang w:val="ru-RU"/>
        </w:rPr>
        <w:t>и по сравнению с 2014 годом сократился на 22,2</w:t>
      </w:r>
      <w:r w:rsidR="005A2F0E" w:rsidRPr="00EC77C4">
        <w:rPr>
          <w:sz w:val="28"/>
          <w:szCs w:val="28"/>
          <w:lang w:val="ru-RU"/>
        </w:rPr>
        <w:t> %</w:t>
      </w:r>
      <w:r w:rsidRPr="00EC77C4">
        <w:rPr>
          <w:sz w:val="28"/>
          <w:szCs w:val="28"/>
          <w:lang w:val="ru-RU"/>
        </w:rPr>
        <w:t>. Сокращение импорта (</w:t>
      </w:r>
      <w:r w:rsidR="003F125E" w:rsidRPr="00EC77C4">
        <w:rPr>
          <w:sz w:val="28"/>
          <w:szCs w:val="28"/>
          <w:lang w:val="ru-RU"/>
        </w:rPr>
        <w:t>–</w:t>
      </w:r>
      <w:r w:rsidRPr="00EC77C4">
        <w:rPr>
          <w:sz w:val="28"/>
          <w:szCs w:val="28"/>
          <w:lang w:val="ru-RU"/>
        </w:rPr>
        <w:t>25</w:t>
      </w:r>
      <w:r w:rsidR="005A2F0E" w:rsidRPr="00EC77C4">
        <w:rPr>
          <w:sz w:val="28"/>
          <w:szCs w:val="28"/>
          <w:lang w:val="ru-RU"/>
        </w:rPr>
        <w:t> %</w:t>
      </w:r>
      <w:r w:rsidRPr="00EC77C4">
        <w:rPr>
          <w:sz w:val="28"/>
          <w:szCs w:val="28"/>
          <w:lang w:val="ru-RU"/>
        </w:rPr>
        <w:t>) намного превысил</w:t>
      </w:r>
      <w:r w:rsidR="00877DA8">
        <w:rPr>
          <w:sz w:val="28"/>
          <w:szCs w:val="28"/>
          <w:lang w:val="ru-RU"/>
        </w:rPr>
        <w:t>о</w:t>
      </w:r>
      <w:r w:rsidRPr="00EC77C4">
        <w:rPr>
          <w:sz w:val="28"/>
          <w:szCs w:val="28"/>
          <w:lang w:val="ru-RU"/>
        </w:rPr>
        <w:t xml:space="preserve"> спад экспорта (</w:t>
      </w:r>
      <w:r w:rsidR="003F125E" w:rsidRPr="00EC77C4">
        <w:rPr>
          <w:sz w:val="28"/>
          <w:szCs w:val="28"/>
          <w:lang w:val="ru-RU"/>
        </w:rPr>
        <w:t>–</w:t>
      </w:r>
      <w:r w:rsidRPr="00EC77C4">
        <w:rPr>
          <w:sz w:val="28"/>
          <w:szCs w:val="28"/>
          <w:lang w:val="ru-RU"/>
        </w:rPr>
        <w:t>15,9</w:t>
      </w:r>
      <w:r w:rsidR="005A2F0E" w:rsidRPr="00EC77C4">
        <w:rPr>
          <w:sz w:val="28"/>
          <w:szCs w:val="28"/>
          <w:lang w:val="ru-RU"/>
        </w:rPr>
        <w:t> %</w:t>
      </w:r>
      <w:r w:rsidRPr="00EC77C4">
        <w:rPr>
          <w:sz w:val="28"/>
          <w:szCs w:val="28"/>
          <w:lang w:val="ru-RU"/>
        </w:rPr>
        <w:t>), что привело к уменьшению отрицательного сальдо торгового баланса на 32,2</w:t>
      </w:r>
      <w:r w:rsidR="005A2F0E" w:rsidRPr="00EC77C4">
        <w:rPr>
          <w:sz w:val="28"/>
          <w:szCs w:val="28"/>
          <w:lang w:val="ru-RU"/>
        </w:rPr>
        <w:t> %</w:t>
      </w:r>
      <w:r w:rsidRPr="00EC77C4">
        <w:rPr>
          <w:sz w:val="28"/>
          <w:szCs w:val="28"/>
          <w:lang w:val="ru-RU"/>
        </w:rPr>
        <w:t>.</w:t>
      </w:r>
    </w:p>
    <w:p w:rsidR="002C6C2A" w:rsidRPr="00EC77C4" w:rsidRDefault="002C6C2A" w:rsidP="009F203D">
      <w:pPr>
        <w:spacing w:before="480" w:after="240" w:line="259" w:lineRule="auto"/>
        <w:jc w:val="center"/>
        <w:rPr>
          <w:b/>
          <w:sz w:val="28"/>
          <w:szCs w:val="28"/>
          <w:lang w:val="ru-RU"/>
        </w:rPr>
      </w:pPr>
      <w:r w:rsidRPr="00EC77C4">
        <w:rPr>
          <w:b/>
          <w:sz w:val="28"/>
          <w:szCs w:val="28"/>
          <w:lang w:val="ru-RU"/>
        </w:rPr>
        <w:t>Динамика внешней торговли Республики Молдова в 2014–2015 годах</w:t>
      </w:r>
    </w:p>
    <w:tbl>
      <w:tblPr>
        <w:tblW w:w="9889" w:type="dxa"/>
        <w:tblLook w:val="0420" w:firstRow="1" w:lastRow="0" w:firstColumn="0" w:lastColumn="0" w:noHBand="0" w:noVBand="1"/>
      </w:tblPr>
      <w:tblGrid>
        <w:gridCol w:w="2742"/>
        <w:gridCol w:w="1194"/>
        <w:gridCol w:w="1134"/>
        <w:gridCol w:w="1275"/>
        <w:gridCol w:w="1134"/>
        <w:gridCol w:w="1134"/>
        <w:gridCol w:w="1276"/>
      </w:tblGrid>
      <w:tr w:rsidR="002C6C2A" w:rsidRPr="009F203D" w:rsidTr="00D52FC0">
        <w:trPr>
          <w:tblHeader/>
        </w:trPr>
        <w:tc>
          <w:tcPr>
            <w:tcW w:w="2742" w:type="dxa"/>
            <w:vMerge w:val="restart"/>
            <w:tcBorders>
              <w:top w:val="single" w:sz="4" w:space="0" w:color="auto"/>
              <w:left w:val="single" w:sz="4" w:space="0" w:color="auto"/>
              <w:bottom w:val="single" w:sz="4" w:space="0" w:color="auto"/>
              <w:right w:val="single" w:sz="4" w:space="0" w:color="auto"/>
            </w:tcBorders>
            <w:hideMark/>
          </w:tcPr>
          <w:p w:rsidR="002C6C2A" w:rsidRPr="009F203D" w:rsidRDefault="002C6C2A" w:rsidP="00D52FC0">
            <w:pPr>
              <w:spacing w:before="60" w:after="60" w:line="240" w:lineRule="exact"/>
              <w:jc w:val="center"/>
              <w:rPr>
                <w:color w:val="000000"/>
                <w:lang w:val="ru-RU"/>
              </w:rPr>
            </w:pPr>
            <w:r w:rsidRPr="009F203D">
              <w:rPr>
                <w:color w:val="000000"/>
                <w:lang w:val="ru-RU"/>
              </w:rPr>
              <w:t>Показатели</w:t>
            </w:r>
          </w:p>
        </w:tc>
        <w:tc>
          <w:tcPr>
            <w:tcW w:w="3603" w:type="dxa"/>
            <w:gridSpan w:val="3"/>
            <w:tcBorders>
              <w:top w:val="single" w:sz="4" w:space="0" w:color="auto"/>
              <w:left w:val="single" w:sz="4" w:space="0" w:color="auto"/>
              <w:bottom w:val="single" w:sz="4" w:space="0" w:color="auto"/>
              <w:right w:val="single" w:sz="4" w:space="0" w:color="auto"/>
            </w:tcBorders>
            <w:hideMark/>
          </w:tcPr>
          <w:p w:rsidR="002C6C2A" w:rsidRPr="009F203D" w:rsidRDefault="002C6C2A" w:rsidP="00D52FC0">
            <w:pPr>
              <w:spacing w:before="60" w:after="60" w:line="240" w:lineRule="exact"/>
              <w:jc w:val="center"/>
              <w:rPr>
                <w:color w:val="000000"/>
                <w:lang w:val="ru-RU"/>
              </w:rPr>
            </w:pPr>
            <w:r w:rsidRPr="009F203D">
              <w:rPr>
                <w:color w:val="000000"/>
                <w:lang w:val="ru-RU"/>
              </w:rPr>
              <w:t>2014 г</w:t>
            </w:r>
            <w:r w:rsidR="00AA21EC" w:rsidRPr="009F203D">
              <w:rPr>
                <w:color w:val="000000"/>
                <w:lang w:val="ru-RU"/>
              </w:rPr>
              <w:t>од</w:t>
            </w:r>
          </w:p>
        </w:tc>
        <w:tc>
          <w:tcPr>
            <w:tcW w:w="3544" w:type="dxa"/>
            <w:gridSpan w:val="3"/>
            <w:tcBorders>
              <w:top w:val="single" w:sz="4" w:space="0" w:color="auto"/>
              <w:left w:val="single" w:sz="4" w:space="0" w:color="auto"/>
              <w:bottom w:val="single" w:sz="4" w:space="0" w:color="auto"/>
              <w:right w:val="single" w:sz="4" w:space="0" w:color="auto"/>
            </w:tcBorders>
            <w:hideMark/>
          </w:tcPr>
          <w:p w:rsidR="002C6C2A" w:rsidRPr="009F203D" w:rsidRDefault="002C6C2A" w:rsidP="00D52FC0">
            <w:pPr>
              <w:spacing w:before="60" w:after="60" w:line="240" w:lineRule="exact"/>
              <w:jc w:val="center"/>
              <w:rPr>
                <w:color w:val="000000"/>
                <w:lang w:val="ru-RU"/>
              </w:rPr>
            </w:pPr>
            <w:r w:rsidRPr="009F203D">
              <w:rPr>
                <w:color w:val="000000"/>
                <w:lang w:val="ru-RU"/>
              </w:rPr>
              <w:t>2015 г</w:t>
            </w:r>
            <w:r w:rsidR="00AA21EC" w:rsidRPr="009F203D">
              <w:rPr>
                <w:color w:val="000000"/>
                <w:lang w:val="ru-RU"/>
              </w:rPr>
              <w:t>од</w:t>
            </w:r>
          </w:p>
        </w:tc>
      </w:tr>
      <w:tr w:rsidR="002C6C2A" w:rsidRPr="009F203D" w:rsidTr="00D52FC0">
        <w:trPr>
          <w:tblHeader/>
        </w:trPr>
        <w:tc>
          <w:tcPr>
            <w:tcW w:w="0" w:type="auto"/>
            <w:vMerge/>
            <w:tcBorders>
              <w:top w:val="single" w:sz="4" w:space="0" w:color="auto"/>
              <w:left w:val="single" w:sz="4" w:space="0" w:color="auto"/>
              <w:bottom w:val="double" w:sz="4" w:space="0" w:color="auto"/>
              <w:right w:val="single" w:sz="4" w:space="0" w:color="auto"/>
            </w:tcBorders>
            <w:hideMark/>
          </w:tcPr>
          <w:p w:rsidR="002C6C2A" w:rsidRPr="009F203D" w:rsidRDefault="002C6C2A" w:rsidP="00D52FC0">
            <w:pPr>
              <w:spacing w:before="60" w:after="60" w:line="240" w:lineRule="exact"/>
              <w:rPr>
                <w:color w:val="000000"/>
                <w:lang w:val="ru-RU"/>
              </w:rPr>
            </w:pPr>
          </w:p>
        </w:tc>
        <w:tc>
          <w:tcPr>
            <w:tcW w:w="1194" w:type="dxa"/>
            <w:tcBorders>
              <w:top w:val="single" w:sz="4" w:space="0" w:color="auto"/>
              <w:left w:val="single" w:sz="4" w:space="0" w:color="auto"/>
              <w:bottom w:val="double" w:sz="4" w:space="0" w:color="auto"/>
              <w:right w:val="single" w:sz="4" w:space="0" w:color="auto"/>
            </w:tcBorders>
            <w:hideMark/>
          </w:tcPr>
          <w:p w:rsidR="002C6C2A" w:rsidRPr="009F203D" w:rsidRDefault="002C6C2A" w:rsidP="00877DA8">
            <w:pPr>
              <w:spacing w:before="60" w:after="60" w:line="260" w:lineRule="exact"/>
              <w:jc w:val="center"/>
              <w:rPr>
                <w:color w:val="000000"/>
                <w:lang w:val="ru-RU"/>
              </w:rPr>
            </w:pPr>
            <w:r w:rsidRPr="009F203D">
              <w:rPr>
                <w:color w:val="000000"/>
                <w:lang w:val="ru-RU"/>
              </w:rPr>
              <w:t>Объем,</w:t>
            </w:r>
            <w:r w:rsidR="009F203D" w:rsidRPr="009F203D">
              <w:rPr>
                <w:color w:val="000000"/>
                <w:lang w:val="ru-RU"/>
              </w:rPr>
              <w:br/>
            </w:r>
            <w:r w:rsidRPr="009F203D">
              <w:rPr>
                <w:color w:val="000000"/>
                <w:lang w:val="ru-RU"/>
              </w:rPr>
              <w:t>млн долл</w:t>
            </w:r>
            <w:r w:rsidR="00877DA8">
              <w:rPr>
                <w:color w:val="000000"/>
                <w:lang w:val="ru-RU"/>
              </w:rPr>
              <w:t>аров</w:t>
            </w:r>
            <w:r w:rsidRPr="009F203D">
              <w:rPr>
                <w:color w:val="000000"/>
                <w:lang w:val="ru-RU"/>
              </w:rPr>
              <w:t xml:space="preserve"> США</w:t>
            </w:r>
          </w:p>
        </w:tc>
        <w:tc>
          <w:tcPr>
            <w:tcW w:w="1134" w:type="dxa"/>
            <w:tcBorders>
              <w:top w:val="single" w:sz="4" w:space="0" w:color="auto"/>
              <w:left w:val="single" w:sz="4" w:space="0" w:color="auto"/>
              <w:bottom w:val="double" w:sz="4" w:space="0" w:color="auto"/>
              <w:right w:val="single" w:sz="4" w:space="0" w:color="auto"/>
            </w:tcBorders>
            <w:hideMark/>
          </w:tcPr>
          <w:p w:rsidR="002C6C2A" w:rsidRPr="009F203D" w:rsidRDefault="002C6C2A" w:rsidP="00877DA8">
            <w:pPr>
              <w:spacing w:before="60" w:after="60" w:line="260" w:lineRule="exact"/>
              <w:jc w:val="center"/>
              <w:rPr>
                <w:color w:val="000000"/>
                <w:lang w:val="ru-RU"/>
              </w:rPr>
            </w:pPr>
            <w:r w:rsidRPr="009F203D">
              <w:rPr>
                <w:color w:val="000000"/>
                <w:lang w:val="ru-RU"/>
              </w:rPr>
              <w:t>Удельный вес,</w:t>
            </w:r>
            <w:r w:rsidR="005A2F0E" w:rsidRPr="009F203D">
              <w:rPr>
                <w:color w:val="000000"/>
                <w:lang w:val="ru-RU"/>
              </w:rPr>
              <w:t> %</w:t>
            </w:r>
          </w:p>
        </w:tc>
        <w:tc>
          <w:tcPr>
            <w:tcW w:w="1275" w:type="dxa"/>
            <w:tcBorders>
              <w:top w:val="single" w:sz="4" w:space="0" w:color="auto"/>
              <w:left w:val="single" w:sz="4" w:space="0" w:color="auto"/>
              <w:bottom w:val="double" w:sz="4" w:space="0" w:color="auto"/>
              <w:right w:val="single" w:sz="4" w:space="0" w:color="auto"/>
            </w:tcBorders>
            <w:hideMark/>
          </w:tcPr>
          <w:p w:rsidR="002C6C2A" w:rsidRPr="009F203D" w:rsidRDefault="002C6C2A" w:rsidP="00877DA8">
            <w:pPr>
              <w:spacing w:before="60" w:after="60" w:line="260" w:lineRule="exact"/>
              <w:jc w:val="center"/>
              <w:rPr>
                <w:color w:val="000000"/>
                <w:lang w:val="ru-RU"/>
              </w:rPr>
            </w:pPr>
            <w:r w:rsidRPr="009F203D">
              <w:rPr>
                <w:color w:val="000000"/>
                <w:lang w:val="ru-RU"/>
              </w:rPr>
              <w:t>Темп роста</w:t>
            </w:r>
            <w:r w:rsidRPr="009F203D">
              <w:rPr>
                <w:color w:val="000000"/>
                <w:lang w:val="ru-RU"/>
              </w:rPr>
              <w:br/>
              <w:t>2014/2013 г</w:t>
            </w:r>
            <w:r w:rsidR="00F62109" w:rsidRPr="009F203D">
              <w:rPr>
                <w:color w:val="000000"/>
                <w:lang w:val="ru-RU"/>
              </w:rPr>
              <w:t>оды</w:t>
            </w:r>
            <w:r w:rsidRPr="009F203D">
              <w:rPr>
                <w:color w:val="000000"/>
                <w:lang w:val="ru-RU"/>
              </w:rPr>
              <w:t>,</w:t>
            </w:r>
            <w:r w:rsidR="005A2F0E" w:rsidRPr="009F203D">
              <w:rPr>
                <w:color w:val="000000"/>
                <w:lang w:val="ru-RU"/>
              </w:rPr>
              <w:t> %</w:t>
            </w:r>
          </w:p>
        </w:tc>
        <w:tc>
          <w:tcPr>
            <w:tcW w:w="1134" w:type="dxa"/>
            <w:tcBorders>
              <w:top w:val="single" w:sz="4" w:space="0" w:color="auto"/>
              <w:left w:val="single" w:sz="4" w:space="0" w:color="auto"/>
              <w:bottom w:val="double" w:sz="4" w:space="0" w:color="auto"/>
              <w:right w:val="single" w:sz="4" w:space="0" w:color="auto"/>
            </w:tcBorders>
            <w:hideMark/>
          </w:tcPr>
          <w:p w:rsidR="002C6C2A" w:rsidRPr="009F203D" w:rsidRDefault="002C6C2A" w:rsidP="00877DA8">
            <w:pPr>
              <w:spacing w:before="60" w:after="60" w:line="260" w:lineRule="exact"/>
              <w:jc w:val="center"/>
              <w:rPr>
                <w:color w:val="000000"/>
                <w:lang w:val="ru-RU"/>
              </w:rPr>
            </w:pPr>
            <w:r w:rsidRPr="009F203D">
              <w:rPr>
                <w:color w:val="000000"/>
                <w:lang w:val="ru-RU"/>
              </w:rPr>
              <w:t>Объем,</w:t>
            </w:r>
            <w:r w:rsidR="009F203D" w:rsidRPr="009F203D">
              <w:rPr>
                <w:color w:val="000000"/>
                <w:lang w:val="ru-RU"/>
              </w:rPr>
              <w:br/>
            </w:r>
            <w:r w:rsidRPr="009F203D">
              <w:rPr>
                <w:color w:val="000000"/>
                <w:lang w:val="ru-RU"/>
              </w:rPr>
              <w:t>млн долл</w:t>
            </w:r>
            <w:r w:rsidR="00877DA8">
              <w:rPr>
                <w:color w:val="000000"/>
                <w:lang w:val="ru-RU"/>
              </w:rPr>
              <w:t>аров</w:t>
            </w:r>
            <w:r w:rsidRPr="009F203D">
              <w:rPr>
                <w:color w:val="000000"/>
                <w:lang w:val="ru-RU"/>
              </w:rPr>
              <w:t xml:space="preserve"> США</w:t>
            </w:r>
          </w:p>
        </w:tc>
        <w:tc>
          <w:tcPr>
            <w:tcW w:w="1134" w:type="dxa"/>
            <w:tcBorders>
              <w:top w:val="single" w:sz="4" w:space="0" w:color="auto"/>
              <w:left w:val="single" w:sz="4" w:space="0" w:color="auto"/>
              <w:bottom w:val="double" w:sz="4" w:space="0" w:color="auto"/>
              <w:right w:val="single" w:sz="4" w:space="0" w:color="auto"/>
            </w:tcBorders>
            <w:hideMark/>
          </w:tcPr>
          <w:p w:rsidR="002C6C2A" w:rsidRPr="009F203D" w:rsidRDefault="002C6C2A" w:rsidP="00877DA8">
            <w:pPr>
              <w:spacing w:before="60" w:after="60" w:line="260" w:lineRule="exact"/>
              <w:jc w:val="center"/>
              <w:rPr>
                <w:color w:val="000000"/>
                <w:lang w:val="ru-RU"/>
              </w:rPr>
            </w:pPr>
            <w:r w:rsidRPr="009F203D">
              <w:rPr>
                <w:color w:val="000000"/>
                <w:lang w:val="ru-RU"/>
              </w:rPr>
              <w:t>Удельный вес,</w:t>
            </w:r>
            <w:r w:rsidR="009F203D" w:rsidRPr="009F203D">
              <w:rPr>
                <w:color w:val="000000"/>
                <w:lang w:val="ru-RU"/>
              </w:rPr>
              <w:t xml:space="preserve"> </w:t>
            </w:r>
            <w:r w:rsidRPr="009F203D">
              <w:rPr>
                <w:color w:val="000000"/>
                <w:lang w:val="ru-RU"/>
              </w:rPr>
              <w:t>%</w:t>
            </w:r>
          </w:p>
        </w:tc>
        <w:tc>
          <w:tcPr>
            <w:tcW w:w="1276" w:type="dxa"/>
            <w:tcBorders>
              <w:top w:val="single" w:sz="4" w:space="0" w:color="auto"/>
              <w:left w:val="single" w:sz="4" w:space="0" w:color="auto"/>
              <w:bottom w:val="double" w:sz="4" w:space="0" w:color="auto"/>
              <w:right w:val="single" w:sz="4" w:space="0" w:color="auto"/>
            </w:tcBorders>
            <w:hideMark/>
          </w:tcPr>
          <w:p w:rsidR="002C6C2A" w:rsidRPr="009F203D" w:rsidRDefault="002C6C2A" w:rsidP="00877DA8">
            <w:pPr>
              <w:spacing w:before="60" w:after="60" w:line="260" w:lineRule="exact"/>
              <w:jc w:val="center"/>
              <w:rPr>
                <w:color w:val="000000"/>
                <w:lang w:val="ru-RU"/>
              </w:rPr>
            </w:pPr>
            <w:r w:rsidRPr="009F203D">
              <w:rPr>
                <w:color w:val="000000"/>
                <w:lang w:val="ru-RU"/>
              </w:rPr>
              <w:t>Темп роста</w:t>
            </w:r>
            <w:r w:rsidR="00F62109" w:rsidRPr="009F203D">
              <w:rPr>
                <w:color w:val="000000"/>
                <w:lang w:val="ru-RU"/>
              </w:rPr>
              <w:t xml:space="preserve"> </w:t>
            </w:r>
            <w:r w:rsidRPr="009F203D">
              <w:rPr>
                <w:color w:val="000000"/>
                <w:lang w:val="ru-RU"/>
              </w:rPr>
              <w:t>2015/2014 г</w:t>
            </w:r>
            <w:r w:rsidR="00F62109" w:rsidRPr="009F203D">
              <w:rPr>
                <w:color w:val="000000"/>
                <w:lang w:val="ru-RU"/>
              </w:rPr>
              <w:t>оды</w:t>
            </w:r>
            <w:r w:rsidRPr="009F203D">
              <w:rPr>
                <w:color w:val="000000"/>
                <w:lang w:val="ru-RU"/>
              </w:rPr>
              <w:t>,</w:t>
            </w:r>
            <w:r w:rsidR="005A2F0E" w:rsidRPr="009F203D">
              <w:rPr>
                <w:color w:val="000000"/>
                <w:lang w:val="ru-RU"/>
              </w:rPr>
              <w:t> %</w:t>
            </w:r>
          </w:p>
        </w:tc>
      </w:tr>
      <w:tr w:rsidR="002C6C2A" w:rsidRPr="00EC77C4" w:rsidTr="00D52FC0">
        <w:tc>
          <w:tcPr>
            <w:tcW w:w="2742" w:type="dxa"/>
            <w:tcBorders>
              <w:top w:val="double" w:sz="4" w:space="0" w:color="auto"/>
              <w:left w:val="single" w:sz="4" w:space="0" w:color="auto"/>
              <w:right w:val="single" w:sz="4" w:space="0" w:color="auto"/>
            </w:tcBorders>
            <w:hideMark/>
          </w:tcPr>
          <w:p w:rsidR="002C6C2A" w:rsidRPr="009F203D" w:rsidRDefault="002C6C2A" w:rsidP="00D52FC0">
            <w:pPr>
              <w:spacing w:before="60" w:after="60" w:line="240" w:lineRule="exact"/>
              <w:rPr>
                <w:color w:val="000000"/>
                <w:sz w:val="24"/>
                <w:szCs w:val="24"/>
                <w:lang w:val="ru-RU"/>
              </w:rPr>
            </w:pPr>
            <w:r w:rsidRPr="009F203D">
              <w:rPr>
                <w:b/>
                <w:bCs/>
                <w:color w:val="000000"/>
                <w:sz w:val="24"/>
                <w:szCs w:val="24"/>
                <w:lang w:val="ru-RU"/>
              </w:rPr>
              <w:t>Экспорт – всего</w:t>
            </w:r>
          </w:p>
        </w:tc>
        <w:tc>
          <w:tcPr>
            <w:tcW w:w="1194" w:type="dxa"/>
            <w:tcBorders>
              <w:top w:val="double" w:sz="4" w:space="0" w:color="auto"/>
              <w:left w:val="single" w:sz="4" w:space="0" w:color="auto"/>
              <w:right w:val="single" w:sz="4" w:space="0" w:color="auto"/>
            </w:tcBorders>
            <w:hideMark/>
          </w:tcPr>
          <w:p w:rsidR="002C6C2A" w:rsidRPr="009F203D" w:rsidRDefault="002C6C2A" w:rsidP="00D52FC0">
            <w:pPr>
              <w:spacing w:before="60" w:after="60" w:line="240" w:lineRule="exact"/>
              <w:jc w:val="center"/>
              <w:rPr>
                <w:b/>
                <w:color w:val="000000"/>
                <w:sz w:val="24"/>
                <w:szCs w:val="24"/>
                <w:lang w:val="ru-RU"/>
              </w:rPr>
            </w:pPr>
            <w:r w:rsidRPr="009F203D">
              <w:rPr>
                <w:b/>
                <w:color w:val="000000"/>
                <w:sz w:val="24"/>
                <w:szCs w:val="24"/>
                <w:lang w:val="ru-RU"/>
              </w:rPr>
              <w:t>2</w:t>
            </w:r>
            <w:r w:rsidR="00F62109" w:rsidRPr="009F203D">
              <w:rPr>
                <w:b/>
                <w:color w:val="000000"/>
                <w:sz w:val="24"/>
                <w:szCs w:val="24"/>
                <w:lang w:val="ru-RU"/>
              </w:rPr>
              <w:t xml:space="preserve"> </w:t>
            </w:r>
            <w:r w:rsidRPr="009F203D">
              <w:rPr>
                <w:b/>
                <w:color w:val="000000"/>
                <w:sz w:val="24"/>
                <w:szCs w:val="24"/>
                <w:lang w:val="ru-RU"/>
              </w:rPr>
              <w:t>339,5</w:t>
            </w:r>
          </w:p>
        </w:tc>
        <w:tc>
          <w:tcPr>
            <w:tcW w:w="1134" w:type="dxa"/>
            <w:tcBorders>
              <w:top w:val="double" w:sz="4" w:space="0" w:color="auto"/>
              <w:left w:val="single" w:sz="4" w:space="0" w:color="auto"/>
              <w:right w:val="single" w:sz="4" w:space="0" w:color="auto"/>
            </w:tcBorders>
            <w:hideMark/>
          </w:tcPr>
          <w:p w:rsidR="002C6C2A" w:rsidRPr="009F203D" w:rsidRDefault="002C6C2A" w:rsidP="00D52FC0">
            <w:pPr>
              <w:spacing w:before="60" w:after="60" w:line="240" w:lineRule="exact"/>
              <w:jc w:val="center"/>
              <w:rPr>
                <w:color w:val="000000"/>
                <w:sz w:val="24"/>
                <w:szCs w:val="24"/>
                <w:lang w:val="ru-RU"/>
              </w:rPr>
            </w:pPr>
            <w:r w:rsidRPr="009F203D">
              <w:rPr>
                <w:b/>
                <w:bCs/>
                <w:color w:val="000000"/>
                <w:sz w:val="24"/>
                <w:szCs w:val="24"/>
                <w:lang w:val="ru-RU"/>
              </w:rPr>
              <w:t>100</w:t>
            </w:r>
          </w:p>
        </w:tc>
        <w:tc>
          <w:tcPr>
            <w:tcW w:w="1275" w:type="dxa"/>
            <w:tcBorders>
              <w:top w:val="double" w:sz="4" w:space="0" w:color="auto"/>
              <w:left w:val="single" w:sz="4" w:space="0" w:color="auto"/>
              <w:right w:val="single" w:sz="4" w:space="0" w:color="auto"/>
            </w:tcBorders>
            <w:hideMark/>
          </w:tcPr>
          <w:p w:rsidR="002C6C2A" w:rsidRPr="009F203D" w:rsidRDefault="002C6C2A" w:rsidP="00D52FC0">
            <w:pPr>
              <w:spacing w:before="60" w:after="60" w:line="240" w:lineRule="exact"/>
              <w:jc w:val="center"/>
              <w:rPr>
                <w:color w:val="000000"/>
                <w:sz w:val="24"/>
                <w:szCs w:val="24"/>
                <w:lang w:val="ru-RU"/>
              </w:rPr>
            </w:pPr>
            <w:r w:rsidRPr="009F203D">
              <w:rPr>
                <w:b/>
                <w:color w:val="000000"/>
                <w:sz w:val="24"/>
                <w:szCs w:val="24"/>
                <w:lang w:val="ru-RU"/>
              </w:rPr>
              <w:t>96,3</w:t>
            </w:r>
          </w:p>
        </w:tc>
        <w:tc>
          <w:tcPr>
            <w:tcW w:w="1134" w:type="dxa"/>
            <w:tcBorders>
              <w:top w:val="double" w:sz="4" w:space="0" w:color="auto"/>
              <w:left w:val="single" w:sz="4" w:space="0" w:color="auto"/>
              <w:right w:val="single" w:sz="4" w:space="0" w:color="auto"/>
            </w:tcBorders>
            <w:hideMark/>
          </w:tcPr>
          <w:p w:rsidR="002C6C2A" w:rsidRPr="009F203D" w:rsidRDefault="002C6C2A" w:rsidP="00D52FC0">
            <w:pPr>
              <w:spacing w:before="60" w:after="60" w:line="240" w:lineRule="exact"/>
              <w:jc w:val="center"/>
              <w:rPr>
                <w:b/>
                <w:color w:val="000000"/>
                <w:sz w:val="24"/>
                <w:szCs w:val="24"/>
                <w:lang w:val="ru-RU"/>
              </w:rPr>
            </w:pPr>
            <w:r w:rsidRPr="009F203D">
              <w:rPr>
                <w:b/>
                <w:color w:val="000000"/>
                <w:sz w:val="24"/>
                <w:szCs w:val="24"/>
                <w:lang w:val="ru-RU"/>
              </w:rPr>
              <w:t>1</w:t>
            </w:r>
            <w:r w:rsidR="00F62109" w:rsidRPr="009F203D">
              <w:rPr>
                <w:b/>
                <w:color w:val="000000"/>
                <w:sz w:val="24"/>
                <w:szCs w:val="24"/>
                <w:lang w:val="ru-RU"/>
              </w:rPr>
              <w:t xml:space="preserve"> </w:t>
            </w:r>
            <w:r w:rsidRPr="009F203D">
              <w:rPr>
                <w:b/>
                <w:color w:val="000000"/>
                <w:sz w:val="24"/>
                <w:szCs w:val="24"/>
                <w:lang w:val="ru-RU"/>
              </w:rPr>
              <w:t>966,9</w:t>
            </w:r>
          </w:p>
        </w:tc>
        <w:tc>
          <w:tcPr>
            <w:tcW w:w="1134" w:type="dxa"/>
            <w:tcBorders>
              <w:top w:val="double" w:sz="4" w:space="0" w:color="auto"/>
              <w:left w:val="single" w:sz="4" w:space="0" w:color="auto"/>
              <w:right w:val="single" w:sz="4" w:space="0" w:color="auto"/>
            </w:tcBorders>
            <w:hideMark/>
          </w:tcPr>
          <w:p w:rsidR="002C6C2A" w:rsidRPr="009F203D" w:rsidRDefault="002C6C2A" w:rsidP="00D52FC0">
            <w:pPr>
              <w:spacing w:before="60" w:after="60" w:line="240" w:lineRule="exact"/>
              <w:jc w:val="center"/>
              <w:rPr>
                <w:color w:val="000000"/>
                <w:sz w:val="24"/>
                <w:szCs w:val="24"/>
                <w:lang w:val="ru-RU"/>
              </w:rPr>
            </w:pPr>
            <w:r w:rsidRPr="009F203D">
              <w:rPr>
                <w:b/>
                <w:bCs/>
                <w:color w:val="000000"/>
                <w:sz w:val="24"/>
                <w:szCs w:val="24"/>
                <w:lang w:val="ru-RU"/>
              </w:rPr>
              <w:t>100</w:t>
            </w:r>
          </w:p>
        </w:tc>
        <w:tc>
          <w:tcPr>
            <w:tcW w:w="1276" w:type="dxa"/>
            <w:tcBorders>
              <w:top w:val="double" w:sz="4" w:space="0" w:color="auto"/>
              <w:left w:val="single" w:sz="4" w:space="0" w:color="auto"/>
              <w:right w:val="single" w:sz="4" w:space="0" w:color="auto"/>
            </w:tcBorders>
            <w:hideMark/>
          </w:tcPr>
          <w:p w:rsidR="002C6C2A" w:rsidRPr="009F203D" w:rsidRDefault="002C6C2A" w:rsidP="00D52FC0">
            <w:pPr>
              <w:spacing w:before="60" w:after="60" w:line="240" w:lineRule="exact"/>
              <w:jc w:val="center"/>
              <w:rPr>
                <w:color w:val="000000"/>
                <w:sz w:val="24"/>
                <w:szCs w:val="24"/>
                <w:lang w:val="ru-RU"/>
              </w:rPr>
            </w:pPr>
            <w:r w:rsidRPr="009F203D">
              <w:rPr>
                <w:b/>
                <w:bCs/>
                <w:color w:val="000000"/>
                <w:sz w:val="24"/>
                <w:szCs w:val="24"/>
                <w:lang w:val="ru-RU"/>
              </w:rPr>
              <w:t>84,1</w:t>
            </w:r>
          </w:p>
        </w:tc>
      </w:tr>
      <w:tr w:rsidR="002C6C2A" w:rsidRPr="00D52FC0" w:rsidTr="00D52FC0">
        <w:tc>
          <w:tcPr>
            <w:tcW w:w="2742" w:type="dxa"/>
            <w:tcBorders>
              <w:left w:val="single" w:sz="4" w:space="0" w:color="auto"/>
              <w:right w:val="single" w:sz="4" w:space="0" w:color="auto"/>
            </w:tcBorders>
            <w:hideMark/>
          </w:tcPr>
          <w:p w:rsidR="002C6C2A" w:rsidRPr="00D52FC0" w:rsidRDefault="002C6C2A" w:rsidP="00324842">
            <w:pPr>
              <w:spacing w:before="60" w:after="60" w:line="240" w:lineRule="exact"/>
              <w:ind w:left="426"/>
              <w:rPr>
                <w:color w:val="000000"/>
                <w:sz w:val="24"/>
                <w:szCs w:val="24"/>
                <w:lang w:val="ru-RU"/>
              </w:rPr>
            </w:pPr>
            <w:r w:rsidRPr="00D52FC0">
              <w:rPr>
                <w:iCs/>
                <w:color w:val="000000"/>
                <w:sz w:val="24"/>
                <w:szCs w:val="24"/>
                <w:lang w:val="ru-RU"/>
              </w:rPr>
              <w:t>в том числе:</w:t>
            </w:r>
          </w:p>
        </w:tc>
        <w:tc>
          <w:tcPr>
            <w:tcW w:w="1194" w:type="dxa"/>
            <w:tcBorders>
              <w:left w:val="single" w:sz="4" w:space="0" w:color="auto"/>
              <w:right w:val="single" w:sz="4" w:space="0" w:color="auto"/>
            </w:tcBorders>
            <w:hideMark/>
          </w:tcPr>
          <w:p w:rsidR="002C6C2A" w:rsidRPr="00D52FC0" w:rsidRDefault="002C6C2A" w:rsidP="00D52FC0">
            <w:pPr>
              <w:spacing w:before="60" w:after="60" w:line="240" w:lineRule="exact"/>
              <w:jc w:val="center"/>
              <w:rPr>
                <w:color w:val="000000"/>
                <w:sz w:val="24"/>
                <w:szCs w:val="24"/>
                <w:lang w:val="ru-RU"/>
              </w:rPr>
            </w:pPr>
            <w:r w:rsidRPr="00D52FC0">
              <w:rPr>
                <w:color w:val="000000"/>
                <w:sz w:val="24"/>
                <w:szCs w:val="24"/>
                <w:lang w:val="ru-RU"/>
              </w:rPr>
              <w:t> </w:t>
            </w:r>
          </w:p>
        </w:tc>
        <w:tc>
          <w:tcPr>
            <w:tcW w:w="1134" w:type="dxa"/>
            <w:tcBorders>
              <w:left w:val="single" w:sz="4" w:space="0" w:color="auto"/>
              <w:right w:val="single" w:sz="4" w:space="0" w:color="auto"/>
            </w:tcBorders>
            <w:hideMark/>
          </w:tcPr>
          <w:p w:rsidR="002C6C2A" w:rsidRPr="00D52FC0" w:rsidRDefault="002C6C2A" w:rsidP="00D52FC0">
            <w:pPr>
              <w:spacing w:before="60" w:after="60" w:line="240" w:lineRule="exact"/>
              <w:jc w:val="center"/>
              <w:rPr>
                <w:color w:val="000000"/>
                <w:sz w:val="24"/>
                <w:szCs w:val="24"/>
                <w:lang w:val="ru-RU"/>
              </w:rPr>
            </w:pPr>
            <w:r w:rsidRPr="00D52FC0">
              <w:rPr>
                <w:color w:val="000000"/>
                <w:sz w:val="24"/>
                <w:szCs w:val="24"/>
                <w:lang w:val="ru-RU"/>
              </w:rPr>
              <w:t> </w:t>
            </w:r>
          </w:p>
        </w:tc>
        <w:tc>
          <w:tcPr>
            <w:tcW w:w="1275" w:type="dxa"/>
            <w:tcBorders>
              <w:left w:val="single" w:sz="4" w:space="0" w:color="auto"/>
              <w:right w:val="single" w:sz="4" w:space="0" w:color="auto"/>
            </w:tcBorders>
            <w:hideMark/>
          </w:tcPr>
          <w:p w:rsidR="002C6C2A" w:rsidRPr="00D52FC0" w:rsidRDefault="002C6C2A" w:rsidP="00D52FC0">
            <w:pPr>
              <w:spacing w:before="60" w:after="60" w:line="240" w:lineRule="exact"/>
              <w:jc w:val="center"/>
              <w:rPr>
                <w:color w:val="000000"/>
                <w:sz w:val="24"/>
                <w:szCs w:val="24"/>
                <w:lang w:val="ru-RU"/>
              </w:rPr>
            </w:pPr>
            <w:r w:rsidRPr="00D52FC0">
              <w:rPr>
                <w:color w:val="000000"/>
                <w:sz w:val="24"/>
                <w:szCs w:val="24"/>
                <w:lang w:val="ru-RU"/>
              </w:rPr>
              <w:t> </w:t>
            </w:r>
          </w:p>
        </w:tc>
        <w:tc>
          <w:tcPr>
            <w:tcW w:w="1134" w:type="dxa"/>
            <w:tcBorders>
              <w:left w:val="single" w:sz="4" w:space="0" w:color="auto"/>
              <w:right w:val="single" w:sz="4" w:space="0" w:color="auto"/>
            </w:tcBorders>
            <w:hideMark/>
          </w:tcPr>
          <w:p w:rsidR="002C6C2A" w:rsidRPr="00D52FC0" w:rsidRDefault="002C6C2A" w:rsidP="00D52FC0">
            <w:pPr>
              <w:spacing w:before="60" w:after="60" w:line="240" w:lineRule="exact"/>
              <w:jc w:val="center"/>
              <w:rPr>
                <w:color w:val="000000"/>
                <w:sz w:val="24"/>
                <w:szCs w:val="24"/>
                <w:lang w:val="ru-RU"/>
              </w:rPr>
            </w:pPr>
            <w:r w:rsidRPr="00D52FC0">
              <w:rPr>
                <w:color w:val="000000"/>
                <w:sz w:val="24"/>
                <w:szCs w:val="24"/>
                <w:lang w:val="ru-RU"/>
              </w:rPr>
              <w:t> </w:t>
            </w:r>
          </w:p>
        </w:tc>
        <w:tc>
          <w:tcPr>
            <w:tcW w:w="1134" w:type="dxa"/>
            <w:tcBorders>
              <w:left w:val="single" w:sz="4" w:space="0" w:color="auto"/>
              <w:right w:val="single" w:sz="4" w:space="0" w:color="auto"/>
            </w:tcBorders>
            <w:hideMark/>
          </w:tcPr>
          <w:p w:rsidR="002C6C2A" w:rsidRPr="00D52FC0" w:rsidRDefault="002C6C2A" w:rsidP="00D52FC0">
            <w:pPr>
              <w:spacing w:before="60" w:after="60" w:line="240" w:lineRule="exact"/>
              <w:jc w:val="center"/>
              <w:rPr>
                <w:color w:val="000000"/>
                <w:sz w:val="24"/>
                <w:szCs w:val="24"/>
                <w:lang w:val="ru-RU"/>
              </w:rPr>
            </w:pPr>
            <w:r w:rsidRPr="00D52FC0">
              <w:rPr>
                <w:color w:val="000000"/>
                <w:sz w:val="24"/>
                <w:szCs w:val="24"/>
                <w:lang w:val="ru-RU"/>
              </w:rPr>
              <w:t> </w:t>
            </w:r>
          </w:p>
        </w:tc>
        <w:tc>
          <w:tcPr>
            <w:tcW w:w="1276" w:type="dxa"/>
            <w:tcBorders>
              <w:left w:val="single" w:sz="4" w:space="0" w:color="auto"/>
              <w:right w:val="single" w:sz="4" w:space="0" w:color="auto"/>
            </w:tcBorders>
            <w:hideMark/>
          </w:tcPr>
          <w:p w:rsidR="002C6C2A" w:rsidRPr="00D52FC0" w:rsidRDefault="002C6C2A" w:rsidP="00D52FC0">
            <w:pPr>
              <w:spacing w:before="60" w:after="60" w:line="240" w:lineRule="exact"/>
              <w:jc w:val="center"/>
              <w:rPr>
                <w:color w:val="000000"/>
                <w:sz w:val="24"/>
                <w:szCs w:val="24"/>
                <w:lang w:val="ru-RU"/>
              </w:rPr>
            </w:pPr>
            <w:r w:rsidRPr="00D52FC0">
              <w:rPr>
                <w:color w:val="000000"/>
                <w:sz w:val="24"/>
                <w:szCs w:val="24"/>
                <w:lang w:val="ru-RU"/>
              </w:rPr>
              <w:t> </w:t>
            </w:r>
          </w:p>
        </w:tc>
      </w:tr>
      <w:tr w:rsidR="002C6C2A" w:rsidRPr="00EC77C4" w:rsidTr="00D52FC0">
        <w:tc>
          <w:tcPr>
            <w:tcW w:w="2742" w:type="dxa"/>
            <w:tcBorders>
              <w:left w:val="single" w:sz="4" w:space="0" w:color="auto"/>
              <w:right w:val="single" w:sz="4" w:space="0" w:color="auto"/>
            </w:tcBorders>
            <w:hideMark/>
          </w:tcPr>
          <w:p w:rsidR="002C6C2A" w:rsidRPr="009F203D" w:rsidRDefault="002C6C2A" w:rsidP="00A113CB">
            <w:pPr>
              <w:spacing w:before="60" w:after="60" w:line="240" w:lineRule="exact"/>
              <w:ind w:left="142"/>
              <w:rPr>
                <w:color w:val="000000"/>
                <w:sz w:val="24"/>
                <w:szCs w:val="24"/>
                <w:lang w:val="ru-RU"/>
              </w:rPr>
            </w:pPr>
            <w:r w:rsidRPr="009F203D">
              <w:rPr>
                <w:color w:val="000000"/>
                <w:sz w:val="24"/>
                <w:szCs w:val="24"/>
                <w:lang w:val="ru-RU"/>
              </w:rPr>
              <w:t>страны Европейского союза (E</w:t>
            </w:r>
            <w:r w:rsidR="00A113CB" w:rsidRPr="009F203D">
              <w:rPr>
                <w:color w:val="000000"/>
                <w:sz w:val="24"/>
                <w:szCs w:val="24"/>
                <w:lang w:val="ru-RU"/>
              </w:rPr>
              <w:t>U</w:t>
            </w:r>
            <w:r w:rsidRPr="009F203D">
              <w:rPr>
                <w:color w:val="000000"/>
                <w:sz w:val="24"/>
                <w:szCs w:val="24"/>
                <w:lang w:val="ru-RU"/>
              </w:rPr>
              <w:t>-28)</w:t>
            </w:r>
          </w:p>
        </w:tc>
        <w:tc>
          <w:tcPr>
            <w:tcW w:w="1194" w:type="dxa"/>
            <w:tcBorders>
              <w:left w:val="single" w:sz="4" w:space="0" w:color="auto"/>
              <w:right w:val="single" w:sz="4" w:space="0" w:color="auto"/>
            </w:tcBorders>
          </w:tcPr>
          <w:p w:rsidR="002C6C2A" w:rsidRPr="009F203D" w:rsidRDefault="002C6C2A" w:rsidP="00D52FC0">
            <w:pPr>
              <w:spacing w:before="60" w:after="60" w:line="240" w:lineRule="exact"/>
              <w:jc w:val="center"/>
              <w:rPr>
                <w:color w:val="000000"/>
                <w:sz w:val="24"/>
                <w:szCs w:val="24"/>
                <w:lang w:val="ru-RU"/>
              </w:rPr>
            </w:pPr>
            <w:r w:rsidRPr="009F203D">
              <w:rPr>
                <w:color w:val="000000"/>
                <w:sz w:val="24"/>
                <w:szCs w:val="24"/>
                <w:lang w:val="ru-RU"/>
              </w:rPr>
              <w:t>1</w:t>
            </w:r>
            <w:r w:rsidR="00F62109" w:rsidRPr="009F203D">
              <w:rPr>
                <w:color w:val="000000"/>
                <w:sz w:val="24"/>
                <w:szCs w:val="24"/>
                <w:lang w:val="ru-RU"/>
              </w:rPr>
              <w:t xml:space="preserve"> </w:t>
            </w:r>
            <w:r w:rsidRPr="009F203D">
              <w:rPr>
                <w:color w:val="000000"/>
                <w:sz w:val="24"/>
                <w:szCs w:val="24"/>
                <w:lang w:val="ru-RU"/>
              </w:rPr>
              <w:t>246</w:t>
            </w:r>
          </w:p>
        </w:tc>
        <w:tc>
          <w:tcPr>
            <w:tcW w:w="1134" w:type="dxa"/>
            <w:tcBorders>
              <w:left w:val="single" w:sz="4" w:space="0" w:color="auto"/>
              <w:right w:val="single" w:sz="4" w:space="0" w:color="auto"/>
            </w:tcBorders>
          </w:tcPr>
          <w:p w:rsidR="002C6C2A" w:rsidRPr="009F203D" w:rsidRDefault="002C6C2A" w:rsidP="00D52FC0">
            <w:pPr>
              <w:spacing w:before="60" w:after="60" w:line="240" w:lineRule="exact"/>
              <w:jc w:val="center"/>
              <w:rPr>
                <w:color w:val="000000"/>
                <w:sz w:val="24"/>
                <w:szCs w:val="24"/>
                <w:lang w:val="ru-RU"/>
              </w:rPr>
            </w:pPr>
            <w:r w:rsidRPr="009F203D">
              <w:rPr>
                <w:color w:val="000000"/>
                <w:sz w:val="24"/>
                <w:szCs w:val="24"/>
                <w:lang w:val="ru-RU"/>
              </w:rPr>
              <w:t>53,3</w:t>
            </w:r>
          </w:p>
        </w:tc>
        <w:tc>
          <w:tcPr>
            <w:tcW w:w="1275" w:type="dxa"/>
            <w:tcBorders>
              <w:left w:val="single" w:sz="4" w:space="0" w:color="auto"/>
              <w:right w:val="single" w:sz="4" w:space="0" w:color="auto"/>
            </w:tcBorders>
          </w:tcPr>
          <w:p w:rsidR="002C6C2A" w:rsidRPr="009F203D" w:rsidRDefault="002C6C2A" w:rsidP="00D52FC0">
            <w:pPr>
              <w:spacing w:before="60" w:after="60" w:line="240" w:lineRule="exact"/>
              <w:jc w:val="center"/>
              <w:rPr>
                <w:color w:val="000000"/>
                <w:sz w:val="24"/>
                <w:szCs w:val="24"/>
                <w:lang w:val="ru-RU"/>
              </w:rPr>
            </w:pPr>
            <w:r w:rsidRPr="009F203D">
              <w:rPr>
                <w:color w:val="000000"/>
                <w:sz w:val="24"/>
                <w:szCs w:val="24"/>
                <w:lang w:val="ru-RU"/>
              </w:rPr>
              <w:t>109,6</w:t>
            </w:r>
          </w:p>
        </w:tc>
        <w:tc>
          <w:tcPr>
            <w:tcW w:w="1134" w:type="dxa"/>
            <w:tcBorders>
              <w:left w:val="single" w:sz="4" w:space="0" w:color="auto"/>
              <w:right w:val="single" w:sz="4" w:space="0" w:color="auto"/>
            </w:tcBorders>
          </w:tcPr>
          <w:p w:rsidR="002C6C2A" w:rsidRPr="009F203D" w:rsidRDefault="002C6C2A" w:rsidP="00D52FC0">
            <w:pPr>
              <w:spacing w:before="60" w:after="60" w:line="240" w:lineRule="exact"/>
              <w:jc w:val="center"/>
              <w:rPr>
                <w:color w:val="000000"/>
                <w:sz w:val="24"/>
                <w:szCs w:val="24"/>
                <w:lang w:val="ru-RU"/>
              </w:rPr>
            </w:pPr>
            <w:r w:rsidRPr="009F203D">
              <w:rPr>
                <w:color w:val="000000"/>
                <w:sz w:val="24"/>
                <w:szCs w:val="24"/>
                <w:lang w:val="ru-RU"/>
              </w:rPr>
              <w:t>1217,6</w:t>
            </w:r>
          </w:p>
        </w:tc>
        <w:tc>
          <w:tcPr>
            <w:tcW w:w="1134" w:type="dxa"/>
            <w:tcBorders>
              <w:left w:val="single" w:sz="4" w:space="0" w:color="auto"/>
              <w:right w:val="single" w:sz="4" w:space="0" w:color="auto"/>
            </w:tcBorders>
          </w:tcPr>
          <w:p w:rsidR="002C6C2A" w:rsidRPr="009F203D" w:rsidRDefault="002C6C2A" w:rsidP="00D52FC0">
            <w:pPr>
              <w:spacing w:before="60" w:after="60" w:line="240" w:lineRule="exact"/>
              <w:jc w:val="center"/>
              <w:rPr>
                <w:color w:val="000000"/>
                <w:sz w:val="24"/>
                <w:szCs w:val="24"/>
                <w:lang w:val="ru-RU"/>
              </w:rPr>
            </w:pPr>
            <w:r w:rsidRPr="009F203D">
              <w:rPr>
                <w:color w:val="000000"/>
                <w:sz w:val="24"/>
                <w:szCs w:val="24"/>
                <w:lang w:val="ru-RU"/>
              </w:rPr>
              <w:t>61,9</w:t>
            </w:r>
          </w:p>
        </w:tc>
        <w:tc>
          <w:tcPr>
            <w:tcW w:w="1276" w:type="dxa"/>
            <w:tcBorders>
              <w:left w:val="single" w:sz="4" w:space="0" w:color="auto"/>
              <w:right w:val="single" w:sz="4" w:space="0" w:color="auto"/>
            </w:tcBorders>
          </w:tcPr>
          <w:p w:rsidR="002C6C2A" w:rsidRPr="009F203D" w:rsidRDefault="002C6C2A" w:rsidP="00D52FC0">
            <w:pPr>
              <w:spacing w:before="60" w:after="60" w:line="240" w:lineRule="exact"/>
              <w:jc w:val="center"/>
              <w:rPr>
                <w:color w:val="000000"/>
                <w:sz w:val="24"/>
                <w:szCs w:val="24"/>
                <w:lang w:val="ru-RU"/>
              </w:rPr>
            </w:pPr>
            <w:r w:rsidRPr="009F203D">
              <w:rPr>
                <w:color w:val="000000"/>
                <w:sz w:val="24"/>
                <w:szCs w:val="24"/>
                <w:lang w:val="ru-RU"/>
              </w:rPr>
              <w:t>97,7</w:t>
            </w:r>
          </w:p>
        </w:tc>
      </w:tr>
      <w:tr w:rsidR="002C6C2A" w:rsidRPr="00EC77C4" w:rsidTr="00D52FC0">
        <w:tc>
          <w:tcPr>
            <w:tcW w:w="2742" w:type="dxa"/>
            <w:tcBorders>
              <w:left w:val="single" w:sz="4" w:space="0" w:color="auto"/>
              <w:right w:val="single" w:sz="4" w:space="0" w:color="auto"/>
            </w:tcBorders>
            <w:hideMark/>
          </w:tcPr>
          <w:p w:rsidR="002C6C2A" w:rsidRPr="009F203D" w:rsidRDefault="002C6C2A" w:rsidP="00D52FC0">
            <w:pPr>
              <w:spacing w:before="60" w:after="60" w:line="240" w:lineRule="exact"/>
              <w:ind w:left="142"/>
              <w:rPr>
                <w:color w:val="000000"/>
                <w:sz w:val="24"/>
                <w:szCs w:val="24"/>
                <w:lang w:val="ru-RU"/>
              </w:rPr>
            </w:pPr>
            <w:r w:rsidRPr="009F203D">
              <w:rPr>
                <w:color w:val="000000"/>
                <w:sz w:val="24"/>
                <w:szCs w:val="24"/>
                <w:lang w:val="ru-RU"/>
              </w:rPr>
              <w:t>государства – участники</w:t>
            </w:r>
            <w:r w:rsidR="005A2F0E" w:rsidRPr="009F203D">
              <w:rPr>
                <w:color w:val="000000"/>
                <w:sz w:val="24"/>
                <w:szCs w:val="24"/>
                <w:lang w:val="ru-RU"/>
              </w:rPr>
              <w:t xml:space="preserve"> </w:t>
            </w:r>
            <w:r w:rsidRPr="009F203D">
              <w:rPr>
                <w:color w:val="000000"/>
                <w:sz w:val="24"/>
                <w:szCs w:val="24"/>
                <w:lang w:val="ru-RU"/>
              </w:rPr>
              <w:t>СНГ</w:t>
            </w:r>
          </w:p>
        </w:tc>
        <w:tc>
          <w:tcPr>
            <w:tcW w:w="1194" w:type="dxa"/>
            <w:tcBorders>
              <w:left w:val="single" w:sz="4" w:space="0" w:color="auto"/>
              <w:right w:val="single" w:sz="4" w:space="0" w:color="auto"/>
            </w:tcBorders>
          </w:tcPr>
          <w:p w:rsidR="002C6C2A" w:rsidRPr="009F203D" w:rsidRDefault="002C6C2A" w:rsidP="00D52FC0">
            <w:pPr>
              <w:spacing w:before="60" w:after="60" w:line="240" w:lineRule="exact"/>
              <w:jc w:val="center"/>
              <w:rPr>
                <w:color w:val="000000"/>
                <w:sz w:val="24"/>
                <w:szCs w:val="24"/>
                <w:lang w:val="ru-RU"/>
              </w:rPr>
            </w:pPr>
            <w:r w:rsidRPr="009F203D">
              <w:rPr>
                <w:color w:val="000000"/>
                <w:sz w:val="24"/>
                <w:szCs w:val="24"/>
                <w:lang w:val="ru-RU"/>
              </w:rPr>
              <w:t>735,6</w:t>
            </w:r>
          </w:p>
        </w:tc>
        <w:tc>
          <w:tcPr>
            <w:tcW w:w="1134" w:type="dxa"/>
            <w:tcBorders>
              <w:left w:val="single" w:sz="4" w:space="0" w:color="auto"/>
              <w:right w:val="single" w:sz="4" w:space="0" w:color="auto"/>
            </w:tcBorders>
          </w:tcPr>
          <w:p w:rsidR="002C6C2A" w:rsidRPr="009F203D" w:rsidRDefault="002C6C2A" w:rsidP="00D52FC0">
            <w:pPr>
              <w:spacing w:before="60" w:after="60" w:line="240" w:lineRule="exact"/>
              <w:jc w:val="center"/>
              <w:rPr>
                <w:color w:val="000000"/>
                <w:sz w:val="24"/>
                <w:szCs w:val="24"/>
                <w:lang w:val="ru-RU"/>
              </w:rPr>
            </w:pPr>
            <w:r w:rsidRPr="009F203D">
              <w:rPr>
                <w:color w:val="000000"/>
                <w:sz w:val="24"/>
                <w:szCs w:val="24"/>
                <w:lang w:val="ru-RU"/>
              </w:rPr>
              <w:t>31,4</w:t>
            </w:r>
          </w:p>
        </w:tc>
        <w:tc>
          <w:tcPr>
            <w:tcW w:w="1275" w:type="dxa"/>
            <w:tcBorders>
              <w:left w:val="single" w:sz="4" w:space="0" w:color="auto"/>
              <w:right w:val="single" w:sz="4" w:space="0" w:color="auto"/>
            </w:tcBorders>
          </w:tcPr>
          <w:p w:rsidR="002C6C2A" w:rsidRPr="009F203D" w:rsidRDefault="002C6C2A" w:rsidP="00D52FC0">
            <w:pPr>
              <w:spacing w:before="60" w:after="60" w:line="240" w:lineRule="exact"/>
              <w:jc w:val="center"/>
              <w:rPr>
                <w:color w:val="000000"/>
                <w:sz w:val="24"/>
                <w:szCs w:val="24"/>
                <w:lang w:val="ru-RU"/>
              </w:rPr>
            </w:pPr>
            <w:r w:rsidRPr="009F203D">
              <w:rPr>
                <w:color w:val="000000"/>
                <w:sz w:val="24"/>
                <w:szCs w:val="24"/>
                <w:lang w:val="ru-RU"/>
              </w:rPr>
              <w:t>79,7</w:t>
            </w:r>
          </w:p>
        </w:tc>
        <w:tc>
          <w:tcPr>
            <w:tcW w:w="1134" w:type="dxa"/>
            <w:tcBorders>
              <w:left w:val="single" w:sz="4" w:space="0" w:color="auto"/>
              <w:right w:val="single" w:sz="4" w:space="0" w:color="auto"/>
            </w:tcBorders>
          </w:tcPr>
          <w:p w:rsidR="002C6C2A" w:rsidRPr="009F203D" w:rsidRDefault="002C6C2A" w:rsidP="00D52FC0">
            <w:pPr>
              <w:spacing w:before="60" w:after="60" w:line="240" w:lineRule="exact"/>
              <w:jc w:val="center"/>
              <w:rPr>
                <w:color w:val="000000"/>
                <w:sz w:val="24"/>
                <w:szCs w:val="24"/>
                <w:lang w:val="ru-RU"/>
              </w:rPr>
            </w:pPr>
            <w:r w:rsidRPr="009F203D">
              <w:rPr>
                <w:color w:val="000000"/>
                <w:sz w:val="24"/>
                <w:szCs w:val="24"/>
                <w:lang w:val="ru-RU"/>
              </w:rPr>
              <w:t>492,3</w:t>
            </w:r>
          </w:p>
        </w:tc>
        <w:tc>
          <w:tcPr>
            <w:tcW w:w="1134" w:type="dxa"/>
            <w:tcBorders>
              <w:left w:val="single" w:sz="4" w:space="0" w:color="auto"/>
              <w:right w:val="single" w:sz="4" w:space="0" w:color="auto"/>
            </w:tcBorders>
          </w:tcPr>
          <w:p w:rsidR="002C6C2A" w:rsidRPr="009F203D" w:rsidRDefault="002C6C2A" w:rsidP="00D52FC0">
            <w:pPr>
              <w:spacing w:before="60" w:after="60" w:line="240" w:lineRule="exact"/>
              <w:jc w:val="center"/>
              <w:rPr>
                <w:color w:val="000000"/>
                <w:sz w:val="24"/>
                <w:szCs w:val="24"/>
                <w:lang w:val="ru-RU"/>
              </w:rPr>
            </w:pPr>
            <w:r w:rsidRPr="009F203D">
              <w:rPr>
                <w:color w:val="000000"/>
                <w:sz w:val="24"/>
                <w:szCs w:val="24"/>
                <w:lang w:val="ru-RU"/>
              </w:rPr>
              <w:t>25</w:t>
            </w:r>
          </w:p>
        </w:tc>
        <w:tc>
          <w:tcPr>
            <w:tcW w:w="1276" w:type="dxa"/>
            <w:tcBorders>
              <w:left w:val="single" w:sz="4" w:space="0" w:color="auto"/>
              <w:right w:val="single" w:sz="4" w:space="0" w:color="auto"/>
            </w:tcBorders>
          </w:tcPr>
          <w:p w:rsidR="002C6C2A" w:rsidRPr="009F203D" w:rsidRDefault="002C6C2A" w:rsidP="00D52FC0">
            <w:pPr>
              <w:spacing w:before="60" w:after="60" w:line="240" w:lineRule="exact"/>
              <w:jc w:val="center"/>
              <w:rPr>
                <w:color w:val="000000"/>
                <w:sz w:val="24"/>
                <w:szCs w:val="24"/>
                <w:lang w:val="ru-RU"/>
              </w:rPr>
            </w:pPr>
            <w:r w:rsidRPr="009F203D">
              <w:rPr>
                <w:color w:val="000000"/>
                <w:sz w:val="24"/>
                <w:szCs w:val="24"/>
                <w:lang w:val="ru-RU"/>
              </w:rPr>
              <w:t>66,9</w:t>
            </w:r>
          </w:p>
        </w:tc>
      </w:tr>
      <w:tr w:rsidR="002C6C2A" w:rsidRPr="00EC77C4" w:rsidTr="00D52FC0">
        <w:tc>
          <w:tcPr>
            <w:tcW w:w="2742" w:type="dxa"/>
            <w:tcBorders>
              <w:left w:val="single" w:sz="4" w:space="0" w:color="auto"/>
              <w:bottom w:val="single" w:sz="4" w:space="0" w:color="auto"/>
              <w:right w:val="single" w:sz="4" w:space="0" w:color="auto"/>
            </w:tcBorders>
            <w:hideMark/>
          </w:tcPr>
          <w:p w:rsidR="002C6C2A" w:rsidRPr="009F203D" w:rsidRDefault="002C6C2A" w:rsidP="00D52FC0">
            <w:pPr>
              <w:spacing w:before="60" w:after="60" w:line="240" w:lineRule="exact"/>
              <w:ind w:left="142"/>
              <w:rPr>
                <w:color w:val="000000"/>
                <w:sz w:val="24"/>
                <w:szCs w:val="24"/>
                <w:lang w:val="ru-RU"/>
              </w:rPr>
            </w:pPr>
            <w:r w:rsidRPr="009F203D">
              <w:rPr>
                <w:color w:val="000000"/>
                <w:sz w:val="24"/>
                <w:szCs w:val="24"/>
                <w:lang w:val="ru-RU"/>
              </w:rPr>
              <w:t>другие страны</w:t>
            </w:r>
          </w:p>
        </w:tc>
        <w:tc>
          <w:tcPr>
            <w:tcW w:w="1194" w:type="dxa"/>
            <w:tcBorders>
              <w:left w:val="single" w:sz="4" w:space="0" w:color="auto"/>
              <w:bottom w:val="single" w:sz="4" w:space="0" w:color="auto"/>
              <w:right w:val="single" w:sz="4" w:space="0" w:color="auto"/>
            </w:tcBorders>
          </w:tcPr>
          <w:p w:rsidR="002C6C2A" w:rsidRPr="009F203D" w:rsidRDefault="002C6C2A" w:rsidP="00D52FC0">
            <w:pPr>
              <w:spacing w:before="60" w:after="60" w:line="240" w:lineRule="exact"/>
              <w:jc w:val="center"/>
              <w:rPr>
                <w:color w:val="000000"/>
                <w:sz w:val="24"/>
                <w:szCs w:val="24"/>
                <w:lang w:val="ru-RU"/>
              </w:rPr>
            </w:pPr>
            <w:r w:rsidRPr="009F203D">
              <w:rPr>
                <w:color w:val="000000"/>
                <w:sz w:val="24"/>
                <w:szCs w:val="24"/>
                <w:lang w:val="ru-RU"/>
              </w:rPr>
              <w:t>357,9</w:t>
            </w:r>
          </w:p>
        </w:tc>
        <w:tc>
          <w:tcPr>
            <w:tcW w:w="1134" w:type="dxa"/>
            <w:tcBorders>
              <w:left w:val="single" w:sz="4" w:space="0" w:color="auto"/>
              <w:bottom w:val="single" w:sz="4" w:space="0" w:color="auto"/>
              <w:right w:val="single" w:sz="4" w:space="0" w:color="auto"/>
            </w:tcBorders>
          </w:tcPr>
          <w:p w:rsidR="002C6C2A" w:rsidRPr="009F203D" w:rsidRDefault="002C6C2A" w:rsidP="00D52FC0">
            <w:pPr>
              <w:spacing w:before="60" w:after="60" w:line="240" w:lineRule="exact"/>
              <w:jc w:val="center"/>
              <w:rPr>
                <w:color w:val="000000"/>
                <w:sz w:val="24"/>
                <w:szCs w:val="24"/>
                <w:lang w:val="ru-RU"/>
              </w:rPr>
            </w:pPr>
            <w:r w:rsidRPr="009F203D">
              <w:rPr>
                <w:color w:val="000000"/>
                <w:sz w:val="24"/>
                <w:szCs w:val="24"/>
                <w:lang w:val="ru-RU"/>
              </w:rPr>
              <w:t>15,3</w:t>
            </w:r>
          </w:p>
        </w:tc>
        <w:tc>
          <w:tcPr>
            <w:tcW w:w="1275" w:type="dxa"/>
            <w:tcBorders>
              <w:left w:val="single" w:sz="4" w:space="0" w:color="auto"/>
              <w:bottom w:val="single" w:sz="4" w:space="0" w:color="auto"/>
              <w:right w:val="single" w:sz="4" w:space="0" w:color="auto"/>
            </w:tcBorders>
          </w:tcPr>
          <w:p w:rsidR="002C6C2A" w:rsidRPr="009F203D" w:rsidRDefault="002C6C2A" w:rsidP="00D52FC0">
            <w:pPr>
              <w:spacing w:before="60" w:after="60" w:line="240" w:lineRule="exact"/>
              <w:jc w:val="center"/>
              <w:rPr>
                <w:color w:val="000000"/>
                <w:sz w:val="24"/>
                <w:szCs w:val="24"/>
                <w:lang w:val="ru-RU"/>
              </w:rPr>
            </w:pPr>
            <w:r w:rsidRPr="009F203D">
              <w:rPr>
                <w:color w:val="000000"/>
                <w:sz w:val="24"/>
                <w:szCs w:val="24"/>
                <w:lang w:val="ru-RU"/>
              </w:rPr>
              <w:t>97,3</w:t>
            </w:r>
          </w:p>
        </w:tc>
        <w:tc>
          <w:tcPr>
            <w:tcW w:w="1134" w:type="dxa"/>
            <w:tcBorders>
              <w:left w:val="single" w:sz="4" w:space="0" w:color="auto"/>
              <w:bottom w:val="single" w:sz="4" w:space="0" w:color="auto"/>
              <w:right w:val="single" w:sz="4" w:space="0" w:color="auto"/>
            </w:tcBorders>
          </w:tcPr>
          <w:p w:rsidR="002C6C2A" w:rsidRPr="009F203D" w:rsidRDefault="002C6C2A" w:rsidP="00D52FC0">
            <w:pPr>
              <w:spacing w:before="60" w:after="60" w:line="240" w:lineRule="exact"/>
              <w:jc w:val="center"/>
              <w:rPr>
                <w:color w:val="000000"/>
                <w:sz w:val="24"/>
                <w:szCs w:val="24"/>
                <w:lang w:val="ru-RU"/>
              </w:rPr>
            </w:pPr>
            <w:r w:rsidRPr="009F203D">
              <w:rPr>
                <w:color w:val="000000"/>
                <w:sz w:val="24"/>
                <w:szCs w:val="24"/>
                <w:lang w:val="ru-RU"/>
              </w:rPr>
              <w:t>257</w:t>
            </w:r>
          </w:p>
        </w:tc>
        <w:tc>
          <w:tcPr>
            <w:tcW w:w="1134" w:type="dxa"/>
            <w:tcBorders>
              <w:left w:val="single" w:sz="4" w:space="0" w:color="auto"/>
              <w:bottom w:val="single" w:sz="4" w:space="0" w:color="auto"/>
              <w:right w:val="single" w:sz="4" w:space="0" w:color="auto"/>
            </w:tcBorders>
          </w:tcPr>
          <w:p w:rsidR="002C6C2A" w:rsidRPr="009F203D" w:rsidRDefault="002C6C2A" w:rsidP="00D52FC0">
            <w:pPr>
              <w:spacing w:before="60" w:after="60" w:line="240" w:lineRule="exact"/>
              <w:jc w:val="center"/>
              <w:rPr>
                <w:color w:val="000000"/>
                <w:sz w:val="24"/>
                <w:szCs w:val="24"/>
                <w:lang w:val="ru-RU"/>
              </w:rPr>
            </w:pPr>
            <w:r w:rsidRPr="009F203D">
              <w:rPr>
                <w:color w:val="000000"/>
                <w:sz w:val="24"/>
                <w:szCs w:val="24"/>
                <w:lang w:val="ru-RU"/>
              </w:rPr>
              <w:t>13,1</w:t>
            </w:r>
          </w:p>
        </w:tc>
        <w:tc>
          <w:tcPr>
            <w:tcW w:w="1276" w:type="dxa"/>
            <w:tcBorders>
              <w:left w:val="single" w:sz="4" w:space="0" w:color="auto"/>
              <w:bottom w:val="single" w:sz="4" w:space="0" w:color="auto"/>
              <w:right w:val="single" w:sz="4" w:space="0" w:color="auto"/>
            </w:tcBorders>
          </w:tcPr>
          <w:p w:rsidR="002C6C2A" w:rsidRPr="009F203D" w:rsidRDefault="002C6C2A" w:rsidP="00D52FC0">
            <w:pPr>
              <w:spacing w:before="60" w:after="60" w:line="240" w:lineRule="exact"/>
              <w:jc w:val="center"/>
              <w:rPr>
                <w:color w:val="000000"/>
                <w:sz w:val="24"/>
                <w:szCs w:val="24"/>
                <w:lang w:val="ru-RU"/>
              </w:rPr>
            </w:pPr>
            <w:r w:rsidRPr="009F203D">
              <w:rPr>
                <w:color w:val="000000"/>
                <w:sz w:val="24"/>
                <w:szCs w:val="24"/>
                <w:lang w:val="ru-RU"/>
              </w:rPr>
              <w:t>71,8</w:t>
            </w:r>
          </w:p>
        </w:tc>
      </w:tr>
      <w:tr w:rsidR="002C6C2A" w:rsidRPr="00EC77C4" w:rsidTr="00D52FC0">
        <w:tc>
          <w:tcPr>
            <w:tcW w:w="2742" w:type="dxa"/>
            <w:tcBorders>
              <w:top w:val="single" w:sz="4" w:space="0" w:color="auto"/>
              <w:left w:val="single" w:sz="4" w:space="0" w:color="auto"/>
              <w:right w:val="single" w:sz="4" w:space="0" w:color="auto"/>
            </w:tcBorders>
            <w:hideMark/>
          </w:tcPr>
          <w:p w:rsidR="002C6C2A" w:rsidRPr="009F203D" w:rsidRDefault="002C6C2A" w:rsidP="00D52FC0">
            <w:pPr>
              <w:keepNext/>
              <w:spacing w:before="60" w:after="60" w:line="240" w:lineRule="exact"/>
              <w:rPr>
                <w:color w:val="000000"/>
                <w:sz w:val="24"/>
                <w:szCs w:val="24"/>
                <w:lang w:val="ru-RU"/>
              </w:rPr>
            </w:pPr>
            <w:r w:rsidRPr="009F203D">
              <w:rPr>
                <w:b/>
                <w:bCs/>
                <w:color w:val="000000"/>
                <w:sz w:val="24"/>
                <w:szCs w:val="24"/>
                <w:lang w:val="ru-RU"/>
              </w:rPr>
              <w:lastRenderedPageBreak/>
              <w:t>Импорт – всего</w:t>
            </w:r>
          </w:p>
        </w:tc>
        <w:tc>
          <w:tcPr>
            <w:tcW w:w="1194" w:type="dxa"/>
            <w:tcBorders>
              <w:top w:val="single" w:sz="4" w:space="0" w:color="auto"/>
              <w:left w:val="single" w:sz="4" w:space="0" w:color="auto"/>
              <w:right w:val="single" w:sz="4" w:space="0" w:color="auto"/>
            </w:tcBorders>
          </w:tcPr>
          <w:p w:rsidR="002C6C2A" w:rsidRPr="009F203D" w:rsidRDefault="002C6C2A" w:rsidP="00D52FC0">
            <w:pPr>
              <w:keepNext/>
              <w:spacing w:before="60" w:after="60" w:line="240" w:lineRule="exact"/>
              <w:jc w:val="center"/>
              <w:rPr>
                <w:b/>
                <w:color w:val="000000"/>
                <w:sz w:val="24"/>
                <w:szCs w:val="24"/>
                <w:lang w:val="ru-RU"/>
              </w:rPr>
            </w:pPr>
            <w:r w:rsidRPr="009F203D">
              <w:rPr>
                <w:b/>
                <w:color w:val="000000"/>
                <w:sz w:val="24"/>
                <w:szCs w:val="24"/>
                <w:lang w:val="ru-RU"/>
              </w:rPr>
              <w:t>5</w:t>
            </w:r>
            <w:r w:rsidR="00F62109" w:rsidRPr="009F203D">
              <w:rPr>
                <w:b/>
                <w:color w:val="000000"/>
                <w:sz w:val="24"/>
                <w:szCs w:val="24"/>
                <w:lang w:val="ru-RU"/>
              </w:rPr>
              <w:t xml:space="preserve"> </w:t>
            </w:r>
            <w:r w:rsidRPr="009F203D">
              <w:rPr>
                <w:b/>
                <w:color w:val="000000"/>
                <w:sz w:val="24"/>
                <w:szCs w:val="24"/>
                <w:lang w:val="ru-RU"/>
              </w:rPr>
              <w:t>317</w:t>
            </w:r>
          </w:p>
        </w:tc>
        <w:tc>
          <w:tcPr>
            <w:tcW w:w="1134" w:type="dxa"/>
            <w:tcBorders>
              <w:top w:val="single" w:sz="4" w:space="0" w:color="auto"/>
              <w:left w:val="single" w:sz="4" w:space="0" w:color="auto"/>
              <w:right w:val="single" w:sz="4" w:space="0" w:color="auto"/>
            </w:tcBorders>
            <w:hideMark/>
          </w:tcPr>
          <w:p w:rsidR="002C6C2A" w:rsidRPr="009F203D" w:rsidRDefault="002C6C2A" w:rsidP="00D52FC0">
            <w:pPr>
              <w:keepNext/>
              <w:spacing w:before="60" w:after="60" w:line="240" w:lineRule="exact"/>
              <w:jc w:val="center"/>
              <w:rPr>
                <w:color w:val="000000"/>
                <w:sz w:val="24"/>
                <w:szCs w:val="24"/>
                <w:lang w:val="ru-RU"/>
              </w:rPr>
            </w:pPr>
            <w:r w:rsidRPr="009F203D">
              <w:rPr>
                <w:b/>
                <w:bCs/>
                <w:color w:val="000000"/>
                <w:sz w:val="24"/>
                <w:szCs w:val="24"/>
                <w:lang w:val="ru-RU"/>
              </w:rPr>
              <w:t>100</w:t>
            </w:r>
          </w:p>
        </w:tc>
        <w:tc>
          <w:tcPr>
            <w:tcW w:w="1275" w:type="dxa"/>
            <w:tcBorders>
              <w:top w:val="single" w:sz="4" w:space="0" w:color="auto"/>
              <w:left w:val="single" w:sz="4" w:space="0" w:color="auto"/>
              <w:right w:val="single" w:sz="4" w:space="0" w:color="auto"/>
            </w:tcBorders>
          </w:tcPr>
          <w:p w:rsidR="002C6C2A" w:rsidRPr="009F203D" w:rsidRDefault="002C6C2A" w:rsidP="00D52FC0">
            <w:pPr>
              <w:keepNext/>
              <w:spacing w:before="60" w:after="60" w:line="240" w:lineRule="exact"/>
              <w:jc w:val="center"/>
              <w:rPr>
                <w:b/>
                <w:color w:val="000000"/>
                <w:sz w:val="24"/>
                <w:szCs w:val="24"/>
                <w:lang w:val="ru-RU"/>
              </w:rPr>
            </w:pPr>
            <w:r w:rsidRPr="009F203D">
              <w:rPr>
                <w:b/>
                <w:color w:val="000000"/>
                <w:sz w:val="24"/>
                <w:szCs w:val="24"/>
                <w:lang w:val="ru-RU"/>
              </w:rPr>
              <w:t>96,8</w:t>
            </w:r>
          </w:p>
        </w:tc>
        <w:tc>
          <w:tcPr>
            <w:tcW w:w="1134" w:type="dxa"/>
            <w:tcBorders>
              <w:top w:val="single" w:sz="4" w:space="0" w:color="auto"/>
              <w:left w:val="single" w:sz="4" w:space="0" w:color="auto"/>
              <w:right w:val="single" w:sz="4" w:space="0" w:color="auto"/>
            </w:tcBorders>
          </w:tcPr>
          <w:p w:rsidR="002C6C2A" w:rsidRPr="009F203D" w:rsidRDefault="002C6C2A" w:rsidP="00D52FC0">
            <w:pPr>
              <w:keepNext/>
              <w:spacing w:before="60" w:after="60" w:line="240" w:lineRule="exact"/>
              <w:jc w:val="center"/>
              <w:rPr>
                <w:b/>
                <w:color w:val="000000"/>
                <w:sz w:val="24"/>
                <w:szCs w:val="24"/>
                <w:lang w:val="ru-RU"/>
              </w:rPr>
            </w:pPr>
            <w:r w:rsidRPr="009F203D">
              <w:rPr>
                <w:b/>
                <w:color w:val="000000"/>
                <w:sz w:val="24"/>
                <w:szCs w:val="24"/>
                <w:lang w:val="ru-RU"/>
              </w:rPr>
              <w:t>3</w:t>
            </w:r>
            <w:r w:rsidR="00F62109" w:rsidRPr="009F203D">
              <w:rPr>
                <w:b/>
                <w:color w:val="000000"/>
                <w:sz w:val="24"/>
                <w:szCs w:val="24"/>
                <w:lang w:val="ru-RU"/>
              </w:rPr>
              <w:t xml:space="preserve"> </w:t>
            </w:r>
            <w:r w:rsidRPr="009F203D">
              <w:rPr>
                <w:b/>
                <w:color w:val="000000"/>
                <w:sz w:val="24"/>
                <w:szCs w:val="24"/>
                <w:lang w:val="ru-RU"/>
              </w:rPr>
              <w:t>986,8</w:t>
            </w:r>
          </w:p>
        </w:tc>
        <w:tc>
          <w:tcPr>
            <w:tcW w:w="1134" w:type="dxa"/>
            <w:tcBorders>
              <w:top w:val="single" w:sz="4" w:space="0" w:color="auto"/>
              <w:left w:val="single" w:sz="4" w:space="0" w:color="auto"/>
              <w:right w:val="single" w:sz="4" w:space="0" w:color="auto"/>
            </w:tcBorders>
            <w:hideMark/>
          </w:tcPr>
          <w:p w:rsidR="002C6C2A" w:rsidRPr="009F203D" w:rsidRDefault="002C6C2A" w:rsidP="00D52FC0">
            <w:pPr>
              <w:keepNext/>
              <w:spacing w:before="60" w:after="60" w:line="240" w:lineRule="exact"/>
              <w:jc w:val="center"/>
              <w:rPr>
                <w:color w:val="000000"/>
                <w:sz w:val="24"/>
                <w:szCs w:val="24"/>
                <w:lang w:val="ru-RU"/>
              </w:rPr>
            </w:pPr>
            <w:r w:rsidRPr="009F203D">
              <w:rPr>
                <w:b/>
                <w:bCs/>
                <w:color w:val="000000"/>
                <w:sz w:val="24"/>
                <w:szCs w:val="24"/>
                <w:lang w:val="ru-RU"/>
              </w:rPr>
              <w:t>100</w:t>
            </w:r>
          </w:p>
        </w:tc>
        <w:tc>
          <w:tcPr>
            <w:tcW w:w="1276" w:type="dxa"/>
            <w:tcBorders>
              <w:top w:val="single" w:sz="4" w:space="0" w:color="auto"/>
              <w:left w:val="single" w:sz="4" w:space="0" w:color="auto"/>
              <w:right w:val="single" w:sz="4" w:space="0" w:color="auto"/>
            </w:tcBorders>
          </w:tcPr>
          <w:p w:rsidR="002C6C2A" w:rsidRPr="009F203D" w:rsidRDefault="002C6C2A" w:rsidP="00D52FC0">
            <w:pPr>
              <w:keepNext/>
              <w:spacing w:before="60" w:after="60" w:line="240" w:lineRule="exact"/>
              <w:jc w:val="center"/>
              <w:rPr>
                <w:b/>
                <w:color w:val="000000"/>
                <w:sz w:val="24"/>
                <w:szCs w:val="24"/>
                <w:lang w:val="ru-RU"/>
              </w:rPr>
            </w:pPr>
            <w:r w:rsidRPr="009F203D">
              <w:rPr>
                <w:b/>
                <w:color w:val="000000"/>
                <w:sz w:val="24"/>
                <w:szCs w:val="24"/>
                <w:lang w:val="ru-RU"/>
              </w:rPr>
              <w:t>75</w:t>
            </w:r>
          </w:p>
        </w:tc>
      </w:tr>
      <w:tr w:rsidR="002C6C2A" w:rsidRPr="00D52FC0" w:rsidTr="00D52FC0">
        <w:tc>
          <w:tcPr>
            <w:tcW w:w="2742" w:type="dxa"/>
            <w:tcBorders>
              <w:left w:val="single" w:sz="4" w:space="0" w:color="auto"/>
              <w:right w:val="single" w:sz="4" w:space="0" w:color="auto"/>
            </w:tcBorders>
            <w:hideMark/>
          </w:tcPr>
          <w:p w:rsidR="002C6C2A" w:rsidRPr="00D52FC0" w:rsidRDefault="002C6C2A" w:rsidP="00324842">
            <w:pPr>
              <w:spacing w:before="60" w:after="60" w:line="240" w:lineRule="exact"/>
              <w:ind w:left="426"/>
              <w:rPr>
                <w:color w:val="000000"/>
                <w:sz w:val="24"/>
                <w:szCs w:val="24"/>
                <w:lang w:val="ru-RU"/>
              </w:rPr>
            </w:pPr>
            <w:r w:rsidRPr="00D52FC0">
              <w:rPr>
                <w:iCs/>
                <w:color w:val="000000"/>
                <w:sz w:val="24"/>
                <w:szCs w:val="24"/>
                <w:lang w:val="ru-RU"/>
              </w:rPr>
              <w:t>в том числе:</w:t>
            </w:r>
          </w:p>
        </w:tc>
        <w:tc>
          <w:tcPr>
            <w:tcW w:w="1194" w:type="dxa"/>
            <w:tcBorders>
              <w:left w:val="single" w:sz="4" w:space="0" w:color="auto"/>
              <w:right w:val="single" w:sz="4" w:space="0" w:color="auto"/>
            </w:tcBorders>
          </w:tcPr>
          <w:p w:rsidR="002C6C2A" w:rsidRPr="00D52FC0" w:rsidRDefault="002C6C2A" w:rsidP="00D52FC0">
            <w:pPr>
              <w:spacing w:before="60" w:after="60" w:line="240" w:lineRule="exact"/>
              <w:rPr>
                <w:color w:val="000000"/>
                <w:sz w:val="24"/>
                <w:szCs w:val="24"/>
                <w:lang w:val="ru-RU"/>
              </w:rPr>
            </w:pPr>
          </w:p>
        </w:tc>
        <w:tc>
          <w:tcPr>
            <w:tcW w:w="1134" w:type="dxa"/>
            <w:tcBorders>
              <w:left w:val="single" w:sz="4" w:space="0" w:color="auto"/>
              <w:right w:val="single" w:sz="4" w:space="0" w:color="auto"/>
            </w:tcBorders>
            <w:hideMark/>
          </w:tcPr>
          <w:p w:rsidR="002C6C2A" w:rsidRPr="00D52FC0" w:rsidRDefault="002C6C2A" w:rsidP="00D52FC0">
            <w:pPr>
              <w:spacing w:before="60" w:after="60" w:line="240" w:lineRule="exact"/>
              <w:rPr>
                <w:color w:val="000000"/>
                <w:sz w:val="24"/>
                <w:szCs w:val="24"/>
                <w:lang w:val="ru-RU"/>
              </w:rPr>
            </w:pPr>
            <w:r w:rsidRPr="00D52FC0">
              <w:rPr>
                <w:color w:val="000000"/>
                <w:sz w:val="24"/>
                <w:szCs w:val="24"/>
                <w:lang w:val="ru-RU"/>
              </w:rPr>
              <w:t> </w:t>
            </w:r>
          </w:p>
        </w:tc>
        <w:tc>
          <w:tcPr>
            <w:tcW w:w="1275" w:type="dxa"/>
            <w:tcBorders>
              <w:left w:val="single" w:sz="4" w:space="0" w:color="auto"/>
              <w:right w:val="single" w:sz="4" w:space="0" w:color="auto"/>
            </w:tcBorders>
          </w:tcPr>
          <w:p w:rsidR="002C6C2A" w:rsidRPr="00D52FC0" w:rsidRDefault="002C6C2A" w:rsidP="00D52FC0">
            <w:pPr>
              <w:spacing w:before="60" w:after="60" w:line="240" w:lineRule="exact"/>
              <w:rPr>
                <w:color w:val="000000"/>
                <w:sz w:val="24"/>
                <w:szCs w:val="24"/>
                <w:lang w:val="ru-RU"/>
              </w:rPr>
            </w:pPr>
          </w:p>
        </w:tc>
        <w:tc>
          <w:tcPr>
            <w:tcW w:w="1134" w:type="dxa"/>
            <w:tcBorders>
              <w:left w:val="single" w:sz="4" w:space="0" w:color="auto"/>
              <w:right w:val="single" w:sz="4" w:space="0" w:color="auto"/>
            </w:tcBorders>
          </w:tcPr>
          <w:p w:rsidR="002C6C2A" w:rsidRPr="00D52FC0" w:rsidRDefault="002C6C2A" w:rsidP="00D52FC0">
            <w:pPr>
              <w:spacing w:before="60" w:after="60" w:line="240" w:lineRule="exact"/>
              <w:rPr>
                <w:color w:val="000000"/>
                <w:sz w:val="24"/>
                <w:szCs w:val="24"/>
                <w:lang w:val="ru-RU"/>
              </w:rPr>
            </w:pPr>
          </w:p>
        </w:tc>
        <w:tc>
          <w:tcPr>
            <w:tcW w:w="1134" w:type="dxa"/>
            <w:tcBorders>
              <w:left w:val="single" w:sz="4" w:space="0" w:color="auto"/>
              <w:right w:val="single" w:sz="4" w:space="0" w:color="auto"/>
            </w:tcBorders>
            <w:hideMark/>
          </w:tcPr>
          <w:p w:rsidR="002C6C2A" w:rsidRPr="00D52FC0" w:rsidRDefault="002C6C2A" w:rsidP="00D52FC0">
            <w:pPr>
              <w:spacing w:before="60" w:after="60" w:line="240" w:lineRule="exact"/>
              <w:rPr>
                <w:color w:val="000000"/>
                <w:sz w:val="24"/>
                <w:szCs w:val="24"/>
                <w:lang w:val="ru-RU"/>
              </w:rPr>
            </w:pPr>
            <w:r w:rsidRPr="00D52FC0">
              <w:rPr>
                <w:color w:val="000000"/>
                <w:sz w:val="24"/>
                <w:szCs w:val="24"/>
                <w:lang w:val="ru-RU"/>
              </w:rPr>
              <w:t> </w:t>
            </w:r>
          </w:p>
        </w:tc>
        <w:tc>
          <w:tcPr>
            <w:tcW w:w="1276" w:type="dxa"/>
            <w:tcBorders>
              <w:left w:val="single" w:sz="4" w:space="0" w:color="auto"/>
              <w:right w:val="single" w:sz="4" w:space="0" w:color="auto"/>
            </w:tcBorders>
          </w:tcPr>
          <w:p w:rsidR="002C6C2A" w:rsidRPr="00D52FC0" w:rsidRDefault="002C6C2A" w:rsidP="00D52FC0">
            <w:pPr>
              <w:spacing w:before="60" w:after="60" w:line="240" w:lineRule="exact"/>
              <w:rPr>
                <w:color w:val="000000"/>
                <w:sz w:val="24"/>
                <w:szCs w:val="24"/>
                <w:lang w:val="ru-RU"/>
              </w:rPr>
            </w:pPr>
          </w:p>
        </w:tc>
      </w:tr>
      <w:tr w:rsidR="002C6C2A" w:rsidRPr="00EC77C4" w:rsidTr="00D52FC0">
        <w:tc>
          <w:tcPr>
            <w:tcW w:w="2742" w:type="dxa"/>
            <w:tcBorders>
              <w:left w:val="single" w:sz="4" w:space="0" w:color="auto"/>
              <w:right w:val="single" w:sz="4" w:space="0" w:color="auto"/>
            </w:tcBorders>
            <w:hideMark/>
          </w:tcPr>
          <w:p w:rsidR="002C6C2A" w:rsidRPr="009F203D" w:rsidRDefault="002C6C2A" w:rsidP="003E383D">
            <w:pPr>
              <w:spacing w:before="60" w:after="60" w:line="240" w:lineRule="exact"/>
              <w:ind w:left="142"/>
              <w:rPr>
                <w:color w:val="000000"/>
                <w:sz w:val="24"/>
                <w:szCs w:val="24"/>
                <w:lang w:val="ru-RU"/>
              </w:rPr>
            </w:pPr>
            <w:r w:rsidRPr="009F203D">
              <w:rPr>
                <w:color w:val="000000"/>
                <w:sz w:val="24"/>
                <w:szCs w:val="24"/>
                <w:lang w:val="ru-RU"/>
              </w:rPr>
              <w:t>страны Европейского союза (E</w:t>
            </w:r>
            <w:r w:rsidR="00A113CB" w:rsidRPr="009F203D">
              <w:rPr>
                <w:color w:val="000000"/>
                <w:sz w:val="24"/>
                <w:szCs w:val="24"/>
                <w:lang w:val="ru-RU"/>
              </w:rPr>
              <w:t>U</w:t>
            </w:r>
            <w:r w:rsidRPr="009F203D">
              <w:rPr>
                <w:color w:val="000000"/>
                <w:sz w:val="24"/>
                <w:szCs w:val="24"/>
                <w:lang w:val="ru-RU"/>
              </w:rPr>
              <w:t>-</w:t>
            </w:r>
            <w:r w:rsidRPr="003E383D">
              <w:rPr>
                <w:color w:val="000000"/>
                <w:sz w:val="24"/>
                <w:szCs w:val="24"/>
                <w:highlight w:val="lightGray"/>
                <w:lang w:val="ru-RU"/>
              </w:rPr>
              <w:t>2</w:t>
            </w:r>
            <w:r w:rsidR="003E383D" w:rsidRPr="003E383D">
              <w:rPr>
                <w:color w:val="000000"/>
                <w:sz w:val="24"/>
                <w:szCs w:val="24"/>
                <w:highlight w:val="lightGray"/>
                <w:lang w:val="ru-RU"/>
              </w:rPr>
              <w:t>8</w:t>
            </w:r>
            <w:r w:rsidRPr="009F203D">
              <w:rPr>
                <w:color w:val="000000"/>
                <w:sz w:val="24"/>
                <w:szCs w:val="24"/>
                <w:lang w:val="ru-RU"/>
              </w:rPr>
              <w:t>)</w:t>
            </w:r>
          </w:p>
        </w:tc>
        <w:tc>
          <w:tcPr>
            <w:tcW w:w="1194" w:type="dxa"/>
            <w:tcBorders>
              <w:left w:val="single" w:sz="4" w:space="0" w:color="auto"/>
              <w:right w:val="single" w:sz="4" w:space="0" w:color="auto"/>
            </w:tcBorders>
          </w:tcPr>
          <w:p w:rsidR="002C6C2A" w:rsidRPr="009F203D" w:rsidRDefault="002C6C2A" w:rsidP="00D52FC0">
            <w:pPr>
              <w:spacing w:before="60" w:after="60" w:line="240" w:lineRule="exact"/>
              <w:jc w:val="center"/>
              <w:rPr>
                <w:color w:val="000000"/>
                <w:sz w:val="24"/>
                <w:szCs w:val="24"/>
                <w:lang w:val="ru-RU"/>
              </w:rPr>
            </w:pPr>
            <w:r w:rsidRPr="009F203D">
              <w:rPr>
                <w:color w:val="000000"/>
                <w:sz w:val="24"/>
                <w:szCs w:val="24"/>
                <w:lang w:val="ru-RU"/>
              </w:rPr>
              <w:t>2</w:t>
            </w:r>
            <w:r w:rsidR="00F62109" w:rsidRPr="009F203D">
              <w:rPr>
                <w:color w:val="000000"/>
                <w:sz w:val="24"/>
                <w:szCs w:val="24"/>
                <w:lang w:val="ru-RU"/>
              </w:rPr>
              <w:t xml:space="preserve"> </w:t>
            </w:r>
            <w:r w:rsidRPr="009F203D">
              <w:rPr>
                <w:color w:val="000000"/>
                <w:sz w:val="24"/>
                <w:szCs w:val="24"/>
                <w:lang w:val="ru-RU"/>
              </w:rPr>
              <w:t>568</w:t>
            </w:r>
          </w:p>
        </w:tc>
        <w:tc>
          <w:tcPr>
            <w:tcW w:w="1134" w:type="dxa"/>
            <w:tcBorders>
              <w:left w:val="single" w:sz="4" w:space="0" w:color="auto"/>
              <w:right w:val="single" w:sz="4" w:space="0" w:color="auto"/>
            </w:tcBorders>
          </w:tcPr>
          <w:p w:rsidR="002C6C2A" w:rsidRPr="009F203D" w:rsidRDefault="002C6C2A" w:rsidP="00D52FC0">
            <w:pPr>
              <w:spacing w:before="60" w:after="60" w:line="240" w:lineRule="exact"/>
              <w:jc w:val="center"/>
              <w:rPr>
                <w:color w:val="000000"/>
                <w:sz w:val="24"/>
                <w:szCs w:val="24"/>
                <w:lang w:val="ru-RU"/>
              </w:rPr>
            </w:pPr>
            <w:r w:rsidRPr="009F203D">
              <w:rPr>
                <w:color w:val="000000"/>
                <w:sz w:val="24"/>
                <w:szCs w:val="24"/>
                <w:lang w:val="ru-RU"/>
              </w:rPr>
              <w:t>48,3</w:t>
            </w:r>
          </w:p>
        </w:tc>
        <w:tc>
          <w:tcPr>
            <w:tcW w:w="1275" w:type="dxa"/>
            <w:tcBorders>
              <w:left w:val="single" w:sz="4" w:space="0" w:color="auto"/>
              <w:right w:val="single" w:sz="4" w:space="0" w:color="auto"/>
            </w:tcBorders>
          </w:tcPr>
          <w:p w:rsidR="002C6C2A" w:rsidRPr="009F203D" w:rsidRDefault="002C6C2A" w:rsidP="00D52FC0">
            <w:pPr>
              <w:spacing w:before="60" w:after="60" w:line="240" w:lineRule="exact"/>
              <w:jc w:val="center"/>
              <w:rPr>
                <w:color w:val="000000"/>
                <w:sz w:val="24"/>
                <w:szCs w:val="24"/>
                <w:lang w:val="ru-RU"/>
              </w:rPr>
            </w:pPr>
            <w:r w:rsidRPr="009F203D">
              <w:rPr>
                <w:color w:val="000000"/>
                <w:sz w:val="24"/>
                <w:szCs w:val="24"/>
                <w:lang w:val="ru-RU"/>
              </w:rPr>
              <w:t>103,9</w:t>
            </w:r>
          </w:p>
        </w:tc>
        <w:tc>
          <w:tcPr>
            <w:tcW w:w="1134" w:type="dxa"/>
            <w:tcBorders>
              <w:left w:val="single" w:sz="4" w:space="0" w:color="auto"/>
              <w:right w:val="single" w:sz="4" w:space="0" w:color="auto"/>
            </w:tcBorders>
          </w:tcPr>
          <w:p w:rsidR="002C6C2A" w:rsidRPr="009F203D" w:rsidRDefault="002C6C2A" w:rsidP="00D52FC0">
            <w:pPr>
              <w:spacing w:before="60" w:after="60" w:line="240" w:lineRule="exact"/>
              <w:jc w:val="center"/>
              <w:rPr>
                <w:color w:val="000000"/>
                <w:sz w:val="24"/>
                <w:szCs w:val="24"/>
                <w:lang w:val="ru-RU"/>
              </w:rPr>
            </w:pPr>
            <w:r w:rsidRPr="009F203D">
              <w:rPr>
                <w:color w:val="000000"/>
                <w:sz w:val="24"/>
                <w:szCs w:val="24"/>
                <w:lang w:val="ru-RU"/>
              </w:rPr>
              <w:t>1</w:t>
            </w:r>
            <w:r w:rsidR="00F62109" w:rsidRPr="009F203D">
              <w:rPr>
                <w:color w:val="000000"/>
                <w:sz w:val="24"/>
                <w:szCs w:val="24"/>
                <w:lang w:val="ru-RU"/>
              </w:rPr>
              <w:t xml:space="preserve"> </w:t>
            </w:r>
            <w:r w:rsidRPr="009F203D">
              <w:rPr>
                <w:color w:val="000000"/>
                <w:sz w:val="24"/>
                <w:szCs w:val="24"/>
                <w:lang w:val="ru-RU"/>
              </w:rPr>
              <w:t>954,1</w:t>
            </w:r>
          </w:p>
        </w:tc>
        <w:tc>
          <w:tcPr>
            <w:tcW w:w="1134" w:type="dxa"/>
            <w:tcBorders>
              <w:left w:val="single" w:sz="4" w:space="0" w:color="auto"/>
              <w:right w:val="single" w:sz="4" w:space="0" w:color="auto"/>
            </w:tcBorders>
          </w:tcPr>
          <w:p w:rsidR="002C6C2A" w:rsidRPr="009F203D" w:rsidRDefault="002C6C2A" w:rsidP="00D52FC0">
            <w:pPr>
              <w:spacing w:before="60" w:after="60" w:line="240" w:lineRule="exact"/>
              <w:jc w:val="center"/>
              <w:rPr>
                <w:color w:val="000000"/>
                <w:sz w:val="24"/>
                <w:szCs w:val="24"/>
                <w:lang w:val="ru-RU"/>
              </w:rPr>
            </w:pPr>
            <w:r w:rsidRPr="009F203D">
              <w:rPr>
                <w:color w:val="000000"/>
                <w:sz w:val="24"/>
                <w:szCs w:val="24"/>
                <w:lang w:val="ru-RU"/>
              </w:rPr>
              <w:t>49</w:t>
            </w:r>
          </w:p>
        </w:tc>
        <w:tc>
          <w:tcPr>
            <w:tcW w:w="1276" w:type="dxa"/>
            <w:tcBorders>
              <w:left w:val="single" w:sz="4" w:space="0" w:color="auto"/>
              <w:right w:val="single" w:sz="4" w:space="0" w:color="auto"/>
            </w:tcBorders>
          </w:tcPr>
          <w:p w:rsidR="002C6C2A" w:rsidRPr="009F203D" w:rsidRDefault="002C6C2A" w:rsidP="00D52FC0">
            <w:pPr>
              <w:spacing w:before="60" w:after="60" w:line="240" w:lineRule="exact"/>
              <w:jc w:val="center"/>
              <w:rPr>
                <w:color w:val="000000"/>
                <w:sz w:val="24"/>
                <w:szCs w:val="24"/>
                <w:lang w:val="ru-RU"/>
              </w:rPr>
            </w:pPr>
            <w:r w:rsidRPr="009F203D">
              <w:rPr>
                <w:color w:val="000000"/>
                <w:sz w:val="24"/>
                <w:szCs w:val="24"/>
                <w:lang w:val="ru-RU"/>
              </w:rPr>
              <w:t>76,1</w:t>
            </w:r>
          </w:p>
        </w:tc>
      </w:tr>
      <w:tr w:rsidR="002C6C2A" w:rsidRPr="00EC77C4" w:rsidTr="00D52FC0">
        <w:tc>
          <w:tcPr>
            <w:tcW w:w="2742" w:type="dxa"/>
            <w:tcBorders>
              <w:left w:val="single" w:sz="4" w:space="0" w:color="auto"/>
              <w:right w:val="single" w:sz="4" w:space="0" w:color="auto"/>
            </w:tcBorders>
            <w:hideMark/>
          </w:tcPr>
          <w:p w:rsidR="002C6C2A" w:rsidRPr="009F203D" w:rsidRDefault="002C6C2A" w:rsidP="00D52FC0">
            <w:pPr>
              <w:spacing w:before="60" w:after="60" w:line="240" w:lineRule="exact"/>
              <w:ind w:left="142"/>
              <w:rPr>
                <w:color w:val="000000"/>
                <w:sz w:val="24"/>
                <w:szCs w:val="24"/>
                <w:lang w:val="ru-RU"/>
              </w:rPr>
            </w:pPr>
            <w:r w:rsidRPr="009F203D">
              <w:rPr>
                <w:color w:val="000000"/>
                <w:sz w:val="24"/>
                <w:szCs w:val="24"/>
                <w:lang w:val="ru-RU"/>
              </w:rPr>
              <w:t>государства – участники</w:t>
            </w:r>
            <w:r w:rsidR="005A2F0E" w:rsidRPr="009F203D">
              <w:rPr>
                <w:color w:val="000000"/>
                <w:sz w:val="24"/>
                <w:szCs w:val="24"/>
                <w:lang w:val="ru-RU"/>
              </w:rPr>
              <w:t xml:space="preserve"> </w:t>
            </w:r>
            <w:r w:rsidRPr="009F203D">
              <w:rPr>
                <w:color w:val="000000"/>
                <w:sz w:val="24"/>
                <w:szCs w:val="24"/>
                <w:lang w:val="ru-RU"/>
              </w:rPr>
              <w:t>СНГ</w:t>
            </w:r>
          </w:p>
        </w:tc>
        <w:tc>
          <w:tcPr>
            <w:tcW w:w="1194" w:type="dxa"/>
            <w:tcBorders>
              <w:left w:val="single" w:sz="4" w:space="0" w:color="auto"/>
              <w:right w:val="single" w:sz="4" w:space="0" w:color="auto"/>
            </w:tcBorders>
          </w:tcPr>
          <w:p w:rsidR="002C6C2A" w:rsidRPr="009F203D" w:rsidRDefault="002C6C2A" w:rsidP="00D52FC0">
            <w:pPr>
              <w:spacing w:before="60" w:after="60" w:line="240" w:lineRule="exact"/>
              <w:jc w:val="center"/>
              <w:rPr>
                <w:color w:val="000000"/>
                <w:sz w:val="24"/>
                <w:szCs w:val="24"/>
                <w:lang w:val="ru-RU"/>
              </w:rPr>
            </w:pPr>
            <w:r w:rsidRPr="009F203D">
              <w:rPr>
                <w:color w:val="000000"/>
                <w:sz w:val="24"/>
                <w:szCs w:val="24"/>
                <w:lang w:val="ru-RU"/>
              </w:rPr>
              <w:t>1</w:t>
            </w:r>
            <w:r w:rsidR="00F62109" w:rsidRPr="009F203D">
              <w:rPr>
                <w:color w:val="000000"/>
                <w:sz w:val="24"/>
                <w:szCs w:val="24"/>
                <w:lang w:val="ru-RU"/>
              </w:rPr>
              <w:t xml:space="preserve"> </w:t>
            </w:r>
            <w:r w:rsidRPr="009F203D">
              <w:rPr>
                <w:color w:val="000000"/>
                <w:sz w:val="24"/>
                <w:szCs w:val="24"/>
                <w:lang w:val="ru-RU"/>
              </w:rPr>
              <w:t>449,2</w:t>
            </w:r>
          </w:p>
        </w:tc>
        <w:tc>
          <w:tcPr>
            <w:tcW w:w="1134" w:type="dxa"/>
            <w:tcBorders>
              <w:left w:val="single" w:sz="4" w:space="0" w:color="auto"/>
              <w:right w:val="single" w:sz="4" w:space="0" w:color="auto"/>
            </w:tcBorders>
          </w:tcPr>
          <w:p w:rsidR="002C6C2A" w:rsidRPr="009F203D" w:rsidRDefault="002C6C2A" w:rsidP="00D52FC0">
            <w:pPr>
              <w:spacing w:before="60" w:after="60" w:line="240" w:lineRule="exact"/>
              <w:jc w:val="center"/>
              <w:rPr>
                <w:color w:val="000000"/>
                <w:sz w:val="24"/>
                <w:szCs w:val="24"/>
                <w:lang w:val="ru-RU"/>
              </w:rPr>
            </w:pPr>
            <w:r w:rsidRPr="009F203D">
              <w:rPr>
                <w:color w:val="000000"/>
                <w:sz w:val="24"/>
                <w:szCs w:val="24"/>
                <w:lang w:val="ru-RU"/>
              </w:rPr>
              <w:t>27,3</w:t>
            </w:r>
          </w:p>
        </w:tc>
        <w:tc>
          <w:tcPr>
            <w:tcW w:w="1275" w:type="dxa"/>
            <w:tcBorders>
              <w:left w:val="single" w:sz="4" w:space="0" w:color="auto"/>
              <w:right w:val="single" w:sz="4" w:space="0" w:color="auto"/>
            </w:tcBorders>
          </w:tcPr>
          <w:p w:rsidR="002C6C2A" w:rsidRPr="009F203D" w:rsidRDefault="002C6C2A" w:rsidP="00D52FC0">
            <w:pPr>
              <w:spacing w:before="60" w:after="60" w:line="240" w:lineRule="exact"/>
              <w:jc w:val="center"/>
              <w:rPr>
                <w:color w:val="000000"/>
                <w:sz w:val="24"/>
                <w:szCs w:val="24"/>
                <w:lang w:val="ru-RU"/>
              </w:rPr>
            </w:pPr>
            <w:r w:rsidRPr="009F203D">
              <w:rPr>
                <w:color w:val="000000"/>
                <w:sz w:val="24"/>
                <w:szCs w:val="24"/>
                <w:lang w:val="ru-RU"/>
              </w:rPr>
              <w:t>86,7</w:t>
            </w:r>
          </w:p>
        </w:tc>
        <w:tc>
          <w:tcPr>
            <w:tcW w:w="1134" w:type="dxa"/>
            <w:tcBorders>
              <w:left w:val="single" w:sz="4" w:space="0" w:color="auto"/>
              <w:right w:val="single" w:sz="4" w:space="0" w:color="auto"/>
            </w:tcBorders>
          </w:tcPr>
          <w:p w:rsidR="002C6C2A" w:rsidRPr="009F203D" w:rsidRDefault="002C6C2A" w:rsidP="00D52FC0">
            <w:pPr>
              <w:spacing w:before="60" w:after="60" w:line="240" w:lineRule="exact"/>
              <w:jc w:val="center"/>
              <w:rPr>
                <w:color w:val="000000"/>
                <w:sz w:val="24"/>
                <w:szCs w:val="24"/>
                <w:lang w:val="ru-RU"/>
              </w:rPr>
            </w:pPr>
            <w:r w:rsidRPr="009F203D">
              <w:rPr>
                <w:color w:val="000000"/>
                <w:sz w:val="24"/>
                <w:szCs w:val="24"/>
                <w:lang w:val="ru-RU"/>
              </w:rPr>
              <w:t>1</w:t>
            </w:r>
            <w:r w:rsidR="00F62109" w:rsidRPr="009F203D">
              <w:rPr>
                <w:color w:val="000000"/>
                <w:sz w:val="24"/>
                <w:szCs w:val="24"/>
                <w:lang w:val="ru-RU"/>
              </w:rPr>
              <w:t xml:space="preserve"> </w:t>
            </w:r>
            <w:r w:rsidRPr="009F203D">
              <w:rPr>
                <w:color w:val="000000"/>
                <w:sz w:val="24"/>
                <w:szCs w:val="24"/>
                <w:lang w:val="ru-RU"/>
              </w:rPr>
              <w:t>018,1</w:t>
            </w:r>
          </w:p>
        </w:tc>
        <w:tc>
          <w:tcPr>
            <w:tcW w:w="1134" w:type="dxa"/>
            <w:tcBorders>
              <w:left w:val="single" w:sz="4" w:space="0" w:color="auto"/>
              <w:right w:val="single" w:sz="4" w:space="0" w:color="auto"/>
            </w:tcBorders>
          </w:tcPr>
          <w:p w:rsidR="002C6C2A" w:rsidRPr="009F203D" w:rsidRDefault="002C6C2A" w:rsidP="00D52FC0">
            <w:pPr>
              <w:spacing w:before="60" w:after="60" w:line="240" w:lineRule="exact"/>
              <w:jc w:val="center"/>
              <w:rPr>
                <w:color w:val="000000"/>
                <w:sz w:val="24"/>
                <w:szCs w:val="24"/>
                <w:lang w:val="ru-RU"/>
              </w:rPr>
            </w:pPr>
            <w:r w:rsidRPr="009F203D">
              <w:rPr>
                <w:color w:val="000000"/>
                <w:sz w:val="24"/>
                <w:szCs w:val="24"/>
                <w:lang w:val="ru-RU"/>
              </w:rPr>
              <w:t>25,5</w:t>
            </w:r>
          </w:p>
        </w:tc>
        <w:tc>
          <w:tcPr>
            <w:tcW w:w="1276" w:type="dxa"/>
            <w:tcBorders>
              <w:left w:val="single" w:sz="4" w:space="0" w:color="auto"/>
              <w:right w:val="single" w:sz="4" w:space="0" w:color="auto"/>
            </w:tcBorders>
          </w:tcPr>
          <w:p w:rsidR="002C6C2A" w:rsidRPr="009F203D" w:rsidRDefault="002C6C2A" w:rsidP="00D52FC0">
            <w:pPr>
              <w:spacing w:before="60" w:after="60" w:line="240" w:lineRule="exact"/>
              <w:jc w:val="center"/>
              <w:rPr>
                <w:color w:val="000000"/>
                <w:sz w:val="24"/>
                <w:szCs w:val="24"/>
                <w:lang w:val="ru-RU"/>
              </w:rPr>
            </w:pPr>
            <w:r w:rsidRPr="009F203D">
              <w:rPr>
                <w:color w:val="000000"/>
                <w:sz w:val="24"/>
                <w:szCs w:val="24"/>
                <w:lang w:val="ru-RU"/>
              </w:rPr>
              <w:t>70,3</w:t>
            </w:r>
          </w:p>
        </w:tc>
      </w:tr>
      <w:tr w:rsidR="002C6C2A" w:rsidRPr="00EC77C4" w:rsidTr="00D52FC0">
        <w:tc>
          <w:tcPr>
            <w:tcW w:w="2742" w:type="dxa"/>
            <w:tcBorders>
              <w:left w:val="single" w:sz="4" w:space="0" w:color="auto"/>
              <w:bottom w:val="single" w:sz="4" w:space="0" w:color="auto"/>
              <w:right w:val="single" w:sz="4" w:space="0" w:color="auto"/>
            </w:tcBorders>
            <w:hideMark/>
          </w:tcPr>
          <w:p w:rsidR="002C6C2A" w:rsidRPr="009F203D" w:rsidRDefault="002C6C2A" w:rsidP="00D52FC0">
            <w:pPr>
              <w:spacing w:before="60" w:after="60" w:line="240" w:lineRule="exact"/>
              <w:ind w:left="142"/>
              <w:rPr>
                <w:color w:val="000000"/>
                <w:sz w:val="24"/>
                <w:szCs w:val="24"/>
                <w:lang w:val="ru-RU"/>
              </w:rPr>
            </w:pPr>
            <w:r w:rsidRPr="009F203D">
              <w:rPr>
                <w:color w:val="000000"/>
                <w:sz w:val="24"/>
                <w:szCs w:val="24"/>
                <w:lang w:val="ru-RU"/>
              </w:rPr>
              <w:t>другие страны</w:t>
            </w:r>
          </w:p>
        </w:tc>
        <w:tc>
          <w:tcPr>
            <w:tcW w:w="1194" w:type="dxa"/>
            <w:tcBorders>
              <w:left w:val="single" w:sz="4" w:space="0" w:color="auto"/>
              <w:bottom w:val="single" w:sz="4" w:space="0" w:color="auto"/>
              <w:right w:val="single" w:sz="4" w:space="0" w:color="auto"/>
            </w:tcBorders>
          </w:tcPr>
          <w:p w:rsidR="002C6C2A" w:rsidRPr="009F203D" w:rsidRDefault="002C6C2A" w:rsidP="00D52FC0">
            <w:pPr>
              <w:spacing w:before="60" w:after="60" w:line="240" w:lineRule="exact"/>
              <w:jc w:val="center"/>
              <w:rPr>
                <w:color w:val="000000"/>
                <w:sz w:val="24"/>
                <w:szCs w:val="24"/>
                <w:lang w:val="ru-RU"/>
              </w:rPr>
            </w:pPr>
            <w:r w:rsidRPr="009F203D">
              <w:rPr>
                <w:color w:val="000000"/>
                <w:sz w:val="24"/>
                <w:szCs w:val="24"/>
                <w:lang w:val="ru-RU"/>
              </w:rPr>
              <w:t>1</w:t>
            </w:r>
            <w:r w:rsidR="00F62109" w:rsidRPr="009F203D">
              <w:rPr>
                <w:color w:val="000000"/>
                <w:sz w:val="24"/>
                <w:szCs w:val="24"/>
                <w:lang w:val="ru-RU"/>
              </w:rPr>
              <w:t xml:space="preserve"> </w:t>
            </w:r>
            <w:r w:rsidRPr="009F203D">
              <w:rPr>
                <w:color w:val="000000"/>
                <w:sz w:val="24"/>
                <w:szCs w:val="24"/>
                <w:lang w:val="ru-RU"/>
              </w:rPr>
              <w:t>299,8</w:t>
            </w:r>
          </w:p>
        </w:tc>
        <w:tc>
          <w:tcPr>
            <w:tcW w:w="1134" w:type="dxa"/>
            <w:tcBorders>
              <w:left w:val="single" w:sz="4" w:space="0" w:color="auto"/>
              <w:bottom w:val="single" w:sz="4" w:space="0" w:color="auto"/>
              <w:right w:val="single" w:sz="4" w:space="0" w:color="auto"/>
            </w:tcBorders>
          </w:tcPr>
          <w:p w:rsidR="002C6C2A" w:rsidRPr="009F203D" w:rsidRDefault="002C6C2A" w:rsidP="00D52FC0">
            <w:pPr>
              <w:spacing w:before="60" w:after="60" w:line="240" w:lineRule="exact"/>
              <w:jc w:val="center"/>
              <w:rPr>
                <w:color w:val="000000"/>
                <w:sz w:val="24"/>
                <w:szCs w:val="24"/>
                <w:lang w:val="ru-RU"/>
              </w:rPr>
            </w:pPr>
            <w:r w:rsidRPr="009F203D">
              <w:rPr>
                <w:color w:val="000000"/>
                <w:sz w:val="24"/>
                <w:szCs w:val="24"/>
                <w:lang w:val="ru-RU"/>
              </w:rPr>
              <w:t>24,4</w:t>
            </w:r>
          </w:p>
        </w:tc>
        <w:tc>
          <w:tcPr>
            <w:tcW w:w="1275" w:type="dxa"/>
            <w:tcBorders>
              <w:left w:val="single" w:sz="4" w:space="0" w:color="auto"/>
              <w:bottom w:val="single" w:sz="4" w:space="0" w:color="auto"/>
              <w:right w:val="single" w:sz="4" w:space="0" w:color="auto"/>
            </w:tcBorders>
          </w:tcPr>
          <w:p w:rsidR="002C6C2A" w:rsidRPr="009F203D" w:rsidRDefault="002C6C2A" w:rsidP="00D52FC0">
            <w:pPr>
              <w:spacing w:before="60" w:after="60" w:line="240" w:lineRule="exact"/>
              <w:jc w:val="center"/>
              <w:rPr>
                <w:color w:val="000000"/>
                <w:sz w:val="24"/>
                <w:szCs w:val="24"/>
                <w:lang w:val="ru-RU"/>
              </w:rPr>
            </w:pPr>
            <w:r w:rsidRPr="009F203D">
              <w:rPr>
                <w:color w:val="000000"/>
                <w:sz w:val="24"/>
                <w:szCs w:val="24"/>
                <w:lang w:val="ru-RU"/>
              </w:rPr>
              <w:t>96,4</w:t>
            </w:r>
          </w:p>
        </w:tc>
        <w:tc>
          <w:tcPr>
            <w:tcW w:w="1134" w:type="dxa"/>
            <w:tcBorders>
              <w:left w:val="single" w:sz="4" w:space="0" w:color="auto"/>
              <w:bottom w:val="single" w:sz="4" w:space="0" w:color="auto"/>
              <w:right w:val="single" w:sz="4" w:space="0" w:color="auto"/>
            </w:tcBorders>
          </w:tcPr>
          <w:p w:rsidR="002C6C2A" w:rsidRPr="009F203D" w:rsidRDefault="002C6C2A" w:rsidP="00D52FC0">
            <w:pPr>
              <w:spacing w:before="60" w:after="60" w:line="240" w:lineRule="exact"/>
              <w:jc w:val="center"/>
              <w:rPr>
                <w:color w:val="000000"/>
                <w:sz w:val="24"/>
                <w:szCs w:val="24"/>
                <w:lang w:val="ru-RU"/>
              </w:rPr>
            </w:pPr>
            <w:r w:rsidRPr="009F203D">
              <w:rPr>
                <w:color w:val="000000"/>
                <w:sz w:val="24"/>
                <w:szCs w:val="24"/>
                <w:lang w:val="ru-RU"/>
              </w:rPr>
              <w:t>1</w:t>
            </w:r>
            <w:r w:rsidR="00F62109" w:rsidRPr="009F203D">
              <w:rPr>
                <w:color w:val="000000"/>
                <w:sz w:val="24"/>
                <w:szCs w:val="24"/>
                <w:lang w:val="ru-RU"/>
              </w:rPr>
              <w:t xml:space="preserve"> </w:t>
            </w:r>
            <w:r w:rsidRPr="009F203D">
              <w:rPr>
                <w:color w:val="000000"/>
                <w:sz w:val="24"/>
                <w:szCs w:val="24"/>
                <w:lang w:val="ru-RU"/>
              </w:rPr>
              <w:t>014,6</w:t>
            </w:r>
          </w:p>
        </w:tc>
        <w:tc>
          <w:tcPr>
            <w:tcW w:w="1134" w:type="dxa"/>
            <w:tcBorders>
              <w:left w:val="single" w:sz="4" w:space="0" w:color="auto"/>
              <w:bottom w:val="single" w:sz="4" w:space="0" w:color="auto"/>
              <w:right w:val="single" w:sz="4" w:space="0" w:color="auto"/>
            </w:tcBorders>
          </w:tcPr>
          <w:p w:rsidR="002C6C2A" w:rsidRPr="009F203D" w:rsidRDefault="002C6C2A" w:rsidP="00D52FC0">
            <w:pPr>
              <w:spacing w:before="60" w:after="60" w:line="240" w:lineRule="exact"/>
              <w:jc w:val="center"/>
              <w:rPr>
                <w:color w:val="000000"/>
                <w:sz w:val="24"/>
                <w:szCs w:val="24"/>
                <w:lang w:val="ru-RU"/>
              </w:rPr>
            </w:pPr>
            <w:r w:rsidRPr="009F203D">
              <w:rPr>
                <w:color w:val="000000"/>
                <w:sz w:val="24"/>
                <w:szCs w:val="24"/>
                <w:lang w:val="ru-RU"/>
              </w:rPr>
              <w:t>25,5</w:t>
            </w:r>
          </w:p>
        </w:tc>
        <w:tc>
          <w:tcPr>
            <w:tcW w:w="1276" w:type="dxa"/>
            <w:tcBorders>
              <w:left w:val="single" w:sz="4" w:space="0" w:color="auto"/>
              <w:bottom w:val="single" w:sz="4" w:space="0" w:color="auto"/>
              <w:right w:val="single" w:sz="4" w:space="0" w:color="auto"/>
            </w:tcBorders>
          </w:tcPr>
          <w:p w:rsidR="002C6C2A" w:rsidRPr="009F203D" w:rsidRDefault="002C6C2A" w:rsidP="00D52FC0">
            <w:pPr>
              <w:spacing w:before="60" w:after="60" w:line="240" w:lineRule="exact"/>
              <w:jc w:val="center"/>
              <w:rPr>
                <w:color w:val="000000"/>
                <w:sz w:val="24"/>
                <w:szCs w:val="24"/>
                <w:lang w:val="ru-RU"/>
              </w:rPr>
            </w:pPr>
            <w:r w:rsidRPr="009F203D">
              <w:rPr>
                <w:color w:val="000000"/>
                <w:sz w:val="24"/>
                <w:szCs w:val="24"/>
                <w:lang w:val="ru-RU"/>
              </w:rPr>
              <w:t>78</w:t>
            </w:r>
          </w:p>
        </w:tc>
      </w:tr>
      <w:tr w:rsidR="002C6C2A" w:rsidRPr="00EC77C4" w:rsidTr="00D52FC0">
        <w:tc>
          <w:tcPr>
            <w:tcW w:w="2742" w:type="dxa"/>
            <w:tcBorders>
              <w:top w:val="single" w:sz="4" w:space="0" w:color="auto"/>
              <w:left w:val="single" w:sz="4" w:space="0" w:color="auto"/>
              <w:bottom w:val="single" w:sz="4" w:space="0" w:color="auto"/>
              <w:right w:val="single" w:sz="4" w:space="0" w:color="auto"/>
            </w:tcBorders>
            <w:hideMark/>
          </w:tcPr>
          <w:p w:rsidR="002C6C2A" w:rsidRPr="009F203D" w:rsidRDefault="00D52FC0" w:rsidP="00D52FC0">
            <w:pPr>
              <w:spacing w:before="60" w:after="60" w:line="240" w:lineRule="exact"/>
              <w:rPr>
                <w:color w:val="000000"/>
                <w:sz w:val="24"/>
                <w:szCs w:val="24"/>
                <w:lang w:val="ru-RU"/>
              </w:rPr>
            </w:pPr>
            <w:r>
              <w:rPr>
                <w:b/>
                <w:bCs/>
                <w:color w:val="000000"/>
                <w:sz w:val="24"/>
                <w:szCs w:val="24"/>
                <w:lang w:val="ru-RU"/>
              </w:rPr>
              <w:t xml:space="preserve">Дефицит торгового </w:t>
            </w:r>
            <w:r w:rsidR="002C6C2A" w:rsidRPr="009F203D">
              <w:rPr>
                <w:b/>
                <w:bCs/>
                <w:color w:val="000000"/>
                <w:sz w:val="24"/>
                <w:szCs w:val="24"/>
                <w:lang w:val="ru-RU"/>
              </w:rPr>
              <w:t>баланса</w:t>
            </w:r>
          </w:p>
        </w:tc>
        <w:tc>
          <w:tcPr>
            <w:tcW w:w="1194" w:type="dxa"/>
            <w:tcBorders>
              <w:top w:val="single" w:sz="4" w:space="0" w:color="auto"/>
              <w:left w:val="single" w:sz="4" w:space="0" w:color="auto"/>
              <w:bottom w:val="single" w:sz="4" w:space="0" w:color="auto"/>
              <w:right w:val="single" w:sz="4" w:space="0" w:color="auto"/>
            </w:tcBorders>
            <w:hideMark/>
          </w:tcPr>
          <w:p w:rsidR="002C6C2A" w:rsidRPr="009F203D" w:rsidRDefault="002C6C2A" w:rsidP="00D52FC0">
            <w:pPr>
              <w:spacing w:before="60" w:after="60" w:line="240" w:lineRule="exact"/>
              <w:jc w:val="center"/>
              <w:rPr>
                <w:b/>
                <w:color w:val="000000"/>
                <w:sz w:val="24"/>
                <w:szCs w:val="24"/>
                <w:lang w:val="ru-RU"/>
              </w:rPr>
            </w:pPr>
            <w:r w:rsidRPr="009F203D">
              <w:rPr>
                <w:b/>
                <w:color w:val="000000"/>
                <w:sz w:val="24"/>
                <w:szCs w:val="24"/>
                <w:lang w:val="ru-RU"/>
              </w:rPr>
              <w:t>2</w:t>
            </w:r>
            <w:r w:rsidR="00F62109" w:rsidRPr="009F203D">
              <w:rPr>
                <w:b/>
                <w:color w:val="000000"/>
                <w:sz w:val="24"/>
                <w:szCs w:val="24"/>
                <w:lang w:val="ru-RU"/>
              </w:rPr>
              <w:t xml:space="preserve"> </w:t>
            </w:r>
            <w:r w:rsidRPr="009F203D">
              <w:rPr>
                <w:b/>
                <w:color w:val="000000"/>
                <w:sz w:val="24"/>
                <w:szCs w:val="24"/>
                <w:lang w:val="ru-RU"/>
              </w:rPr>
              <w:t>977,5</w:t>
            </w:r>
          </w:p>
        </w:tc>
        <w:tc>
          <w:tcPr>
            <w:tcW w:w="1134" w:type="dxa"/>
            <w:tcBorders>
              <w:top w:val="single" w:sz="4" w:space="0" w:color="auto"/>
              <w:left w:val="single" w:sz="4" w:space="0" w:color="auto"/>
              <w:bottom w:val="single" w:sz="4" w:space="0" w:color="auto"/>
              <w:right w:val="single" w:sz="4" w:space="0" w:color="auto"/>
            </w:tcBorders>
            <w:hideMark/>
          </w:tcPr>
          <w:p w:rsidR="002C6C2A" w:rsidRPr="009F203D" w:rsidRDefault="002C6C2A" w:rsidP="00D52FC0">
            <w:pPr>
              <w:spacing w:before="60" w:after="60" w:line="240" w:lineRule="exact"/>
              <w:jc w:val="center"/>
              <w:rPr>
                <w:color w:val="000000"/>
                <w:sz w:val="24"/>
                <w:szCs w:val="24"/>
                <w:lang w:val="ru-RU"/>
              </w:rPr>
            </w:pPr>
            <w:r w:rsidRPr="009F203D">
              <w:rPr>
                <w:b/>
                <w:bCs/>
                <w:color w:val="000000"/>
                <w:sz w:val="24"/>
                <w:szCs w:val="24"/>
                <w:lang w:val="ru-RU"/>
              </w:rPr>
              <w:t>x</w:t>
            </w:r>
          </w:p>
        </w:tc>
        <w:tc>
          <w:tcPr>
            <w:tcW w:w="1275" w:type="dxa"/>
            <w:tcBorders>
              <w:top w:val="single" w:sz="4" w:space="0" w:color="auto"/>
              <w:left w:val="single" w:sz="4" w:space="0" w:color="auto"/>
              <w:bottom w:val="single" w:sz="4" w:space="0" w:color="auto"/>
              <w:right w:val="single" w:sz="4" w:space="0" w:color="auto"/>
            </w:tcBorders>
            <w:hideMark/>
          </w:tcPr>
          <w:p w:rsidR="002C6C2A" w:rsidRPr="009F203D" w:rsidRDefault="002C6C2A" w:rsidP="00D52FC0">
            <w:pPr>
              <w:spacing w:before="60" w:after="60" w:line="240" w:lineRule="exact"/>
              <w:jc w:val="center"/>
              <w:rPr>
                <w:b/>
                <w:color w:val="000000"/>
                <w:sz w:val="24"/>
                <w:szCs w:val="24"/>
                <w:lang w:val="ru-RU"/>
              </w:rPr>
            </w:pPr>
            <w:r w:rsidRPr="009F203D">
              <w:rPr>
                <w:b/>
                <w:color w:val="000000"/>
                <w:sz w:val="24"/>
                <w:szCs w:val="24"/>
                <w:lang w:val="ru-RU"/>
              </w:rPr>
              <w:t>97,2</w:t>
            </w:r>
          </w:p>
        </w:tc>
        <w:tc>
          <w:tcPr>
            <w:tcW w:w="1134" w:type="dxa"/>
            <w:tcBorders>
              <w:top w:val="single" w:sz="4" w:space="0" w:color="auto"/>
              <w:left w:val="single" w:sz="4" w:space="0" w:color="auto"/>
              <w:bottom w:val="single" w:sz="4" w:space="0" w:color="auto"/>
              <w:right w:val="single" w:sz="4" w:space="0" w:color="auto"/>
            </w:tcBorders>
            <w:hideMark/>
          </w:tcPr>
          <w:p w:rsidR="002C6C2A" w:rsidRPr="009F203D" w:rsidRDefault="002C6C2A" w:rsidP="00D52FC0">
            <w:pPr>
              <w:spacing w:before="60" w:after="60" w:line="240" w:lineRule="exact"/>
              <w:jc w:val="center"/>
              <w:rPr>
                <w:b/>
                <w:color w:val="000000"/>
                <w:sz w:val="24"/>
                <w:szCs w:val="24"/>
                <w:lang w:val="ru-RU"/>
              </w:rPr>
            </w:pPr>
            <w:r w:rsidRPr="009F203D">
              <w:rPr>
                <w:b/>
                <w:color w:val="000000"/>
                <w:sz w:val="24"/>
                <w:szCs w:val="24"/>
                <w:lang w:val="ru-RU"/>
              </w:rPr>
              <w:t>2</w:t>
            </w:r>
            <w:r w:rsidR="00F62109" w:rsidRPr="009F203D">
              <w:rPr>
                <w:b/>
                <w:color w:val="000000"/>
                <w:sz w:val="24"/>
                <w:szCs w:val="24"/>
                <w:lang w:val="ru-RU"/>
              </w:rPr>
              <w:t xml:space="preserve"> </w:t>
            </w:r>
            <w:r w:rsidRPr="009F203D">
              <w:rPr>
                <w:b/>
                <w:color w:val="000000"/>
                <w:sz w:val="24"/>
                <w:szCs w:val="24"/>
                <w:lang w:val="ru-RU"/>
              </w:rPr>
              <w:t>019,9</w:t>
            </w:r>
          </w:p>
        </w:tc>
        <w:tc>
          <w:tcPr>
            <w:tcW w:w="1134" w:type="dxa"/>
            <w:tcBorders>
              <w:top w:val="single" w:sz="4" w:space="0" w:color="auto"/>
              <w:left w:val="single" w:sz="4" w:space="0" w:color="auto"/>
              <w:bottom w:val="single" w:sz="4" w:space="0" w:color="auto"/>
              <w:right w:val="single" w:sz="4" w:space="0" w:color="auto"/>
            </w:tcBorders>
            <w:hideMark/>
          </w:tcPr>
          <w:p w:rsidR="002C6C2A" w:rsidRPr="009F203D" w:rsidRDefault="002C6C2A" w:rsidP="00D52FC0">
            <w:pPr>
              <w:spacing w:before="60" w:after="60" w:line="240" w:lineRule="exact"/>
              <w:jc w:val="center"/>
              <w:rPr>
                <w:color w:val="000000"/>
                <w:sz w:val="24"/>
                <w:szCs w:val="24"/>
                <w:lang w:val="ru-RU"/>
              </w:rPr>
            </w:pPr>
            <w:r w:rsidRPr="009F203D">
              <w:rPr>
                <w:b/>
                <w:bCs/>
                <w:color w:val="000000"/>
                <w:sz w:val="24"/>
                <w:szCs w:val="24"/>
                <w:lang w:val="ru-RU"/>
              </w:rPr>
              <w:t>x</w:t>
            </w:r>
          </w:p>
        </w:tc>
        <w:tc>
          <w:tcPr>
            <w:tcW w:w="1276" w:type="dxa"/>
            <w:tcBorders>
              <w:top w:val="single" w:sz="4" w:space="0" w:color="auto"/>
              <w:left w:val="single" w:sz="4" w:space="0" w:color="auto"/>
              <w:bottom w:val="single" w:sz="4" w:space="0" w:color="auto"/>
              <w:right w:val="single" w:sz="4" w:space="0" w:color="auto"/>
            </w:tcBorders>
            <w:hideMark/>
          </w:tcPr>
          <w:p w:rsidR="002C6C2A" w:rsidRPr="009F203D" w:rsidRDefault="002C6C2A" w:rsidP="00D52FC0">
            <w:pPr>
              <w:spacing w:before="60" w:after="60" w:line="240" w:lineRule="exact"/>
              <w:jc w:val="center"/>
              <w:rPr>
                <w:b/>
                <w:color w:val="000000"/>
                <w:sz w:val="24"/>
                <w:szCs w:val="24"/>
                <w:lang w:val="ru-RU"/>
              </w:rPr>
            </w:pPr>
            <w:r w:rsidRPr="009F203D">
              <w:rPr>
                <w:b/>
                <w:color w:val="000000"/>
                <w:sz w:val="24"/>
                <w:szCs w:val="24"/>
                <w:lang w:val="ru-RU"/>
              </w:rPr>
              <w:t>67,8</w:t>
            </w:r>
          </w:p>
        </w:tc>
      </w:tr>
      <w:tr w:rsidR="002C6C2A" w:rsidRPr="00EC77C4" w:rsidTr="00D52FC0">
        <w:tc>
          <w:tcPr>
            <w:tcW w:w="2742" w:type="dxa"/>
            <w:tcBorders>
              <w:top w:val="single" w:sz="4" w:space="0" w:color="auto"/>
              <w:left w:val="single" w:sz="4" w:space="0" w:color="auto"/>
              <w:bottom w:val="single" w:sz="4" w:space="0" w:color="auto"/>
              <w:right w:val="single" w:sz="4" w:space="0" w:color="auto"/>
            </w:tcBorders>
            <w:hideMark/>
          </w:tcPr>
          <w:p w:rsidR="002C6C2A" w:rsidRPr="009F203D" w:rsidRDefault="002C6C2A" w:rsidP="00D52FC0">
            <w:pPr>
              <w:spacing w:before="60" w:after="60" w:line="240" w:lineRule="exact"/>
              <w:rPr>
                <w:color w:val="000000"/>
                <w:sz w:val="24"/>
                <w:szCs w:val="24"/>
                <w:lang w:val="ru-RU"/>
              </w:rPr>
            </w:pPr>
            <w:r w:rsidRPr="009F203D">
              <w:rPr>
                <w:b/>
                <w:bCs/>
                <w:color w:val="000000"/>
                <w:sz w:val="24"/>
                <w:szCs w:val="24"/>
                <w:lang w:val="ru-RU"/>
              </w:rPr>
              <w:t>Степень покрытия импорта за счет экспорта</w:t>
            </w:r>
          </w:p>
        </w:tc>
        <w:tc>
          <w:tcPr>
            <w:tcW w:w="1194" w:type="dxa"/>
            <w:tcBorders>
              <w:top w:val="single" w:sz="4" w:space="0" w:color="auto"/>
              <w:left w:val="single" w:sz="4" w:space="0" w:color="auto"/>
              <w:bottom w:val="single" w:sz="4" w:space="0" w:color="auto"/>
              <w:right w:val="single" w:sz="4" w:space="0" w:color="auto"/>
            </w:tcBorders>
            <w:hideMark/>
          </w:tcPr>
          <w:p w:rsidR="002C6C2A" w:rsidRPr="009F203D" w:rsidRDefault="002C6C2A" w:rsidP="00D52FC0">
            <w:pPr>
              <w:spacing w:before="60" w:after="60" w:line="240" w:lineRule="exact"/>
              <w:jc w:val="center"/>
              <w:rPr>
                <w:color w:val="000000"/>
                <w:sz w:val="24"/>
                <w:szCs w:val="24"/>
                <w:lang w:val="ru-RU"/>
              </w:rPr>
            </w:pPr>
            <w:r w:rsidRPr="009F203D">
              <w:rPr>
                <w:b/>
                <w:bCs/>
                <w:color w:val="000000"/>
                <w:sz w:val="24"/>
                <w:szCs w:val="24"/>
                <w:lang w:val="ru-RU"/>
              </w:rPr>
              <w:t>44</w:t>
            </w:r>
            <w:r w:rsidR="005A2F0E" w:rsidRPr="009F203D">
              <w:rPr>
                <w:b/>
                <w:bCs/>
                <w:color w:val="000000"/>
                <w:sz w:val="24"/>
                <w:szCs w:val="24"/>
                <w:lang w:val="ru-RU"/>
              </w:rPr>
              <w:t> %</w:t>
            </w:r>
          </w:p>
        </w:tc>
        <w:tc>
          <w:tcPr>
            <w:tcW w:w="1134" w:type="dxa"/>
            <w:tcBorders>
              <w:top w:val="single" w:sz="4" w:space="0" w:color="auto"/>
              <w:left w:val="single" w:sz="4" w:space="0" w:color="auto"/>
              <w:bottom w:val="single" w:sz="4" w:space="0" w:color="auto"/>
              <w:right w:val="single" w:sz="4" w:space="0" w:color="auto"/>
            </w:tcBorders>
            <w:hideMark/>
          </w:tcPr>
          <w:p w:rsidR="002C6C2A" w:rsidRPr="009F203D" w:rsidRDefault="002C6C2A" w:rsidP="00D52FC0">
            <w:pPr>
              <w:spacing w:before="60" w:after="60" w:line="240" w:lineRule="exact"/>
              <w:jc w:val="center"/>
              <w:rPr>
                <w:color w:val="000000"/>
                <w:sz w:val="24"/>
                <w:szCs w:val="24"/>
                <w:lang w:val="ru-RU"/>
              </w:rPr>
            </w:pPr>
            <w:r w:rsidRPr="009F203D">
              <w:rPr>
                <w:b/>
                <w:bCs/>
                <w:color w:val="000000"/>
                <w:sz w:val="24"/>
                <w:szCs w:val="24"/>
                <w:lang w:val="ru-RU"/>
              </w:rPr>
              <w:t>x</w:t>
            </w:r>
          </w:p>
        </w:tc>
        <w:tc>
          <w:tcPr>
            <w:tcW w:w="1275" w:type="dxa"/>
            <w:tcBorders>
              <w:top w:val="single" w:sz="4" w:space="0" w:color="auto"/>
              <w:left w:val="single" w:sz="4" w:space="0" w:color="auto"/>
              <w:bottom w:val="single" w:sz="4" w:space="0" w:color="auto"/>
              <w:right w:val="single" w:sz="4" w:space="0" w:color="auto"/>
            </w:tcBorders>
            <w:hideMark/>
          </w:tcPr>
          <w:p w:rsidR="002C6C2A" w:rsidRPr="009F203D" w:rsidRDefault="003F125E" w:rsidP="00877DA8">
            <w:pPr>
              <w:spacing w:before="60" w:after="60" w:line="240" w:lineRule="exact"/>
              <w:jc w:val="center"/>
              <w:rPr>
                <w:color w:val="000000"/>
                <w:sz w:val="24"/>
                <w:szCs w:val="24"/>
                <w:lang w:val="ru-RU"/>
              </w:rPr>
            </w:pPr>
            <w:r w:rsidRPr="009F203D">
              <w:rPr>
                <w:b/>
                <w:bCs/>
                <w:color w:val="000000"/>
                <w:sz w:val="24"/>
                <w:szCs w:val="24"/>
                <w:lang w:val="ru-RU"/>
              </w:rPr>
              <w:t>–</w:t>
            </w:r>
            <w:r w:rsidR="002C6C2A" w:rsidRPr="009F203D">
              <w:rPr>
                <w:b/>
                <w:bCs/>
                <w:color w:val="000000"/>
                <w:sz w:val="24"/>
                <w:szCs w:val="24"/>
                <w:lang w:val="ru-RU"/>
              </w:rPr>
              <w:t>0,2 п.п.</w:t>
            </w:r>
          </w:p>
        </w:tc>
        <w:tc>
          <w:tcPr>
            <w:tcW w:w="1134" w:type="dxa"/>
            <w:tcBorders>
              <w:top w:val="single" w:sz="4" w:space="0" w:color="auto"/>
              <w:left w:val="single" w:sz="4" w:space="0" w:color="auto"/>
              <w:bottom w:val="single" w:sz="4" w:space="0" w:color="auto"/>
              <w:right w:val="single" w:sz="4" w:space="0" w:color="auto"/>
            </w:tcBorders>
            <w:hideMark/>
          </w:tcPr>
          <w:p w:rsidR="002C6C2A" w:rsidRPr="009F203D" w:rsidRDefault="002C6C2A" w:rsidP="00D52FC0">
            <w:pPr>
              <w:spacing w:before="60" w:after="60" w:line="240" w:lineRule="exact"/>
              <w:jc w:val="center"/>
              <w:rPr>
                <w:color w:val="000000"/>
                <w:sz w:val="24"/>
                <w:szCs w:val="24"/>
                <w:lang w:val="ru-RU"/>
              </w:rPr>
            </w:pPr>
            <w:r w:rsidRPr="009F203D">
              <w:rPr>
                <w:b/>
                <w:bCs/>
                <w:color w:val="000000"/>
                <w:sz w:val="24"/>
                <w:szCs w:val="24"/>
                <w:lang w:val="ru-RU"/>
              </w:rPr>
              <w:t>49,3</w:t>
            </w:r>
            <w:r w:rsidR="005A2F0E" w:rsidRPr="009F203D">
              <w:rPr>
                <w:b/>
                <w:bCs/>
                <w:color w:val="000000"/>
                <w:sz w:val="24"/>
                <w:szCs w:val="24"/>
                <w:lang w:val="ru-RU"/>
              </w:rPr>
              <w:t> %</w:t>
            </w:r>
          </w:p>
        </w:tc>
        <w:tc>
          <w:tcPr>
            <w:tcW w:w="1134" w:type="dxa"/>
            <w:tcBorders>
              <w:top w:val="single" w:sz="4" w:space="0" w:color="auto"/>
              <w:left w:val="single" w:sz="4" w:space="0" w:color="auto"/>
              <w:bottom w:val="single" w:sz="4" w:space="0" w:color="auto"/>
              <w:right w:val="single" w:sz="4" w:space="0" w:color="auto"/>
            </w:tcBorders>
            <w:hideMark/>
          </w:tcPr>
          <w:p w:rsidR="002C6C2A" w:rsidRPr="009F203D" w:rsidRDefault="002C6C2A" w:rsidP="00D52FC0">
            <w:pPr>
              <w:spacing w:before="60" w:after="60" w:line="240" w:lineRule="exact"/>
              <w:jc w:val="center"/>
              <w:rPr>
                <w:color w:val="000000"/>
                <w:sz w:val="24"/>
                <w:szCs w:val="24"/>
                <w:lang w:val="ru-RU"/>
              </w:rPr>
            </w:pPr>
            <w:r w:rsidRPr="009F203D">
              <w:rPr>
                <w:b/>
                <w:bCs/>
                <w:color w:val="000000"/>
                <w:sz w:val="24"/>
                <w:szCs w:val="24"/>
                <w:lang w:val="ru-RU"/>
              </w:rPr>
              <w:t>x</w:t>
            </w:r>
          </w:p>
        </w:tc>
        <w:tc>
          <w:tcPr>
            <w:tcW w:w="1276" w:type="dxa"/>
            <w:tcBorders>
              <w:top w:val="single" w:sz="4" w:space="0" w:color="auto"/>
              <w:left w:val="single" w:sz="4" w:space="0" w:color="auto"/>
              <w:bottom w:val="single" w:sz="4" w:space="0" w:color="auto"/>
              <w:right w:val="single" w:sz="4" w:space="0" w:color="auto"/>
            </w:tcBorders>
            <w:hideMark/>
          </w:tcPr>
          <w:p w:rsidR="002C6C2A" w:rsidRPr="009F203D" w:rsidRDefault="002C6C2A" w:rsidP="00877DA8">
            <w:pPr>
              <w:spacing w:before="60" w:after="60" w:line="240" w:lineRule="exact"/>
              <w:jc w:val="center"/>
              <w:rPr>
                <w:color w:val="000000"/>
                <w:sz w:val="24"/>
                <w:szCs w:val="24"/>
                <w:lang w:val="ru-RU"/>
              </w:rPr>
            </w:pPr>
            <w:r w:rsidRPr="009F203D">
              <w:rPr>
                <w:b/>
                <w:bCs/>
                <w:color w:val="000000"/>
                <w:sz w:val="24"/>
                <w:szCs w:val="24"/>
                <w:lang w:val="ru-RU"/>
              </w:rPr>
              <w:t>+5,3 п.п.</w:t>
            </w:r>
          </w:p>
        </w:tc>
      </w:tr>
    </w:tbl>
    <w:p w:rsidR="002C6C2A" w:rsidRPr="00EC77C4" w:rsidRDefault="002C6C2A" w:rsidP="00D52FC0">
      <w:pPr>
        <w:spacing w:before="480" w:after="360" w:line="259" w:lineRule="auto"/>
        <w:jc w:val="center"/>
        <w:rPr>
          <w:b/>
          <w:sz w:val="28"/>
          <w:szCs w:val="28"/>
          <w:lang w:val="ru-RU"/>
        </w:rPr>
      </w:pPr>
      <w:r w:rsidRPr="00EC77C4">
        <w:rPr>
          <w:b/>
          <w:sz w:val="28"/>
          <w:szCs w:val="28"/>
          <w:lang w:val="ru-RU"/>
        </w:rPr>
        <w:t>Экспорт основных товарных групп</w:t>
      </w:r>
      <w:r w:rsidR="00F62109" w:rsidRPr="00EC77C4">
        <w:rPr>
          <w:b/>
          <w:sz w:val="28"/>
          <w:szCs w:val="28"/>
          <w:lang w:val="ru-RU"/>
        </w:rPr>
        <w:t xml:space="preserve"> </w:t>
      </w:r>
      <w:r w:rsidR="00F62109" w:rsidRPr="00EC77C4">
        <w:rPr>
          <w:b/>
          <w:sz w:val="28"/>
          <w:szCs w:val="28"/>
          <w:lang w:val="ru-RU"/>
        </w:rPr>
        <w:br/>
        <w:t xml:space="preserve">(общий удельный вес – </w:t>
      </w:r>
      <w:r w:rsidRPr="00EC77C4">
        <w:rPr>
          <w:b/>
          <w:sz w:val="28"/>
          <w:szCs w:val="28"/>
          <w:lang w:val="ru-RU"/>
        </w:rPr>
        <w:t>89,4</w:t>
      </w:r>
      <w:r w:rsidR="005A2F0E" w:rsidRPr="00EC77C4">
        <w:rPr>
          <w:b/>
          <w:sz w:val="28"/>
          <w:szCs w:val="28"/>
          <w:lang w:val="ru-RU"/>
        </w:rPr>
        <w:t> %</w:t>
      </w:r>
      <w:r w:rsidRPr="00EC77C4">
        <w:rPr>
          <w:b/>
          <w:sz w:val="28"/>
          <w:szCs w:val="28"/>
          <w:lang w:val="ru-RU"/>
        </w:rPr>
        <w:t xml:space="preserve"> общего объема экспорта</w:t>
      </w:r>
      <w:r w:rsidR="00F62109" w:rsidRPr="00EC77C4">
        <w:rPr>
          <w:b/>
          <w:sz w:val="28"/>
          <w:szCs w:val="28"/>
          <w:lang w:val="ru-RU"/>
        </w:rPr>
        <w:t>)</w:t>
      </w:r>
    </w:p>
    <w:tbl>
      <w:tblPr>
        <w:tblW w:w="9889" w:type="dxa"/>
        <w:tblLook w:val="04A0" w:firstRow="1" w:lastRow="0" w:firstColumn="1" w:lastColumn="0" w:noHBand="0" w:noVBand="1"/>
      </w:tblPr>
      <w:tblGrid>
        <w:gridCol w:w="4963"/>
        <w:gridCol w:w="1382"/>
        <w:gridCol w:w="1235"/>
        <w:gridCol w:w="1175"/>
        <w:gridCol w:w="1134"/>
      </w:tblGrid>
      <w:tr w:rsidR="002C6C2A" w:rsidRPr="00324842" w:rsidTr="00324842">
        <w:tc>
          <w:tcPr>
            <w:tcW w:w="4963" w:type="dxa"/>
            <w:vMerge w:val="restart"/>
            <w:tcBorders>
              <w:top w:val="single" w:sz="4" w:space="0" w:color="auto"/>
              <w:left w:val="single" w:sz="4" w:space="0" w:color="auto"/>
              <w:bottom w:val="single" w:sz="4" w:space="0" w:color="auto"/>
              <w:right w:val="single" w:sz="4" w:space="0" w:color="auto"/>
            </w:tcBorders>
            <w:vAlign w:val="center"/>
            <w:hideMark/>
          </w:tcPr>
          <w:p w:rsidR="002C6C2A" w:rsidRPr="00324842" w:rsidRDefault="002C6C2A" w:rsidP="00324842">
            <w:pPr>
              <w:spacing w:before="60" w:after="60" w:line="200" w:lineRule="exact"/>
              <w:jc w:val="center"/>
              <w:rPr>
                <w:color w:val="000000"/>
                <w:lang w:val="ru-RU"/>
              </w:rPr>
            </w:pPr>
            <w:r w:rsidRPr="00324842">
              <w:rPr>
                <w:color w:val="000000"/>
                <w:lang w:val="ru-RU"/>
              </w:rPr>
              <w:t>Наименование продукции</w:t>
            </w:r>
          </w:p>
        </w:tc>
        <w:tc>
          <w:tcPr>
            <w:tcW w:w="2617" w:type="dxa"/>
            <w:gridSpan w:val="2"/>
            <w:tcBorders>
              <w:top w:val="single" w:sz="4" w:space="0" w:color="auto"/>
              <w:left w:val="single" w:sz="4" w:space="0" w:color="auto"/>
              <w:bottom w:val="single" w:sz="4" w:space="0" w:color="auto"/>
              <w:right w:val="single" w:sz="4" w:space="0" w:color="auto"/>
            </w:tcBorders>
            <w:vAlign w:val="center"/>
            <w:hideMark/>
          </w:tcPr>
          <w:p w:rsidR="002C6C2A" w:rsidRPr="00324842" w:rsidRDefault="002C6C2A" w:rsidP="00324842">
            <w:pPr>
              <w:spacing w:before="60" w:after="60" w:line="200" w:lineRule="exact"/>
              <w:jc w:val="center"/>
              <w:rPr>
                <w:color w:val="000000"/>
                <w:lang w:val="ru-RU"/>
              </w:rPr>
            </w:pPr>
            <w:r w:rsidRPr="00324842">
              <w:rPr>
                <w:color w:val="000000"/>
                <w:lang w:val="ru-RU"/>
              </w:rPr>
              <w:t>2015 г</w:t>
            </w:r>
            <w:r w:rsidR="00F62109" w:rsidRPr="00324842">
              <w:rPr>
                <w:color w:val="000000"/>
                <w:lang w:val="ru-RU"/>
              </w:rPr>
              <w:t>од</w:t>
            </w:r>
          </w:p>
        </w:tc>
        <w:tc>
          <w:tcPr>
            <w:tcW w:w="2309" w:type="dxa"/>
            <w:gridSpan w:val="2"/>
            <w:tcBorders>
              <w:top w:val="single" w:sz="4" w:space="0" w:color="auto"/>
              <w:left w:val="single" w:sz="4" w:space="0" w:color="auto"/>
              <w:bottom w:val="single" w:sz="4" w:space="0" w:color="auto"/>
              <w:right w:val="single" w:sz="4" w:space="0" w:color="auto"/>
            </w:tcBorders>
            <w:vAlign w:val="center"/>
            <w:hideMark/>
          </w:tcPr>
          <w:p w:rsidR="002C6C2A" w:rsidRPr="00324842" w:rsidRDefault="002C6C2A" w:rsidP="00324842">
            <w:pPr>
              <w:spacing w:before="60" w:after="60" w:line="200" w:lineRule="exact"/>
              <w:jc w:val="center"/>
              <w:rPr>
                <w:color w:val="000000"/>
                <w:lang w:val="ru-RU"/>
              </w:rPr>
            </w:pPr>
            <w:r w:rsidRPr="00324842">
              <w:rPr>
                <w:color w:val="000000"/>
                <w:lang w:val="ru-RU"/>
              </w:rPr>
              <w:t>Удельный вес,</w:t>
            </w:r>
            <w:r w:rsidR="005A2F0E" w:rsidRPr="00324842">
              <w:rPr>
                <w:color w:val="000000"/>
                <w:lang w:val="ru-RU"/>
              </w:rPr>
              <w:t> %</w:t>
            </w:r>
          </w:p>
        </w:tc>
      </w:tr>
      <w:tr w:rsidR="002C6C2A" w:rsidRPr="00324842" w:rsidTr="00324842">
        <w:tc>
          <w:tcPr>
            <w:tcW w:w="0" w:type="auto"/>
            <w:vMerge/>
            <w:tcBorders>
              <w:top w:val="single" w:sz="4" w:space="0" w:color="auto"/>
              <w:left w:val="single" w:sz="4" w:space="0" w:color="auto"/>
              <w:bottom w:val="double" w:sz="4" w:space="0" w:color="auto"/>
              <w:right w:val="single" w:sz="4" w:space="0" w:color="auto"/>
            </w:tcBorders>
            <w:vAlign w:val="center"/>
            <w:hideMark/>
          </w:tcPr>
          <w:p w:rsidR="002C6C2A" w:rsidRPr="00324842" w:rsidRDefault="002C6C2A" w:rsidP="00324842">
            <w:pPr>
              <w:spacing w:before="60" w:after="60" w:line="200" w:lineRule="exact"/>
              <w:jc w:val="center"/>
              <w:rPr>
                <w:color w:val="000000"/>
                <w:lang w:val="ru-RU"/>
              </w:rPr>
            </w:pPr>
          </w:p>
        </w:tc>
        <w:tc>
          <w:tcPr>
            <w:tcW w:w="1382" w:type="dxa"/>
            <w:tcBorders>
              <w:top w:val="single" w:sz="4" w:space="0" w:color="auto"/>
              <w:left w:val="single" w:sz="4" w:space="0" w:color="auto"/>
              <w:bottom w:val="double" w:sz="4" w:space="0" w:color="auto"/>
              <w:right w:val="single" w:sz="4" w:space="0" w:color="auto"/>
            </w:tcBorders>
            <w:vAlign w:val="center"/>
            <w:hideMark/>
          </w:tcPr>
          <w:p w:rsidR="002C6C2A" w:rsidRPr="00324842" w:rsidRDefault="002C6C2A" w:rsidP="00324842">
            <w:pPr>
              <w:spacing w:before="60" w:after="60" w:line="200" w:lineRule="exact"/>
              <w:jc w:val="center"/>
              <w:rPr>
                <w:color w:val="000000"/>
                <w:lang w:val="ru-RU"/>
              </w:rPr>
            </w:pPr>
            <w:r w:rsidRPr="00324842">
              <w:rPr>
                <w:color w:val="000000"/>
                <w:lang w:val="ru-RU"/>
              </w:rPr>
              <w:t>Объем,</w:t>
            </w:r>
            <w:r w:rsidR="005D3189" w:rsidRPr="00324842">
              <w:rPr>
                <w:color w:val="000000"/>
                <w:lang w:val="ru-RU"/>
              </w:rPr>
              <w:t xml:space="preserve"> </w:t>
            </w:r>
            <w:r w:rsidRPr="00324842">
              <w:rPr>
                <w:color w:val="000000"/>
                <w:lang w:val="ru-RU"/>
              </w:rPr>
              <w:t>млн</w:t>
            </w:r>
            <w:r w:rsidR="005D3189" w:rsidRPr="00324842">
              <w:rPr>
                <w:color w:val="000000"/>
                <w:lang w:val="ru-RU"/>
              </w:rPr>
              <w:t xml:space="preserve"> </w:t>
            </w:r>
            <w:r w:rsidRPr="00324842">
              <w:rPr>
                <w:color w:val="000000"/>
                <w:lang w:val="ru-RU"/>
              </w:rPr>
              <w:t>долл</w:t>
            </w:r>
            <w:r w:rsidR="00F62109" w:rsidRPr="00324842">
              <w:rPr>
                <w:color w:val="000000"/>
                <w:lang w:val="ru-RU"/>
              </w:rPr>
              <w:t>аров</w:t>
            </w:r>
            <w:r w:rsidRPr="00324842">
              <w:rPr>
                <w:color w:val="000000"/>
                <w:lang w:val="ru-RU"/>
              </w:rPr>
              <w:t xml:space="preserve"> США</w:t>
            </w:r>
          </w:p>
        </w:tc>
        <w:tc>
          <w:tcPr>
            <w:tcW w:w="1235" w:type="dxa"/>
            <w:tcBorders>
              <w:top w:val="single" w:sz="4" w:space="0" w:color="auto"/>
              <w:left w:val="single" w:sz="4" w:space="0" w:color="auto"/>
              <w:bottom w:val="double" w:sz="4" w:space="0" w:color="auto"/>
              <w:right w:val="single" w:sz="4" w:space="0" w:color="auto"/>
            </w:tcBorders>
            <w:vAlign w:val="center"/>
            <w:hideMark/>
          </w:tcPr>
          <w:p w:rsidR="002C6C2A" w:rsidRPr="00324842" w:rsidRDefault="002C6C2A" w:rsidP="00324842">
            <w:pPr>
              <w:spacing w:before="60" w:after="60" w:line="200" w:lineRule="exact"/>
              <w:jc w:val="center"/>
              <w:rPr>
                <w:color w:val="000000"/>
                <w:lang w:val="ru-RU"/>
              </w:rPr>
            </w:pPr>
            <w:r w:rsidRPr="00324842">
              <w:rPr>
                <w:color w:val="000000"/>
                <w:lang w:val="ru-RU"/>
              </w:rPr>
              <w:t>2015/2014 г</w:t>
            </w:r>
            <w:r w:rsidR="00F62109" w:rsidRPr="00324842">
              <w:rPr>
                <w:color w:val="000000"/>
                <w:lang w:val="ru-RU"/>
              </w:rPr>
              <w:t>оды</w:t>
            </w:r>
            <w:r w:rsidRPr="00324842">
              <w:rPr>
                <w:color w:val="000000"/>
                <w:lang w:val="ru-RU"/>
              </w:rPr>
              <w:t>, </w:t>
            </w:r>
            <w:r w:rsidRPr="00324842">
              <w:rPr>
                <w:color w:val="000000"/>
                <w:lang w:val="ru-RU"/>
              </w:rPr>
              <w:br/>
              <w:t>%</w:t>
            </w:r>
          </w:p>
        </w:tc>
        <w:tc>
          <w:tcPr>
            <w:tcW w:w="1175" w:type="dxa"/>
            <w:tcBorders>
              <w:top w:val="single" w:sz="4" w:space="0" w:color="auto"/>
              <w:left w:val="single" w:sz="4" w:space="0" w:color="auto"/>
              <w:bottom w:val="double" w:sz="4" w:space="0" w:color="auto"/>
              <w:right w:val="single" w:sz="4" w:space="0" w:color="auto"/>
            </w:tcBorders>
            <w:vAlign w:val="center"/>
            <w:hideMark/>
          </w:tcPr>
          <w:p w:rsidR="002C6C2A" w:rsidRPr="00324842" w:rsidRDefault="002C6C2A" w:rsidP="00324842">
            <w:pPr>
              <w:spacing w:before="60" w:after="60" w:line="200" w:lineRule="exact"/>
              <w:jc w:val="center"/>
              <w:rPr>
                <w:color w:val="000000"/>
                <w:lang w:val="ru-RU"/>
              </w:rPr>
            </w:pPr>
            <w:r w:rsidRPr="00324842">
              <w:rPr>
                <w:color w:val="000000"/>
                <w:lang w:val="ru-RU"/>
              </w:rPr>
              <w:t>2015 г</w:t>
            </w:r>
            <w:r w:rsidR="00F62109" w:rsidRPr="00324842">
              <w:rPr>
                <w:color w:val="000000"/>
                <w:lang w:val="ru-RU"/>
              </w:rPr>
              <w:t>од</w:t>
            </w:r>
          </w:p>
        </w:tc>
        <w:tc>
          <w:tcPr>
            <w:tcW w:w="1134" w:type="dxa"/>
            <w:tcBorders>
              <w:top w:val="single" w:sz="4" w:space="0" w:color="auto"/>
              <w:left w:val="single" w:sz="4" w:space="0" w:color="auto"/>
              <w:bottom w:val="double" w:sz="4" w:space="0" w:color="auto"/>
              <w:right w:val="single" w:sz="4" w:space="0" w:color="auto"/>
            </w:tcBorders>
            <w:vAlign w:val="center"/>
            <w:hideMark/>
          </w:tcPr>
          <w:p w:rsidR="002C6C2A" w:rsidRPr="00324842" w:rsidRDefault="002C6C2A" w:rsidP="00324842">
            <w:pPr>
              <w:spacing w:before="60" w:after="60" w:line="200" w:lineRule="exact"/>
              <w:jc w:val="center"/>
              <w:rPr>
                <w:color w:val="000000"/>
                <w:lang w:val="ru-RU"/>
              </w:rPr>
            </w:pPr>
            <w:r w:rsidRPr="00324842">
              <w:rPr>
                <w:color w:val="000000"/>
                <w:lang w:val="ru-RU"/>
              </w:rPr>
              <w:t>2014 г</w:t>
            </w:r>
            <w:r w:rsidR="00F62109" w:rsidRPr="00324842">
              <w:rPr>
                <w:color w:val="000000"/>
                <w:lang w:val="ru-RU"/>
              </w:rPr>
              <w:t>од</w:t>
            </w:r>
          </w:p>
        </w:tc>
      </w:tr>
      <w:tr w:rsidR="00864BED" w:rsidRPr="00324842" w:rsidTr="00324842">
        <w:tc>
          <w:tcPr>
            <w:tcW w:w="4963" w:type="dxa"/>
            <w:tcBorders>
              <w:top w:val="double" w:sz="4" w:space="0" w:color="auto"/>
              <w:left w:val="single" w:sz="4" w:space="0" w:color="auto"/>
              <w:right w:val="single" w:sz="4" w:space="0" w:color="auto"/>
            </w:tcBorders>
            <w:hideMark/>
          </w:tcPr>
          <w:p w:rsidR="00864BED" w:rsidRPr="00324842" w:rsidRDefault="00864BED" w:rsidP="00324842">
            <w:pPr>
              <w:spacing w:before="120" w:line="240" w:lineRule="exact"/>
              <w:rPr>
                <w:color w:val="000000"/>
                <w:sz w:val="24"/>
                <w:szCs w:val="24"/>
                <w:lang w:val="ru-RU"/>
              </w:rPr>
            </w:pPr>
            <w:r w:rsidRPr="00324842">
              <w:rPr>
                <w:b/>
                <w:bCs/>
                <w:color w:val="000000"/>
                <w:sz w:val="24"/>
                <w:szCs w:val="24"/>
                <w:lang w:val="ru-RU"/>
              </w:rPr>
              <w:t>Экспорт, всего</w:t>
            </w:r>
          </w:p>
        </w:tc>
        <w:tc>
          <w:tcPr>
            <w:tcW w:w="1382" w:type="dxa"/>
            <w:tcBorders>
              <w:top w:val="double" w:sz="4" w:space="0" w:color="auto"/>
              <w:left w:val="single" w:sz="4" w:space="0" w:color="auto"/>
              <w:right w:val="single" w:sz="4" w:space="0" w:color="auto"/>
            </w:tcBorders>
          </w:tcPr>
          <w:p w:rsidR="00864BED" w:rsidRPr="00324842" w:rsidRDefault="00864BED" w:rsidP="00324842">
            <w:pPr>
              <w:spacing w:before="120" w:line="240" w:lineRule="exact"/>
              <w:jc w:val="center"/>
              <w:rPr>
                <w:b/>
                <w:color w:val="000000"/>
                <w:sz w:val="24"/>
                <w:szCs w:val="24"/>
                <w:lang w:val="ru-RU"/>
              </w:rPr>
            </w:pPr>
            <w:r w:rsidRPr="00324842">
              <w:rPr>
                <w:b/>
                <w:color w:val="000000"/>
                <w:sz w:val="24"/>
                <w:szCs w:val="24"/>
                <w:lang w:val="ru-RU"/>
              </w:rPr>
              <w:t>1</w:t>
            </w:r>
            <w:r w:rsidR="00324842">
              <w:rPr>
                <w:b/>
                <w:color w:val="000000"/>
                <w:sz w:val="24"/>
                <w:szCs w:val="24"/>
                <w:lang w:val="ru-RU"/>
              </w:rPr>
              <w:t xml:space="preserve"> </w:t>
            </w:r>
            <w:r w:rsidRPr="00324842">
              <w:rPr>
                <w:b/>
                <w:color w:val="000000"/>
                <w:sz w:val="24"/>
                <w:szCs w:val="24"/>
                <w:lang w:val="ru-RU"/>
              </w:rPr>
              <w:t>966,9</w:t>
            </w:r>
          </w:p>
        </w:tc>
        <w:tc>
          <w:tcPr>
            <w:tcW w:w="1235" w:type="dxa"/>
            <w:tcBorders>
              <w:top w:val="double" w:sz="4" w:space="0" w:color="auto"/>
              <w:left w:val="single" w:sz="4" w:space="0" w:color="auto"/>
              <w:right w:val="single" w:sz="4" w:space="0" w:color="auto"/>
            </w:tcBorders>
          </w:tcPr>
          <w:p w:rsidR="00864BED" w:rsidRPr="00324842" w:rsidRDefault="00864BED" w:rsidP="00324842">
            <w:pPr>
              <w:spacing w:before="120" w:line="240" w:lineRule="exact"/>
              <w:jc w:val="center"/>
              <w:rPr>
                <w:b/>
                <w:color w:val="000000"/>
                <w:sz w:val="24"/>
                <w:szCs w:val="24"/>
                <w:lang w:val="ru-RU"/>
              </w:rPr>
            </w:pPr>
            <w:r w:rsidRPr="00324842">
              <w:rPr>
                <w:b/>
                <w:color w:val="000000"/>
                <w:sz w:val="24"/>
                <w:szCs w:val="24"/>
                <w:lang w:val="ru-RU"/>
              </w:rPr>
              <w:t>84,1</w:t>
            </w:r>
          </w:p>
        </w:tc>
        <w:tc>
          <w:tcPr>
            <w:tcW w:w="1175" w:type="dxa"/>
            <w:tcBorders>
              <w:top w:val="double" w:sz="4" w:space="0" w:color="auto"/>
              <w:left w:val="single" w:sz="4" w:space="0" w:color="auto"/>
              <w:right w:val="single" w:sz="4" w:space="0" w:color="auto"/>
            </w:tcBorders>
            <w:hideMark/>
          </w:tcPr>
          <w:p w:rsidR="00864BED" w:rsidRPr="00324842" w:rsidRDefault="00864BED" w:rsidP="00324842">
            <w:pPr>
              <w:spacing w:before="120" w:line="240" w:lineRule="exact"/>
              <w:jc w:val="center"/>
              <w:rPr>
                <w:color w:val="000000"/>
                <w:sz w:val="24"/>
                <w:szCs w:val="24"/>
                <w:lang w:val="ru-RU"/>
              </w:rPr>
            </w:pPr>
            <w:r w:rsidRPr="00324842">
              <w:rPr>
                <w:b/>
                <w:bCs/>
                <w:color w:val="000000"/>
                <w:sz w:val="24"/>
                <w:szCs w:val="24"/>
                <w:lang w:val="ru-RU"/>
              </w:rPr>
              <w:t>100</w:t>
            </w:r>
          </w:p>
        </w:tc>
        <w:tc>
          <w:tcPr>
            <w:tcW w:w="1134" w:type="dxa"/>
            <w:tcBorders>
              <w:top w:val="double" w:sz="4" w:space="0" w:color="auto"/>
              <w:left w:val="single" w:sz="4" w:space="0" w:color="auto"/>
              <w:right w:val="single" w:sz="4" w:space="0" w:color="auto"/>
            </w:tcBorders>
            <w:hideMark/>
          </w:tcPr>
          <w:p w:rsidR="00864BED" w:rsidRPr="00324842" w:rsidRDefault="00864BED" w:rsidP="00324842">
            <w:pPr>
              <w:spacing w:before="120" w:line="240" w:lineRule="exact"/>
              <w:jc w:val="center"/>
              <w:rPr>
                <w:color w:val="000000"/>
                <w:sz w:val="24"/>
                <w:szCs w:val="24"/>
                <w:lang w:val="ru-RU"/>
              </w:rPr>
            </w:pPr>
            <w:r w:rsidRPr="00324842">
              <w:rPr>
                <w:b/>
                <w:bCs/>
                <w:color w:val="000000"/>
                <w:sz w:val="24"/>
                <w:szCs w:val="24"/>
                <w:lang w:val="ru-RU"/>
              </w:rPr>
              <w:t xml:space="preserve">100 </w:t>
            </w:r>
          </w:p>
        </w:tc>
      </w:tr>
      <w:tr w:rsidR="00864BED" w:rsidRPr="00324842" w:rsidTr="00324842">
        <w:tc>
          <w:tcPr>
            <w:tcW w:w="4963" w:type="dxa"/>
            <w:tcBorders>
              <w:left w:val="single" w:sz="4" w:space="0" w:color="auto"/>
              <w:right w:val="single" w:sz="4" w:space="0" w:color="auto"/>
            </w:tcBorders>
            <w:hideMark/>
          </w:tcPr>
          <w:p w:rsidR="00864BED" w:rsidRPr="00324842" w:rsidRDefault="00864BED" w:rsidP="00324842">
            <w:pPr>
              <w:spacing w:before="120" w:line="240" w:lineRule="exact"/>
              <w:ind w:left="426"/>
              <w:rPr>
                <w:color w:val="000000"/>
                <w:sz w:val="24"/>
                <w:szCs w:val="24"/>
                <w:lang w:val="ru-RU"/>
              </w:rPr>
            </w:pPr>
            <w:r w:rsidRPr="00324842">
              <w:rPr>
                <w:iCs/>
                <w:color w:val="000000"/>
                <w:sz w:val="24"/>
                <w:szCs w:val="24"/>
                <w:lang w:val="ru-RU"/>
              </w:rPr>
              <w:t>в том числе:</w:t>
            </w:r>
          </w:p>
        </w:tc>
        <w:tc>
          <w:tcPr>
            <w:tcW w:w="1382" w:type="dxa"/>
            <w:tcBorders>
              <w:left w:val="single" w:sz="4" w:space="0" w:color="auto"/>
              <w:right w:val="single" w:sz="4" w:space="0" w:color="auto"/>
            </w:tcBorders>
            <w:hideMark/>
          </w:tcPr>
          <w:p w:rsidR="00864BED" w:rsidRPr="00324842" w:rsidRDefault="00864BED" w:rsidP="00324842">
            <w:pPr>
              <w:spacing w:before="120" w:line="240" w:lineRule="exact"/>
              <w:jc w:val="center"/>
              <w:rPr>
                <w:color w:val="000000"/>
                <w:sz w:val="24"/>
                <w:szCs w:val="24"/>
                <w:lang w:val="ru-RU"/>
              </w:rPr>
            </w:pPr>
            <w:r w:rsidRPr="00324842">
              <w:rPr>
                <w:color w:val="000000"/>
                <w:sz w:val="24"/>
                <w:szCs w:val="24"/>
                <w:lang w:val="ru-RU"/>
              </w:rPr>
              <w:t> </w:t>
            </w:r>
          </w:p>
        </w:tc>
        <w:tc>
          <w:tcPr>
            <w:tcW w:w="1235" w:type="dxa"/>
            <w:tcBorders>
              <w:left w:val="single" w:sz="4" w:space="0" w:color="auto"/>
              <w:right w:val="single" w:sz="4" w:space="0" w:color="auto"/>
            </w:tcBorders>
            <w:hideMark/>
          </w:tcPr>
          <w:p w:rsidR="00864BED" w:rsidRPr="00324842" w:rsidRDefault="00864BED" w:rsidP="00324842">
            <w:pPr>
              <w:spacing w:before="120" w:line="240" w:lineRule="exact"/>
              <w:jc w:val="center"/>
              <w:rPr>
                <w:color w:val="000000"/>
                <w:sz w:val="24"/>
                <w:szCs w:val="24"/>
                <w:lang w:val="ru-RU"/>
              </w:rPr>
            </w:pPr>
            <w:r w:rsidRPr="00324842">
              <w:rPr>
                <w:color w:val="000000"/>
                <w:sz w:val="24"/>
                <w:szCs w:val="24"/>
                <w:lang w:val="ru-RU"/>
              </w:rPr>
              <w:t> </w:t>
            </w:r>
          </w:p>
        </w:tc>
        <w:tc>
          <w:tcPr>
            <w:tcW w:w="1175" w:type="dxa"/>
            <w:tcBorders>
              <w:left w:val="single" w:sz="4" w:space="0" w:color="auto"/>
              <w:right w:val="single" w:sz="4" w:space="0" w:color="auto"/>
            </w:tcBorders>
            <w:hideMark/>
          </w:tcPr>
          <w:p w:rsidR="00864BED" w:rsidRPr="00324842" w:rsidRDefault="00864BED" w:rsidP="00324842">
            <w:pPr>
              <w:spacing w:before="120" w:line="240" w:lineRule="exact"/>
              <w:jc w:val="center"/>
              <w:rPr>
                <w:color w:val="000000"/>
                <w:sz w:val="24"/>
                <w:szCs w:val="24"/>
                <w:lang w:val="ru-RU"/>
              </w:rPr>
            </w:pPr>
            <w:r w:rsidRPr="00324842">
              <w:rPr>
                <w:color w:val="000000"/>
                <w:sz w:val="24"/>
                <w:szCs w:val="24"/>
                <w:lang w:val="ru-RU"/>
              </w:rPr>
              <w:t> </w:t>
            </w:r>
          </w:p>
        </w:tc>
        <w:tc>
          <w:tcPr>
            <w:tcW w:w="1134" w:type="dxa"/>
            <w:tcBorders>
              <w:left w:val="single" w:sz="4" w:space="0" w:color="auto"/>
              <w:right w:val="single" w:sz="4" w:space="0" w:color="auto"/>
            </w:tcBorders>
            <w:hideMark/>
          </w:tcPr>
          <w:p w:rsidR="00864BED" w:rsidRPr="00324842" w:rsidRDefault="00864BED" w:rsidP="00324842">
            <w:pPr>
              <w:spacing w:before="120" w:line="240" w:lineRule="exact"/>
              <w:jc w:val="center"/>
              <w:rPr>
                <w:color w:val="000000"/>
                <w:sz w:val="24"/>
                <w:szCs w:val="24"/>
                <w:lang w:val="ru-RU"/>
              </w:rPr>
            </w:pPr>
            <w:r w:rsidRPr="00324842">
              <w:rPr>
                <w:color w:val="000000"/>
                <w:sz w:val="24"/>
                <w:szCs w:val="24"/>
                <w:lang w:val="ru-RU"/>
              </w:rPr>
              <w:t> </w:t>
            </w:r>
          </w:p>
        </w:tc>
      </w:tr>
      <w:tr w:rsidR="00864BED" w:rsidRPr="00324842" w:rsidTr="00324842">
        <w:tc>
          <w:tcPr>
            <w:tcW w:w="4963" w:type="dxa"/>
            <w:tcBorders>
              <w:left w:val="single" w:sz="4" w:space="0" w:color="auto"/>
              <w:right w:val="single" w:sz="4" w:space="0" w:color="auto"/>
            </w:tcBorders>
          </w:tcPr>
          <w:p w:rsidR="00864BED" w:rsidRPr="00324842" w:rsidRDefault="00864BED" w:rsidP="00324842">
            <w:pPr>
              <w:spacing w:before="120" w:line="240" w:lineRule="exact"/>
              <w:ind w:left="142"/>
              <w:rPr>
                <w:color w:val="000000"/>
                <w:sz w:val="24"/>
                <w:szCs w:val="24"/>
                <w:lang w:val="ru-RU"/>
              </w:rPr>
            </w:pPr>
            <w:r w:rsidRPr="00324842">
              <w:rPr>
                <w:color w:val="000000"/>
                <w:sz w:val="24"/>
                <w:szCs w:val="24"/>
                <w:lang w:val="ru-RU"/>
              </w:rPr>
              <w:t>продукты растительного происхождения</w:t>
            </w:r>
          </w:p>
        </w:tc>
        <w:tc>
          <w:tcPr>
            <w:tcW w:w="1382" w:type="dxa"/>
            <w:tcBorders>
              <w:left w:val="single" w:sz="4" w:space="0" w:color="auto"/>
              <w:right w:val="single" w:sz="4" w:space="0" w:color="auto"/>
            </w:tcBorders>
          </w:tcPr>
          <w:p w:rsidR="00864BED" w:rsidRPr="00324842" w:rsidRDefault="00864BED" w:rsidP="00324842">
            <w:pPr>
              <w:spacing w:before="120" w:line="240" w:lineRule="exact"/>
              <w:jc w:val="center"/>
              <w:rPr>
                <w:color w:val="000000"/>
                <w:sz w:val="24"/>
                <w:szCs w:val="24"/>
                <w:lang w:val="ru-RU"/>
              </w:rPr>
            </w:pPr>
            <w:r w:rsidRPr="00324842">
              <w:rPr>
                <w:color w:val="000000"/>
                <w:sz w:val="24"/>
                <w:szCs w:val="24"/>
                <w:lang w:val="ru-RU"/>
              </w:rPr>
              <w:t>501,7</w:t>
            </w:r>
          </w:p>
        </w:tc>
        <w:tc>
          <w:tcPr>
            <w:tcW w:w="1235" w:type="dxa"/>
            <w:tcBorders>
              <w:left w:val="single" w:sz="4" w:space="0" w:color="auto"/>
              <w:right w:val="single" w:sz="4" w:space="0" w:color="auto"/>
            </w:tcBorders>
          </w:tcPr>
          <w:p w:rsidR="00864BED" w:rsidRPr="00324842" w:rsidRDefault="00864BED" w:rsidP="00324842">
            <w:pPr>
              <w:spacing w:before="120" w:line="240" w:lineRule="exact"/>
              <w:jc w:val="center"/>
              <w:rPr>
                <w:color w:val="000000"/>
                <w:sz w:val="24"/>
                <w:szCs w:val="24"/>
                <w:lang w:val="ru-RU"/>
              </w:rPr>
            </w:pPr>
            <w:r w:rsidRPr="00324842">
              <w:rPr>
                <w:color w:val="000000"/>
                <w:sz w:val="24"/>
                <w:szCs w:val="24"/>
                <w:lang w:val="ru-RU"/>
              </w:rPr>
              <w:t>91,3</w:t>
            </w:r>
          </w:p>
        </w:tc>
        <w:tc>
          <w:tcPr>
            <w:tcW w:w="1175" w:type="dxa"/>
            <w:tcBorders>
              <w:left w:val="single" w:sz="4" w:space="0" w:color="auto"/>
              <w:right w:val="single" w:sz="4" w:space="0" w:color="auto"/>
            </w:tcBorders>
          </w:tcPr>
          <w:p w:rsidR="00864BED" w:rsidRPr="00324842" w:rsidRDefault="00864BED" w:rsidP="00324842">
            <w:pPr>
              <w:spacing w:before="120" w:line="240" w:lineRule="exact"/>
              <w:jc w:val="center"/>
              <w:rPr>
                <w:color w:val="000000"/>
                <w:sz w:val="24"/>
                <w:szCs w:val="24"/>
                <w:lang w:val="ru-RU"/>
              </w:rPr>
            </w:pPr>
            <w:r w:rsidRPr="00324842">
              <w:rPr>
                <w:color w:val="000000"/>
                <w:sz w:val="24"/>
                <w:szCs w:val="24"/>
                <w:lang w:val="ru-RU"/>
              </w:rPr>
              <w:t>25,5</w:t>
            </w:r>
          </w:p>
        </w:tc>
        <w:tc>
          <w:tcPr>
            <w:tcW w:w="1134" w:type="dxa"/>
            <w:tcBorders>
              <w:left w:val="single" w:sz="4" w:space="0" w:color="auto"/>
              <w:right w:val="single" w:sz="4" w:space="0" w:color="auto"/>
            </w:tcBorders>
          </w:tcPr>
          <w:p w:rsidR="00864BED" w:rsidRPr="00324842" w:rsidRDefault="00864BED" w:rsidP="00324842">
            <w:pPr>
              <w:spacing w:before="120" w:line="240" w:lineRule="exact"/>
              <w:jc w:val="center"/>
              <w:rPr>
                <w:color w:val="000000"/>
                <w:sz w:val="24"/>
                <w:szCs w:val="24"/>
                <w:lang w:val="ru-RU"/>
              </w:rPr>
            </w:pPr>
            <w:r w:rsidRPr="00324842">
              <w:rPr>
                <w:color w:val="000000"/>
                <w:sz w:val="24"/>
                <w:szCs w:val="24"/>
                <w:lang w:val="ru-RU"/>
              </w:rPr>
              <w:t>23,5</w:t>
            </w:r>
          </w:p>
        </w:tc>
      </w:tr>
      <w:tr w:rsidR="00864BED" w:rsidRPr="00324842" w:rsidTr="00324842">
        <w:tc>
          <w:tcPr>
            <w:tcW w:w="4963" w:type="dxa"/>
            <w:tcBorders>
              <w:left w:val="single" w:sz="4" w:space="0" w:color="auto"/>
              <w:right w:val="single" w:sz="4" w:space="0" w:color="auto"/>
            </w:tcBorders>
          </w:tcPr>
          <w:p w:rsidR="00864BED" w:rsidRPr="00324842" w:rsidRDefault="00864BED" w:rsidP="00324842">
            <w:pPr>
              <w:spacing w:before="120" w:line="240" w:lineRule="exact"/>
              <w:ind w:left="142"/>
              <w:rPr>
                <w:color w:val="000000"/>
                <w:sz w:val="24"/>
                <w:szCs w:val="24"/>
                <w:lang w:val="ru-RU"/>
              </w:rPr>
            </w:pPr>
            <w:r w:rsidRPr="00324842">
              <w:rPr>
                <w:color w:val="000000"/>
                <w:sz w:val="24"/>
                <w:szCs w:val="24"/>
                <w:lang w:val="ru-RU"/>
              </w:rPr>
              <w:t>продовольственные товары, напитки и табак</w:t>
            </w:r>
          </w:p>
        </w:tc>
        <w:tc>
          <w:tcPr>
            <w:tcW w:w="1382" w:type="dxa"/>
            <w:tcBorders>
              <w:left w:val="single" w:sz="4" w:space="0" w:color="auto"/>
              <w:right w:val="single" w:sz="4" w:space="0" w:color="auto"/>
            </w:tcBorders>
          </w:tcPr>
          <w:p w:rsidR="00864BED" w:rsidRPr="00324842" w:rsidRDefault="00864BED" w:rsidP="00324842">
            <w:pPr>
              <w:spacing w:before="120" w:line="240" w:lineRule="exact"/>
              <w:jc w:val="center"/>
              <w:rPr>
                <w:color w:val="000000"/>
                <w:sz w:val="24"/>
                <w:szCs w:val="24"/>
                <w:lang w:val="ru-RU"/>
              </w:rPr>
            </w:pPr>
            <w:r w:rsidRPr="00324842">
              <w:rPr>
                <w:color w:val="000000"/>
                <w:sz w:val="24"/>
                <w:szCs w:val="24"/>
                <w:lang w:val="ru-RU"/>
              </w:rPr>
              <w:t>303,3</w:t>
            </w:r>
          </w:p>
        </w:tc>
        <w:tc>
          <w:tcPr>
            <w:tcW w:w="1235" w:type="dxa"/>
            <w:tcBorders>
              <w:left w:val="single" w:sz="4" w:space="0" w:color="auto"/>
              <w:right w:val="single" w:sz="4" w:space="0" w:color="auto"/>
            </w:tcBorders>
          </w:tcPr>
          <w:p w:rsidR="00864BED" w:rsidRPr="00324842" w:rsidRDefault="00864BED" w:rsidP="00324842">
            <w:pPr>
              <w:spacing w:before="120" w:line="240" w:lineRule="exact"/>
              <w:jc w:val="center"/>
              <w:rPr>
                <w:color w:val="000000"/>
                <w:sz w:val="24"/>
                <w:szCs w:val="24"/>
                <w:lang w:val="ru-RU"/>
              </w:rPr>
            </w:pPr>
            <w:r w:rsidRPr="00324842">
              <w:rPr>
                <w:color w:val="000000"/>
                <w:sz w:val="24"/>
                <w:szCs w:val="24"/>
                <w:lang w:val="ru-RU"/>
              </w:rPr>
              <w:t>80,1</w:t>
            </w:r>
          </w:p>
        </w:tc>
        <w:tc>
          <w:tcPr>
            <w:tcW w:w="1175" w:type="dxa"/>
            <w:tcBorders>
              <w:left w:val="single" w:sz="4" w:space="0" w:color="auto"/>
              <w:right w:val="single" w:sz="4" w:space="0" w:color="auto"/>
            </w:tcBorders>
          </w:tcPr>
          <w:p w:rsidR="00864BED" w:rsidRPr="00324842" w:rsidRDefault="00864BED" w:rsidP="00324842">
            <w:pPr>
              <w:spacing w:before="120" w:line="240" w:lineRule="exact"/>
              <w:jc w:val="center"/>
              <w:rPr>
                <w:color w:val="000000"/>
                <w:sz w:val="24"/>
                <w:szCs w:val="24"/>
                <w:lang w:val="ru-RU"/>
              </w:rPr>
            </w:pPr>
            <w:r w:rsidRPr="00324842">
              <w:rPr>
                <w:color w:val="000000"/>
                <w:sz w:val="24"/>
                <w:szCs w:val="24"/>
                <w:lang w:val="ru-RU"/>
              </w:rPr>
              <w:t>15,4</w:t>
            </w:r>
          </w:p>
        </w:tc>
        <w:tc>
          <w:tcPr>
            <w:tcW w:w="1134" w:type="dxa"/>
            <w:tcBorders>
              <w:left w:val="single" w:sz="4" w:space="0" w:color="auto"/>
              <w:right w:val="single" w:sz="4" w:space="0" w:color="auto"/>
            </w:tcBorders>
          </w:tcPr>
          <w:p w:rsidR="00864BED" w:rsidRPr="00324842" w:rsidRDefault="00864BED" w:rsidP="00324842">
            <w:pPr>
              <w:spacing w:before="120" w:line="240" w:lineRule="exact"/>
              <w:jc w:val="center"/>
              <w:rPr>
                <w:color w:val="000000"/>
                <w:sz w:val="24"/>
                <w:szCs w:val="24"/>
                <w:lang w:val="ru-RU"/>
              </w:rPr>
            </w:pPr>
            <w:r w:rsidRPr="00324842">
              <w:rPr>
                <w:color w:val="000000"/>
                <w:sz w:val="24"/>
                <w:szCs w:val="24"/>
                <w:lang w:val="ru-RU"/>
              </w:rPr>
              <w:t>16,2</w:t>
            </w:r>
          </w:p>
        </w:tc>
      </w:tr>
      <w:tr w:rsidR="00864BED" w:rsidRPr="00324842" w:rsidTr="00324842">
        <w:tc>
          <w:tcPr>
            <w:tcW w:w="4963" w:type="dxa"/>
            <w:tcBorders>
              <w:left w:val="single" w:sz="4" w:space="0" w:color="auto"/>
              <w:right w:val="single" w:sz="4" w:space="0" w:color="auto"/>
            </w:tcBorders>
          </w:tcPr>
          <w:p w:rsidR="00864BED" w:rsidRPr="00324842" w:rsidRDefault="00864BED" w:rsidP="00324842">
            <w:pPr>
              <w:spacing w:before="120" w:line="240" w:lineRule="exact"/>
              <w:ind w:left="142"/>
              <w:rPr>
                <w:color w:val="000000"/>
                <w:sz w:val="24"/>
                <w:szCs w:val="24"/>
                <w:lang w:val="ru-RU"/>
              </w:rPr>
            </w:pPr>
            <w:r w:rsidRPr="00324842">
              <w:rPr>
                <w:color w:val="000000"/>
                <w:sz w:val="24"/>
                <w:szCs w:val="24"/>
                <w:lang w:val="ru-RU"/>
              </w:rPr>
              <w:t>машины, оборудование и механизмы, электрооборудование и аппаратура</w:t>
            </w:r>
          </w:p>
        </w:tc>
        <w:tc>
          <w:tcPr>
            <w:tcW w:w="1382" w:type="dxa"/>
            <w:tcBorders>
              <w:left w:val="single" w:sz="4" w:space="0" w:color="auto"/>
              <w:right w:val="single" w:sz="4" w:space="0" w:color="auto"/>
            </w:tcBorders>
          </w:tcPr>
          <w:p w:rsidR="00864BED" w:rsidRPr="00324842" w:rsidRDefault="00864BED" w:rsidP="00324842">
            <w:pPr>
              <w:spacing w:before="120" w:line="240" w:lineRule="exact"/>
              <w:jc w:val="center"/>
              <w:rPr>
                <w:color w:val="000000"/>
                <w:sz w:val="24"/>
                <w:szCs w:val="24"/>
                <w:lang w:val="ru-RU"/>
              </w:rPr>
            </w:pPr>
            <w:r w:rsidRPr="00324842">
              <w:rPr>
                <w:color w:val="000000"/>
                <w:sz w:val="24"/>
                <w:szCs w:val="24"/>
                <w:lang w:val="ru-RU"/>
              </w:rPr>
              <w:t>295,5</w:t>
            </w:r>
          </w:p>
        </w:tc>
        <w:tc>
          <w:tcPr>
            <w:tcW w:w="1235" w:type="dxa"/>
            <w:tcBorders>
              <w:left w:val="single" w:sz="4" w:space="0" w:color="auto"/>
              <w:right w:val="single" w:sz="4" w:space="0" w:color="auto"/>
            </w:tcBorders>
          </w:tcPr>
          <w:p w:rsidR="00864BED" w:rsidRPr="00324842" w:rsidRDefault="00864BED" w:rsidP="00324842">
            <w:pPr>
              <w:spacing w:before="120" w:line="240" w:lineRule="exact"/>
              <w:jc w:val="center"/>
              <w:rPr>
                <w:color w:val="000000"/>
                <w:sz w:val="24"/>
                <w:szCs w:val="24"/>
                <w:lang w:val="ru-RU"/>
              </w:rPr>
            </w:pPr>
            <w:r w:rsidRPr="00324842">
              <w:rPr>
                <w:color w:val="000000"/>
                <w:sz w:val="24"/>
                <w:szCs w:val="24"/>
                <w:lang w:val="ru-RU"/>
              </w:rPr>
              <w:t>95,5</w:t>
            </w:r>
          </w:p>
        </w:tc>
        <w:tc>
          <w:tcPr>
            <w:tcW w:w="1175" w:type="dxa"/>
            <w:tcBorders>
              <w:left w:val="single" w:sz="4" w:space="0" w:color="auto"/>
              <w:right w:val="single" w:sz="4" w:space="0" w:color="auto"/>
            </w:tcBorders>
          </w:tcPr>
          <w:p w:rsidR="00864BED" w:rsidRPr="00324842" w:rsidRDefault="00864BED" w:rsidP="00324842">
            <w:pPr>
              <w:spacing w:before="120" w:line="240" w:lineRule="exact"/>
              <w:jc w:val="center"/>
              <w:rPr>
                <w:color w:val="000000"/>
                <w:sz w:val="24"/>
                <w:szCs w:val="24"/>
                <w:lang w:val="ru-RU"/>
              </w:rPr>
            </w:pPr>
            <w:r w:rsidRPr="00324842">
              <w:rPr>
                <w:color w:val="000000"/>
                <w:sz w:val="24"/>
                <w:szCs w:val="24"/>
                <w:lang w:val="ru-RU"/>
              </w:rPr>
              <w:t xml:space="preserve">15 </w:t>
            </w:r>
          </w:p>
        </w:tc>
        <w:tc>
          <w:tcPr>
            <w:tcW w:w="1134" w:type="dxa"/>
            <w:tcBorders>
              <w:left w:val="single" w:sz="4" w:space="0" w:color="auto"/>
              <w:right w:val="single" w:sz="4" w:space="0" w:color="auto"/>
            </w:tcBorders>
          </w:tcPr>
          <w:p w:rsidR="00864BED" w:rsidRPr="00324842" w:rsidRDefault="00864BED" w:rsidP="00324842">
            <w:pPr>
              <w:spacing w:before="120" w:line="240" w:lineRule="exact"/>
              <w:jc w:val="center"/>
              <w:rPr>
                <w:color w:val="000000"/>
                <w:sz w:val="24"/>
                <w:szCs w:val="24"/>
                <w:lang w:val="ru-RU"/>
              </w:rPr>
            </w:pPr>
            <w:r w:rsidRPr="00324842">
              <w:rPr>
                <w:color w:val="000000"/>
                <w:sz w:val="24"/>
                <w:szCs w:val="24"/>
                <w:lang w:val="ru-RU"/>
              </w:rPr>
              <w:t>13,2</w:t>
            </w:r>
          </w:p>
        </w:tc>
      </w:tr>
      <w:tr w:rsidR="00864BED" w:rsidRPr="00324842" w:rsidTr="00324842">
        <w:tc>
          <w:tcPr>
            <w:tcW w:w="4963" w:type="dxa"/>
            <w:tcBorders>
              <w:left w:val="single" w:sz="4" w:space="0" w:color="auto"/>
              <w:right w:val="single" w:sz="4" w:space="0" w:color="auto"/>
            </w:tcBorders>
          </w:tcPr>
          <w:p w:rsidR="00864BED" w:rsidRPr="00324842" w:rsidRDefault="00864BED" w:rsidP="00324842">
            <w:pPr>
              <w:spacing w:before="120" w:line="240" w:lineRule="exact"/>
              <w:ind w:left="142"/>
              <w:rPr>
                <w:color w:val="000000"/>
                <w:sz w:val="24"/>
                <w:szCs w:val="24"/>
                <w:lang w:val="ru-RU"/>
              </w:rPr>
            </w:pPr>
            <w:r w:rsidRPr="00324842">
              <w:rPr>
                <w:color w:val="000000"/>
                <w:sz w:val="24"/>
                <w:szCs w:val="24"/>
                <w:lang w:val="ru-RU"/>
              </w:rPr>
              <w:t>текстиль и текстильные изделия</w:t>
            </w:r>
          </w:p>
        </w:tc>
        <w:tc>
          <w:tcPr>
            <w:tcW w:w="1382" w:type="dxa"/>
            <w:tcBorders>
              <w:left w:val="single" w:sz="4" w:space="0" w:color="auto"/>
              <w:right w:val="single" w:sz="4" w:space="0" w:color="auto"/>
            </w:tcBorders>
          </w:tcPr>
          <w:p w:rsidR="00864BED" w:rsidRPr="00324842" w:rsidRDefault="00864BED" w:rsidP="00324842">
            <w:pPr>
              <w:spacing w:before="120" w:line="240" w:lineRule="exact"/>
              <w:jc w:val="center"/>
              <w:rPr>
                <w:color w:val="000000"/>
                <w:sz w:val="24"/>
                <w:szCs w:val="24"/>
                <w:lang w:val="ru-RU"/>
              </w:rPr>
            </w:pPr>
            <w:r w:rsidRPr="00324842">
              <w:rPr>
                <w:color w:val="000000"/>
                <w:sz w:val="24"/>
                <w:szCs w:val="24"/>
                <w:lang w:val="ru-RU"/>
              </w:rPr>
              <w:t>273,8</w:t>
            </w:r>
          </w:p>
        </w:tc>
        <w:tc>
          <w:tcPr>
            <w:tcW w:w="1235" w:type="dxa"/>
            <w:tcBorders>
              <w:left w:val="single" w:sz="4" w:space="0" w:color="auto"/>
              <w:right w:val="single" w:sz="4" w:space="0" w:color="auto"/>
            </w:tcBorders>
          </w:tcPr>
          <w:p w:rsidR="00864BED" w:rsidRPr="00324842" w:rsidRDefault="00864BED" w:rsidP="00324842">
            <w:pPr>
              <w:spacing w:before="120" w:line="240" w:lineRule="exact"/>
              <w:jc w:val="center"/>
              <w:rPr>
                <w:color w:val="000000"/>
                <w:sz w:val="24"/>
                <w:szCs w:val="24"/>
                <w:lang w:val="ru-RU"/>
              </w:rPr>
            </w:pPr>
            <w:r w:rsidRPr="00324842">
              <w:rPr>
                <w:color w:val="000000"/>
                <w:sz w:val="24"/>
                <w:szCs w:val="24"/>
                <w:lang w:val="ru-RU"/>
              </w:rPr>
              <w:t>82,9</w:t>
            </w:r>
          </w:p>
        </w:tc>
        <w:tc>
          <w:tcPr>
            <w:tcW w:w="1175" w:type="dxa"/>
            <w:tcBorders>
              <w:left w:val="single" w:sz="4" w:space="0" w:color="auto"/>
              <w:right w:val="single" w:sz="4" w:space="0" w:color="auto"/>
            </w:tcBorders>
          </w:tcPr>
          <w:p w:rsidR="00864BED" w:rsidRPr="00324842" w:rsidRDefault="00864BED" w:rsidP="00324842">
            <w:pPr>
              <w:spacing w:before="120" w:line="240" w:lineRule="exact"/>
              <w:jc w:val="center"/>
              <w:rPr>
                <w:color w:val="000000"/>
                <w:sz w:val="24"/>
                <w:szCs w:val="24"/>
                <w:lang w:val="ru-RU"/>
              </w:rPr>
            </w:pPr>
            <w:r w:rsidRPr="00324842">
              <w:rPr>
                <w:color w:val="000000"/>
                <w:sz w:val="24"/>
                <w:szCs w:val="24"/>
                <w:lang w:val="ru-RU"/>
              </w:rPr>
              <w:t>13,9</w:t>
            </w:r>
          </w:p>
        </w:tc>
        <w:tc>
          <w:tcPr>
            <w:tcW w:w="1134" w:type="dxa"/>
            <w:tcBorders>
              <w:left w:val="single" w:sz="4" w:space="0" w:color="auto"/>
              <w:right w:val="single" w:sz="4" w:space="0" w:color="auto"/>
            </w:tcBorders>
          </w:tcPr>
          <w:p w:rsidR="00864BED" w:rsidRPr="00324842" w:rsidRDefault="00864BED" w:rsidP="00324842">
            <w:pPr>
              <w:spacing w:before="120" w:line="240" w:lineRule="exact"/>
              <w:jc w:val="center"/>
              <w:rPr>
                <w:color w:val="000000"/>
                <w:sz w:val="24"/>
                <w:szCs w:val="24"/>
                <w:lang w:val="ru-RU"/>
              </w:rPr>
            </w:pPr>
            <w:r w:rsidRPr="00324842">
              <w:rPr>
                <w:color w:val="000000"/>
                <w:sz w:val="24"/>
                <w:szCs w:val="24"/>
                <w:lang w:val="ru-RU"/>
              </w:rPr>
              <w:t>14,1</w:t>
            </w:r>
          </w:p>
        </w:tc>
      </w:tr>
      <w:tr w:rsidR="00864BED" w:rsidRPr="00324842" w:rsidTr="00324842">
        <w:tc>
          <w:tcPr>
            <w:tcW w:w="4963" w:type="dxa"/>
            <w:tcBorders>
              <w:left w:val="single" w:sz="4" w:space="0" w:color="auto"/>
              <w:right w:val="single" w:sz="4" w:space="0" w:color="auto"/>
            </w:tcBorders>
          </w:tcPr>
          <w:p w:rsidR="00864BED" w:rsidRPr="00324842" w:rsidRDefault="00864BED" w:rsidP="00324842">
            <w:pPr>
              <w:spacing w:before="120" w:line="240" w:lineRule="exact"/>
              <w:ind w:left="142"/>
              <w:rPr>
                <w:color w:val="000000"/>
                <w:sz w:val="24"/>
                <w:szCs w:val="24"/>
                <w:lang w:val="ru-RU"/>
              </w:rPr>
            </w:pPr>
            <w:r w:rsidRPr="00324842">
              <w:rPr>
                <w:color w:val="000000"/>
                <w:sz w:val="24"/>
                <w:szCs w:val="24"/>
                <w:lang w:val="ru-RU"/>
              </w:rPr>
              <w:t>продукция химической отрасли</w:t>
            </w:r>
          </w:p>
        </w:tc>
        <w:tc>
          <w:tcPr>
            <w:tcW w:w="1382" w:type="dxa"/>
            <w:tcBorders>
              <w:left w:val="single" w:sz="4" w:space="0" w:color="auto"/>
              <w:right w:val="single" w:sz="4" w:space="0" w:color="auto"/>
            </w:tcBorders>
          </w:tcPr>
          <w:p w:rsidR="00864BED" w:rsidRPr="00324842" w:rsidRDefault="00864BED" w:rsidP="00324842">
            <w:pPr>
              <w:spacing w:before="120" w:line="240" w:lineRule="exact"/>
              <w:jc w:val="center"/>
              <w:rPr>
                <w:color w:val="000000"/>
                <w:sz w:val="24"/>
                <w:szCs w:val="24"/>
                <w:lang w:val="ru-RU"/>
              </w:rPr>
            </w:pPr>
            <w:r w:rsidRPr="00324842">
              <w:rPr>
                <w:color w:val="000000"/>
                <w:sz w:val="24"/>
                <w:szCs w:val="24"/>
                <w:lang w:val="ru-RU"/>
              </w:rPr>
              <w:t>118,9</w:t>
            </w:r>
          </w:p>
        </w:tc>
        <w:tc>
          <w:tcPr>
            <w:tcW w:w="1235" w:type="dxa"/>
            <w:tcBorders>
              <w:left w:val="single" w:sz="4" w:space="0" w:color="auto"/>
              <w:right w:val="single" w:sz="4" w:space="0" w:color="auto"/>
            </w:tcBorders>
          </w:tcPr>
          <w:p w:rsidR="00864BED" w:rsidRPr="00324842" w:rsidRDefault="00864BED" w:rsidP="00324842">
            <w:pPr>
              <w:spacing w:before="120" w:line="240" w:lineRule="exact"/>
              <w:jc w:val="center"/>
              <w:rPr>
                <w:color w:val="000000"/>
                <w:sz w:val="24"/>
                <w:szCs w:val="24"/>
                <w:lang w:val="ru-RU"/>
              </w:rPr>
            </w:pPr>
            <w:r w:rsidRPr="00324842">
              <w:rPr>
                <w:color w:val="000000"/>
                <w:sz w:val="24"/>
                <w:szCs w:val="24"/>
                <w:lang w:val="ru-RU"/>
              </w:rPr>
              <w:t>70,6</w:t>
            </w:r>
          </w:p>
        </w:tc>
        <w:tc>
          <w:tcPr>
            <w:tcW w:w="1175" w:type="dxa"/>
            <w:tcBorders>
              <w:left w:val="single" w:sz="4" w:space="0" w:color="auto"/>
              <w:right w:val="single" w:sz="4" w:space="0" w:color="auto"/>
            </w:tcBorders>
          </w:tcPr>
          <w:p w:rsidR="00864BED" w:rsidRPr="00324842" w:rsidRDefault="00864BED" w:rsidP="00324842">
            <w:pPr>
              <w:spacing w:before="120" w:line="240" w:lineRule="exact"/>
              <w:jc w:val="center"/>
              <w:rPr>
                <w:color w:val="000000"/>
                <w:sz w:val="24"/>
                <w:szCs w:val="24"/>
                <w:lang w:val="ru-RU"/>
              </w:rPr>
            </w:pPr>
            <w:r w:rsidRPr="00324842">
              <w:rPr>
                <w:color w:val="000000"/>
                <w:sz w:val="24"/>
                <w:szCs w:val="24"/>
                <w:lang w:val="ru-RU"/>
              </w:rPr>
              <w:t xml:space="preserve">6 </w:t>
            </w:r>
          </w:p>
        </w:tc>
        <w:tc>
          <w:tcPr>
            <w:tcW w:w="1134" w:type="dxa"/>
            <w:tcBorders>
              <w:left w:val="single" w:sz="4" w:space="0" w:color="auto"/>
              <w:right w:val="single" w:sz="4" w:space="0" w:color="auto"/>
            </w:tcBorders>
          </w:tcPr>
          <w:p w:rsidR="00864BED" w:rsidRPr="00324842" w:rsidRDefault="00864BED" w:rsidP="00324842">
            <w:pPr>
              <w:spacing w:before="120" w:line="240" w:lineRule="exact"/>
              <w:jc w:val="center"/>
              <w:rPr>
                <w:color w:val="000000"/>
                <w:sz w:val="24"/>
                <w:szCs w:val="24"/>
                <w:lang w:val="ru-RU"/>
              </w:rPr>
            </w:pPr>
            <w:r w:rsidRPr="00324842">
              <w:rPr>
                <w:color w:val="000000"/>
                <w:sz w:val="24"/>
                <w:szCs w:val="24"/>
                <w:lang w:val="ru-RU"/>
              </w:rPr>
              <w:t>7,2</w:t>
            </w:r>
          </w:p>
        </w:tc>
      </w:tr>
      <w:tr w:rsidR="00864BED" w:rsidRPr="00324842" w:rsidTr="00324842">
        <w:tc>
          <w:tcPr>
            <w:tcW w:w="4963" w:type="dxa"/>
            <w:tcBorders>
              <w:left w:val="single" w:sz="4" w:space="0" w:color="auto"/>
              <w:right w:val="single" w:sz="4" w:space="0" w:color="auto"/>
            </w:tcBorders>
          </w:tcPr>
          <w:p w:rsidR="00864BED" w:rsidRPr="00324842" w:rsidRDefault="00864BED" w:rsidP="00324842">
            <w:pPr>
              <w:spacing w:before="120" w:line="240" w:lineRule="exact"/>
              <w:ind w:left="142"/>
              <w:rPr>
                <w:color w:val="000000"/>
                <w:sz w:val="24"/>
                <w:szCs w:val="24"/>
                <w:lang w:val="ru-RU"/>
              </w:rPr>
            </w:pPr>
            <w:r w:rsidRPr="00324842">
              <w:rPr>
                <w:color w:val="000000"/>
                <w:sz w:val="24"/>
                <w:szCs w:val="24"/>
                <w:lang w:val="ru-RU"/>
              </w:rPr>
              <w:t xml:space="preserve">другие товары </w:t>
            </w:r>
          </w:p>
        </w:tc>
        <w:tc>
          <w:tcPr>
            <w:tcW w:w="1382" w:type="dxa"/>
            <w:tcBorders>
              <w:left w:val="single" w:sz="4" w:space="0" w:color="auto"/>
              <w:right w:val="single" w:sz="4" w:space="0" w:color="auto"/>
            </w:tcBorders>
          </w:tcPr>
          <w:p w:rsidR="00864BED" w:rsidRPr="00324842" w:rsidRDefault="00864BED" w:rsidP="00324842">
            <w:pPr>
              <w:spacing w:before="120" w:line="240" w:lineRule="exact"/>
              <w:jc w:val="center"/>
              <w:rPr>
                <w:color w:val="000000"/>
                <w:sz w:val="24"/>
                <w:szCs w:val="24"/>
                <w:lang w:val="ru-RU"/>
              </w:rPr>
            </w:pPr>
            <w:r w:rsidRPr="00324842">
              <w:rPr>
                <w:color w:val="000000"/>
                <w:sz w:val="24"/>
                <w:szCs w:val="24"/>
                <w:lang w:val="ru-RU"/>
              </w:rPr>
              <w:t>107,3</w:t>
            </w:r>
          </w:p>
        </w:tc>
        <w:tc>
          <w:tcPr>
            <w:tcW w:w="1235" w:type="dxa"/>
            <w:tcBorders>
              <w:left w:val="single" w:sz="4" w:space="0" w:color="auto"/>
              <w:right w:val="single" w:sz="4" w:space="0" w:color="auto"/>
            </w:tcBorders>
          </w:tcPr>
          <w:p w:rsidR="00864BED" w:rsidRPr="00324842" w:rsidRDefault="00864BED" w:rsidP="00324842">
            <w:pPr>
              <w:spacing w:before="120" w:line="240" w:lineRule="exact"/>
              <w:jc w:val="center"/>
              <w:rPr>
                <w:color w:val="000000"/>
                <w:sz w:val="24"/>
                <w:szCs w:val="24"/>
                <w:lang w:val="ru-RU"/>
              </w:rPr>
            </w:pPr>
            <w:r w:rsidRPr="00324842">
              <w:rPr>
                <w:color w:val="000000"/>
                <w:sz w:val="24"/>
                <w:szCs w:val="24"/>
                <w:lang w:val="ru-RU"/>
              </w:rPr>
              <w:t>91,6</w:t>
            </w:r>
          </w:p>
        </w:tc>
        <w:tc>
          <w:tcPr>
            <w:tcW w:w="1175" w:type="dxa"/>
            <w:tcBorders>
              <w:left w:val="single" w:sz="4" w:space="0" w:color="auto"/>
              <w:right w:val="single" w:sz="4" w:space="0" w:color="auto"/>
            </w:tcBorders>
          </w:tcPr>
          <w:p w:rsidR="00864BED" w:rsidRPr="00324842" w:rsidRDefault="00864BED" w:rsidP="00324842">
            <w:pPr>
              <w:spacing w:before="120" w:line="240" w:lineRule="exact"/>
              <w:jc w:val="center"/>
              <w:rPr>
                <w:color w:val="000000"/>
                <w:sz w:val="24"/>
                <w:szCs w:val="24"/>
                <w:lang w:val="ru-RU"/>
              </w:rPr>
            </w:pPr>
            <w:r w:rsidRPr="00324842">
              <w:rPr>
                <w:color w:val="000000"/>
                <w:sz w:val="24"/>
                <w:szCs w:val="24"/>
                <w:lang w:val="ru-RU"/>
              </w:rPr>
              <w:t>5,5</w:t>
            </w:r>
          </w:p>
        </w:tc>
        <w:tc>
          <w:tcPr>
            <w:tcW w:w="1134" w:type="dxa"/>
            <w:tcBorders>
              <w:left w:val="single" w:sz="4" w:space="0" w:color="auto"/>
              <w:right w:val="single" w:sz="4" w:space="0" w:color="auto"/>
            </w:tcBorders>
          </w:tcPr>
          <w:p w:rsidR="00864BED" w:rsidRPr="00324842" w:rsidRDefault="00864BED" w:rsidP="00324842">
            <w:pPr>
              <w:spacing w:before="120" w:line="240" w:lineRule="exact"/>
              <w:jc w:val="center"/>
              <w:rPr>
                <w:color w:val="000000"/>
                <w:sz w:val="24"/>
                <w:szCs w:val="24"/>
                <w:lang w:val="ru-RU"/>
              </w:rPr>
            </w:pPr>
            <w:r w:rsidRPr="00324842">
              <w:rPr>
                <w:color w:val="000000"/>
                <w:sz w:val="24"/>
                <w:szCs w:val="24"/>
                <w:lang w:val="ru-RU"/>
              </w:rPr>
              <w:t xml:space="preserve">5 </w:t>
            </w:r>
          </w:p>
        </w:tc>
      </w:tr>
      <w:tr w:rsidR="00864BED" w:rsidRPr="00324842" w:rsidTr="00324842">
        <w:tc>
          <w:tcPr>
            <w:tcW w:w="4963" w:type="dxa"/>
            <w:tcBorders>
              <w:left w:val="single" w:sz="4" w:space="0" w:color="auto"/>
              <w:right w:val="single" w:sz="4" w:space="0" w:color="auto"/>
            </w:tcBorders>
          </w:tcPr>
          <w:p w:rsidR="00864BED" w:rsidRPr="00324842" w:rsidRDefault="00864BED" w:rsidP="00324842">
            <w:pPr>
              <w:spacing w:before="120" w:line="240" w:lineRule="exact"/>
              <w:ind w:left="142"/>
              <w:rPr>
                <w:color w:val="000000"/>
                <w:sz w:val="24"/>
                <w:szCs w:val="24"/>
                <w:lang w:val="ru-RU"/>
              </w:rPr>
            </w:pPr>
            <w:r w:rsidRPr="00324842">
              <w:rPr>
                <w:color w:val="000000"/>
                <w:sz w:val="24"/>
                <w:szCs w:val="24"/>
                <w:lang w:val="ru-RU"/>
              </w:rPr>
              <w:t>жиры и масла животного или растительного происхождения</w:t>
            </w:r>
          </w:p>
        </w:tc>
        <w:tc>
          <w:tcPr>
            <w:tcW w:w="1382" w:type="dxa"/>
            <w:tcBorders>
              <w:left w:val="single" w:sz="4" w:space="0" w:color="auto"/>
              <w:right w:val="single" w:sz="4" w:space="0" w:color="auto"/>
            </w:tcBorders>
          </w:tcPr>
          <w:p w:rsidR="00864BED" w:rsidRPr="00324842" w:rsidRDefault="00864BED" w:rsidP="00324842">
            <w:pPr>
              <w:spacing w:before="120" w:line="240" w:lineRule="exact"/>
              <w:jc w:val="center"/>
              <w:rPr>
                <w:color w:val="000000"/>
                <w:sz w:val="24"/>
                <w:szCs w:val="24"/>
                <w:lang w:val="ru-RU"/>
              </w:rPr>
            </w:pPr>
            <w:r w:rsidRPr="00324842">
              <w:rPr>
                <w:color w:val="000000"/>
                <w:sz w:val="24"/>
                <w:szCs w:val="24"/>
                <w:lang w:val="ru-RU"/>
              </w:rPr>
              <w:t xml:space="preserve">72 </w:t>
            </w:r>
          </w:p>
        </w:tc>
        <w:tc>
          <w:tcPr>
            <w:tcW w:w="1235" w:type="dxa"/>
            <w:tcBorders>
              <w:left w:val="single" w:sz="4" w:space="0" w:color="auto"/>
              <w:right w:val="single" w:sz="4" w:space="0" w:color="auto"/>
            </w:tcBorders>
          </w:tcPr>
          <w:p w:rsidR="00864BED" w:rsidRPr="00324842" w:rsidRDefault="00864BED" w:rsidP="00324842">
            <w:pPr>
              <w:spacing w:before="120" w:line="240" w:lineRule="exact"/>
              <w:jc w:val="center"/>
              <w:rPr>
                <w:color w:val="000000"/>
                <w:sz w:val="24"/>
                <w:szCs w:val="24"/>
                <w:lang w:val="ru-RU"/>
              </w:rPr>
            </w:pPr>
            <w:r w:rsidRPr="00324842">
              <w:rPr>
                <w:color w:val="000000"/>
                <w:sz w:val="24"/>
                <w:szCs w:val="24"/>
                <w:lang w:val="ru-RU"/>
              </w:rPr>
              <w:t>92,9</w:t>
            </w:r>
          </w:p>
        </w:tc>
        <w:tc>
          <w:tcPr>
            <w:tcW w:w="1175" w:type="dxa"/>
            <w:tcBorders>
              <w:left w:val="single" w:sz="4" w:space="0" w:color="auto"/>
              <w:right w:val="single" w:sz="4" w:space="0" w:color="auto"/>
            </w:tcBorders>
          </w:tcPr>
          <w:p w:rsidR="00864BED" w:rsidRPr="00324842" w:rsidRDefault="00864BED" w:rsidP="00324842">
            <w:pPr>
              <w:spacing w:before="120" w:line="240" w:lineRule="exact"/>
              <w:jc w:val="center"/>
              <w:rPr>
                <w:color w:val="000000"/>
                <w:sz w:val="24"/>
                <w:szCs w:val="24"/>
                <w:lang w:val="ru-RU"/>
              </w:rPr>
            </w:pPr>
            <w:r w:rsidRPr="00324842">
              <w:rPr>
                <w:color w:val="000000"/>
                <w:sz w:val="24"/>
                <w:szCs w:val="24"/>
                <w:lang w:val="ru-RU"/>
              </w:rPr>
              <w:t>3,7</w:t>
            </w:r>
          </w:p>
        </w:tc>
        <w:tc>
          <w:tcPr>
            <w:tcW w:w="1134" w:type="dxa"/>
            <w:tcBorders>
              <w:left w:val="single" w:sz="4" w:space="0" w:color="auto"/>
              <w:right w:val="single" w:sz="4" w:space="0" w:color="auto"/>
            </w:tcBorders>
          </w:tcPr>
          <w:p w:rsidR="00864BED" w:rsidRPr="00324842" w:rsidRDefault="00864BED" w:rsidP="00324842">
            <w:pPr>
              <w:spacing w:before="120" w:line="240" w:lineRule="exact"/>
              <w:jc w:val="center"/>
              <w:rPr>
                <w:color w:val="000000"/>
                <w:sz w:val="24"/>
                <w:szCs w:val="24"/>
                <w:lang w:val="ru-RU"/>
              </w:rPr>
            </w:pPr>
            <w:r w:rsidRPr="00324842">
              <w:rPr>
                <w:color w:val="000000"/>
                <w:sz w:val="24"/>
                <w:szCs w:val="24"/>
                <w:lang w:val="ru-RU"/>
              </w:rPr>
              <w:t>3,3</w:t>
            </w:r>
          </w:p>
        </w:tc>
      </w:tr>
      <w:tr w:rsidR="00864BED" w:rsidRPr="00324842" w:rsidTr="00324842">
        <w:tc>
          <w:tcPr>
            <w:tcW w:w="4963" w:type="dxa"/>
            <w:tcBorders>
              <w:left w:val="single" w:sz="4" w:space="0" w:color="auto"/>
              <w:right w:val="single" w:sz="4" w:space="0" w:color="auto"/>
            </w:tcBorders>
          </w:tcPr>
          <w:p w:rsidR="00864BED" w:rsidRPr="00324842" w:rsidRDefault="00864BED" w:rsidP="00324842">
            <w:pPr>
              <w:spacing w:before="120" w:line="240" w:lineRule="exact"/>
              <w:ind w:left="142"/>
              <w:rPr>
                <w:color w:val="000000"/>
                <w:sz w:val="24"/>
                <w:szCs w:val="24"/>
                <w:lang w:val="ru-RU"/>
              </w:rPr>
            </w:pPr>
            <w:r w:rsidRPr="00324842">
              <w:rPr>
                <w:color w:val="000000"/>
                <w:sz w:val="24"/>
                <w:szCs w:val="24"/>
                <w:lang w:val="ru-RU"/>
              </w:rPr>
              <w:t>недрагоценные металлы и изделия из них</w:t>
            </w:r>
          </w:p>
        </w:tc>
        <w:tc>
          <w:tcPr>
            <w:tcW w:w="1382" w:type="dxa"/>
            <w:tcBorders>
              <w:left w:val="single" w:sz="4" w:space="0" w:color="auto"/>
              <w:right w:val="single" w:sz="4" w:space="0" w:color="auto"/>
            </w:tcBorders>
          </w:tcPr>
          <w:p w:rsidR="00864BED" w:rsidRPr="00324842" w:rsidRDefault="00864BED" w:rsidP="00324842">
            <w:pPr>
              <w:spacing w:before="120" w:line="240" w:lineRule="exact"/>
              <w:jc w:val="center"/>
              <w:rPr>
                <w:color w:val="000000"/>
                <w:sz w:val="24"/>
                <w:szCs w:val="24"/>
                <w:lang w:val="ru-RU"/>
              </w:rPr>
            </w:pPr>
            <w:r w:rsidRPr="00324842">
              <w:rPr>
                <w:color w:val="000000"/>
                <w:sz w:val="24"/>
                <w:szCs w:val="24"/>
                <w:lang w:val="ru-RU"/>
              </w:rPr>
              <w:t>43,2</w:t>
            </w:r>
          </w:p>
        </w:tc>
        <w:tc>
          <w:tcPr>
            <w:tcW w:w="1235" w:type="dxa"/>
            <w:tcBorders>
              <w:left w:val="single" w:sz="4" w:space="0" w:color="auto"/>
              <w:right w:val="single" w:sz="4" w:space="0" w:color="auto"/>
            </w:tcBorders>
          </w:tcPr>
          <w:p w:rsidR="00864BED" w:rsidRPr="00324842" w:rsidRDefault="00864BED" w:rsidP="00324842">
            <w:pPr>
              <w:spacing w:before="120" w:line="240" w:lineRule="exact"/>
              <w:jc w:val="center"/>
              <w:rPr>
                <w:color w:val="000000"/>
                <w:sz w:val="24"/>
                <w:szCs w:val="24"/>
                <w:lang w:val="ru-RU"/>
              </w:rPr>
            </w:pPr>
            <w:r w:rsidRPr="00324842">
              <w:rPr>
                <w:color w:val="000000"/>
                <w:sz w:val="24"/>
                <w:szCs w:val="24"/>
                <w:lang w:val="ru-RU"/>
              </w:rPr>
              <w:t>78,4</w:t>
            </w:r>
          </w:p>
        </w:tc>
        <w:tc>
          <w:tcPr>
            <w:tcW w:w="1175" w:type="dxa"/>
            <w:tcBorders>
              <w:left w:val="single" w:sz="4" w:space="0" w:color="auto"/>
              <w:right w:val="single" w:sz="4" w:space="0" w:color="auto"/>
            </w:tcBorders>
          </w:tcPr>
          <w:p w:rsidR="00864BED" w:rsidRPr="00324842" w:rsidRDefault="00864BED" w:rsidP="00324842">
            <w:pPr>
              <w:spacing w:before="120" w:line="240" w:lineRule="exact"/>
              <w:jc w:val="center"/>
              <w:rPr>
                <w:color w:val="000000"/>
                <w:sz w:val="24"/>
                <w:szCs w:val="24"/>
                <w:lang w:val="ru-RU"/>
              </w:rPr>
            </w:pPr>
            <w:r w:rsidRPr="00324842">
              <w:rPr>
                <w:color w:val="000000"/>
                <w:sz w:val="24"/>
                <w:szCs w:val="24"/>
                <w:lang w:val="ru-RU"/>
              </w:rPr>
              <w:t>2,2</w:t>
            </w:r>
          </w:p>
        </w:tc>
        <w:tc>
          <w:tcPr>
            <w:tcW w:w="1134" w:type="dxa"/>
            <w:tcBorders>
              <w:left w:val="single" w:sz="4" w:space="0" w:color="auto"/>
              <w:right w:val="single" w:sz="4" w:space="0" w:color="auto"/>
            </w:tcBorders>
          </w:tcPr>
          <w:p w:rsidR="00864BED" w:rsidRPr="00324842" w:rsidRDefault="00864BED" w:rsidP="00324842">
            <w:pPr>
              <w:spacing w:before="120" w:line="240" w:lineRule="exact"/>
              <w:jc w:val="center"/>
              <w:rPr>
                <w:color w:val="000000"/>
                <w:sz w:val="24"/>
                <w:szCs w:val="24"/>
                <w:lang w:val="ru-RU"/>
              </w:rPr>
            </w:pPr>
            <w:r w:rsidRPr="00324842">
              <w:rPr>
                <w:color w:val="000000"/>
                <w:sz w:val="24"/>
                <w:szCs w:val="24"/>
                <w:lang w:val="ru-RU"/>
              </w:rPr>
              <w:t>2,4</w:t>
            </w:r>
          </w:p>
        </w:tc>
      </w:tr>
      <w:tr w:rsidR="00864BED" w:rsidRPr="00324842" w:rsidTr="00324842">
        <w:tc>
          <w:tcPr>
            <w:tcW w:w="4963" w:type="dxa"/>
            <w:tcBorders>
              <w:left w:val="single" w:sz="4" w:space="0" w:color="auto"/>
              <w:bottom w:val="single" w:sz="4" w:space="0" w:color="auto"/>
              <w:right w:val="single" w:sz="4" w:space="0" w:color="auto"/>
            </w:tcBorders>
          </w:tcPr>
          <w:p w:rsidR="00864BED" w:rsidRPr="00324842" w:rsidRDefault="00864BED" w:rsidP="00324842">
            <w:pPr>
              <w:spacing w:before="120" w:after="120" w:line="240" w:lineRule="exact"/>
              <w:ind w:left="142"/>
              <w:rPr>
                <w:color w:val="000000"/>
                <w:sz w:val="24"/>
                <w:szCs w:val="24"/>
                <w:lang w:val="ru-RU"/>
              </w:rPr>
            </w:pPr>
            <w:r w:rsidRPr="00324842">
              <w:rPr>
                <w:color w:val="000000"/>
                <w:sz w:val="24"/>
                <w:szCs w:val="24"/>
                <w:lang w:val="ru-RU"/>
              </w:rPr>
              <w:t>изделия из камня, гипса, цемента, керамики и стекла</w:t>
            </w:r>
          </w:p>
        </w:tc>
        <w:tc>
          <w:tcPr>
            <w:tcW w:w="1382" w:type="dxa"/>
            <w:tcBorders>
              <w:left w:val="single" w:sz="4" w:space="0" w:color="auto"/>
              <w:bottom w:val="single" w:sz="4" w:space="0" w:color="auto"/>
              <w:right w:val="single" w:sz="4" w:space="0" w:color="auto"/>
            </w:tcBorders>
          </w:tcPr>
          <w:p w:rsidR="00864BED" w:rsidRPr="00324842" w:rsidRDefault="00864BED" w:rsidP="00324842">
            <w:pPr>
              <w:spacing w:before="120" w:after="120" w:line="240" w:lineRule="exact"/>
              <w:jc w:val="center"/>
              <w:rPr>
                <w:color w:val="000000"/>
                <w:sz w:val="24"/>
                <w:szCs w:val="24"/>
                <w:lang w:val="ru-RU"/>
              </w:rPr>
            </w:pPr>
            <w:r w:rsidRPr="00324842">
              <w:rPr>
                <w:color w:val="000000"/>
                <w:sz w:val="24"/>
                <w:szCs w:val="24"/>
                <w:lang w:val="ru-RU"/>
              </w:rPr>
              <w:t>41,8</w:t>
            </w:r>
          </w:p>
        </w:tc>
        <w:tc>
          <w:tcPr>
            <w:tcW w:w="1235" w:type="dxa"/>
            <w:tcBorders>
              <w:left w:val="single" w:sz="4" w:space="0" w:color="auto"/>
              <w:bottom w:val="single" w:sz="4" w:space="0" w:color="auto"/>
              <w:right w:val="single" w:sz="4" w:space="0" w:color="auto"/>
            </w:tcBorders>
          </w:tcPr>
          <w:p w:rsidR="00864BED" w:rsidRPr="00324842" w:rsidRDefault="00864BED" w:rsidP="00324842">
            <w:pPr>
              <w:spacing w:before="120" w:after="120" w:line="240" w:lineRule="exact"/>
              <w:jc w:val="center"/>
              <w:rPr>
                <w:color w:val="000000"/>
                <w:sz w:val="24"/>
                <w:szCs w:val="24"/>
                <w:lang w:val="ru-RU"/>
              </w:rPr>
            </w:pPr>
            <w:r w:rsidRPr="00324842">
              <w:rPr>
                <w:color w:val="000000"/>
                <w:sz w:val="24"/>
                <w:szCs w:val="24"/>
                <w:lang w:val="ru-RU"/>
              </w:rPr>
              <w:t>71,2</w:t>
            </w:r>
          </w:p>
        </w:tc>
        <w:tc>
          <w:tcPr>
            <w:tcW w:w="1175" w:type="dxa"/>
            <w:tcBorders>
              <w:left w:val="single" w:sz="4" w:space="0" w:color="auto"/>
              <w:bottom w:val="single" w:sz="4" w:space="0" w:color="auto"/>
              <w:right w:val="single" w:sz="4" w:space="0" w:color="auto"/>
            </w:tcBorders>
          </w:tcPr>
          <w:p w:rsidR="00864BED" w:rsidRPr="00324842" w:rsidRDefault="00864BED" w:rsidP="00324842">
            <w:pPr>
              <w:spacing w:before="120" w:after="120" w:line="240" w:lineRule="exact"/>
              <w:jc w:val="center"/>
              <w:rPr>
                <w:color w:val="000000"/>
                <w:sz w:val="24"/>
                <w:szCs w:val="24"/>
                <w:lang w:val="ru-RU"/>
              </w:rPr>
            </w:pPr>
            <w:r w:rsidRPr="00324842">
              <w:rPr>
                <w:color w:val="000000"/>
                <w:sz w:val="24"/>
                <w:szCs w:val="24"/>
                <w:lang w:val="ru-RU"/>
              </w:rPr>
              <w:t>2,1</w:t>
            </w:r>
          </w:p>
        </w:tc>
        <w:tc>
          <w:tcPr>
            <w:tcW w:w="1134" w:type="dxa"/>
            <w:tcBorders>
              <w:left w:val="single" w:sz="4" w:space="0" w:color="auto"/>
              <w:bottom w:val="single" w:sz="4" w:space="0" w:color="auto"/>
              <w:right w:val="single" w:sz="4" w:space="0" w:color="auto"/>
            </w:tcBorders>
          </w:tcPr>
          <w:p w:rsidR="00864BED" w:rsidRPr="00324842" w:rsidRDefault="00864BED" w:rsidP="00324842">
            <w:pPr>
              <w:spacing w:before="120" w:after="120" w:line="240" w:lineRule="exact"/>
              <w:jc w:val="center"/>
              <w:rPr>
                <w:color w:val="000000"/>
                <w:sz w:val="24"/>
                <w:szCs w:val="24"/>
                <w:lang w:val="ru-RU"/>
              </w:rPr>
            </w:pPr>
            <w:r w:rsidRPr="00324842">
              <w:rPr>
                <w:color w:val="000000"/>
                <w:sz w:val="24"/>
                <w:szCs w:val="24"/>
                <w:lang w:val="ru-RU"/>
              </w:rPr>
              <w:t>2,5</w:t>
            </w:r>
          </w:p>
        </w:tc>
      </w:tr>
    </w:tbl>
    <w:p w:rsidR="00324842" w:rsidRDefault="00324842" w:rsidP="00864BED">
      <w:pPr>
        <w:spacing w:before="240" w:after="160" w:line="259" w:lineRule="auto"/>
        <w:jc w:val="center"/>
        <w:rPr>
          <w:b/>
          <w:sz w:val="28"/>
          <w:szCs w:val="28"/>
          <w:lang w:val="ru-RU"/>
        </w:rPr>
      </w:pPr>
    </w:p>
    <w:p w:rsidR="002C6C2A" w:rsidRPr="00EC77C4" w:rsidRDefault="00324842" w:rsidP="001B77DE">
      <w:pPr>
        <w:spacing w:after="120" w:line="259" w:lineRule="auto"/>
        <w:jc w:val="center"/>
        <w:rPr>
          <w:b/>
          <w:sz w:val="28"/>
          <w:szCs w:val="28"/>
          <w:lang w:val="ru-RU"/>
        </w:rPr>
      </w:pPr>
      <w:r>
        <w:rPr>
          <w:b/>
          <w:sz w:val="28"/>
          <w:szCs w:val="28"/>
          <w:lang w:val="ru-RU"/>
        </w:rPr>
        <w:br w:type="page"/>
      </w:r>
      <w:r w:rsidR="002C6C2A" w:rsidRPr="00EC77C4">
        <w:rPr>
          <w:b/>
          <w:sz w:val="28"/>
          <w:szCs w:val="28"/>
          <w:lang w:val="ru-RU"/>
        </w:rPr>
        <w:lastRenderedPageBreak/>
        <w:t xml:space="preserve">Показатели экспорта по основным </w:t>
      </w:r>
      <w:r w:rsidR="00877DA8">
        <w:rPr>
          <w:b/>
          <w:sz w:val="28"/>
          <w:szCs w:val="28"/>
          <w:lang w:val="ru-RU"/>
        </w:rPr>
        <w:t>государств</w:t>
      </w:r>
      <w:r w:rsidR="002C6C2A" w:rsidRPr="00EC77C4">
        <w:rPr>
          <w:b/>
          <w:sz w:val="28"/>
          <w:szCs w:val="28"/>
          <w:lang w:val="ru-RU"/>
        </w:rPr>
        <w:t>ам</w:t>
      </w:r>
    </w:p>
    <w:tbl>
      <w:tblPr>
        <w:tblW w:w="0" w:type="auto"/>
        <w:tblLook w:val="04A0" w:firstRow="1" w:lastRow="0" w:firstColumn="1" w:lastColumn="0" w:noHBand="0" w:noVBand="1"/>
      </w:tblPr>
      <w:tblGrid>
        <w:gridCol w:w="3325"/>
        <w:gridCol w:w="2128"/>
        <w:gridCol w:w="1984"/>
        <w:gridCol w:w="1985"/>
      </w:tblGrid>
      <w:tr w:rsidR="002C6C2A" w:rsidRPr="00324842" w:rsidTr="00324842">
        <w:tc>
          <w:tcPr>
            <w:tcW w:w="3325" w:type="dxa"/>
            <w:vMerge w:val="restart"/>
            <w:tcBorders>
              <w:top w:val="single" w:sz="4" w:space="0" w:color="auto"/>
              <w:left w:val="single" w:sz="4" w:space="0" w:color="auto"/>
              <w:bottom w:val="single" w:sz="4" w:space="0" w:color="auto"/>
              <w:right w:val="single" w:sz="4" w:space="0" w:color="auto"/>
            </w:tcBorders>
            <w:vAlign w:val="center"/>
            <w:hideMark/>
          </w:tcPr>
          <w:p w:rsidR="002C6C2A" w:rsidRPr="00324842" w:rsidRDefault="002C6C2A" w:rsidP="00324842">
            <w:pPr>
              <w:spacing w:before="60" w:after="60" w:line="200" w:lineRule="exact"/>
              <w:jc w:val="center"/>
              <w:rPr>
                <w:color w:val="000000"/>
                <w:lang w:val="ru-RU"/>
              </w:rPr>
            </w:pPr>
            <w:r w:rsidRPr="00324842">
              <w:rPr>
                <w:color w:val="000000"/>
                <w:lang w:val="ru-RU"/>
              </w:rPr>
              <w:t>Государства</w:t>
            </w:r>
          </w:p>
        </w:tc>
        <w:tc>
          <w:tcPr>
            <w:tcW w:w="4112" w:type="dxa"/>
            <w:gridSpan w:val="2"/>
            <w:tcBorders>
              <w:top w:val="single" w:sz="4" w:space="0" w:color="auto"/>
              <w:left w:val="single" w:sz="4" w:space="0" w:color="auto"/>
              <w:bottom w:val="single" w:sz="4" w:space="0" w:color="auto"/>
              <w:right w:val="single" w:sz="4" w:space="0" w:color="auto"/>
            </w:tcBorders>
            <w:vAlign w:val="center"/>
            <w:hideMark/>
          </w:tcPr>
          <w:p w:rsidR="002C6C2A" w:rsidRPr="00324842" w:rsidRDefault="002C6C2A" w:rsidP="00324842">
            <w:pPr>
              <w:spacing w:before="60" w:after="60" w:line="200" w:lineRule="exact"/>
              <w:jc w:val="center"/>
              <w:rPr>
                <w:color w:val="000000"/>
                <w:lang w:val="ru-RU"/>
              </w:rPr>
            </w:pPr>
            <w:r w:rsidRPr="00324842">
              <w:rPr>
                <w:color w:val="000000"/>
                <w:lang w:val="ru-RU"/>
              </w:rPr>
              <w:t>2015 г</w:t>
            </w:r>
            <w:r w:rsidR="00864BED" w:rsidRPr="00324842">
              <w:rPr>
                <w:color w:val="000000"/>
                <w:lang w:val="ru-RU"/>
              </w:rPr>
              <w:t>од</w:t>
            </w:r>
          </w:p>
        </w:tc>
        <w:tc>
          <w:tcPr>
            <w:tcW w:w="1985" w:type="dxa"/>
            <w:tcBorders>
              <w:top w:val="single" w:sz="4" w:space="0" w:color="auto"/>
              <w:left w:val="single" w:sz="4" w:space="0" w:color="auto"/>
              <w:bottom w:val="single" w:sz="4" w:space="0" w:color="auto"/>
              <w:right w:val="single" w:sz="4" w:space="0" w:color="auto"/>
            </w:tcBorders>
            <w:vAlign w:val="center"/>
            <w:hideMark/>
          </w:tcPr>
          <w:p w:rsidR="002C6C2A" w:rsidRPr="00324842" w:rsidRDefault="002C6C2A" w:rsidP="00324842">
            <w:pPr>
              <w:spacing w:before="60" w:after="60" w:line="200" w:lineRule="exact"/>
              <w:jc w:val="center"/>
              <w:rPr>
                <w:color w:val="000000"/>
                <w:lang w:val="ru-RU"/>
              </w:rPr>
            </w:pPr>
            <w:r w:rsidRPr="00324842">
              <w:rPr>
                <w:color w:val="000000"/>
                <w:lang w:val="ru-RU"/>
              </w:rPr>
              <w:t>201</w:t>
            </w:r>
            <w:r w:rsidR="00864BED" w:rsidRPr="00324842">
              <w:rPr>
                <w:color w:val="000000"/>
                <w:lang w:val="ru-RU"/>
              </w:rPr>
              <w:t>4</w:t>
            </w:r>
            <w:r w:rsidRPr="00324842">
              <w:rPr>
                <w:color w:val="000000"/>
                <w:lang w:val="ru-RU"/>
              </w:rPr>
              <w:t xml:space="preserve"> г</w:t>
            </w:r>
            <w:r w:rsidR="00864BED" w:rsidRPr="00324842">
              <w:rPr>
                <w:color w:val="000000"/>
                <w:lang w:val="ru-RU"/>
              </w:rPr>
              <w:t>од</w:t>
            </w:r>
          </w:p>
        </w:tc>
      </w:tr>
      <w:tr w:rsidR="002C6C2A" w:rsidRPr="00324842" w:rsidTr="00324842">
        <w:tc>
          <w:tcPr>
            <w:tcW w:w="3325" w:type="dxa"/>
            <w:vMerge/>
            <w:tcBorders>
              <w:top w:val="single" w:sz="4" w:space="0" w:color="auto"/>
              <w:left w:val="single" w:sz="4" w:space="0" w:color="auto"/>
              <w:bottom w:val="double" w:sz="4" w:space="0" w:color="auto"/>
              <w:right w:val="single" w:sz="4" w:space="0" w:color="auto"/>
            </w:tcBorders>
            <w:vAlign w:val="center"/>
            <w:hideMark/>
          </w:tcPr>
          <w:p w:rsidR="002C6C2A" w:rsidRPr="00324842" w:rsidRDefault="002C6C2A" w:rsidP="00324842">
            <w:pPr>
              <w:spacing w:before="60" w:after="60" w:line="200" w:lineRule="exact"/>
              <w:jc w:val="center"/>
              <w:rPr>
                <w:color w:val="000000"/>
                <w:lang w:val="ru-RU"/>
              </w:rPr>
            </w:pPr>
          </w:p>
        </w:tc>
        <w:tc>
          <w:tcPr>
            <w:tcW w:w="2128" w:type="dxa"/>
            <w:tcBorders>
              <w:top w:val="single" w:sz="4" w:space="0" w:color="auto"/>
              <w:left w:val="single" w:sz="4" w:space="0" w:color="auto"/>
              <w:bottom w:val="double" w:sz="4" w:space="0" w:color="auto"/>
              <w:right w:val="single" w:sz="4" w:space="0" w:color="auto"/>
            </w:tcBorders>
            <w:vAlign w:val="center"/>
            <w:hideMark/>
          </w:tcPr>
          <w:p w:rsidR="002C6C2A" w:rsidRPr="00324842" w:rsidRDefault="002C6C2A" w:rsidP="00324842">
            <w:pPr>
              <w:spacing w:before="60" w:after="60" w:line="200" w:lineRule="exact"/>
              <w:jc w:val="center"/>
              <w:rPr>
                <w:color w:val="000000"/>
                <w:lang w:val="ru-RU"/>
              </w:rPr>
            </w:pPr>
            <w:r w:rsidRPr="00324842">
              <w:rPr>
                <w:color w:val="000000"/>
                <w:lang w:val="ru-RU"/>
              </w:rPr>
              <w:t>Объем,</w:t>
            </w:r>
            <w:r w:rsidRPr="00324842">
              <w:rPr>
                <w:color w:val="000000"/>
                <w:lang w:val="ru-RU"/>
              </w:rPr>
              <w:br/>
              <w:t>млн долл</w:t>
            </w:r>
            <w:r w:rsidR="00864BED" w:rsidRPr="00324842">
              <w:rPr>
                <w:color w:val="000000"/>
                <w:lang w:val="ru-RU"/>
              </w:rPr>
              <w:t>аров</w:t>
            </w:r>
            <w:r w:rsidRPr="00324842">
              <w:rPr>
                <w:color w:val="000000"/>
                <w:lang w:val="ru-RU"/>
              </w:rPr>
              <w:t xml:space="preserve"> США</w:t>
            </w:r>
          </w:p>
        </w:tc>
        <w:tc>
          <w:tcPr>
            <w:tcW w:w="1984" w:type="dxa"/>
            <w:tcBorders>
              <w:top w:val="single" w:sz="4" w:space="0" w:color="auto"/>
              <w:left w:val="single" w:sz="4" w:space="0" w:color="auto"/>
              <w:bottom w:val="double" w:sz="4" w:space="0" w:color="auto"/>
              <w:right w:val="single" w:sz="4" w:space="0" w:color="auto"/>
            </w:tcBorders>
            <w:vAlign w:val="center"/>
            <w:hideMark/>
          </w:tcPr>
          <w:p w:rsidR="002C6C2A" w:rsidRPr="00324842" w:rsidRDefault="002C6C2A" w:rsidP="00324842">
            <w:pPr>
              <w:spacing w:before="60" w:after="60" w:line="200" w:lineRule="exact"/>
              <w:jc w:val="center"/>
              <w:rPr>
                <w:color w:val="000000"/>
                <w:lang w:val="ru-RU"/>
              </w:rPr>
            </w:pPr>
            <w:r w:rsidRPr="00324842">
              <w:rPr>
                <w:color w:val="000000"/>
                <w:lang w:val="ru-RU"/>
              </w:rPr>
              <w:t>2015/2014 г</w:t>
            </w:r>
            <w:r w:rsidR="00864BED" w:rsidRPr="00324842">
              <w:rPr>
                <w:color w:val="000000"/>
                <w:lang w:val="ru-RU"/>
              </w:rPr>
              <w:t>од</w:t>
            </w:r>
            <w:r w:rsidRPr="00324842">
              <w:rPr>
                <w:color w:val="000000"/>
                <w:lang w:val="ru-RU"/>
              </w:rPr>
              <w:t>,</w:t>
            </w:r>
            <w:r w:rsidRPr="00324842">
              <w:rPr>
                <w:color w:val="000000"/>
                <w:lang w:val="ru-RU"/>
              </w:rPr>
              <w:br/>
              <w:t>%</w:t>
            </w:r>
          </w:p>
        </w:tc>
        <w:tc>
          <w:tcPr>
            <w:tcW w:w="1985" w:type="dxa"/>
            <w:tcBorders>
              <w:top w:val="single" w:sz="4" w:space="0" w:color="auto"/>
              <w:left w:val="single" w:sz="4" w:space="0" w:color="auto"/>
              <w:bottom w:val="double" w:sz="4" w:space="0" w:color="auto"/>
              <w:right w:val="single" w:sz="4" w:space="0" w:color="auto"/>
            </w:tcBorders>
            <w:vAlign w:val="center"/>
            <w:hideMark/>
          </w:tcPr>
          <w:p w:rsidR="002C6C2A" w:rsidRPr="00324842" w:rsidRDefault="002C6C2A" w:rsidP="00324842">
            <w:pPr>
              <w:spacing w:before="60" w:after="60" w:line="200" w:lineRule="exact"/>
              <w:jc w:val="center"/>
              <w:rPr>
                <w:color w:val="000000"/>
                <w:lang w:val="ru-RU"/>
              </w:rPr>
            </w:pPr>
            <w:r w:rsidRPr="00324842">
              <w:rPr>
                <w:color w:val="000000"/>
                <w:lang w:val="ru-RU"/>
              </w:rPr>
              <w:t>Удельный вес,</w:t>
            </w:r>
            <w:r w:rsidR="005A2F0E" w:rsidRPr="00324842">
              <w:rPr>
                <w:color w:val="000000"/>
                <w:lang w:val="ru-RU"/>
              </w:rPr>
              <w:t> %</w:t>
            </w:r>
          </w:p>
        </w:tc>
      </w:tr>
      <w:tr w:rsidR="002C6C2A" w:rsidRPr="00EC77C4" w:rsidTr="00324842">
        <w:tc>
          <w:tcPr>
            <w:tcW w:w="3325" w:type="dxa"/>
            <w:tcBorders>
              <w:top w:val="double" w:sz="4" w:space="0" w:color="auto"/>
              <w:left w:val="single" w:sz="4" w:space="0" w:color="auto"/>
              <w:right w:val="single" w:sz="4" w:space="0" w:color="auto"/>
            </w:tcBorders>
            <w:hideMark/>
          </w:tcPr>
          <w:p w:rsidR="002C6C2A" w:rsidRPr="00324842" w:rsidRDefault="002C6C2A" w:rsidP="001B77DE">
            <w:pPr>
              <w:spacing w:before="50" w:line="240" w:lineRule="exact"/>
              <w:rPr>
                <w:color w:val="000000"/>
                <w:sz w:val="24"/>
                <w:szCs w:val="24"/>
                <w:lang w:val="ru-RU"/>
              </w:rPr>
            </w:pPr>
            <w:r w:rsidRPr="00324842">
              <w:rPr>
                <w:b/>
                <w:bCs/>
                <w:color w:val="000000"/>
                <w:sz w:val="24"/>
                <w:szCs w:val="24"/>
                <w:lang w:val="ru-RU"/>
              </w:rPr>
              <w:t>Экспорт, всего</w:t>
            </w:r>
          </w:p>
        </w:tc>
        <w:tc>
          <w:tcPr>
            <w:tcW w:w="2128" w:type="dxa"/>
            <w:tcBorders>
              <w:top w:val="double" w:sz="4" w:space="0" w:color="auto"/>
              <w:left w:val="single" w:sz="4" w:space="0" w:color="auto"/>
              <w:right w:val="single" w:sz="4" w:space="0" w:color="auto"/>
            </w:tcBorders>
          </w:tcPr>
          <w:p w:rsidR="002C6C2A" w:rsidRPr="00324842" w:rsidRDefault="002C6C2A" w:rsidP="001B77DE">
            <w:pPr>
              <w:spacing w:before="50" w:line="240" w:lineRule="exact"/>
              <w:jc w:val="center"/>
              <w:rPr>
                <w:b/>
                <w:color w:val="000000"/>
                <w:sz w:val="24"/>
                <w:szCs w:val="24"/>
                <w:lang w:val="ru-RU"/>
              </w:rPr>
            </w:pPr>
            <w:r w:rsidRPr="00324842">
              <w:rPr>
                <w:b/>
                <w:color w:val="000000"/>
                <w:sz w:val="24"/>
                <w:szCs w:val="24"/>
                <w:lang w:val="ru-RU"/>
              </w:rPr>
              <w:t>1</w:t>
            </w:r>
            <w:r w:rsidR="00864BED" w:rsidRPr="00324842">
              <w:rPr>
                <w:b/>
                <w:color w:val="000000"/>
                <w:sz w:val="24"/>
                <w:szCs w:val="24"/>
                <w:lang w:val="ru-RU"/>
              </w:rPr>
              <w:t xml:space="preserve"> </w:t>
            </w:r>
            <w:r w:rsidRPr="00324842">
              <w:rPr>
                <w:b/>
                <w:color w:val="000000"/>
                <w:sz w:val="24"/>
                <w:szCs w:val="24"/>
                <w:lang w:val="ru-RU"/>
              </w:rPr>
              <w:t>966,9</w:t>
            </w:r>
          </w:p>
        </w:tc>
        <w:tc>
          <w:tcPr>
            <w:tcW w:w="1984" w:type="dxa"/>
            <w:tcBorders>
              <w:top w:val="double" w:sz="4" w:space="0" w:color="auto"/>
              <w:left w:val="single" w:sz="4" w:space="0" w:color="auto"/>
              <w:right w:val="single" w:sz="4" w:space="0" w:color="auto"/>
            </w:tcBorders>
          </w:tcPr>
          <w:p w:rsidR="002C6C2A" w:rsidRPr="00324842" w:rsidRDefault="002C6C2A" w:rsidP="001B77DE">
            <w:pPr>
              <w:spacing w:before="50" w:line="240" w:lineRule="exact"/>
              <w:jc w:val="center"/>
              <w:rPr>
                <w:b/>
                <w:color w:val="000000"/>
                <w:sz w:val="24"/>
                <w:szCs w:val="24"/>
                <w:lang w:val="ru-RU"/>
              </w:rPr>
            </w:pPr>
            <w:r w:rsidRPr="00324842">
              <w:rPr>
                <w:b/>
                <w:color w:val="000000"/>
                <w:sz w:val="24"/>
                <w:szCs w:val="24"/>
                <w:lang w:val="ru-RU"/>
              </w:rPr>
              <w:t>84,1</w:t>
            </w:r>
          </w:p>
        </w:tc>
        <w:tc>
          <w:tcPr>
            <w:tcW w:w="1985" w:type="dxa"/>
            <w:tcBorders>
              <w:top w:val="double" w:sz="4" w:space="0" w:color="auto"/>
              <w:left w:val="single" w:sz="4" w:space="0" w:color="auto"/>
              <w:right w:val="single" w:sz="4" w:space="0" w:color="auto"/>
            </w:tcBorders>
          </w:tcPr>
          <w:p w:rsidR="002C6C2A" w:rsidRPr="00324842" w:rsidRDefault="002C6C2A" w:rsidP="001B77DE">
            <w:pPr>
              <w:spacing w:before="50" w:line="240" w:lineRule="exact"/>
              <w:jc w:val="center"/>
              <w:rPr>
                <w:color w:val="000000"/>
                <w:sz w:val="24"/>
                <w:szCs w:val="24"/>
                <w:lang w:val="ru-RU"/>
              </w:rPr>
            </w:pPr>
            <w:r w:rsidRPr="00324842">
              <w:rPr>
                <w:b/>
                <w:bCs/>
                <w:color w:val="000000"/>
                <w:sz w:val="24"/>
                <w:szCs w:val="24"/>
                <w:lang w:val="ru-RU"/>
              </w:rPr>
              <w:t>100</w:t>
            </w:r>
            <w:r w:rsidR="00864BED" w:rsidRPr="00324842">
              <w:rPr>
                <w:b/>
                <w:bCs/>
                <w:color w:val="000000"/>
                <w:sz w:val="24"/>
                <w:szCs w:val="24"/>
                <w:lang w:val="ru-RU"/>
              </w:rPr>
              <w:t xml:space="preserve"> </w:t>
            </w:r>
          </w:p>
        </w:tc>
      </w:tr>
      <w:tr w:rsidR="002C6C2A" w:rsidRPr="00324842" w:rsidTr="00324842">
        <w:tc>
          <w:tcPr>
            <w:tcW w:w="3325" w:type="dxa"/>
            <w:tcBorders>
              <w:left w:val="single" w:sz="4" w:space="0" w:color="auto"/>
              <w:right w:val="single" w:sz="4" w:space="0" w:color="auto"/>
            </w:tcBorders>
            <w:hideMark/>
          </w:tcPr>
          <w:p w:rsidR="002C6C2A" w:rsidRPr="00324842" w:rsidRDefault="002C6C2A" w:rsidP="001B77DE">
            <w:pPr>
              <w:spacing w:before="50" w:line="240" w:lineRule="exact"/>
              <w:ind w:left="426"/>
              <w:rPr>
                <w:color w:val="000000"/>
                <w:sz w:val="24"/>
                <w:szCs w:val="24"/>
                <w:lang w:val="ru-RU"/>
              </w:rPr>
            </w:pPr>
            <w:r w:rsidRPr="00324842">
              <w:rPr>
                <w:iCs/>
                <w:color w:val="000000"/>
                <w:sz w:val="24"/>
                <w:szCs w:val="24"/>
                <w:lang w:val="ru-RU"/>
              </w:rPr>
              <w:t>в том числе:</w:t>
            </w:r>
          </w:p>
        </w:tc>
        <w:tc>
          <w:tcPr>
            <w:tcW w:w="2128" w:type="dxa"/>
            <w:tcBorders>
              <w:left w:val="single" w:sz="4" w:space="0" w:color="auto"/>
              <w:right w:val="single" w:sz="4" w:space="0" w:color="auto"/>
            </w:tcBorders>
          </w:tcPr>
          <w:p w:rsidR="002C6C2A" w:rsidRPr="00324842" w:rsidRDefault="002C6C2A" w:rsidP="001B77DE">
            <w:pPr>
              <w:spacing w:before="50" w:line="240" w:lineRule="exact"/>
              <w:jc w:val="right"/>
              <w:rPr>
                <w:color w:val="000000"/>
                <w:sz w:val="24"/>
                <w:szCs w:val="24"/>
                <w:lang w:val="ru-RU"/>
              </w:rPr>
            </w:pPr>
          </w:p>
        </w:tc>
        <w:tc>
          <w:tcPr>
            <w:tcW w:w="1984" w:type="dxa"/>
            <w:tcBorders>
              <w:left w:val="single" w:sz="4" w:space="0" w:color="auto"/>
              <w:right w:val="single" w:sz="4" w:space="0" w:color="auto"/>
            </w:tcBorders>
          </w:tcPr>
          <w:p w:rsidR="002C6C2A" w:rsidRPr="00324842" w:rsidRDefault="002C6C2A" w:rsidP="001B77DE">
            <w:pPr>
              <w:spacing w:before="50" w:line="240" w:lineRule="exact"/>
              <w:jc w:val="right"/>
              <w:rPr>
                <w:color w:val="000000"/>
                <w:sz w:val="24"/>
                <w:szCs w:val="24"/>
                <w:lang w:val="ru-RU"/>
              </w:rPr>
            </w:pPr>
          </w:p>
        </w:tc>
        <w:tc>
          <w:tcPr>
            <w:tcW w:w="1985" w:type="dxa"/>
            <w:tcBorders>
              <w:left w:val="single" w:sz="4" w:space="0" w:color="auto"/>
              <w:right w:val="single" w:sz="4" w:space="0" w:color="auto"/>
            </w:tcBorders>
          </w:tcPr>
          <w:p w:rsidR="002C6C2A" w:rsidRPr="00324842" w:rsidRDefault="002C6C2A" w:rsidP="001B77DE">
            <w:pPr>
              <w:spacing w:before="50" w:line="240" w:lineRule="exact"/>
              <w:jc w:val="right"/>
              <w:rPr>
                <w:color w:val="000000"/>
                <w:sz w:val="24"/>
                <w:szCs w:val="24"/>
                <w:lang w:val="ru-RU"/>
              </w:rPr>
            </w:pPr>
          </w:p>
        </w:tc>
      </w:tr>
      <w:tr w:rsidR="002C6C2A" w:rsidRPr="00EC77C4" w:rsidTr="00324842">
        <w:tc>
          <w:tcPr>
            <w:tcW w:w="3325" w:type="dxa"/>
            <w:tcBorders>
              <w:left w:val="single" w:sz="4" w:space="0" w:color="auto"/>
              <w:right w:val="single" w:sz="4" w:space="0" w:color="auto"/>
            </w:tcBorders>
            <w:hideMark/>
          </w:tcPr>
          <w:p w:rsidR="002C6C2A" w:rsidRPr="00324842" w:rsidRDefault="002C6C2A" w:rsidP="001B77DE">
            <w:pPr>
              <w:spacing w:before="50" w:line="240" w:lineRule="exact"/>
              <w:ind w:left="157"/>
              <w:rPr>
                <w:color w:val="000000"/>
                <w:sz w:val="24"/>
                <w:szCs w:val="24"/>
                <w:lang w:val="ru-RU"/>
              </w:rPr>
            </w:pPr>
            <w:r w:rsidRPr="00324842">
              <w:rPr>
                <w:color w:val="000000"/>
                <w:sz w:val="24"/>
                <w:szCs w:val="24"/>
                <w:lang w:val="ru-RU"/>
              </w:rPr>
              <w:t>Румыния</w:t>
            </w:r>
          </w:p>
        </w:tc>
        <w:tc>
          <w:tcPr>
            <w:tcW w:w="2128" w:type="dxa"/>
            <w:tcBorders>
              <w:left w:val="single" w:sz="4" w:space="0" w:color="auto"/>
              <w:right w:val="single" w:sz="4" w:space="0" w:color="auto"/>
            </w:tcBorders>
          </w:tcPr>
          <w:p w:rsidR="002C6C2A" w:rsidRPr="00324842" w:rsidRDefault="002C6C2A" w:rsidP="001B77DE">
            <w:pPr>
              <w:spacing w:before="50" w:line="240" w:lineRule="exact"/>
              <w:jc w:val="center"/>
              <w:rPr>
                <w:color w:val="000000"/>
                <w:sz w:val="24"/>
                <w:szCs w:val="24"/>
                <w:lang w:val="ru-RU"/>
              </w:rPr>
            </w:pPr>
            <w:r w:rsidRPr="00324842">
              <w:rPr>
                <w:color w:val="000000"/>
                <w:sz w:val="24"/>
                <w:szCs w:val="24"/>
                <w:lang w:val="ru-RU"/>
              </w:rPr>
              <w:t>446,4</w:t>
            </w:r>
          </w:p>
        </w:tc>
        <w:tc>
          <w:tcPr>
            <w:tcW w:w="1984" w:type="dxa"/>
            <w:tcBorders>
              <w:left w:val="single" w:sz="4" w:space="0" w:color="auto"/>
              <w:right w:val="single" w:sz="4" w:space="0" w:color="auto"/>
            </w:tcBorders>
          </w:tcPr>
          <w:p w:rsidR="002C6C2A" w:rsidRPr="00324842" w:rsidRDefault="002C6C2A" w:rsidP="001B77DE">
            <w:pPr>
              <w:spacing w:before="50" w:line="240" w:lineRule="exact"/>
              <w:jc w:val="center"/>
              <w:rPr>
                <w:color w:val="000000"/>
                <w:sz w:val="24"/>
                <w:szCs w:val="24"/>
                <w:lang w:val="ru-RU"/>
              </w:rPr>
            </w:pPr>
            <w:r w:rsidRPr="00324842">
              <w:rPr>
                <w:color w:val="000000"/>
                <w:sz w:val="24"/>
                <w:szCs w:val="24"/>
                <w:lang w:val="ru-RU"/>
              </w:rPr>
              <w:t>102,8</w:t>
            </w:r>
          </w:p>
        </w:tc>
        <w:tc>
          <w:tcPr>
            <w:tcW w:w="1985" w:type="dxa"/>
            <w:tcBorders>
              <w:left w:val="single" w:sz="4" w:space="0" w:color="auto"/>
              <w:right w:val="single" w:sz="4" w:space="0" w:color="auto"/>
            </w:tcBorders>
          </w:tcPr>
          <w:p w:rsidR="002C6C2A" w:rsidRPr="00324842" w:rsidRDefault="002C6C2A" w:rsidP="001B77DE">
            <w:pPr>
              <w:spacing w:before="50" w:line="240" w:lineRule="exact"/>
              <w:jc w:val="center"/>
              <w:rPr>
                <w:color w:val="000000"/>
                <w:sz w:val="24"/>
                <w:szCs w:val="24"/>
                <w:lang w:val="ru-RU"/>
              </w:rPr>
            </w:pPr>
            <w:r w:rsidRPr="00324842">
              <w:rPr>
                <w:color w:val="000000"/>
                <w:sz w:val="24"/>
                <w:szCs w:val="24"/>
                <w:lang w:val="ru-RU"/>
              </w:rPr>
              <w:t>22,7</w:t>
            </w:r>
          </w:p>
        </w:tc>
      </w:tr>
      <w:tr w:rsidR="002C6C2A" w:rsidRPr="00EC77C4" w:rsidTr="00324842">
        <w:tc>
          <w:tcPr>
            <w:tcW w:w="3325" w:type="dxa"/>
            <w:tcBorders>
              <w:left w:val="single" w:sz="4" w:space="0" w:color="auto"/>
              <w:right w:val="single" w:sz="4" w:space="0" w:color="auto"/>
            </w:tcBorders>
            <w:hideMark/>
          </w:tcPr>
          <w:p w:rsidR="002C6C2A" w:rsidRPr="00324842" w:rsidRDefault="002C6C2A" w:rsidP="001B77DE">
            <w:pPr>
              <w:spacing w:before="50" w:line="240" w:lineRule="exact"/>
              <w:ind w:left="157"/>
              <w:rPr>
                <w:color w:val="000000"/>
                <w:sz w:val="24"/>
                <w:szCs w:val="24"/>
                <w:lang w:val="ru-RU"/>
              </w:rPr>
            </w:pPr>
            <w:r w:rsidRPr="00324842">
              <w:rPr>
                <w:color w:val="000000"/>
                <w:sz w:val="24"/>
                <w:szCs w:val="24"/>
                <w:lang w:val="ru-RU"/>
              </w:rPr>
              <w:t>Россия</w:t>
            </w:r>
          </w:p>
        </w:tc>
        <w:tc>
          <w:tcPr>
            <w:tcW w:w="2128" w:type="dxa"/>
            <w:tcBorders>
              <w:left w:val="single" w:sz="4" w:space="0" w:color="auto"/>
              <w:right w:val="single" w:sz="4" w:space="0" w:color="auto"/>
            </w:tcBorders>
          </w:tcPr>
          <w:p w:rsidR="002C6C2A" w:rsidRPr="00324842" w:rsidRDefault="002C6C2A" w:rsidP="001B77DE">
            <w:pPr>
              <w:spacing w:before="50" w:line="240" w:lineRule="exact"/>
              <w:jc w:val="center"/>
              <w:rPr>
                <w:color w:val="000000"/>
                <w:sz w:val="24"/>
                <w:szCs w:val="24"/>
                <w:lang w:val="ru-RU"/>
              </w:rPr>
            </w:pPr>
            <w:r w:rsidRPr="00324842">
              <w:rPr>
                <w:color w:val="000000"/>
                <w:sz w:val="24"/>
                <w:szCs w:val="24"/>
                <w:lang w:val="ru-RU"/>
              </w:rPr>
              <w:t>240,6</w:t>
            </w:r>
          </w:p>
        </w:tc>
        <w:tc>
          <w:tcPr>
            <w:tcW w:w="1984" w:type="dxa"/>
            <w:tcBorders>
              <w:left w:val="single" w:sz="4" w:space="0" w:color="auto"/>
              <w:right w:val="single" w:sz="4" w:space="0" w:color="auto"/>
            </w:tcBorders>
          </w:tcPr>
          <w:p w:rsidR="002C6C2A" w:rsidRPr="00324842" w:rsidRDefault="002C6C2A" w:rsidP="001B77DE">
            <w:pPr>
              <w:spacing w:before="50" w:line="240" w:lineRule="exact"/>
              <w:jc w:val="center"/>
              <w:rPr>
                <w:color w:val="000000"/>
                <w:sz w:val="24"/>
                <w:szCs w:val="24"/>
                <w:lang w:val="ru-RU"/>
              </w:rPr>
            </w:pPr>
            <w:r w:rsidRPr="00324842">
              <w:rPr>
                <w:color w:val="000000"/>
                <w:sz w:val="24"/>
                <w:szCs w:val="24"/>
                <w:lang w:val="ru-RU"/>
              </w:rPr>
              <w:t>56,8</w:t>
            </w:r>
          </w:p>
        </w:tc>
        <w:tc>
          <w:tcPr>
            <w:tcW w:w="1985" w:type="dxa"/>
            <w:tcBorders>
              <w:left w:val="single" w:sz="4" w:space="0" w:color="auto"/>
              <w:right w:val="single" w:sz="4" w:space="0" w:color="auto"/>
            </w:tcBorders>
          </w:tcPr>
          <w:p w:rsidR="002C6C2A" w:rsidRPr="00324842" w:rsidRDefault="002C6C2A" w:rsidP="001B77DE">
            <w:pPr>
              <w:spacing w:before="50" w:line="240" w:lineRule="exact"/>
              <w:jc w:val="center"/>
              <w:rPr>
                <w:color w:val="000000"/>
                <w:sz w:val="24"/>
                <w:szCs w:val="24"/>
                <w:lang w:val="ru-RU"/>
              </w:rPr>
            </w:pPr>
            <w:r w:rsidRPr="00324842">
              <w:rPr>
                <w:color w:val="000000"/>
                <w:sz w:val="24"/>
                <w:szCs w:val="24"/>
                <w:lang w:val="ru-RU"/>
              </w:rPr>
              <w:t>12,2</w:t>
            </w:r>
          </w:p>
        </w:tc>
      </w:tr>
      <w:tr w:rsidR="002C6C2A" w:rsidRPr="00EC77C4" w:rsidTr="00324842">
        <w:tc>
          <w:tcPr>
            <w:tcW w:w="3325" w:type="dxa"/>
            <w:tcBorders>
              <w:left w:val="single" w:sz="4" w:space="0" w:color="auto"/>
              <w:right w:val="single" w:sz="4" w:space="0" w:color="auto"/>
            </w:tcBorders>
            <w:hideMark/>
          </w:tcPr>
          <w:p w:rsidR="002C6C2A" w:rsidRPr="00324842" w:rsidRDefault="002C6C2A" w:rsidP="001B77DE">
            <w:pPr>
              <w:spacing w:before="50" w:line="240" w:lineRule="exact"/>
              <w:ind w:left="157"/>
              <w:rPr>
                <w:color w:val="000000"/>
                <w:sz w:val="24"/>
                <w:szCs w:val="24"/>
                <w:lang w:val="ru-RU"/>
              </w:rPr>
            </w:pPr>
            <w:r w:rsidRPr="00324842">
              <w:rPr>
                <w:color w:val="000000"/>
                <w:sz w:val="24"/>
                <w:szCs w:val="24"/>
                <w:lang w:val="ru-RU"/>
              </w:rPr>
              <w:t xml:space="preserve">Италия </w:t>
            </w:r>
          </w:p>
        </w:tc>
        <w:tc>
          <w:tcPr>
            <w:tcW w:w="2128" w:type="dxa"/>
            <w:tcBorders>
              <w:left w:val="single" w:sz="4" w:space="0" w:color="auto"/>
              <w:right w:val="single" w:sz="4" w:space="0" w:color="auto"/>
            </w:tcBorders>
          </w:tcPr>
          <w:p w:rsidR="002C6C2A" w:rsidRPr="00324842" w:rsidRDefault="002C6C2A" w:rsidP="001B77DE">
            <w:pPr>
              <w:spacing w:before="50" w:line="240" w:lineRule="exact"/>
              <w:jc w:val="center"/>
              <w:rPr>
                <w:color w:val="000000"/>
                <w:sz w:val="24"/>
                <w:szCs w:val="24"/>
                <w:lang w:val="ru-RU"/>
              </w:rPr>
            </w:pPr>
            <w:r w:rsidRPr="00324842">
              <w:rPr>
                <w:color w:val="000000"/>
                <w:sz w:val="24"/>
                <w:szCs w:val="24"/>
                <w:lang w:val="ru-RU"/>
              </w:rPr>
              <w:t>197</w:t>
            </w:r>
            <w:r w:rsidR="00864BED" w:rsidRPr="00324842">
              <w:rPr>
                <w:color w:val="000000"/>
                <w:sz w:val="24"/>
                <w:szCs w:val="24"/>
                <w:lang w:val="ru-RU"/>
              </w:rPr>
              <w:t xml:space="preserve"> </w:t>
            </w:r>
          </w:p>
        </w:tc>
        <w:tc>
          <w:tcPr>
            <w:tcW w:w="1984" w:type="dxa"/>
            <w:tcBorders>
              <w:left w:val="single" w:sz="4" w:space="0" w:color="auto"/>
              <w:right w:val="single" w:sz="4" w:space="0" w:color="auto"/>
            </w:tcBorders>
          </w:tcPr>
          <w:p w:rsidR="002C6C2A" w:rsidRPr="00324842" w:rsidRDefault="002C6C2A" w:rsidP="001B77DE">
            <w:pPr>
              <w:spacing w:before="50" w:line="240" w:lineRule="exact"/>
              <w:jc w:val="center"/>
              <w:rPr>
                <w:color w:val="000000"/>
                <w:sz w:val="24"/>
                <w:szCs w:val="24"/>
                <w:lang w:val="ru-RU"/>
              </w:rPr>
            </w:pPr>
            <w:r w:rsidRPr="00324842">
              <w:rPr>
                <w:color w:val="000000"/>
                <w:sz w:val="24"/>
                <w:szCs w:val="24"/>
                <w:lang w:val="ru-RU"/>
              </w:rPr>
              <w:t>81</w:t>
            </w:r>
            <w:r w:rsidR="00864BED" w:rsidRPr="00324842">
              <w:rPr>
                <w:color w:val="000000"/>
                <w:sz w:val="24"/>
                <w:szCs w:val="24"/>
                <w:lang w:val="ru-RU"/>
              </w:rPr>
              <w:t xml:space="preserve"> </w:t>
            </w:r>
          </w:p>
        </w:tc>
        <w:tc>
          <w:tcPr>
            <w:tcW w:w="1985" w:type="dxa"/>
            <w:tcBorders>
              <w:left w:val="single" w:sz="4" w:space="0" w:color="auto"/>
              <w:right w:val="single" w:sz="4" w:space="0" w:color="auto"/>
            </w:tcBorders>
          </w:tcPr>
          <w:p w:rsidR="002C6C2A" w:rsidRPr="00324842" w:rsidRDefault="002C6C2A" w:rsidP="001B77DE">
            <w:pPr>
              <w:spacing w:before="50" w:line="240" w:lineRule="exact"/>
              <w:jc w:val="center"/>
              <w:rPr>
                <w:color w:val="000000"/>
                <w:sz w:val="24"/>
                <w:szCs w:val="24"/>
                <w:lang w:val="ru-RU"/>
              </w:rPr>
            </w:pPr>
            <w:r w:rsidRPr="00324842">
              <w:rPr>
                <w:color w:val="000000"/>
                <w:sz w:val="24"/>
                <w:szCs w:val="24"/>
                <w:lang w:val="ru-RU"/>
              </w:rPr>
              <w:t>10</w:t>
            </w:r>
            <w:r w:rsidR="00864BED" w:rsidRPr="00324842">
              <w:rPr>
                <w:color w:val="000000"/>
                <w:sz w:val="24"/>
                <w:szCs w:val="24"/>
                <w:lang w:val="ru-RU"/>
              </w:rPr>
              <w:t xml:space="preserve"> </w:t>
            </w:r>
          </w:p>
        </w:tc>
      </w:tr>
      <w:tr w:rsidR="002C6C2A" w:rsidRPr="00EC77C4" w:rsidTr="00324842">
        <w:tc>
          <w:tcPr>
            <w:tcW w:w="3325" w:type="dxa"/>
            <w:tcBorders>
              <w:left w:val="single" w:sz="4" w:space="0" w:color="auto"/>
              <w:right w:val="single" w:sz="4" w:space="0" w:color="auto"/>
            </w:tcBorders>
            <w:hideMark/>
          </w:tcPr>
          <w:p w:rsidR="002C6C2A" w:rsidRPr="00324842" w:rsidRDefault="002C6C2A" w:rsidP="00877DA8">
            <w:pPr>
              <w:spacing w:before="50" w:line="240" w:lineRule="exact"/>
              <w:ind w:left="157"/>
              <w:rPr>
                <w:color w:val="000000"/>
                <w:sz w:val="24"/>
                <w:szCs w:val="24"/>
                <w:lang w:val="ru-RU"/>
              </w:rPr>
            </w:pPr>
            <w:r w:rsidRPr="00324842">
              <w:rPr>
                <w:color w:val="000000"/>
                <w:sz w:val="24"/>
                <w:szCs w:val="24"/>
                <w:lang w:val="ru-RU"/>
              </w:rPr>
              <w:t>Соединенное Королевство Великобритании и Северн</w:t>
            </w:r>
            <w:r w:rsidR="00877DA8">
              <w:rPr>
                <w:color w:val="000000"/>
                <w:sz w:val="24"/>
                <w:szCs w:val="24"/>
                <w:lang w:val="ru-RU"/>
              </w:rPr>
              <w:t>ой</w:t>
            </w:r>
            <w:r w:rsidRPr="00324842">
              <w:rPr>
                <w:color w:val="000000"/>
                <w:sz w:val="24"/>
                <w:szCs w:val="24"/>
                <w:lang w:val="ru-RU"/>
              </w:rPr>
              <w:t xml:space="preserve"> Ирланди</w:t>
            </w:r>
            <w:r w:rsidR="00877DA8">
              <w:rPr>
                <w:color w:val="000000"/>
                <w:sz w:val="24"/>
                <w:szCs w:val="24"/>
                <w:lang w:val="ru-RU"/>
              </w:rPr>
              <w:t>и</w:t>
            </w:r>
          </w:p>
        </w:tc>
        <w:tc>
          <w:tcPr>
            <w:tcW w:w="2128" w:type="dxa"/>
            <w:tcBorders>
              <w:left w:val="single" w:sz="4" w:space="0" w:color="auto"/>
              <w:right w:val="single" w:sz="4" w:space="0" w:color="auto"/>
            </w:tcBorders>
          </w:tcPr>
          <w:p w:rsidR="002C6C2A" w:rsidRPr="00324842" w:rsidRDefault="002C6C2A" w:rsidP="001B77DE">
            <w:pPr>
              <w:spacing w:before="50" w:line="240" w:lineRule="exact"/>
              <w:jc w:val="center"/>
              <w:rPr>
                <w:color w:val="000000"/>
                <w:sz w:val="24"/>
                <w:szCs w:val="24"/>
                <w:lang w:val="ru-RU"/>
              </w:rPr>
            </w:pPr>
            <w:r w:rsidRPr="00324842">
              <w:rPr>
                <w:color w:val="000000"/>
                <w:sz w:val="24"/>
                <w:szCs w:val="24"/>
                <w:lang w:val="ru-RU"/>
              </w:rPr>
              <w:t>138,2</w:t>
            </w:r>
          </w:p>
        </w:tc>
        <w:tc>
          <w:tcPr>
            <w:tcW w:w="1984" w:type="dxa"/>
            <w:tcBorders>
              <w:left w:val="single" w:sz="4" w:space="0" w:color="auto"/>
              <w:right w:val="single" w:sz="4" w:space="0" w:color="auto"/>
            </w:tcBorders>
          </w:tcPr>
          <w:p w:rsidR="002C6C2A" w:rsidRPr="00324842" w:rsidRDefault="002C6C2A" w:rsidP="001B77DE">
            <w:pPr>
              <w:spacing w:before="50" w:line="240" w:lineRule="exact"/>
              <w:jc w:val="center"/>
              <w:rPr>
                <w:color w:val="000000"/>
                <w:sz w:val="24"/>
                <w:szCs w:val="24"/>
                <w:lang w:val="ru-RU"/>
              </w:rPr>
            </w:pPr>
            <w:r w:rsidRPr="00324842">
              <w:rPr>
                <w:color w:val="000000"/>
                <w:sz w:val="24"/>
                <w:szCs w:val="24"/>
                <w:lang w:val="ru-RU"/>
              </w:rPr>
              <w:t>127,7</w:t>
            </w:r>
          </w:p>
        </w:tc>
        <w:tc>
          <w:tcPr>
            <w:tcW w:w="1985" w:type="dxa"/>
            <w:tcBorders>
              <w:left w:val="single" w:sz="4" w:space="0" w:color="auto"/>
              <w:right w:val="single" w:sz="4" w:space="0" w:color="auto"/>
            </w:tcBorders>
          </w:tcPr>
          <w:p w:rsidR="002C6C2A" w:rsidRPr="00324842" w:rsidRDefault="002C6C2A" w:rsidP="001B77DE">
            <w:pPr>
              <w:spacing w:before="50" w:line="240" w:lineRule="exact"/>
              <w:jc w:val="center"/>
              <w:rPr>
                <w:color w:val="000000"/>
                <w:sz w:val="24"/>
                <w:szCs w:val="24"/>
                <w:lang w:val="ru-RU"/>
              </w:rPr>
            </w:pPr>
            <w:r w:rsidRPr="00324842">
              <w:rPr>
                <w:color w:val="000000"/>
                <w:sz w:val="24"/>
                <w:szCs w:val="24"/>
                <w:lang w:val="ru-RU"/>
              </w:rPr>
              <w:t>7</w:t>
            </w:r>
            <w:r w:rsidR="00864BED" w:rsidRPr="00324842">
              <w:rPr>
                <w:color w:val="000000"/>
                <w:sz w:val="24"/>
                <w:szCs w:val="24"/>
                <w:lang w:val="ru-RU"/>
              </w:rPr>
              <w:t xml:space="preserve"> </w:t>
            </w:r>
          </w:p>
        </w:tc>
      </w:tr>
      <w:tr w:rsidR="002C6C2A" w:rsidRPr="00EC77C4" w:rsidTr="00324842">
        <w:tc>
          <w:tcPr>
            <w:tcW w:w="3325" w:type="dxa"/>
            <w:tcBorders>
              <w:left w:val="single" w:sz="4" w:space="0" w:color="auto"/>
              <w:right w:val="single" w:sz="4" w:space="0" w:color="auto"/>
            </w:tcBorders>
            <w:hideMark/>
          </w:tcPr>
          <w:p w:rsidR="002C6C2A" w:rsidRPr="00324842" w:rsidRDefault="002C6C2A" w:rsidP="001B77DE">
            <w:pPr>
              <w:spacing w:before="50" w:line="240" w:lineRule="exact"/>
              <w:ind w:left="157"/>
              <w:rPr>
                <w:color w:val="000000"/>
                <w:sz w:val="24"/>
                <w:szCs w:val="24"/>
                <w:lang w:val="ru-RU"/>
              </w:rPr>
            </w:pPr>
            <w:r w:rsidRPr="00324842">
              <w:rPr>
                <w:color w:val="000000"/>
                <w:sz w:val="24"/>
                <w:szCs w:val="24"/>
                <w:lang w:val="ru-RU"/>
              </w:rPr>
              <w:t xml:space="preserve">Беларусь </w:t>
            </w:r>
          </w:p>
        </w:tc>
        <w:tc>
          <w:tcPr>
            <w:tcW w:w="2128" w:type="dxa"/>
            <w:tcBorders>
              <w:left w:val="single" w:sz="4" w:space="0" w:color="auto"/>
              <w:right w:val="single" w:sz="4" w:space="0" w:color="auto"/>
            </w:tcBorders>
          </w:tcPr>
          <w:p w:rsidR="002C6C2A" w:rsidRPr="00324842" w:rsidRDefault="002C6C2A" w:rsidP="001B77DE">
            <w:pPr>
              <w:spacing w:before="50" w:line="240" w:lineRule="exact"/>
              <w:jc w:val="center"/>
              <w:rPr>
                <w:color w:val="000000"/>
                <w:sz w:val="24"/>
                <w:szCs w:val="24"/>
                <w:lang w:val="ru-RU"/>
              </w:rPr>
            </w:pPr>
            <w:r w:rsidRPr="00324842">
              <w:rPr>
                <w:color w:val="000000"/>
                <w:sz w:val="24"/>
                <w:szCs w:val="24"/>
                <w:lang w:val="ru-RU"/>
              </w:rPr>
              <w:t>131,6</w:t>
            </w:r>
          </w:p>
        </w:tc>
        <w:tc>
          <w:tcPr>
            <w:tcW w:w="1984" w:type="dxa"/>
            <w:tcBorders>
              <w:left w:val="single" w:sz="4" w:space="0" w:color="auto"/>
              <w:right w:val="single" w:sz="4" w:space="0" w:color="auto"/>
            </w:tcBorders>
          </w:tcPr>
          <w:p w:rsidR="002C6C2A" w:rsidRPr="00324842" w:rsidRDefault="002C6C2A" w:rsidP="001B77DE">
            <w:pPr>
              <w:spacing w:before="50" w:line="240" w:lineRule="exact"/>
              <w:jc w:val="center"/>
              <w:rPr>
                <w:color w:val="000000"/>
                <w:sz w:val="24"/>
                <w:szCs w:val="24"/>
                <w:lang w:val="ru-RU"/>
              </w:rPr>
            </w:pPr>
            <w:r w:rsidRPr="00324842">
              <w:rPr>
                <w:color w:val="000000"/>
                <w:sz w:val="24"/>
                <w:szCs w:val="24"/>
                <w:lang w:val="ru-RU"/>
              </w:rPr>
              <w:t>97,7</w:t>
            </w:r>
          </w:p>
        </w:tc>
        <w:tc>
          <w:tcPr>
            <w:tcW w:w="1985" w:type="dxa"/>
            <w:tcBorders>
              <w:left w:val="single" w:sz="4" w:space="0" w:color="auto"/>
              <w:right w:val="single" w:sz="4" w:space="0" w:color="auto"/>
            </w:tcBorders>
          </w:tcPr>
          <w:p w:rsidR="002C6C2A" w:rsidRPr="00324842" w:rsidRDefault="002C6C2A" w:rsidP="001B77DE">
            <w:pPr>
              <w:spacing w:before="50" w:line="240" w:lineRule="exact"/>
              <w:jc w:val="center"/>
              <w:rPr>
                <w:color w:val="000000"/>
                <w:sz w:val="24"/>
                <w:szCs w:val="24"/>
                <w:lang w:val="ru-RU"/>
              </w:rPr>
            </w:pPr>
            <w:r w:rsidRPr="00324842">
              <w:rPr>
                <w:color w:val="000000"/>
                <w:sz w:val="24"/>
                <w:szCs w:val="24"/>
                <w:lang w:val="ru-RU"/>
              </w:rPr>
              <w:t>6,7</w:t>
            </w:r>
          </w:p>
        </w:tc>
      </w:tr>
      <w:tr w:rsidR="002C6C2A" w:rsidRPr="00EC77C4" w:rsidTr="00324842">
        <w:tc>
          <w:tcPr>
            <w:tcW w:w="3325" w:type="dxa"/>
            <w:tcBorders>
              <w:left w:val="single" w:sz="4" w:space="0" w:color="auto"/>
              <w:right w:val="single" w:sz="4" w:space="0" w:color="auto"/>
            </w:tcBorders>
            <w:hideMark/>
          </w:tcPr>
          <w:p w:rsidR="002C6C2A" w:rsidRPr="00324842" w:rsidRDefault="002C6C2A" w:rsidP="001B77DE">
            <w:pPr>
              <w:spacing w:before="50" w:line="240" w:lineRule="exact"/>
              <w:ind w:left="157"/>
              <w:rPr>
                <w:color w:val="000000"/>
                <w:sz w:val="24"/>
                <w:szCs w:val="24"/>
                <w:lang w:val="ru-RU"/>
              </w:rPr>
            </w:pPr>
            <w:r w:rsidRPr="00324842">
              <w:rPr>
                <w:color w:val="000000"/>
                <w:sz w:val="24"/>
                <w:szCs w:val="24"/>
                <w:lang w:val="ru-RU"/>
              </w:rPr>
              <w:t>Германия</w:t>
            </w:r>
          </w:p>
        </w:tc>
        <w:tc>
          <w:tcPr>
            <w:tcW w:w="2128" w:type="dxa"/>
            <w:tcBorders>
              <w:left w:val="single" w:sz="4" w:space="0" w:color="auto"/>
              <w:right w:val="single" w:sz="4" w:space="0" w:color="auto"/>
            </w:tcBorders>
          </w:tcPr>
          <w:p w:rsidR="002C6C2A" w:rsidRPr="00324842" w:rsidRDefault="002C6C2A" w:rsidP="001B77DE">
            <w:pPr>
              <w:spacing w:before="50" w:line="240" w:lineRule="exact"/>
              <w:jc w:val="center"/>
              <w:rPr>
                <w:color w:val="000000"/>
                <w:sz w:val="24"/>
                <w:szCs w:val="24"/>
                <w:lang w:val="ru-RU"/>
              </w:rPr>
            </w:pPr>
            <w:r w:rsidRPr="00324842">
              <w:rPr>
                <w:color w:val="000000"/>
                <w:sz w:val="24"/>
                <w:szCs w:val="24"/>
                <w:lang w:val="ru-RU"/>
              </w:rPr>
              <w:t>117,2</w:t>
            </w:r>
          </w:p>
        </w:tc>
        <w:tc>
          <w:tcPr>
            <w:tcW w:w="1984" w:type="dxa"/>
            <w:tcBorders>
              <w:left w:val="single" w:sz="4" w:space="0" w:color="auto"/>
              <w:right w:val="single" w:sz="4" w:space="0" w:color="auto"/>
            </w:tcBorders>
          </w:tcPr>
          <w:p w:rsidR="002C6C2A" w:rsidRPr="00324842" w:rsidRDefault="002C6C2A" w:rsidP="001B77DE">
            <w:pPr>
              <w:spacing w:before="50" w:line="240" w:lineRule="exact"/>
              <w:jc w:val="center"/>
              <w:rPr>
                <w:color w:val="000000"/>
                <w:sz w:val="24"/>
                <w:szCs w:val="24"/>
                <w:lang w:val="ru-RU"/>
              </w:rPr>
            </w:pPr>
            <w:r w:rsidRPr="00324842">
              <w:rPr>
                <w:color w:val="000000"/>
                <w:sz w:val="24"/>
                <w:szCs w:val="24"/>
                <w:lang w:val="ru-RU"/>
              </w:rPr>
              <w:t>85,2</w:t>
            </w:r>
          </w:p>
        </w:tc>
        <w:tc>
          <w:tcPr>
            <w:tcW w:w="1985" w:type="dxa"/>
            <w:tcBorders>
              <w:left w:val="single" w:sz="4" w:space="0" w:color="auto"/>
              <w:right w:val="single" w:sz="4" w:space="0" w:color="auto"/>
            </w:tcBorders>
          </w:tcPr>
          <w:p w:rsidR="002C6C2A" w:rsidRPr="00324842" w:rsidRDefault="002C6C2A" w:rsidP="001B77DE">
            <w:pPr>
              <w:spacing w:before="50" w:line="240" w:lineRule="exact"/>
              <w:jc w:val="center"/>
              <w:rPr>
                <w:color w:val="000000"/>
                <w:sz w:val="24"/>
                <w:szCs w:val="24"/>
                <w:lang w:val="ru-RU"/>
              </w:rPr>
            </w:pPr>
            <w:r w:rsidRPr="00324842">
              <w:rPr>
                <w:color w:val="000000"/>
                <w:sz w:val="24"/>
                <w:szCs w:val="24"/>
                <w:lang w:val="ru-RU"/>
              </w:rPr>
              <w:t>6</w:t>
            </w:r>
            <w:r w:rsidR="00864BED" w:rsidRPr="00324842">
              <w:rPr>
                <w:color w:val="000000"/>
                <w:sz w:val="24"/>
                <w:szCs w:val="24"/>
                <w:lang w:val="ru-RU"/>
              </w:rPr>
              <w:t xml:space="preserve"> </w:t>
            </w:r>
          </w:p>
        </w:tc>
      </w:tr>
      <w:tr w:rsidR="002C6C2A" w:rsidRPr="00EC77C4" w:rsidTr="00324842">
        <w:tc>
          <w:tcPr>
            <w:tcW w:w="3325" w:type="dxa"/>
            <w:tcBorders>
              <w:left w:val="single" w:sz="4" w:space="0" w:color="auto"/>
              <w:right w:val="single" w:sz="4" w:space="0" w:color="auto"/>
            </w:tcBorders>
            <w:hideMark/>
          </w:tcPr>
          <w:p w:rsidR="002C6C2A" w:rsidRPr="00324842" w:rsidRDefault="002C6C2A" w:rsidP="001B77DE">
            <w:pPr>
              <w:spacing w:before="50" w:line="240" w:lineRule="exact"/>
              <w:ind w:left="157"/>
              <w:rPr>
                <w:color w:val="000000"/>
                <w:sz w:val="24"/>
                <w:szCs w:val="24"/>
                <w:lang w:val="ru-RU"/>
              </w:rPr>
            </w:pPr>
            <w:r w:rsidRPr="00324842">
              <w:rPr>
                <w:color w:val="000000"/>
                <w:sz w:val="24"/>
                <w:szCs w:val="24"/>
                <w:lang w:val="ru-RU"/>
              </w:rPr>
              <w:t>Польша</w:t>
            </w:r>
          </w:p>
        </w:tc>
        <w:tc>
          <w:tcPr>
            <w:tcW w:w="2128" w:type="dxa"/>
            <w:tcBorders>
              <w:left w:val="single" w:sz="4" w:space="0" w:color="auto"/>
              <w:right w:val="single" w:sz="4" w:space="0" w:color="auto"/>
            </w:tcBorders>
          </w:tcPr>
          <w:p w:rsidR="002C6C2A" w:rsidRPr="00324842" w:rsidRDefault="002C6C2A" w:rsidP="001B77DE">
            <w:pPr>
              <w:spacing w:before="50" w:line="240" w:lineRule="exact"/>
              <w:jc w:val="center"/>
              <w:rPr>
                <w:color w:val="000000"/>
                <w:sz w:val="24"/>
                <w:szCs w:val="24"/>
                <w:lang w:val="ru-RU"/>
              </w:rPr>
            </w:pPr>
            <w:r w:rsidRPr="00324842">
              <w:rPr>
                <w:color w:val="000000"/>
                <w:sz w:val="24"/>
                <w:szCs w:val="24"/>
                <w:lang w:val="ru-RU"/>
              </w:rPr>
              <w:t>68,5</w:t>
            </w:r>
          </w:p>
        </w:tc>
        <w:tc>
          <w:tcPr>
            <w:tcW w:w="1984" w:type="dxa"/>
            <w:tcBorders>
              <w:left w:val="single" w:sz="4" w:space="0" w:color="auto"/>
              <w:right w:val="single" w:sz="4" w:space="0" w:color="auto"/>
            </w:tcBorders>
          </w:tcPr>
          <w:p w:rsidR="002C6C2A" w:rsidRPr="00324842" w:rsidRDefault="002C6C2A" w:rsidP="001B77DE">
            <w:pPr>
              <w:spacing w:before="50" w:line="240" w:lineRule="exact"/>
              <w:jc w:val="center"/>
              <w:rPr>
                <w:color w:val="000000"/>
                <w:sz w:val="24"/>
                <w:szCs w:val="24"/>
                <w:lang w:val="ru-RU"/>
              </w:rPr>
            </w:pPr>
            <w:r w:rsidRPr="00324842">
              <w:rPr>
                <w:color w:val="000000"/>
                <w:sz w:val="24"/>
                <w:szCs w:val="24"/>
                <w:lang w:val="ru-RU"/>
              </w:rPr>
              <w:t>106,2</w:t>
            </w:r>
          </w:p>
        </w:tc>
        <w:tc>
          <w:tcPr>
            <w:tcW w:w="1985" w:type="dxa"/>
            <w:tcBorders>
              <w:left w:val="single" w:sz="4" w:space="0" w:color="auto"/>
              <w:right w:val="single" w:sz="4" w:space="0" w:color="auto"/>
            </w:tcBorders>
          </w:tcPr>
          <w:p w:rsidR="002C6C2A" w:rsidRPr="00324842" w:rsidRDefault="002C6C2A" w:rsidP="001B77DE">
            <w:pPr>
              <w:spacing w:before="50" w:line="240" w:lineRule="exact"/>
              <w:jc w:val="center"/>
              <w:rPr>
                <w:color w:val="000000"/>
                <w:sz w:val="24"/>
                <w:szCs w:val="24"/>
                <w:lang w:val="ru-RU"/>
              </w:rPr>
            </w:pPr>
            <w:r w:rsidRPr="00324842">
              <w:rPr>
                <w:color w:val="000000"/>
                <w:sz w:val="24"/>
                <w:szCs w:val="24"/>
                <w:lang w:val="ru-RU"/>
              </w:rPr>
              <w:t>3,5</w:t>
            </w:r>
          </w:p>
        </w:tc>
      </w:tr>
      <w:tr w:rsidR="002C6C2A" w:rsidRPr="00EC77C4" w:rsidTr="00324842">
        <w:tc>
          <w:tcPr>
            <w:tcW w:w="3325" w:type="dxa"/>
            <w:tcBorders>
              <w:left w:val="single" w:sz="4" w:space="0" w:color="auto"/>
              <w:right w:val="single" w:sz="4" w:space="0" w:color="auto"/>
            </w:tcBorders>
            <w:hideMark/>
          </w:tcPr>
          <w:p w:rsidR="002C6C2A" w:rsidRPr="00324842" w:rsidRDefault="002C6C2A" w:rsidP="001B77DE">
            <w:pPr>
              <w:spacing w:before="50" w:line="240" w:lineRule="exact"/>
              <w:ind w:left="157"/>
              <w:rPr>
                <w:color w:val="000000"/>
                <w:sz w:val="24"/>
                <w:szCs w:val="24"/>
                <w:lang w:val="ru-RU"/>
              </w:rPr>
            </w:pPr>
            <w:r w:rsidRPr="00324842">
              <w:rPr>
                <w:color w:val="000000"/>
                <w:sz w:val="24"/>
                <w:szCs w:val="24"/>
                <w:lang w:val="ru-RU"/>
              </w:rPr>
              <w:t>Турция</w:t>
            </w:r>
          </w:p>
        </w:tc>
        <w:tc>
          <w:tcPr>
            <w:tcW w:w="2128" w:type="dxa"/>
            <w:tcBorders>
              <w:left w:val="single" w:sz="4" w:space="0" w:color="auto"/>
              <w:right w:val="single" w:sz="4" w:space="0" w:color="auto"/>
            </w:tcBorders>
          </w:tcPr>
          <w:p w:rsidR="002C6C2A" w:rsidRPr="00324842" w:rsidRDefault="002C6C2A" w:rsidP="001B77DE">
            <w:pPr>
              <w:spacing w:before="50" w:line="240" w:lineRule="exact"/>
              <w:jc w:val="center"/>
              <w:rPr>
                <w:color w:val="000000"/>
                <w:sz w:val="24"/>
                <w:szCs w:val="24"/>
                <w:lang w:val="ru-RU"/>
              </w:rPr>
            </w:pPr>
            <w:r w:rsidRPr="00324842">
              <w:rPr>
                <w:color w:val="000000"/>
                <w:sz w:val="24"/>
                <w:szCs w:val="24"/>
                <w:lang w:val="ru-RU"/>
              </w:rPr>
              <w:t>64,4</w:t>
            </w:r>
          </w:p>
        </w:tc>
        <w:tc>
          <w:tcPr>
            <w:tcW w:w="1984" w:type="dxa"/>
            <w:tcBorders>
              <w:left w:val="single" w:sz="4" w:space="0" w:color="auto"/>
              <w:right w:val="single" w:sz="4" w:space="0" w:color="auto"/>
            </w:tcBorders>
          </w:tcPr>
          <w:p w:rsidR="002C6C2A" w:rsidRPr="00324842" w:rsidRDefault="002C6C2A" w:rsidP="001B77DE">
            <w:pPr>
              <w:spacing w:before="50" w:line="240" w:lineRule="exact"/>
              <w:jc w:val="center"/>
              <w:rPr>
                <w:color w:val="000000"/>
                <w:sz w:val="24"/>
                <w:szCs w:val="24"/>
                <w:lang w:val="ru-RU"/>
              </w:rPr>
            </w:pPr>
            <w:r w:rsidRPr="00324842">
              <w:rPr>
                <w:color w:val="000000"/>
                <w:sz w:val="24"/>
                <w:szCs w:val="24"/>
                <w:lang w:val="ru-RU"/>
              </w:rPr>
              <w:t>61,5</w:t>
            </w:r>
          </w:p>
        </w:tc>
        <w:tc>
          <w:tcPr>
            <w:tcW w:w="1985" w:type="dxa"/>
            <w:tcBorders>
              <w:left w:val="single" w:sz="4" w:space="0" w:color="auto"/>
              <w:right w:val="single" w:sz="4" w:space="0" w:color="auto"/>
            </w:tcBorders>
          </w:tcPr>
          <w:p w:rsidR="002C6C2A" w:rsidRPr="00324842" w:rsidRDefault="002C6C2A" w:rsidP="001B77DE">
            <w:pPr>
              <w:spacing w:before="50" w:line="240" w:lineRule="exact"/>
              <w:jc w:val="center"/>
              <w:rPr>
                <w:color w:val="000000"/>
                <w:sz w:val="24"/>
                <w:szCs w:val="24"/>
                <w:lang w:val="ru-RU"/>
              </w:rPr>
            </w:pPr>
            <w:r w:rsidRPr="00324842">
              <w:rPr>
                <w:color w:val="000000"/>
                <w:sz w:val="24"/>
                <w:szCs w:val="24"/>
                <w:lang w:val="ru-RU"/>
              </w:rPr>
              <w:t>3,3</w:t>
            </w:r>
          </w:p>
        </w:tc>
      </w:tr>
      <w:tr w:rsidR="002C6C2A" w:rsidRPr="00EC77C4" w:rsidTr="00324842">
        <w:tc>
          <w:tcPr>
            <w:tcW w:w="3325" w:type="dxa"/>
            <w:tcBorders>
              <w:left w:val="single" w:sz="4" w:space="0" w:color="auto"/>
              <w:right w:val="single" w:sz="4" w:space="0" w:color="auto"/>
            </w:tcBorders>
            <w:hideMark/>
          </w:tcPr>
          <w:p w:rsidR="002C6C2A" w:rsidRPr="00324842" w:rsidRDefault="002C6C2A" w:rsidP="001B77DE">
            <w:pPr>
              <w:spacing w:before="50" w:line="240" w:lineRule="exact"/>
              <w:ind w:left="157"/>
              <w:rPr>
                <w:color w:val="000000"/>
                <w:sz w:val="24"/>
                <w:szCs w:val="24"/>
                <w:lang w:val="ru-RU"/>
              </w:rPr>
            </w:pPr>
            <w:r w:rsidRPr="00324842">
              <w:rPr>
                <w:color w:val="000000"/>
                <w:sz w:val="24"/>
                <w:szCs w:val="24"/>
                <w:lang w:val="ru-RU"/>
              </w:rPr>
              <w:t>Казахстан</w:t>
            </w:r>
          </w:p>
        </w:tc>
        <w:tc>
          <w:tcPr>
            <w:tcW w:w="2128" w:type="dxa"/>
            <w:tcBorders>
              <w:left w:val="single" w:sz="4" w:space="0" w:color="auto"/>
              <w:right w:val="single" w:sz="4" w:space="0" w:color="auto"/>
            </w:tcBorders>
          </w:tcPr>
          <w:p w:rsidR="002C6C2A" w:rsidRPr="00324842" w:rsidRDefault="002C6C2A" w:rsidP="001B77DE">
            <w:pPr>
              <w:spacing w:before="50" w:line="240" w:lineRule="exact"/>
              <w:jc w:val="center"/>
              <w:rPr>
                <w:color w:val="000000"/>
                <w:sz w:val="24"/>
                <w:szCs w:val="24"/>
                <w:lang w:val="ru-RU"/>
              </w:rPr>
            </w:pPr>
            <w:r w:rsidRPr="00324842">
              <w:rPr>
                <w:color w:val="000000"/>
                <w:sz w:val="24"/>
                <w:szCs w:val="24"/>
                <w:lang w:val="ru-RU"/>
              </w:rPr>
              <w:t>58,6</w:t>
            </w:r>
          </w:p>
        </w:tc>
        <w:tc>
          <w:tcPr>
            <w:tcW w:w="1984" w:type="dxa"/>
            <w:tcBorders>
              <w:left w:val="single" w:sz="4" w:space="0" w:color="auto"/>
              <w:right w:val="single" w:sz="4" w:space="0" w:color="auto"/>
            </w:tcBorders>
          </w:tcPr>
          <w:p w:rsidR="002C6C2A" w:rsidRPr="00324842" w:rsidRDefault="002C6C2A" w:rsidP="001B77DE">
            <w:pPr>
              <w:spacing w:before="50" w:line="240" w:lineRule="exact"/>
              <w:jc w:val="center"/>
              <w:rPr>
                <w:color w:val="000000"/>
                <w:sz w:val="24"/>
                <w:szCs w:val="24"/>
                <w:lang w:val="ru-RU"/>
              </w:rPr>
            </w:pPr>
            <w:r w:rsidRPr="00324842">
              <w:rPr>
                <w:color w:val="000000"/>
                <w:sz w:val="24"/>
                <w:szCs w:val="24"/>
                <w:lang w:val="ru-RU"/>
              </w:rPr>
              <w:t>129,4</w:t>
            </w:r>
          </w:p>
        </w:tc>
        <w:tc>
          <w:tcPr>
            <w:tcW w:w="1985" w:type="dxa"/>
            <w:tcBorders>
              <w:left w:val="single" w:sz="4" w:space="0" w:color="auto"/>
              <w:right w:val="single" w:sz="4" w:space="0" w:color="auto"/>
            </w:tcBorders>
          </w:tcPr>
          <w:p w:rsidR="002C6C2A" w:rsidRPr="00324842" w:rsidRDefault="002C6C2A" w:rsidP="001B77DE">
            <w:pPr>
              <w:spacing w:before="50" w:line="240" w:lineRule="exact"/>
              <w:jc w:val="center"/>
              <w:rPr>
                <w:color w:val="000000"/>
                <w:sz w:val="24"/>
                <w:szCs w:val="24"/>
                <w:lang w:val="ru-RU"/>
              </w:rPr>
            </w:pPr>
            <w:r w:rsidRPr="00324842">
              <w:rPr>
                <w:color w:val="000000"/>
                <w:sz w:val="24"/>
                <w:szCs w:val="24"/>
                <w:lang w:val="ru-RU"/>
              </w:rPr>
              <w:t>3</w:t>
            </w:r>
            <w:r w:rsidR="00864BED" w:rsidRPr="00324842">
              <w:rPr>
                <w:color w:val="000000"/>
                <w:sz w:val="24"/>
                <w:szCs w:val="24"/>
                <w:lang w:val="ru-RU"/>
              </w:rPr>
              <w:t xml:space="preserve"> </w:t>
            </w:r>
          </w:p>
        </w:tc>
      </w:tr>
      <w:tr w:rsidR="002C6C2A" w:rsidRPr="00EC77C4" w:rsidTr="00324842">
        <w:tc>
          <w:tcPr>
            <w:tcW w:w="3325" w:type="dxa"/>
            <w:tcBorders>
              <w:left w:val="single" w:sz="4" w:space="0" w:color="auto"/>
              <w:right w:val="single" w:sz="4" w:space="0" w:color="auto"/>
            </w:tcBorders>
            <w:hideMark/>
          </w:tcPr>
          <w:p w:rsidR="002C6C2A" w:rsidRPr="00324842" w:rsidRDefault="002C6C2A" w:rsidP="001B77DE">
            <w:pPr>
              <w:spacing w:before="50" w:line="240" w:lineRule="exact"/>
              <w:ind w:left="157"/>
              <w:rPr>
                <w:color w:val="000000"/>
                <w:sz w:val="24"/>
                <w:szCs w:val="24"/>
                <w:lang w:val="ru-RU"/>
              </w:rPr>
            </w:pPr>
            <w:r w:rsidRPr="00324842">
              <w:rPr>
                <w:color w:val="000000"/>
                <w:sz w:val="24"/>
                <w:szCs w:val="24"/>
                <w:lang w:val="ru-RU"/>
              </w:rPr>
              <w:t>Украина</w:t>
            </w:r>
          </w:p>
        </w:tc>
        <w:tc>
          <w:tcPr>
            <w:tcW w:w="2128" w:type="dxa"/>
            <w:tcBorders>
              <w:left w:val="single" w:sz="4" w:space="0" w:color="auto"/>
              <w:right w:val="single" w:sz="4" w:space="0" w:color="auto"/>
            </w:tcBorders>
          </w:tcPr>
          <w:p w:rsidR="002C6C2A" w:rsidRPr="00324842" w:rsidRDefault="002C6C2A" w:rsidP="001B77DE">
            <w:pPr>
              <w:spacing w:before="50" w:line="240" w:lineRule="exact"/>
              <w:jc w:val="center"/>
              <w:rPr>
                <w:color w:val="000000"/>
                <w:sz w:val="24"/>
                <w:szCs w:val="24"/>
                <w:lang w:val="ru-RU"/>
              </w:rPr>
            </w:pPr>
            <w:r w:rsidRPr="00324842">
              <w:rPr>
                <w:color w:val="000000"/>
                <w:sz w:val="24"/>
                <w:szCs w:val="24"/>
                <w:lang w:val="ru-RU"/>
              </w:rPr>
              <w:t>45,8</w:t>
            </w:r>
          </w:p>
        </w:tc>
        <w:tc>
          <w:tcPr>
            <w:tcW w:w="1984" w:type="dxa"/>
            <w:tcBorders>
              <w:left w:val="single" w:sz="4" w:space="0" w:color="auto"/>
              <w:right w:val="single" w:sz="4" w:space="0" w:color="auto"/>
            </w:tcBorders>
          </w:tcPr>
          <w:p w:rsidR="002C6C2A" w:rsidRPr="00324842" w:rsidRDefault="002C6C2A" w:rsidP="001B77DE">
            <w:pPr>
              <w:spacing w:before="50" w:line="240" w:lineRule="exact"/>
              <w:jc w:val="center"/>
              <w:rPr>
                <w:color w:val="000000"/>
                <w:sz w:val="24"/>
                <w:szCs w:val="24"/>
                <w:lang w:val="ru-RU"/>
              </w:rPr>
            </w:pPr>
            <w:r w:rsidRPr="00324842">
              <w:rPr>
                <w:color w:val="000000"/>
                <w:sz w:val="24"/>
                <w:szCs w:val="24"/>
                <w:lang w:val="ru-RU"/>
              </w:rPr>
              <w:t>42</w:t>
            </w:r>
            <w:r w:rsidR="00864BED" w:rsidRPr="00324842">
              <w:rPr>
                <w:color w:val="000000"/>
                <w:sz w:val="24"/>
                <w:szCs w:val="24"/>
                <w:lang w:val="ru-RU"/>
              </w:rPr>
              <w:t xml:space="preserve"> </w:t>
            </w:r>
          </w:p>
        </w:tc>
        <w:tc>
          <w:tcPr>
            <w:tcW w:w="1985" w:type="dxa"/>
            <w:tcBorders>
              <w:left w:val="single" w:sz="4" w:space="0" w:color="auto"/>
              <w:right w:val="single" w:sz="4" w:space="0" w:color="auto"/>
            </w:tcBorders>
          </w:tcPr>
          <w:p w:rsidR="002C6C2A" w:rsidRPr="00324842" w:rsidRDefault="002C6C2A" w:rsidP="001B77DE">
            <w:pPr>
              <w:spacing w:before="50" w:line="240" w:lineRule="exact"/>
              <w:jc w:val="center"/>
              <w:rPr>
                <w:color w:val="000000"/>
                <w:sz w:val="24"/>
                <w:szCs w:val="24"/>
                <w:lang w:val="ru-RU"/>
              </w:rPr>
            </w:pPr>
            <w:r w:rsidRPr="00324842">
              <w:rPr>
                <w:color w:val="000000"/>
                <w:sz w:val="24"/>
                <w:szCs w:val="24"/>
                <w:lang w:val="ru-RU"/>
              </w:rPr>
              <w:t>2,3</w:t>
            </w:r>
          </w:p>
        </w:tc>
      </w:tr>
      <w:tr w:rsidR="002C6C2A" w:rsidRPr="00EC77C4" w:rsidTr="00324842">
        <w:tc>
          <w:tcPr>
            <w:tcW w:w="3325" w:type="dxa"/>
            <w:tcBorders>
              <w:left w:val="single" w:sz="4" w:space="0" w:color="auto"/>
              <w:right w:val="single" w:sz="4" w:space="0" w:color="auto"/>
            </w:tcBorders>
            <w:hideMark/>
          </w:tcPr>
          <w:p w:rsidR="002C6C2A" w:rsidRPr="00324842" w:rsidRDefault="002C6C2A" w:rsidP="001B77DE">
            <w:pPr>
              <w:spacing w:before="50" w:line="240" w:lineRule="exact"/>
              <w:ind w:left="157"/>
              <w:rPr>
                <w:color w:val="000000"/>
                <w:sz w:val="24"/>
                <w:szCs w:val="24"/>
                <w:lang w:val="ru-RU"/>
              </w:rPr>
            </w:pPr>
            <w:r w:rsidRPr="00324842">
              <w:rPr>
                <w:color w:val="000000"/>
                <w:sz w:val="24"/>
                <w:szCs w:val="24"/>
                <w:lang w:val="ru-RU"/>
              </w:rPr>
              <w:t>Франция</w:t>
            </w:r>
          </w:p>
        </w:tc>
        <w:tc>
          <w:tcPr>
            <w:tcW w:w="2128" w:type="dxa"/>
            <w:tcBorders>
              <w:left w:val="single" w:sz="4" w:space="0" w:color="auto"/>
              <w:right w:val="single" w:sz="4" w:space="0" w:color="auto"/>
            </w:tcBorders>
          </w:tcPr>
          <w:p w:rsidR="002C6C2A" w:rsidRPr="00324842" w:rsidRDefault="002C6C2A" w:rsidP="001B77DE">
            <w:pPr>
              <w:spacing w:before="50" w:line="240" w:lineRule="exact"/>
              <w:jc w:val="center"/>
              <w:rPr>
                <w:color w:val="000000"/>
                <w:sz w:val="24"/>
                <w:szCs w:val="24"/>
                <w:lang w:val="ru-RU"/>
              </w:rPr>
            </w:pPr>
            <w:r w:rsidRPr="00324842">
              <w:rPr>
                <w:color w:val="000000"/>
                <w:sz w:val="24"/>
                <w:szCs w:val="24"/>
                <w:lang w:val="ru-RU"/>
              </w:rPr>
              <w:t>43,1</w:t>
            </w:r>
          </w:p>
        </w:tc>
        <w:tc>
          <w:tcPr>
            <w:tcW w:w="1984" w:type="dxa"/>
            <w:tcBorders>
              <w:left w:val="single" w:sz="4" w:space="0" w:color="auto"/>
              <w:right w:val="single" w:sz="4" w:space="0" w:color="auto"/>
            </w:tcBorders>
          </w:tcPr>
          <w:p w:rsidR="002C6C2A" w:rsidRPr="00324842" w:rsidRDefault="002C6C2A" w:rsidP="001B77DE">
            <w:pPr>
              <w:spacing w:before="50" w:line="240" w:lineRule="exact"/>
              <w:jc w:val="center"/>
              <w:rPr>
                <w:color w:val="000000"/>
                <w:sz w:val="24"/>
                <w:szCs w:val="24"/>
                <w:lang w:val="ru-RU"/>
              </w:rPr>
            </w:pPr>
            <w:r w:rsidRPr="00324842">
              <w:rPr>
                <w:color w:val="000000"/>
                <w:sz w:val="24"/>
                <w:szCs w:val="24"/>
                <w:lang w:val="ru-RU"/>
              </w:rPr>
              <w:t>114,7</w:t>
            </w:r>
          </w:p>
        </w:tc>
        <w:tc>
          <w:tcPr>
            <w:tcW w:w="1985" w:type="dxa"/>
            <w:tcBorders>
              <w:left w:val="single" w:sz="4" w:space="0" w:color="auto"/>
              <w:right w:val="single" w:sz="4" w:space="0" w:color="auto"/>
            </w:tcBorders>
          </w:tcPr>
          <w:p w:rsidR="002C6C2A" w:rsidRPr="00324842" w:rsidRDefault="002C6C2A" w:rsidP="001B77DE">
            <w:pPr>
              <w:spacing w:before="50" w:line="240" w:lineRule="exact"/>
              <w:jc w:val="center"/>
              <w:rPr>
                <w:color w:val="000000"/>
                <w:sz w:val="24"/>
                <w:szCs w:val="24"/>
                <w:lang w:val="ru-RU"/>
              </w:rPr>
            </w:pPr>
            <w:r w:rsidRPr="00324842">
              <w:rPr>
                <w:color w:val="000000"/>
                <w:sz w:val="24"/>
                <w:szCs w:val="24"/>
                <w:lang w:val="ru-RU"/>
              </w:rPr>
              <w:t>2,2</w:t>
            </w:r>
          </w:p>
        </w:tc>
      </w:tr>
      <w:tr w:rsidR="002C6C2A" w:rsidRPr="00EC77C4" w:rsidTr="00324842">
        <w:tc>
          <w:tcPr>
            <w:tcW w:w="3325" w:type="dxa"/>
            <w:tcBorders>
              <w:left w:val="single" w:sz="4" w:space="0" w:color="auto"/>
              <w:right w:val="single" w:sz="4" w:space="0" w:color="auto"/>
            </w:tcBorders>
            <w:hideMark/>
          </w:tcPr>
          <w:p w:rsidR="002C6C2A" w:rsidRPr="00324842" w:rsidRDefault="002C6C2A" w:rsidP="001B77DE">
            <w:pPr>
              <w:spacing w:before="50" w:line="240" w:lineRule="exact"/>
              <w:ind w:left="157"/>
              <w:rPr>
                <w:color w:val="000000"/>
                <w:sz w:val="24"/>
                <w:szCs w:val="24"/>
                <w:lang w:val="ru-RU"/>
              </w:rPr>
            </w:pPr>
            <w:r w:rsidRPr="00324842">
              <w:rPr>
                <w:color w:val="000000"/>
                <w:sz w:val="24"/>
                <w:szCs w:val="24"/>
                <w:lang w:val="ru-RU"/>
              </w:rPr>
              <w:t>Швейцария</w:t>
            </w:r>
          </w:p>
        </w:tc>
        <w:tc>
          <w:tcPr>
            <w:tcW w:w="2128" w:type="dxa"/>
            <w:tcBorders>
              <w:left w:val="single" w:sz="4" w:space="0" w:color="auto"/>
              <w:right w:val="single" w:sz="4" w:space="0" w:color="auto"/>
            </w:tcBorders>
          </w:tcPr>
          <w:p w:rsidR="002C6C2A" w:rsidRPr="00324842" w:rsidRDefault="002C6C2A" w:rsidP="001B77DE">
            <w:pPr>
              <w:spacing w:before="50" w:line="240" w:lineRule="exact"/>
              <w:jc w:val="center"/>
              <w:rPr>
                <w:color w:val="000000"/>
                <w:sz w:val="24"/>
                <w:szCs w:val="24"/>
                <w:lang w:val="ru-RU"/>
              </w:rPr>
            </w:pPr>
            <w:r w:rsidRPr="00324842">
              <w:rPr>
                <w:color w:val="000000"/>
                <w:sz w:val="24"/>
                <w:szCs w:val="24"/>
                <w:lang w:val="ru-RU"/>
              </w:rPr>
              <w:t>35,3</w:t>
            </w:r>
          </w:p>
        </w:tc>
        <w:tc>
          <w:tcPr>
            <w:tcW w:w="1984" w:type="dxa"/>
            <w:tcBorders>
              <w:left w:val="single" w:sz="4" w:space="0" w:color="auto"/>
              <w:right w:val="single" w:sz="4" w:space="0" w:color="auto"/>
            </w:tcBorders>
          </w:tcPr>
          <w:p w:rsidR="002C6C2A" w:rsidRPr="00324842" w:rsidRDefault="002C6C2A" w:rsidP="001B77DE">
            <w:pPr>
              <w:spacing w:before="50" w:line="240" w:lineRule="exact"/>
              <w:jc w:val="center"/>
              <w:rPr>
                <w:color w:val="000000"/>
                <w:sz w:val="24"/>
                <w:szCs w:val="24"/>
                <w:lang w:val="ru-RU"/>
              </w:rPr>
            </w:pPr>
            <w:r w:rsidRPr="00324842">
              <w:rPr>
                <w:color w:val="000000"/>
                <w:sz w:val="24"/>
                <w:szCs w:val="24"/>
                <w:lang w:val="ru-RU"/>
              </w:rPr>
              <w:t>71,8</w:t>
            </w:r>
          </w:p>
        </w:tc>
        <w:tc>
          <w:tcPr>
            <w:tcW w:w="1985" w:type="dxa"/>
            <w:tcBorders>
              <w:left w:val="single" w:sz="4" w:space="0" w:color="auto"/>
              <w:right w:val="single" w:sz="4" w:space="0" w:color="auto"/>
            </w:tcBorders>
          </w:tcPr>
          <w:p w:rsidR="002C6C2A" w:rsidRPr="00324842" w:rsidRDefault="002C6C2A" w:rsidP="001B77DE">
            <w:pPr>
              <w:spacing w:before="50" w:line="240" w:lineRule="exact"/>
              <w:jc w:val="center"/>
              <w:rPr>
                <w:color w:val="000000"/>
                <w:sz w:val="24"/>
                <w:szCs w:val="24"/>
                <w:lang w:val="ru-RU"/>
              </w:rPr>
            </w:pPr>
            <w:r w:rsidRPr="00324842">
              <w:rPr>
                <w:color w:val="000000"/>
                <w:sz w:val="24"/>
                <w:szCs w:val="24"/>
                <w:lang w:val="ru-RU"/>
              </w:rPr>
              <w:t>1,8</w:t>
            </w:r>
          </w:p>
        </w:tc>
      </w:tr>
      <w:tr w:rsidR="002C6C2A" w:rsidRPr="00EC77C4" w:rsidTr="00324842">
        <w:tc>
          <w:tcPr>
            <w:tcW w:w="3325" w:type="dxa"/>
            <w:tcBorders>
              <w:left w:val="single" w:sz="4" w:space="0" w:color="auto"/>
              <w:bottom w:val="single" w:sz="4" w:space="0" w:color="auto"/>
              <w:right w:val="single" w:sz="4" w:space="0" w:color="auto"/>
            </w:tcBorders>
            <w:hideMark/>
          </w:tcPr>
          <w:p w:rsidR="002C6C2A" w:rsidRPr="00324842" w:rsidRDefault="002C6C2A" w:rsidP="001B77DE">
            <w:pPr>
              <w:spacing w:before="50" w:after="60" w:line="240" w:lineRule="exact"/>
              <w:ind w:left="157"/>
              <w:rPr>
                <w:color w:val="000000"/>
                <w:sz w:val="24"/>
                <w:szCs w:val="24"/>
                <w:lang w:val="ru-RU"/>
              </w:rPr>
            </w:pPr>
            <w:r w:rsidRPr="00324842">
              <w:rPr>
                <w:color w:val="000000"/>
                <w:sz w:val="24"/>
                <w:szCs w:val="24"/>
                <w:lang w:val="ru-RU"/>
              </w:rPr>
              <w:t>Болгария</w:t>
            </w:r>
          </w:p>
        </w:tc>
        <w:tc>
          <w:tcPr>
            <w:tcW w:w="2128" w:type="dxa"/>
            <w:tcBorders>
              <w:left w:val="single" w:sz="4" w:space="0" w:color="auto"/>
              <w:bottom w:val="single" w:sz="4" w:space="0" w:color="auto"/>
              <w:right w:val="single" w:sz="4" w:space="0" w:color="auto"/>
            </w:tcBorders>
          </w:tcPr>
          <w:p w:rsidR="002C6C2A" w:rsidRPr="00324842" w:rsidRDefault="002C6C2A" w:rsidP="001B77DE">
            <w:pPr>
              <w:spacing w:before="50" w:after="60" w:line="240" w:lineRule="exact"/>
              <w:jc w:val="center"/>
              <w:rPr>
                <w:color w:val="000000"/>
                <w:sz w:val="24"/>
                <w:szCs w:val="24"/>
                <w:lang w:val="ru-RU"/>
              </w:rPr>
            </w:pPr>
            <w:r w:rsidRPr="00324842">
              <w:rPr>
                <w:color w:val="000000"/>
                <w:sz w:val="24"/>
                <w:szCs w:val="24"/>
                <w:lang w:val="ru-RU"/>
              </w:rPr>
              <w:t>28,2</w:t>
            </w:r>
          </w:p>
        </w:tc>
        <w:tc>
          <w:tcPr>
            <w:tcW w:w="1984" w:type="dxa"/>
            <w:tcBorders>
              <w:left w:val="single" w:sz="4" w:space="0" w:color="auto"/>
              <w:bottom w:val="single" w:sz="4" w:space="0" w:color="auto"/>
              <w:right w:val="single" w:sz="4" w:space="0" w:color="auto"/>
            </w:tcBorders>
          </w:tcPr>
          <w:p w:rsidR="002C6C2A" w:rsidRPr="00324842" w:rsidRDefault="002C6C2A" w:rsidP="001B77DE">
            <w:pPr>
              <w:spacing w:before="50" w:after="60" w:line="240" w:lineRule="exact"/>
              <w:jc w:val="center"/>
              <w:rPr>
                <w:color w:val="000000"/>
                <w:sz w:val="24"/>
                <w:szCs w:val="24"/>
                <w:lang w:val="ru-RU"/>
              </w:rPr>
            </w:pPr>
            <w:r w:rsidRPr="00324842">
              <w:rPr>
                <w:color w:val="000000"/>
                <w:sz w:val="24"/>
                <w:szCs w:val="24"/>
                <w:lang w:val="ru-RU"/>
              </w:rPr>
              <w:t>74,4</w:t>
            </w:r>
          </w:p>
        </w:tc>
        <w:tc>
          <w:tcPr>
            <w:tcW w:w="1985" w:type="dxa"/>
            <w:tcBorders>
              <w:left w:val="single" w:sz="4" w:space="0" w:color="auto"/>
              <w:bottom w:val="single" w:sz="4" w:space="0" w:color="auto"/>
              <w:right w:val="single" w:sz="4" w:space="0" w:color="auto"/>
            </w:tcBorders>
          </w:tcPr>
          <w:p w:rsidR="002C6C2A" w:rsidRPr="00324842" w:rsidRDefault="002C6C2A" w:rsidP="001B77DE">
            <w:pPr>
              <w:spacing w:before="50" w:after="60" w:line="240" w:lineRule="exact"/>
              <w:jc w:val="center"/>
              <w:rPr>
                <w:color w:val="000000"/>
                <w:sz w:val="24"/>
                <w:szCs w:val="24"/>
                <w:lang w:val="ru-RU"/>
              </w:rPr>
            </w:pPr>
            <w:r w:rsidRPr="00324842">
              <w:rPr>
                <w:color w:val="000000"/>
                <w:sz w:val="24"/>
                <w:szCs w:val="24"/>
                <w:lang w:val="ru-RU"/>
              </w:rPr>
              <w:t>1,4</w:t>
            </w:r>
          </w:p>
        </w:tc>
      </w:tr>
    </w:tbl>
    <w:p w:rsidR="002C6C2A" w:rsidRPr="00EC77C4" w:rsidRDefault="002C6C2A" w:rsidP="001B77DE">
      <w:pPr>
        <w:spacing w:before="240" w:after="120" w:line="259" w:lineRule="auto"/>
        <w:jc w:val="center"/>
        <w:rPr>
          <w:b/>
          <w:sz w:val="28"/>
          <w:szCs w:val="28"/>
          <w:lang w:val="ru-RU"/>
        </w:rPr>
      </w:pPr>
      <w:r w:rsidRPr="00EC77C4">
        <w:rPr>
          <w:b/>
          <w:sz w:val="28"/>
          <w:szCs w:val="28"/>
          <w:lang w:val="ru-RU"/>
        </w:rPr>
        <w:t>Импорт основных товарных групп</w:t>
      </w:r>
      <w:r w:rsidR="00864BED" w:rsidRPr="00EC77C4">
        <w:rPr>
          <w:b/>
          <w:sz w:val="28"/>
          <w:szCs w:val="28"/>
          <w:lang w:val="ru-RU"/>
        </w:rPr>
        <w:t xml:space="preserve"> </w:t>
      </w:r>
      <w:r w:rsidR="00864BED" w:rsidRPr="00EC77C4">
        <w:rPr>
          <w:b/>
          <w:sz w:val="28"/>
          <w:szCs w:val="28"/>
          <w:lang w:val="ru-RU"/>
        </w:rPr>
        <w:br/>
        <w:t xml:space="preserve">(удельный вес – </w:t>
      </w:r>
      <w:r w:rsidRPr="00EC77C4">
        <w:rPr>
          <w:b/>
          <w:sz w:val="28"/>
          <w:szCs w:val="28"/>
          <w:lang w:val="ru-RU"/>
        </w:rPr>
        <w:t>не</w:t>
      </w:r>
      <w:r w:rsidR="00864BED" w:rsidRPr="00EC77C4">
        <w:rPr>
          <w:b/>
          <w:sz w:val="28"/>
          <w:szCs w:val="28"/>
          <w:lang w:val="ru-RU"/>
        </w:rPr>
        <w:t xml:space="preserve"> </w:t>
      </w:r>
      <w:r w:rsidRPr="00EC77C4">
        <w:rPr>
          <w:b/>
          <w:sz w:val="28"/>
          <w:szCs w:val="28"/>
          <w:lang w:val="ru-RU"/>
        </w:rPr>
        <w:t>менее 89,3</w:t>
      </w:r>
      <w:r w:rsidR="005A2F0E" w:rsidRPr="00EC77C4">
        <w:rPr>
          <w:b/>
          <w:sz w:val="28"/>
          <w:szCs w:val="28"/>
          <w:lang w:val="ru-RU"/>
        </w:rPr>
        <w:t> %</w:t>
      </w:r>
      <w:r w:rsidRPr="00EC77C4">
        <w:rPr>
          <w:b/>
          <w:sz w:val="28"/>
          <w:szCs w:val="28"/>
          <w:lang w:val="ru-RU"/>
        </w:rPr>
        <w:t xml:space="preserve"> общего объема импорта</w:t>
      </w:r>
      <w:r w:rsidR="00864BED" w:rsidRPr="00EC77C4">
        <w:rPr>
          <w:b/>
          <w:sz w:val="28"/>
          <w:szCs w:val="28"/>
          <w:lang w:val="ru-RU"/>
        </w:rPr>
        <w:t>)</w:t>
      </w:r>
    </w:p>
    <w:tbl>
      <w:tblPr>
        <w:tblW w:w="0" w:type="auto"/>
        <w:tblLook w:val="04A0" w:firstRow="1" w:lastRow="0" w:firstColumn="1" w:lastColumn="0" w:noHBand="0" w:noVBand="1"/>
      </w:tblPr>
      <w:tblGrid>
        <w:gridCol w:w="4076"/>
        <w:gridCol w:w="1702"/>
        <w:gridCol w:w="1276"/>
        <w:gridCol w:w="1134"/>
        <w:gridCol w:w="1276"/>
      </w:tblGrid>
      <w:tr w:rsidR="002C6C2A" w:rsidRPr="00324842" w:rsidTr="00324842">
        <w:tc>
          <w:tcPr>
            <w:tcW w:w="4076" w:type="dxa"/>
            <w:vMerge w:val="restart"/>
            <w:tcBorders>
              <w:top w:val="single" w:sz="4" w:space="0" w:color="auto"/>
              <w:left w:val="single" w:sz="4" w:space="0" w:color="auto"/>
              <w:bottom w:val="single" w:sz="4" w:space="0" w:color="auto"/>
              <w:right w:val="single" w:sz="4" w:space="0" w:color="auto"/>
            </w:tcBorders>
            <w:hideMark/>
          </w:tcPr>
          <w:p w:rsidR="002C6C2A" w:rsidRPr="00324842" w:rsidRDefault="002C6C2A" w:rsidP="001B77DE">
            <w:pPr>
              <w:spacing w:before="60" w:after="60" w:line="200" w:lineRule="exact"/>
              <w:jc w:val="center"/>
              <w:rPr>
                <w:lang w:val="ru-RU"/>
              </w:rPr>
            </w:pPr>
            <w:r w:rsidRPr="00324842">
              <w:rPr>
                <w:lang w:val="ru-RU"/>
              </w:rPr>
              <w:t>Наименование продукции</w:t>
            </w:r>
          </w:p>
        </w:tc>
        <w:tc>
          <w:tcPr>
            <w:tcW w:w="2978" w:type="dxa"/>
            <w:gridSpan w:val="2"/>
            <w:tcBorders>
              <w:top w:val="single" w:sz="4" w:space="0" w:color="auto"/>
              <w:left w:val="single" w:sz="4" w:space="0" w:color="auto"/>
              <w:bottom w:val="single" w:sz="4" w:space="0" w:color="auto"/>
              <w:right w:val="single" w:sz="4" w:space="0" w:color="auto"/>
            </w:tcBorders>
            <w:hideMark/>
          </w:tcPr>
          <w:p w:rsidR="002C6C2A" w:rsidRPr="00324842" w:rsidRDefault="002C6C2A" w:rsidP="001B77DE">
            <w:pPr>
              <w:spacing w:before="60" w:after="60" w:line="200" w:lineRule="exact"/>
              <w:jc w:val="center"/>
              <w:rPr>
                <w:lang w:val="ru-RU"/>
              </w:rPr>
            </w:pPr>
            <w:r w:rsidRPr="00324842">
              <w:rPr>
                <w:lang w:val="ru-RU"/>
              </w:rPr>
              <w:t>2015 г</w:t>
            </w:r>
            <w:r w:rsidR="00864BED" w:rsidRPr="00324842">
              <w:rPr>
                <w:lang w:val="ru-RU"/>
              </w:rPr>
              <w:t>од</w:t>
            </w:r>
          </w:p>
        </w:tc>
        <w:tc>
          <w:tcPr>
            <w:tcW w:w="2410" w:type="dxa"/>
            <w:gridSpan w:val="2"/>
            <w:tcBorders>
              <w:top w:val="single" w:sz="4" w:space="0" w:color="auto"/>
              <w:left w:val="single" w:sz="4" w:space="0" w:color="auto"/>
              <w:bottom w:val="single" w:sz="4" w:space="0" w:color="auto"/>
              <w:right w:val="single" w:sz="4" w:space="0" w:color="auto"/>
            </w:tcBorders>
            <w:hideMark/>
          </w:tcPr>
          <w:p w:rsidR="002C6C2A" w:rsidRPr="00324842" w:rsidRDefault="002C6C2A" w:rsidP="001B77DE">
            <w:pPr>
              <w:spacing w:before="60" w:after="60" w:line="200" w:lineRule="exact"/>
              <w:jc w:val="center"/>
              <w:rPr>
                <w:lang w:val="ru-RU"/>
              </w:rPr>
            </w:pPr>
            <w:r w:rsidRPr="00324842">
              <w:rPr>
                <w:lang w:val="ru-RU"/>
              </w:rPr>
              <w:t>Удельный вес,</w:t>
            </w:r>
            <w:r w:rsidR="005A2F0E" w:rsidRPr="00324842">
              <w:rPr>
                <w:lang w:val="ru-RU"/>
              </w:rPr>
              <w:t> %</w:t>
            </w:r>
          </w:p>
        </w:tc>
      </w:tr>
      <w:tr w:rsidR="002C6C2A" w:rsidRPr="00324842" w:rsidTr="001B77DE">
        <w:tc>
          <w:tcPr>
            <w:tcW w:w="0" w:type="auto"/>
            <w:vMerge/>
            <w:tcBorders>
              <w:top w:val="single" w:sz="4" w:space="0" w:color="auto"/>
              <w:left w:val="single" w:sz="4" w:space="0" w:color="auto"/>
              <w:bottom w:val="double" w:sz="4" w:space="0" w:color="auto"/>
              <w:right w:val="single" w:sz="4" w:space="0" w:color="auto"/>
            </w:tcBorders>
            <w:hideMark/>
          </w:tcPr>
          <w:p w:rsidR="002C6C2A" w:rsidRPr="00324842" w:rsidRDefault="002C6C2A" w:rsidP="001B77DE">
            <w:pPr>
              <w:spacing w:before="60" w:after="60" w:line="200" w:lineRule="exact"/>
              <w:rPr>
                <w:lang w:val="ru-RU"/>
              </w:rPr>
            </w:pPr>
          </w:p>
        </w:tc>
        <w:tc>
          <w:tcPr>
            <w:tcW w:w="1702" w:type="dxa"/>
            <w:tcBorders>
              <w:top w:val="single" w:sz="4" w:space="0" w:color="auto"/>
              <w:left w:val="single" w:sz="4" w:space="0" w:color="auto"/>
              <w:bottom w:val="double" w:sz="4" w:space="0" w:color="auto"/>
              <w:right w:val="single" w:sz="4" w:space="0" w:color="auto"/>
            </w:tcBorders>
            <w:hideMark/>
          </w:tcPr>
          <w:p w:rsidR="002C6C2A" w:rsidRPr="00324842" w:rsidRDefault="002C6C2A" w:rsidP="001B77DE">
            <w:pPr>
              <w:spacing w:before="60" w:after="60" w:line="200" w:lineRule="exact"/>
              <w:jc w:val="center"/>
              <w:rPr>
                <w:lang w:val="ru-RU"/>
              </w:rPr>
            </w:pPr>
            <w:r w:rsidRPr="00324842">
              <w:rPr>
                <w:lang w:val="ru-RU"/>
              </w:rPr>
              <w:t>Объем,</w:t>
            </w:r>
            <w:r w:rsidRPr="00324842">
              <w:rPr>
                <w:lang w:val="ru-RU"/>
              </w:rPr>
              <w:br/>
              <w:t>млн долл</w:t>
            </w:r>
            <w:r w:rsidR="00864BED" w:rsidRPr="00324842">
              <w:rPr>
                <w:lang w:val="ru-RU"/>
              </w:rPr>
              <w:t>аров</w:t>
            </w:r>
            <w:r w:rsidRPr="00324842">
              <w:rPr>
                <w:lang w:val="ru-RU"/>
              </w:rPr>
              <w:t xml:space="preserve"> США</w:t>
            </w:r>
          </w:p>
        </w:tc>
        <w:tc>
          <w:tcPr>
            <w:tcW w:w="1276" w:type="dxa"/>
            <w:tcBorders>
              <w:top w:val="single" w:sz="4" w:space="0" w:color="auto"/>
              <w:left w:val="single" w:sz="4" w:space="0" w:color="auto"/>
              <w:bottom w:val="double" w:sz="4" w:space="0" w:color="auto"/>
              <w:right w:val="single" w:sz="4" w:space="0" w:color="auto"/>
            </w:tcBorders>
            <w:hideMark/>
          </w:tcPr>
          <w:p w:rsidR="002C6C2A" w:rsidRPr="00324842" w:rsidRDefault="002C6C2A" w:rsidP="001B77DE">
            <w:pPr>
              <w:spacing w:before="60" w:after="60" w:line="200" w:lineRule="exact"/>
              <w:jc w:val="center"/>
              <w:rPr>
                <w:lang w:val="ru-RU"/>
              </w:rPr>
            </w:pPr>
            <w:r w:rsidRPr="00324842">
              <w:rPr>
                <w:lang w:val="ru-RU"/>
              </w:rPr>
              <w:t>2015/2014 г</w:t>
            </w:r>
            <w:r w:rsidR="00976282" w:rsidRPr="00324842">
              <w:rPr>
                <w:lang w:val="ru-RU"/>
              </w:rPr>
              <w:t>од</w:t>
            </w:r>
            <w:r w:rsidRPr="00324842">
              <w:rPr>
                <w:lang w:val="ru-RU"/>
              </w:rPr>
              <w:t>,</w:t>
            </w:r>
            <w:r w:rsidR="005A2F0E" w:rsidRPr="00324842">
              <w:rPr>
                <w:lang w:val="ru-RU"/>
              </w:rPr>
              <w:t> %</w:t>
            </w:r>
          </w:p>
        </w:tc>
        <w:tc>
          <w:tcPr>
            <w:tcW w:w="1134" w:type="dxa"/>
            <w:tcBorders>
              <w:top w:val="single" w:sz="4" w:space="0" w:color="auto"/>
              <w:left w:val="single" w:sz="4" w:space="0" w:color="auto"/>
              <w:bottom w:val="double" w:sz="4" w:space="0" w:color="auto"/>
              <w:right w:val="single" w:sz="4" w:space="0" w:color="auto"/>
            </w:tcBorders>
            <w:hideMark/>
          </w:tcPr>
          <w:p w:rsidR="002C6C2A" w:rsidRPr="00324842" w:rsidRDefault="002C6C2A" w:rsidP="001B77DE">
            <w:pPr>
              <w:spacing w:before="60" w:after="60" w:line="200" w:lineRule="exact"/>
              <w:jc w:val="center"/>
              <w:rPr>
                <w:lang w:val="ru-RU"/>
              </w:rPr>
            </w:pPr>
            <w:r w:rsidRPr="00324842">
              <w:rPr>
                <w:lang w:val="ru-RU"/>
              </w:rPr>
              <w:t>2015 г</w:t>
            </w:r>
            <w:r w:rsidR="00976282" w:rsidRPr="00324842">
              <w:rPr>
                <w:lang w:val="ru-RU"/>
              </w:rPr>
              <w:t>од</w:t>
            </w:r>
          </w:p>
        </w:tc>
        <w:tc>
          <w:tcPr>
            <w:tcW w:w="1276" w:type="dxa"/>
            <w:tcBorders>
              <w:top w:val="single" w:sz="4" w:space="0" w:color="auto"/>
              <w:left w:val="single" w:sz="4" w:space="0" w:color="auto"/>
              <w:bottom w:val="double" w:sz="4" w:space="0" w:color="auto"/>
              <w:right w:val="single" w:sz="4" w:space="0" w:color="auto"/>
            </w:tcBorders>
            <w:hideMark/>
          </w:tcPr>
          <w:p w:rsidR="002C6C2A" w:rsidRPr="00324842" w:rsidRDefault="002C6C2A" w:rsidP="001B77DE">
            <w:pPr>
              <w:spacing w:before="60" w:after="60" w:line="200" w:lineRule="exact"/>
              <w:jc w:val="center"/>
              <w:rPr>
                <w:lang w:val="ru-RU"/>
              </w:rPr>
            </w:pPr>
            <w:r w:rsidRPr="00324842">
              <w:rPr>
                <w:lang w:val="ru-RU"/>
              </w:rPr>
              <w:t>2014 г</w:t>
            </w:r>
            <w:r w:rsidR="00976282" w:rsidRPr="00324842">
              <w:rPr>
                <w:lang w:val="ru-RU"/>
              </w:rPr>
              <w:t>од</w:t>
            </w:r>
          </w:p>
        </w:tc>
      </w:tr>
      <w:tr w:rsidR="002C6C2A" w:rsidRPr="00EC77C4" w:rsidTr="001B77DE">
        <w:tc>
          <w:tcPr>
            <w:tcW w:w="4076" w:type="dxa"/>
            <w:tcBorders>
              <w:top w:val="double" w:sz="4" w:space="0" w:color="auto"/>
              <w:left w:val="single" w:sz="4" w:space="0" w:color="auto"/>
              <w:right w:val="single" w:sz="4" w:space="0" w:color="auto"/>
            </w:tcBorders>
            <w:hideMark/>
          </w:tcPr>
          <w:p w:rsidR="002C6C2A" w:rsidRPr="00324842" w:rsidRDefault="002C6C2A" w:rsidP="001B77DE">
            <w:pPr>
              <w:spacing w:before="60" w:line="240" w:lineRule="exact"/>
              <w:rPr>
                <w:sz w:val="24"/>
                <w:szCs w:val="24"/>
                <w:lang w:val="ru-RU"/>
              </w:rPr>
            </w:pPr>
            <w:r w:rsidRPr="00324842">
              <w:rPr>
                <w:b/>
                <w:bCs/>
                <w:sz w:val="24"/>
                <w:szCs w:val="24"/>
                <w:lang w:val="ru-RU"/>
              </w:rPr>
              <w:t>Импорт, всего</w:t>
            </w:r>
          </w:p>
        </w:tc>
        <w:tc>
          <w:tcPr>
            <w:tcW w:w="1702" w:type="dxa"/>
            <w:tcBorders>
              <w:top w:val="double" w:sz="4" w:space="0" w:color="auto"/>
              <w:left w:val="single" w:sz="4" w:space="0" w:color="auto"/>
              <w:right w:val="single" w:sz="4" w:space="0" w:color="auto"/>
            </w:tcBorders>
            <w:hideMark/>
          </w:tcPr>
          <w:p w:rsidR="002C6C2A" w:rsidRPr="00324842" w:rsidRDefault="002C6C2A" w:rsidP="001B77DE">
            <w:pPr>
              <w:spacing w:before="60" w:line="240" w:lineRule="exact"/>
              <w:jc w:val="center"/>
              <w:rPr>
                <w:b/>
                <w:sz w:val="24"/>
                <w:szCs w:val="24"/>
                <w:lang w:val="ru-RU"/>
              </w:rPr>
            </w:pPr>
            <w:r w:rsidRPr="00324842">
              <w:rPr>
                <w:b/>
                <w:sz w:val="24"/>
                <w:szCs w:val="24"/>
                <w:lang w:val="ru-RU"/>
              </w:rPr>
              <w:t>3</w:t>
            </w:r>
            <w:r w:rsidR="00976282" w:rsidRPr="00324842">
              <w:rPr>
                <w:b/>
                <w:sz w:val="24"/>
                <w:szCs w:val="24"/>
                <w:lang w:val="ru-RU"/>
              </w:rPr>
              <w:t xml:space="preserve"> </w:t>
            </w:r>
            <w:r w:rsidRPr="00324842">
              <w:rPr>
                <w:b/>
                <w:sz w:val="24"/>
                <w:szCs w:val="24"/>
                <w:lang w:val="ru-RU"/>
              </w:rPr>
              <w:t>986,8</w:t>
            </w:r>
          </w:p>
        </w:tc>
        <w:tc>
          <w:tcPr>
            <w:tcW w:w="1276" w:type="dxa"/>
            <w:tcBorders>
              <w:top w:val="double" w:sz="4" w:space="0" w:color="auto"/>
              <w:left w:val="single" w:sz="4" w:space="0" w:color="auto"/>
              <w:right w:val="single" w:sz="4" w:space="0" w:color="auto"/>
            </w:tcBorders>
            <w:hideMark/>
          </w:tcPr>
          <w:p w:rsidR="002C6C2A" w:rsidRPr="00324842" w:rsidRDefault="002C6C2A" w:rsidP="001B77DE">
            <w:pPr>
              <w:spacing w:before="60" w:line="240" w:lineRule="exact"/>
              <w:jc w:val="center"/>
              <w:rPr>
                <w:b/>
                <w:sz w:val="24"/>
                <w:szCs w:val="24"/>
                <w:lang w:val="ru-RU"/>
              </w:rPr>
            </w:pPr>
            <w:r w:rsidRPr="00324842">
              <w:rPr>
                <w:b/>
                <w:sz w:val="24"/>
                <w:szCs w:val="24"/>
                <w:lang w:val="ru-RU"/>
              </w:rPr>
              <w:t>75</w:t>
            </w:r>
            <w:r w:rsidR="00976282" w:rsidRPr="00324842">
              <w:rPr>
                <w:b/>
                <w:sz w:val="24"/>
                <w:szCs w:val="24"/>
                <w:lang w:val="ru-RU"/>
              </w:rPr>
              <w:t xml:space="preserve"> </w:t>
            </w:r>
          </w:p>
        </w:tc>
        <w:tc>
          <w:tcPr>
            <w:tcW w:w="1134" w:type="dxa"/>
            <w:tcBorders>
              <w:top w:val="double" w:sz="4" w:space="0" w:color="auto"/>
              <w:left w:val="single" w:sz="4" w:space="0" w:color="auto"/>
              <w:right w:val="single" w:sz="4" w:space="0" w:color="auto"/>
            </w:tcBorders>
            <w:hideMark/>
          </w:tcPr>
          <w:p w:rsidR="002C6C2A" w:rsidRPr="00324842" w:rsidRDefault="002C6C2A" w:rsidP="001B77DE">
            <w:pPr>
              <w:spacing w:before="60" w:line="240" w:lineRule="exact"/>
              <w:jc w:val="center"/>
              <w:rPr>
                <w:b/>
                <w:sz w:val="24"/>
                <w:szCs w:val="24"/>
                <w:lang w:val="ru-RU"/>
              </w:rPr>
            </w:pPr>
            <w:r w:rsidRPr="00324842">
              <w:rPr>
                <w:b/>
                <w:bCs/>
                <w:sz w:val="24"/>
                <w:szCs w:val="24"/>
                <w:lang w:val="ru-RU"/>
              </w:rPr>
              <w:t>100</w:t>
            </w:r>
            <w:r w:rsidR="00976282" w:rsidRPr="00324842">
              <w:rPr>
                <w:b/>
                <w:bCs/>
                <w:sz w:val="24"/>
                <w:szCs w:val="24"/>
                <w:lang w:val="ru-RU"/>
              </w:rPr>
              <w:t xml:space="preserve"> </w:t>
            </w:r>
          </w:p>
        </w:tc>
        <w:tc>
          <w:tcPr>
            <w:tcW w:w="1276" w:type="dxa"/>
            <w:tcBorders>
              <w:top w:val="double" w:sz="4" w:space="0" w:color="auto"/>
              <w:left w:val="single" w:sz="4" w:space="0" w:color="auto"/>
              <w:right w:val="single" w:sz="4" w:space="0" w:color="auto"/>
            </w:tcBorders>
            <w:hideMark/>
          </w:tcPr>
          <w:p w:rsidR="002C6C2A" w:rsidRPr="00324842" w:rsidRDefault="002C6C2A" w:rsidP="001B77DE">
            <w:pPr>
              <w:spacing w:before="60" w:line="240" w:lineRule="exact"/>
              <w:jc w:val="center"/>
              <w:rPr>
                <w:sz w:val="24"/>
                <w:szCs w:val="24"/>
                <w:lang w:val="ru-RU"/>
              </w:rPr>
            </w:pPr>
            <w:r w:rsidRPr="00324842">
              <w:rPr>
                <w:b/>
                <w:bCs/>
                <w:sz w:val="24"/>
                <w:szCs w:val="24"/>
                <w:lang w:val="ru-RU"/>
              </w:rPr>
              <w:t>100</w:t>
            </w:r>
            <w:r w:rsidR="00976282" w:rsidRPr="00324842">
              <w:rPr>
                <w:b/>
                <w:bCs/>
                <w:sz w:val="24"/>
                <w:szCs w:val="24"/>
                <w:lang w:val="ru-RU"/>
              </w:rPr>
              <w:t xml:space="preserve"> </w:t>
            </w:r>
          </w:p>
        </w:tc>
      </w:tr>
      <w:tr w:rsidR="002C6C2A" w:rsidRPr="00324842" w:rsidTr="001B77DE">
        <w:tc>
          <w:tcPr>
            <w:tcW w:w="4076" w:type="dxa"/>
            <w:tcBorders>
              <w:left w:val="single" w:sz="4" w:space="0" w:color="auto"/>
              <w:right w:val="single" w:sz="4" w:space="0" w:color="auto"/>
            </w:tcBorders>
            <w:hideMark/>
          </w:tcPr>
          <w:p w:rsidR="002C6C2A" w:rsidRPr="00324842" w:rsidRDefault="002C6C2A" w:rsidP="001B77DE">
            <w:pPr>
              <w:spacing w:before="60" w:line="240" w:lineRule="exact"/>
              <w:ind w:left="426"/>
              <w:rPr>
                <w:sz w:val="24"/>
                <w:szCs w:val="24"/>
                <w:lang w:val="ru-RU"/>
              </w:rPr>
            </w:pPr>
            <w:r w:rsidRPr="00324842">
              <w:rPr>
                <w:iCs/>
                <w:sz w:val="24"/>
                <w:szCs w:val="24"/>
                <w:lang w:val="ru-RU"/>
              </w:rPr>
              <w:t>в том числе:</w:t>
            </w:r>
          </w:p>
        </w:tc>
        <w:tc>
          <w:tcPr>
            <w:tcW w:w="1702" w:type="dxa"/>
            <w:tcBorders>
              <w:left w:val="single" w:sz="4" w:space="0" w:color="auto"/>
              <w:right w:val="single" w:sz="4" w:space="0" w:color="auto"/>
            </w:tcBorders>
            <w:hideMark/>
          </w:tcPr>
          <w:p w:rsidR="002C6C2A" w:rsidRPr="00324842" w:rsidRDefault="002C6C2A" w:rsidP="001B77DE">
            <w:pPr>
              <w:spacing w:before="60" w:line="240" w:lineRule="exact"/>
              <w:jc w:val="center"/>
              <w:rPr>
                <w:sz w:val="24"/>
                <w:szCs w:val="24"/>
                <w:lang w:val="ru-RU"/>
              </w:rPr>
            </w:pPr>
          </w:p>
        </w:tc>
        <w:tc>
          <w:tcPr>
            <w:tcW w:w="1276" w:type="dxa"/>
            <w:tcBorders>
              <w:left w:val="single" w:sz="4" w:space="0" w:color="auto"/>
              <w:right w:val="single" w:sz="4" w:space="0" w:color="auto"/>
            </w:tcBorders>
            <w:hideMark/>
          </w:tcPr>
          <w:p w:rsidR="002C6C2A" w:rsidRPr="00324842" w:rsidRDefault="002C6C2A" w:rsidP="001B77DE">
            <w:pPr>
              <w:spacing w:before="60" w:line="240" w:lineRule="exact"/>
              <w:jc w:val="center"/>
              <w:rPr>
                <w:sz w:val="24"/>
                <w:szCs w:val="24"/>
                <w:lang w:val="ru-RU"/>
              </w:rPr>
            </w:pPr>
          </w:p>
        </w:tc>
        <w:tc>
          <w:tcPr>
            <w:tcW w:w="1134" w:type="dxa"/>
            <w:tcBorders>
              <w:left w:val="single" w:sz="4" w:space="0" w:color="auto"/>
              <w:right w:val="single" w:sz="4" w:space="0" w:color="auto"/>
            </w:tcBorders>
            <w:hideMark/>
          </w:tcPr>
          <w:p w:rsidR="002C6C2A" w:rsidRPr="00324842" w:rsidRDefault="002C6C2A" w:rsidP="001B77DE">
            <w:pPr>
              <w:spacing w:before="60" w:line="240" w:lineRule="exact"/>
              <w:jc w:val="center"/>
              <w:rPr>
                <w:sz w:val="24"/>
                <w:szCs w:val="24"/>
                <w:lang w:val="ru-RU"/>
              </w:rPr>
            </w:pPr>
          </w:p>
        </w:tc>
        <w:tc>
          <w:tcPr>
            <w:tcW w:w="1276" w:type="dxa"/>
            <w:tcBorders>
              <w:left w:val="single" w:sz="4" w:space="0" w:color="auto"/>
              <w:right w:val="single" w:sz="4" w:space="0" w:color="auto"/>
            </w:tcBorders>
            <w:hideMark/>
          </w:tcPr>
          <w:p w:rsidR="002C6C2A" w:rsidRPr="00324842" w:rsidRDefault="002C6C2A" w:rsidP="001B77DE">
            <w:pPr>
              <w:spacing w:before="60" w:line="240" w:lineRule="exact"/>
              <w:jc w:val="center"/>
              <w:rPr>
                <w:sz w:val="24"/>
                <w:szCs w:val="24"/>
                <w:lang w:val="ru-RU"/>
              </w:rPr>
            </w:pPr>
          </w:p>
        </w:tc>
      </w:tr>
      <w:tr w:rsidR="002C6C2A" w:rsidRPr="00EC77C4" w:rsidTr="001B77DE">
        <w:tc>
          <w:tcPr>
            <w:tcW w:w="4076" w:type="dxa"/>
            <w:tcBorders>
              <w:left w:val="single" w:sz="4" w:space="0" w:color="auto"/>
              <w:right w:val="single" w:sz="4" w:space="0" w:color="auto"/>
            </w:tcBorders>
            <w:hideMark/>
          </w:tcPr>
          <w:p w:rsidR="002C6C2A" w:rsidRPr="00324842" w:rsidRDefault="002C6C2A" w:rsidP="001B77DE">
            <w:pPr>
              <w:spacing w:before="60" w:line="240" w:lineRule="exact"/>
              <w:ind w:left="123"/>
              <w:rPr>
                <w:sz w:val="24"/>
                <w:szCs w:val="24"/>
                <w:lang w:val="ru-RU"/>
              </w:rPr>
            </w:pPr>
            <w:r w:rsidRPr="00324842">
              <w:rPr>
                <w:sz w:val="24"/>
                <w:szCs w:val="24"/>
                <w:lang w:val="ru-RU"/>
              </w:rPr>
              <w:t>минеральные продукты</w:t>
            </w:r>
          </w:p>
        </w:tc>
        <w:tc>
          <w:tcPr>
            <w:tcW w:w="1702" w:type="dxa"/>
            <w:tcBorders>
              <w:left w:val="single" w:sz="4" w:space="0" w:color="auto"/>
              <w:right w:val="single" w:sz="4" w:space="0" w:color="auto"/>
            </w:tcBorders>
            <w:hideMark/>
          </w:tcPr>
          <w:p w:rsidR="002C6C2A" w:rsidRPr="00324842" w:rsidRDefault="002C6C2A" w:rsidP="001B77DE">
            <w:pPr>
              <w:spacing w:before="60" w:line="240" w:lineRule="exact"/>
              <w:jc w:val="center"/>
              <w:rPr>
                <w:sz w:val="24"/>
                <w:szCs w:val="24"/>
                <w:lang w:val="ru-RU"/>
              </w:rPr>
            </w:pPr>
            <w:r w:rsidRPr="00324842">
              <w:rPr>
                <w:sz w:val="24"/>
                <w:szCs w:val="24"/>
                <w:lang w:val="ru-RU"/>
              </w:rPr>
              <w:t>733,7</w:t>
            </w:r>
          </w:p>
        </w:tc>
        <w:tc>
          <w:tcPr>
            <w:tcW w:w="1276" w:type="dxa"/>
            <w:tcBorders>
              <w:left w:val="single" w:sz="4" w:space="0" w:color="auto"/>
              <w:right w:val="single" w:sz="4" w:space="0" w:color="auto"/>
            </w:tcBorders>
          </w:tcPr>
          <w:p w:rsidR="002C6C2A" w:rsidRPr="00324842" w:rsidRDefault="002C6C2A" w:rsidP="001B77DE">
            <w:pPr>
              <w:spacing w:before="60" w:line="240" w:lineRule="exact"/>
              <w:jc w:val="center"/>
              <w:rPr>
                <w:sz w:val="24"/>
                <w:szCs w:val="24"/>
                <w:lang w:val="ru-RU"/>
              </w:rPr>
            </w:pPr>
            <w:r w:rsidRPr="00324842">
              <w:rPr>
                <w:sz w:val="24"/>
                <w:szCs w:val="24"/>
                <w:lang w:val="ru-RU"/>
              </w:rPr>
              <w:t>63,6</w:t>
            </w:r>
          </w:p>
        </w:tc>
        <w:tc>
          <w:tcPr>
            <w:tcW w:w="1134" w:type="dxa"/>
            <w:tcBorders>
              <w:left w:val="single" w:sz="4" w:space="0" w:color="auto"/>
              <w:right w:val="single" w:sz="4" w:space="0" w:color="auto"/>
            </w:tcBorders>
          </w:tcPr>
          <w:p w:rsidR="002C6C2A" w:rsidRPr="00324842" w:rsidRDefault="002C6C2A" w:rsidP="001B77DE">
            <w:pPr>
              <w:spacing w:before="60" w:line="240" w:lineRule="exact"/>
              <w:jc w:val="center"/>
              <w:rPr>
                <w:sz w:val="24"/>
                <w:szCs w:val="24"/>
                <w:lang w:val="ru-RU"/>
              </w:rPr>
            </w:pPr>
            <w:r w:rsidRPr="00324842">
              <w:rPr>
                <w:sz w:val="24"/>
                <w:szCs w:val="24"/>
                <w:lang w:val="ru-RU"/>
              </w:rPr>
              <w:t>18,4</w:t>
            </w:r>
          </w:p>
        </w:tc>
        <w:tc>
          <w:tcPr>
            <w:tcW w:w="1276" w:type="dxa"/>
            <w:tcBorders>
              <w:left w:val="single" w:sz="4" w:space="0" w:color="auto"/>
              <w:right w:val="single" w:sz="4" w:space="0" w:color="auto"/>
            </w:tcBorders>
          </w:tcPr>
          <w:p w:rsidR="002C6C2A" w:rsidRPr="00324842" w:rsidRDefault="002C6C2A" w:rsidP="001B77DE">
            <w:pPr>
              <w:spacing w:before="60" w:line="240" w:lineRule="exact"/>
              <w:jc w:val="center"/>
              <w:rPr>
                <w:sz w:val="24"/>
                <w:szCs w:val="24"/>
                <w:lang w:val="ru-RU"/>
              </w:rPr>
            </w:pPr>
            <w:r w:rsidRPr="00324842">
              <w:rPr>
                <w:sz w:val="24"/>
                <w:szCs w:val="24"/>
                <w:lang w:val="ru-RU"/>
              </w:rPr>
              <w:t>21,7</w:t>
            </w:r>
          </w:p>
        </w:tc>
      </w:tr>
      <w:tr w:rsidR="002C6C2A" w:rsidRPr="00EC77C4" w:rsidTr="001B77DE">
        <w:tc>
          <w:tcPr>
            <w:tcW w:w="4076" w:type="dxa"/>
            <w:tcBorders>
              <w:left w:val="single" w:sz="4" w:space="0" w:color="auto"/>
              <w:right w:val="single" w:sz="4" w:space="0" w:color="auto"/>
            </w:tcBorders>
            <w:hideMark/>
          </w:tcPr>
          <w:p w:rsidR="002C6C2A" w:rsidRPr="00324842" w:rsidRDefault="002C6C2A" w:rsidP="001B77DE">
            <w:pPr>
              <w:spacing w:before="60" w:line="240" w:lineRule="exact"/>
              <w:ind w:left="123"/>
              <w:rPr>
                <w:sz w:val="24"/>
                <w:szCs w:val="24"/>
                <w:lang w:val="ru-RU"/>
              </w:rPr>
            </w:pPr>
            <w:r w:rsidRPr="00324842">
              <w:rPr>
                <w:sz w:val="24"/>
                <w:szCs w:val="24"/>
                <w:lang w:val="ru-RU"/>
              </w:rPr>
              <w:t>машины, оборудование электротехническое и их части</w:t>
            </w:r>
          </w:p>
        </w:tc>
        <w:tc>
          <w:tcPr>
            <w:tcW w:w="1702" w:type="dxa"/>
            <w:tcBorders>
              <w:left w:val="single" w:sz="4" w:space="0" w:color="auto"/>
              <w:right w:val="single" w:sz="4" w:space="0" w:color="auto"/>
            </w:tcBorders>
            <w:hideMark/>
          </w:tcPr>
          <w:p w:rsidR="002C6C2A" w:rsidRPr="00324842" w:rsidRDefault="002C6C2A" w:rsidP="001B77DE">
            <w:pPr>
              <w:spacing w:before="60" w:line="240" w:lineRule="exact"/>
              <w:jc w:val="center"/>
              <w:rPr>
                <w:sz w:val="24"/>
                <w:szCs w:val="24"/>
                <w:lang w:val="ru-RU"/>
              </w:rPr>
            </w:pPr>
            <w:r w:rsidRPr="00324842">
              <w:rPr>
                <w:sz w:val="24"/>
                <w:szCs w:val="24"/>
                <w:lang w:val="ru-RU"/>
              </w:rPr>
              <w:t>630,9</w:t>
            </w:r>
          </w:p>
        </w:tc>
        <w:tc>
          <w:tcPr>
            <w:tcW w:w="1276" w:type="dxa"/>
            <w:tcBorders>
              <w:left w:val="single" w:sz="4" w:space="0" w:color="auto"/>
              <w:right w:val="single" w:sz="4" w:space="0" w:color="auto"/>
            </w:tcBorders>
          </w:tcPr>
          <w:p w:rsidR="002C6C2A" w:rsidRPr="00324842" w:rsidRDefault="002C6C2A" w:rsidP="001B77DE">
            <w:pPr>
              <w:spacing w:before="60" w:line="240" w:lineRule="exact"/>
              <w:jc w:val="center"/>
              <w:rPr>
                <w:sz w:val="24"/>
                <w:szCs w:val="24"/>
                <w:lang w:val="ru-RU"/>
              </w:rPr>
            </w:pPr>
            <w:r w:rsidRPr="00324842">
              <w:rPr>
                <w:sz w:val="24"/>
                <w:szCs w:val="24"/>
                <w:lang w:val="ru-RU"/>
              </w:rPr>
              <w:t>78,7</w:t>
            </w:r>
          </w:p>
        </w:tc>
        <w:tc>
          <w:tcPr>
            <w:tcW w:w="1134" w:type="dxa"/>
            <w:tcBorders>
              <w:left w:val="single" w:sz="4" w:space="0" w:color="auto"/>
              <w:right w:val="single" w:sz="4" w:space="0" w:color="auto"/>
            </w:tcBorders>
          </w:tcPr>
          <w:p w:rsidR="002C6C2A" w:rsidRPr="00324842" w:rsidRDefault="002C6C2A" w:rsidP="001B77DE">
            <w:pPr>
              <w:spacing w:before="60" w:line="240" w:lineRule="exact"/>
              <w:jc w:val="center"/>
              <w:rPr>
                <w:sz w:val="24"/>
                <w:szCs w:val="24"/>
                <w:lang w:val="ru-RU"/>
              </w:rPr>
            </w:pPr>
            <w:r w:rsidRPr="00324842">
              <w:rPr>
                <w:sz w:val="24"/>
                <w:szCs w:val="24"/>
                <w:lang w:val="ru-RU"/>
              </w:rPr>
              <w:t>15,8</w:t>
            </w:r>
          </w:p>
        </w:tc>
        <w:tc>
          <w:tcPr>
            <w:tcW w:w="1276" w:type="dxa"/>
            <w:tcBorders>
              <w:left w:val="single" w:sz="4" w:space="0" w:color="auto"/>
              <w:right w:val="single" w:sz="4" w:space="0" w:color="auto"/>
            </w:tcBorders>
          </w:tcPr>
          <w:p w:rsidR="002C6C2A" w:rsidRPr="00324842" w:rsidRDefault="002C6C2A" w:rsidP="001B77DE">
            <w:pPr>
              <w:spacing w:before="60" w:line="240" w:lineRule="exact"/>
              <w:jc w:val="center"/>
              <w:rPr>
                <w:sz w:val="24"/>
                <w:szCs w:val="24"/>
                <w:lang w:val="ru-RU"/>
              </w:rPr>
            </w:pPr>
            <w:r w:rsidRPr="00324842">
              <w:rPr>
                <w:sz w:val="24"/>
                <w:szCs w:val="24"/>
                <w:lang w:val="ru-RU"/>
              </w:rPr>
              <w:t>15,1</w:t>
            </w:r>
          </w:p>
        </w:tc>
      </w:tr>
      <w:tr w:rsidR="002C6C2A" w:rsidRPr="00EC77C4" w:rsidTr="001B77DE">
        <w:tc>
          <w:tcPr>
            <w:tcW w:w="4076" w:type="dxa"/>
            <w:tcBorders>
              <w:left w:val="single" w:sz="4" w:space="0" w:color="auto"/>
              <w:right w:val="single" w:sz="4" w:space="0" w:color="auto"/>
            </w:tcBorders>
            <w:hideMark/>
          </w:tcPr>
          <w:p w:rsidR="002C6C2A" w:rsidRPr="00324842" w:rsidRDefault="002C6C2A" w:rsidP="001B77DE">
            <w:pPr>
              <w:spacing w:before="60" w:line="240" w:lineRule="exact"/>
              <w:ind w:left="123"/>
              <w:rPr>
                <w:sz w:val="24"/>
                <w:szCs w:val="24"/>
                <w:lang w:val="ru-RU"/>
              </w:rPr>
            </w:pPr>
            <w:r w:rsidRPr="00324842">
              <w:rPr>
                <w:sz w:val="24"/>
                <w:szCs w:val="24"/>
                <w:lang w:val="ru-RU"/>
              </w:rPr>
              <w:t>продукция химической отрасли</w:t>
            </w:r>
          </w:p>
        </w:tc>
        <w:tc>
          <w:tcPr>
            <w:tcW w:w="1702" w:type="dxa"/>
            <w:tcBorders>
              <w:left w:val="single" w:sz="4" w:space="0" w:color="auto"/>
              <w:right w:val="single" w:sz="4" w:space="0" w:color="auto"/>
            </w:tcBorders>
          </w:tcPr>
          <w:p w:rsidR="002C6C2A" w:rsidRPr="00324842" w:rsidRDefault="002C6C2A" w:rsidP="001B77DE">
            <w:pPr>
              <w:spacing w:before="60" w:line="240" w:lineRule="exact"/>
              <w:jc w:val="center"/>
              <w:rPr>
                <w:sz w:val="24"/>
                <w:szCs w:val="24"/>
                <w:lang w:val="ru-RU"/>
              </w:rPr>
            </w:pPr>
            <w:r w:rsidRPr="00324842">
              <w:rPr>
                <w:sz w:val="24"/>
                <w:szCs w:val="24"/>
                <w:lang w:val="ru-RU"/>
              </w:rPr>
              <w:t>495,9</w:t>
            </w:r>
          </w:p>
        </w:tc>
        <w:tc>
          <w:tcPr>
            <w:tcW w:w="1276" w:type="dxa"/>
            <w:tcBorders>
              <w:left w:val="single" w:sz="4" w:space="0" w:color="auto"/>
              <w:right w:val="single" w:sz="4" w:space="0" w:color="auto"/>
            </w:tcBorders>
          </w:tcPr>
          <w:p w:rsidR="002C6C2A" w:rsidRPr="00324842" w:rsidRDefault="002C6C2A" w:rsidP="001B77DE">
            <w:pPr>
              <w:spacing w:before="60" w:line="240" w:lineRule="exact"/>
              <w:jc w:val="center"/>
              <w:rPr>
                <w:sz w:val="24"/>
                <w:szCs w:val="24"/>
                <w:lang w:val="ru-RU"/>
              </w:rPr>
            </w:pPr>
            <w:r w:rsidRPr="00324842">
              <w:rPr>
                <w:sz w:val="24"/>
                <w:szCs w:val="24"/>
                <w:lang w:val="ru-RU"/>
              </w:rPr>
              <w:t>79,4</w:t>
            </w:r>
          </w:p>
        </w:tc>
        <w:tc>
          <w:tcPr>
            <w:tcW w:w="1134" w:type="dxa"/>
            <w:tcBorders>
              <w:left w:val="single" w:sz="4" w:space="0" w:color="auto"/>
              <w:right w:val="single" w:sz="4" w:space="0" w:color="auto"/>
            </w:tcBorders>
          </w:tcPr>
          <w:p w:rsidR="002C6C2A" w:rsidRPr="00324842" w:rsidRDefault="002C6C2A" w:rsidP="001B77DE">
            <w:pPr>
              <w:spacing w:before="60" w:line="240" w:lineRule="exact"/>
              <w:jc w:val="center"/>
              <w:rPr>
                <w:sz w:val="24"/>
                <w:szCs w:val="24"/>
                <w:lang w:val="ru-RU"/>
              </w:rPr>
            </w:pPr>
            <w:r w:rsidRPr="00324842">
              <w:rPr>
                <w:sz w:val="24"/>
                <w:szCs w:val="24"/>
                <w:lang w:val="ru-RU"/>
              </w:rPr>
              <w:t>12,4</w:t>
            </w:r>
          </w:p>
        </w:tc>
        <w:tc>
          <w:tcPr>
            <w:tcW w:w="1276" w:type="dxa"/>
            <w:tcBorders>
              <w:left w:val="single" w:sz="4" w:space="0" w:color="auto"/>
              <w:right w:val="single" w:sz="4" w:space="0" w:color="auto"/>
            </w:tcBorders>
          </w:tcPr>
          <w:p w:rsidR="002C6C2A" w:rsidRPr="00324842" w:rsidRDefault="002C6C2A" w:rsidP="001B77DE">
            <w:pPr>
              <w:spacing w:before="60" w:line="240" w:lineRule="exact"/>
              <w:jc w:val="center"/>
              <w:rPr>
                <w:sz w:val="24"/>
                <w:szCs w:val="24"/>
                <w:lang w:val="ru-RU"/>
              </w:rPr>
            </w:pPr>
            <w:r w:rsidRPr="00324842">
              <w:rPr>
                <w:sz w:val="24"/>
                <w:szCs w:val="24"/>
                <w:lang w:val="ru-RU"/>
              </w:rPr>
              <w:t>11,7</w:t>
            </w:r>
          </w:p>
        </w:tc>
      </w:tr>
      <w:tr w:rsidR="002C6C2A" w:rsidRPr="00EC77C4" w:rsidTr="001B77DE">
        <w:tc>
          <w:tcPr>
            <w:tcW w:w="4076" w:type="dxa"/>
            <w:tcBorders>
              <w:left w:val="single" w:sz="4" w:space="0" w:color="auto"/>
              <w:right w:val="single" w:sz="4" w:space="0" w:color="auto"/>
            </w:tcBorders>
            <w:hideMark/>
          </w:tcPr>
          <w:p w:rsidR="002C6C2A" w:rsidRPr="00324842" w:rsidRDefault="002C6C2A" w:rsidP="001B77DE">
            <w:pPr>
              <w:spacing w:before="60" w:line="240" w:lineRule="exact"/>
              <w:ind w:left="123"/>
              <w:rPr>
                <w:sz w:val="24"/>
                <w:szCs w:val="24"/>
                <w:lang w:val="ru-RU"/>
              </w:rPr>
            </w:pPr>
            <w:r w:rsidRPr="00324842">
              <w:rPr>
                <w:sz w:val="24"/>
                <w:szCs w:val="24"/>
                <w:lang w:val="ru-RU"/>
              </w:rPr>
              <w:t>недрагоценные металлы и изделия </w:t>
            </w:r>
            <w:r w:rsidRPr="00324842">
              <w:rPr>
                <w:sz w:val="24"/>
                <w:szCs w:val="24"/>
                <w:lang w:val="ru-RU"/>
              </w:rPr>
              <w:br/>
              <w:t>из них</w:t>
            </w:r>
          </w:p>
        </w:tc>
        <w:tc>
          <w:tcPr>
            <w:tcW w:w="1702" w:type="dxa"/>
            <w:tcBorders>
              <w:left w:val="single" w:sz="4" w:space="0" w:color="auto"/>
              <w:right w:val="single" w:sz="4" w:space="0" w:color="auto"/>
            </w:tcBorders>
          </w:tcPr>
          <w:p w:rsidR="002C6C2A" w:rsidRPr="00324842" w:rsidRDefault="002C6C2A" w:rsidP="001B77DE">
            <w:pPr>
              <w:spacing w:before="60" w:line="240" w:lineRule="exact"/>
              <w:jc w:val="center"/>
              <w:rPr>
                <w:sz w:val="24"/>
                <w:szCs w:val="24"/>
                <w:lang w:val="ru-RU"/>
              </w:rPr>
            </w:pPr>
            <w:r w:rsidRPr="00324842">
              <w:rPr>
                <w:sz w:val="24"/>
                <w:szCs w:val="24"/>
                <w:lang w:val="ru-RU"/>
              </w:rPr>
              <w:t>286</w:t>
            </w:r>
            <w:r w:rsidR="00976282" w:rsidRPr="00324842">
              <w:rPr>
                <w:sz w:val="24"/>
                <w:szCs w:val="24"/>
                <w:lang w:val="ru-RU"/>
              </w:rPr>
              <w:t xml:space="preserve"> </w:t>
            </w:r>
          </w:p>
        </w:tc>
        <w:tc>
          <w:tcPr>
            <w:tcW w:w="1276" w:type="dxa"/>
            <w:tcBorders>
              <w:left w:val="single" w:sz="4" w:space="0" w:color="auto"/>
              <w:right w:val="single" w:sz="4" w:space="0" w:color="auto"/>
            </w:tcBorders>
          </w:tcPr>
          <w:p w:rsidR="002C6C2A" w:rsidRPr="00324842" w:rsidRDefault="002C6C2A" w:rsidP="001B77DE">
            <w:pPr>
              <w:spacing w:before="60" w:line="240" w:lineRule="exact"/>
              <w:jc w:val="center"/>
              <w:rPr>
                <w:sz w:val="24"/>
                <w:szCs w:val="24"/>
                <w:lang w:val="ru-RU"/>
              </w:rPr>
            </w:pPr>
            <w:r w:rsidRPr="00324842">
              <w:rPr>
                <w:sz w:val="24"/>
                <w:szCs w:val="24"/>
                <w:lang w:val="ru-RU"/>
              </w:rPr>
              <w:t>82,7</w:t>
            </w:r>
          </w:p>
        </w:tc>
        <w:tc>
          <w:tcPr>
            <w:tcW w:w="1134" w:type="dxa"/>
            <w:tcBorders>
              <w:left w:val="single" w:sz="4" w:space="0" w:color="auto"/>
              <w:right w:val="single" w:sz="4" w:space="0" w:color="auto"/>
            </w:tcBorders>
          </w:tcPr>
          <w:p w:rsidR="002C6C2A" w:rsidRPr="00324842" w:rsidRDefault="002C6C2A" w:rsidP="001B77DE">
            <w:pPr>
              <w:spacing w:before="60" w:line="240" w:lineRule="exact"/>
              <w:jc w:val="center"/>
              <w:rPr>
                <w:sz w:val="24"/>
                <w:szCs w:val="24"/>
                <w:lang w:val="ru-RU"/>
              </w:rPr>
            </w:pPr>
            <w:r w:rsidRPr="00324842">
              <w:rPr>
                <w:sz w:val="24"/>
                <w:szCs w:val="24"/>
                <w:lang w:val="ru-RU"/>
              </w:rPr>
              <w:t>7,2</w:t>
            </w:r>
          </w:p>
        </w:tc>
        <w:tc>
          <w:tcPr>
            <w:tcW w:w="1276" w:type="dxa"/>
            <w:tcBorders>
              <w:left w:val="single" w:sz="4" w:space="0" w:color="auto"/>
              <w:right w:val="single" w:sz="4" w:space="0" w:color="auto"/>
            </w:tcBorders>
          </w:tcPr>
          <w:p w:rsidR="002C6C2A" w:rsidRPr="00324842" w:rsidRDefault="002C6C2A" w:rsidP="001B77DE">
            <w:pPr>
              <w:spacing w:before="60" w:line="240" w:lineRule="exact"/>
              <w:jc w:val="center"/>
              <w:rPr>
                <w:sz w:val="24"/>
                <w:szCs w:val="24"/>
                <w:lang w:val="ru-RU"/>
              </w:rPr>
            </w:pPr>
            <w:r w:rsidRPr="00324842">
              <w:rPr>
                <w:sz w:val="24"/>
                <w:szCs w:val="24"/>
                <w:lang w:val="ru-RU"/>
              </w:rPr>
              <w:t>6,5</w:t>
            </w:r>
          </w:p>
        </w:tc>
      </w:tr>
      <w:tr w:rsidR="002C6C2A" w:rsidRPr="00EC77C4" w:rsidTr="001B77DE">
        <w:tc>
          <w:tcPr>
            <w:tcW w:w="4076" w:type="dxa"/>
            <w:tcBorders>
              <w:left w:val="single" w:sz="4" w:space="0" w:color="auto"/>
              <w:right w:val="single" w:sz="4" w:space="0" w:color="auto"/>
            </w:tcBorders>
            <w:hideMark/>
          </w:tcPr>
          <w:p w:rsidR="002C6C2A" w:rsidRPr="00324842" w:rsidRDefault="002C6C2A" w:rsidP="001B77DE">
            <w:pPr>
              <w:spacing w:before="60" w:line="240" w:lineRule="exact"/>
              <w:ind w:left="123"/>
              <w:rPr>
                <w:sz w:val="24"/>
                <w:szCs w:val="24"/>
                <w:lang w:val="ru-RU"/>
              </w:rPr>
            </w:pPr>
            <w:r w:rsidRPr="00324842">
              <w:rPr>
                <w:sz w:val="24"/>
                <w:szCs w:val="24"/>
                <w:lang w:val="ru-RU"/>
              </w:rPr>
              <w:t>текстильные материалы и изделия</w:t>
            </w:r>
          </w:p>
        </w:tc>
        <w:tc>
          <w:tcPr>
            <w:tcW w:w="1702" w:type="dxa"/>
            <w:tcBorders>
              <w:left w:val="single" w:sz="4" w:space="0" w:color="auto"/>
              <w:right w:val="single" w:sz="4" w:space="0" w:color="auto"/>
            </w:tcBorders>
          </w:tcPr>
          <w:p w:rsidR="002C6C2A" w:rsidRPr="00324842" w:rsidRDefault="002C6C2A" w:rsidP="001B77DE">
            <w:pPr>
              <w:spacing w:before="60" w:line="240" w:lineRule="exact"/>
              <w:jc w:val="center"/>
              <w:rPr>
                <w:sz w:val="24"/>
                <w:szCs w:val="24"/>
                <w:lang w:val="ru-RU"/>
              </w:rPr>
            </w:pPr>
            <w:r w:rsidRPr="00324842">
              <w:rPr>
                <w:sz w:val="24"/>
                <w:szCs w:val="24"/>
                <w:lang w:val="ru-RU"/>
              </w:rPr>
              <w:t>285,9</w:t>
            </w:r>
          </w:p>
        </w:tc>
        <w:tc>
          <w:tcPr>
            <w:tcW w:w="1276" w:type="dxa"/>
            <w:tcBorders>
              <w:left w:val="single" w:sz="4" w:space="0" w:color="auto"/>
              <w:right w:val="single" w:sz="4" w:space="0" w:color="auto"/>
            </w:tcBorders>
          </w:tcPr>
          <w:p w:rsidR="002C6C2A" w:rsidRPr="00324842" w:rsidRDefault="002C6C2A" w:rsidP="001B77DE">
            <w:pPr>
              <w:spacing w:before="60" w:line="240" w:lineRule="exact"/>
              <w:jc w:val="center"/>
              <w:rPr>
                <w:sz w:val="24"/>
                <w:szCs w:val="24"/>
                <w:lang w:val="ru-RU"/>
              </w:rPr>
            </w:pPr>
            <w:r w:rsidRPr="00324842">
              <w:rPr>
                <w:sz w:val="24"/>
                <w:szCs w:val="24"/>
                <w:lang w:val="ru-RU"/>
              </w:rPr>
              <w:t>80,1</w:t>
            </w:r>
          </w:p>
        </w:tc>
        <w:tc>
          <w:tcPr>
            <w:tcW w:w="1134" w:type="dxa"/>
            <w:tcBorders>
              <w:left w:val="single" w:sz="4" w:space="0" w:color="auto"/>
              <w:right w:val="single" w:sz="4" w:space="0" w:color="auto"/>
            </w:tcBorders>
          </w:tcPr>
          <w:p w:rsidR="002C6C2A" w:rsidRPr="00324842" w:rsidRDefault="002C6C2A" w:rsidP="001B77DE">
            <w:pPr>
              <w:spacing w:before="60" w:line="240" w:lineRule="exact"/>
              <w:jc w:val="center"/>
              <w:rPr>
                <w:sz w:val="24"/>
                <w:szCs w:val="24"/>
                <w:lang w:val="ru-RU"/>
              </w:rPr>
            </w:pPr>
            <w:r w:rsidRPr="00324842">
              <w:rPr>
                <w:sz w:val="24"/>
                <w:szCs w:val="24"/>
                <w:lang w:val="ru-RU"/>
              </w:rPr>
              <w:t>7,2</w:t>
            </w:r>
          </w:p>
        </w:tc>
        <w:tc>
          <w:tcPr>
            <w:tcW w:w="1276" w:type="dxa"/>
            <w:tcBorders>
              <w:left w:val="single" w:sz="4" w:space="0" w:color="auto"/>
              <w:right w:val="single" w:sz="4" w:space="0" w:color="auto"/>
            </w:tcBorders>
          </w:tcPr>
          <w:p w:rsidR="002C6C2A" w:rsidRPr="00324842" w:rsidRDefault="002C6C2A" w:rsidP="001B77DE">
            <w:pPr>
              <w:spacing w:before="60" w:line="240" w:lineRule="exact"/>
              <w:jc w:val="center"/>
              <w:rPr>
                <w:sz w:val="24"/>
                <w:szCs w:val="24"/>
                <w:lang w:val="ru-RU"/>
              </w:rPr>
            </w:pPr>
            <w:r w:rsidRPr="00324842">
              <w:rPr>
                <w:sz w:val="24"/>
                <w:szCs w:val="24"/>
                <w:lang w:val="ru-RU"/>
              </w:rPr>
              <w:t>6,7</w:t>
            </w:r>
          </w:p>
        </w:tc>
      </w:tr>
      <w:tr w:rsidR="002C6C2A" w:rsidRPr="00EC77C4" w:rsidTr="001B77DE">
        <w:tc>
          <w:tcPr>
            <w:tcW w:w="4076" w:type="dxa"/>
            <w:tcBorders>
              <w:left w:val="single" w:sz="4" w:space="0" w:color="auto"/>
              <w:right w:val="single" w:sz="4" w:space="0" w:color="auto"/>
            </w:tcBorders>
            <w:hideMark/>
          </w:tcPr>
          <w:p w:rsidR="002C6C2A" w:rsidRPr="00324842" w:rsidRDefault="002C6C2A" w:rsidP="001B77DE">
            <w:pPr>
              <w:spacing w:before="60" w:line="240" w:lineRule="exact"/>
              <w:ind w:left="123"/>
              <w:rPr>
                <w:sz w:val="24"/>
                <w:szCs w:val="24"/>
                <w:lang w:val="ru-RU"/>
              </w:rPr>
            </w:pPr>
            <w:r w:rsidRPr="00324842">
              <w:rPr>
                <w:sz w:val="24"/>
                <w:szCs w:val="24"/>
                <w:lang w:val="ru-RU"/>
              </w:rPr>
              <w:t>продовольственные товары, напитки и табак</w:t>
            </w:r>
          </w:p>
        </w:tc>
        <w:tc>
          <w:tcPr>
            <w:tcW w:w="1702" w:type="dxa"/>
            <w:tcBorders>
              <w:left w:val="single" w:sz="4" w:space="0" w:color="auto"/>
              <w:right w:val="single" w:sz="4" w:space="0" w:color="auto"/>
            </w:tcBorders>
          </w:tcPr>
          <w:p w:rsidR="002C6C2A" w:rsidRPr="00324842" w:rsidRDefault="002C6C2A" w:rsidP="001B77DE">
            <w:pPr>
              <w:spacing w:before="60" w:line="240" w:lineRule="exact"/>
              <w:jc w:val="center"/>
              <w:rPr>
                <w:sz w:val="24"/>
                <w:szCs w:val="24"/>
                <w:lang w:val="ru-RU"/>
              </w:rPr>
            </w:pPr>
            <w:r w:rsidRPr="00324842">
              <w:rPr>
                <w:sz w:val="24"/>
                <w:szCs w:val="24"/>
                <w:lang w:val="ru-RU"/>
              </w:rPr>
              <w:t>272,2</w:t>
            </w:r>
          </w:p>
        </w:tc>
        <w:tc>
          <w:tcPr>
            <w:tcW w:w="1276" w:type="dxa"/>
            <w:tcBorders>
              <w:left w:val="single" w:sz="4" w:space="0" w:color="auto"/>
              <w:right w:val="single" w:sz="4" w:space="0" w:color="auto"/>
            </w:tcBorders>
          </w:tcPr>
          <w:p w:rsidR="002C6C2A" w:rsidRPr="00324842" w:rsidRDefault="002C6C2A" w:rsidP="001B77DE">
            <w:pPr>
              <w:spacing w:before="60" w:line="240" w:lineRule="exact"/>
              <w:jc w:val="center"/>
              <w:rPr>
                <w:sz w:val="24"/>
                <w:szCs w:val="24"/>
                <w:lang w:val="ru-RU"/>
              </w:rPr>
            </w:pPr>
            <w:r w:rsidRPr="00324842">
              <w:rPr>
                <w:sz w:val="24"/>
                <w:szCs w:val="24"/>
                <w:lang w:val="ru-RU"/>
              </w:rPr>
              <w:t>80,2</w:t>
            </w:r>
          </w:p>
        </w:tc>
        <w:tc>
          <w:tcPr>
            <w:tcW w:w="1134" w:type="dxa"/>
            <w:tcBorders>
              <w:left w:val="single" w:sz="4" w:space="0" w:color="auto"/>
              <w:right w:val="single" w:sz="4" w:space="0" w:color="auto"/>
            </w:tcBorders>
          </w:tcPr>
          <w:p w:rsidR="002C6C2A" w:rsidRPr="00324842" w:rsidRDefault="002C6C2A" w:rsidP="001B77DE">
            <w:pPr>
              <w:spacing w:before="60" w:line="240" w:lineRule="exact"/>
              <w:jc w:val="center"/>
              <w:rPr>
                <w:sz w:val="24"/>
                <w:szCs w:val="24"/>
                <w:lang w:val="ru-RU"/>
              </w:rPr>
            </w:pPr>
            <w:r w:rsidRPr="00324842">
              <w:rPr>
                <w:sz w:val="24"/>
                <w:szCs w:val="24"/>
                <w:lang w:val="ru-RU"/>
              </w:rPr>
              <w:t>6,8</w:t>
            </w:r>
          </w:p>
        </w:tc>
        <w:tc>
          <w:tcPr>
            <w:tcW w:w="1276" w:type="dxa"/>
            <w:tcBorders>
              <w:left w:val="single" w:sz="4" w:space="0" w:color="auto"/>
              <w:right w:val="single" w:sz="4" w:space="0" w:color="auto"/>
            </w:tcBorders>
          </w:tcPr>
          <w:p w:rsidR="002C6C2A" w:rsidRPr="00324842" w:rsidRDefault="002C6C2A" w:rsidP="001B77DE">
            <w:pPr>
              <w:spacing w:before="60" w:line="240" w:lineRule="exact"/>
              <w:jc w:val="center"/>
              <w:rPr>
                <w:sz w:val="24"/>
                <w:szCs w:val="24"/>
                <w:lang w:val="ru-RU"/>
              </w:rPr>
            </w:pPr>
            <w:r w:rsidRPr="00324842">
              <w:rPr>
                <w:sz w:val="24"/>
                <w:szCs w:val="24"/>
                <w:lang w:val="ru-RU"/>
              </w:rPr>
              <w:t>6,4</w:t>
            </w:r>
          </w:p>
        </w:tc>
      </w:tr>
      <w:tr w:rsidR="002C6C2A" w:rsidRPr="00EC77C4" w:rsidTr="001B77DE">
        <w:tc>
          <w:tcPr>
            <w:tcW w:w="4076" w:type="dxa"/>
            <w:tcBorders>
              <w:left w:val="single" w:sz="4" w:space="0" w:color="auto"/>
              <w:right w:val="single" w:sz="4" w:space="0" w:color="auto"/>
            </w:tcBorders>
            <w:hideMark/>
          </w:tcPr>
          <w:p w:rsidR="002C6C2A" w:rsidRPr="00324842" w:rsidRDefault="002C6C2A" w:rsidP="001B77DE">
            <w:pPr>
              <w:spacing w:before="60" w:line="240" w:lineRule="exact"/>
              <w:ind w:left="123"/>
              <w:rPr>
                <w:sz w:val="24"/>
                <w:szCs w:val="24"/>
                <w:lang w:val="ru-RU"/>
              </w:rPr>
            </w:pPr>
            <w:r w:rsidRPr="00324842">
              <w:rPr>
                <w:sz w:val="24"/>
                <w:szCs w:val="24"/>
                <w:lang w:val="ru-RU"/>
              </w:rPr>
              <w:t>пластмассы и изделия из них</w:t>
            </w:r>
          </w:p>
        </w:tc>
        <w:tc>
          <w:tcPr>
            <w:tcW w:w="1702" w:type="dxa"/>
            <w:tcBorders>
              <w:left w:val="single" w:sz="4" w:space="0" w:color="auto"/>
              <w:right w:val="single" w:sz="4" w:space="0" w:color="auto"/>
            </w:tcBorders>
          </w:tcPr>
          <w:p w:rsidR="002C6C2A" w:rsidRPr="00324842" w:rsidRDefault="002C6C2A" w:rsidP="001B77DE">
            <w:pPr>
              <w:spacing w:before="60" w:line="240" w:lineRule="exact"/>
              <w:jc w:val="center"/>
              <w:rPr>
                <w:sz w:val="24"/>
                <w:szCs w:val="24"/>
                <w:lang w:val="ru-RU"/>
              </w:rPr>
            </w:pPr>
            <w:r w:rsidRPr="00324842">
              <w:rPr>
                <w:sz w:val="24"/>
                <w:szCs w:val="24"/>
                <w:lang w:val="ru-RU"/>
              </w:rPr>
              <w:t>254</w:t>
            </w:r>
            <w:r w:rsidR="00976282" w:rsidRPr="00324842">
              <w:rPr>
                <w:sz w:val="24"/>
                <w:szCs w:val="24"/>
                <w:lang w:val="ru-RU"/>
              </w:rPr>
              <w:t xml:space="preserve"> </w:t>
            </w:r>
          </w:p>
        </w:tc>
        <w:tc>
          <w:tcPr>
            <w:tcW w:w="1276" w:type="dxa"/>
            <w:tcBorders>
              <w:left w:val="single" w:sz="4" w:space="0" w:color="auto"/>
              <w:right w:val="single" w:sz="4" w:space="0" w:color="auto"/>
            </w:tcBorders>
          </w:tcPr>
          <w:p w:rsidR="002C6C2A" w:rsidRPr="00324842" w:rsidRDefault="002C6C2A" w:rsidP="001B77DE">
            <w:pPr>
              <w:spacing w:before="60" w:line="240" w:lineRule="exact"/>
              <w:jc w:val="center"/>
              <w:rPr>
                <w:sz w:val="24"/>
                <w:szCs w:val="24"/>
                <w:lang w:val="ru-RU"/>
              </w:rPr>
            </w:pPr>
            <w:r w:rsidRPr="00324842">
              <w:rPr>
                <w:sz w:val="24"/>
                <w:szCs w:val="24"/>
                <w:lang w:val="ru-RU"/>
              </w:rPr>
              <w:t>77,3</w:t>
            </w:r>
          </w:p>
        </w:tc>
        <w:tc>
          <w:tcPr>
            <w:tcW w:w="1134" w:type="dxa"/>
            <w:tcBorders>
              <w:left w:val="single" w:sz="4" w:space="0" w:color="auto"/>
              <w:right w:val="single" w:sz="4" w:space="0" w:color="auto"/>
            </w:tcBorders>
          </w:tcPr>
          <w:p w:rsidR="002C6C2A" w:rsidRPr="00324842" w:rsidRDefault="002C6C2A" w:rsidP="001B77DE">
            <w:pPr>
              <w:spacing w:before="60" w:line="240" w:lineRule="exact"/>
              <w:jc w:val="center"/>
              <w:rPr>
                <w:sz w:val="24"/>
                <w:szCs w:val="24"/>
                <w:lang w:val="ru-RU"/>
              </w:rPr>
            </w:pPr>
            <w:r w:rsidRPr="00324842">
              <w:rPr>
                <w:sz w:val="24"/>
                <w:szCs w:val="24"/>
                <w:lang w:val="ru-RU"/>
              </w:rPr>
              <w:t>6,4</w:t>
            </w:r>
          </w:p>
        </w:tc>
        <w:tc>
          <w:tcPr>
            <w:tcW w:w="1276" w:type="dxa"/>
            <w:tcBorders>
              <w:left w:val="single" w:sz="4" w:space="0" w:color="auto"/>
              <w:right w:val="single" w:sz="4" w:space="0" w:color="auto"/>
            </w:tcBorders>
          </w:tcPr>
          <w:p w:rsidR="002C6C2A" w:rsidRPr="00324842" w:rsidRDefault="002C6C2A" w:rsidP="001B77DE">
            <w:pPr>
              <w:spacing w:before="60" w:line="240" w:lineRule="exact"/>
              <w:jc w:val="center"/>
              <w:rPr>
                <w:sz w:val="24"/>
                <w:szCs w:val="24"/>
                <w:lang w:val="ru-RU"/>
              </w:rPr>
            </w:pPr>
            <w:r w:rsidRPr="00324842">
              <w:rPr>
                <w:sz w:val="24"/>
                <w:szCs w:val="24"/>
                <w:lang w:val="ru-RU"/>
              </w:rPr>
              <w:t>6,2</w:t>
            </w:r>
          </w:p>
        </w:tc>
      </w:tr>
      <w:tr w:rsidR="002C6C2A" w:rsidRPr="00EC77C4" w:rsidTr="001B77DE">
        <w:tc>
          <w:tcPr>
            <w:tcW w:w="4076" w:type="dxa"/>
            <w:tcBorders>
              <w:left w:val="single" w:sz="4" w:space="0" w:color="auto"/>
              <w:right w:val="single" w:sz="4" w:space="0" w:color="auto"/>
            </w:tcBorders>
            <w:hideMark/>
          </w:tcPr>
          <w:p w:rsidR="002C6C2A" w:rsidRPr="00324842" w:rsidRDefault="002C6C2A" w:rsidP="001B77DE">
            <w:pPr>
              <w:spacing w:before="60" w:line="240" w:lineRule="exact"/>
              <w:ind w:left="123"/>
              <w:rPr>
                <w:sz w:val="24"/>
                <w:szCs w:val="24"/>
                <w:lang w:val="ru-RU"/>
              </w:rPr>
            </w:pPr>
            <w:r w:rsidRPr="00324842">
              <w:rPr>
                <w:sz w:val="24"/>
                <w:szCs w:val="24"/>
                <w:lang w:val="ru-RU"/>
              </w:rPr>
              <w:t>продукты растительного происхождения</w:t>
            </w:r>
          </w:p>
        </w:tc>
        <w:tc>
          <w:tcPr>
            <w:tcW w:w="1702" w:type="dxa"/>
            <w:tcBorders>
              <w:left w:val="single" w:sz="4" w:space="0" w:color="auto"/>
              <w:right w:val="single" w:sz="4" w:space="0" w:color="auto"/>
            </w:tcBorders>
          </w:tcPr>
          <w:p w:rsidR="002C6C2A" w:rsidRPr="00324842" w:rsidRDefault="002C6C2A" w:rsidP="001B77DE">
            <w:pPr>
              <w:spacing w:before="60" w:line="240" w:lineRule="exact"/>
              <w:jc w:val="center"/>
              <w:rPr>
                <w:sz w:val="24"/>
                <w:szCs w:val="24"/>
                <w:lang w:val="ru-RU"/>
              </w:rPr>
            </w:pPr>
            <w:r w:rsidRPr="00324842">
              <w:rPr>
                <w:sz w:val="24"/>
                <w:szCs w:val="24"/>
                <w:lang w:val="ru-RU"/>
              </w:rPr>
              <w:t>194,2</w:t>
            </w:r>
          </w:p>
        </w:tc>
        <w:tc>
          <w:tcPr>
            <w:tcW w:w="1276" w:type="dxa"/>
            <w:tcBorders>
              <w:left w:val="single" w:sz="4" w:space="0" w:color="auto"/>
              <w:right w:val="single" w:sz="4" w:space="0" w:color="auto"/>
            </w:tcBorders>
          </w:tcPr>
          <w:p w:rsidR="002C6C2A" w:rsidRPr="00324842" w:rsidRDefault="002C6C2A" w:rsidP="001B77DE">
            <w:pPr>
              <w:spacing w:before="60" w:line="240" w:lineRule="exact"/>
              <w:jc w:val="center"/>
              <w:rPr>
                <w:sz w:val="24"/>
                <w:szCs w:val="24"/>
                <w:lang w:val="ru-RU"/>
              </w:rPr>
            </w:pPr>
            <w:r w:rsidRPr="00324842">
              <w:rPr>
                <w:sz w:val="24"/>
                <w:szCs w:val="24"/>
                <w:lang w:val="ru-RU"/>
              </w:rPr>
              <w:t>99,4</w:t>
            </w:r>
          </w:p>
        </w:tc>
        <w:tc>
          <w:tcPr>
            <w:tcW w:w="1134" w:type="dxa"/>
            <w:tcBorders>
              <w:left w:val="single" w:sz="4" w:space="0" w:color="auto"/>
              <w:right w:val="single" w:sz="4" w:space="0" w:color="auto"/>
            </w:tcBorders>
          </w:tcPr>
          <w:p w:rsidR="002C6C2A" w:rsidRPr="00324842" w:rsidRDefault="002C6C2A" w:rsidP="001B77DE">
            <w:pPr>
              <w:spacing w:before="60" w:line="240" w:lineRule="exact"/>
              <w:jc w:val="center"/>
              <w:rPr>
                <w:sz w:val="24"/>
                <w:szCs w:val="24"/>
                <w:lang w:val="ru-RU"/>
              </w:rPr>
            </w:pPr>
            <w:r w:rsidRPr="00324842">
              <w:rPr>
                <w:sz w:val="24"/>
                <w:szCs w:val="24"/>
                <w:lang w:val="ru-RU"/>
              </w:rPr>
              <w:t>4,9</w:t>
            </w:r>
          </w:p>
        </w:tc>
        <w:tc>
          <w:tcPr>
            <w:tcW w:w="1276" w:type="dxa"/>
            <w:tcBorders>
              <w:left w:val="single" w:sz="4" w:space="0" w:color="auto"/>
              <w:right w:val="single" w:sz="4" w:space="0" w:color="auto"/>
            </w:tcBorders>
          </w:tcPr>
          <w:p w:rsidR="002C6C2A" w:rsidRPr="00324842" w:rsidRDefault="002C6C2A" w:rsidP="001B77DE">
            <w:pPr>
              <w:spacing w:before="60" w:line="240" w:lineRule="exact"/>
              <w:jc w:val="center"/>
              <w:rPr>
                <w:sz w:val="24"/>
                <w:szCs w:val="24"/>
                <w:lang w:val="ru-RU"/>
              </w:rPr>
            </w:pPr>
            <w:r w:rsidRPr="00324842">
              <w:rPr>
                <w:sz w:val="24"/>
                <w:szCs w:val="24"/>
                <w:lang w:val="ru-RU"/>
              </w:rPr>
              <w:t>3,7</w:t>
            </w:r>
          </w:p>
        </w:tc>
      </w:tr>
      <w:tr w:rsidR="002C6C2A" w:rsidRPr="00EC77C4" w:rsidTr="001B77DE">
        <w:tc>
          <w:tcPr>
            <w:tcW w:w="4076" w:type="dxa"/>
            <w:tcBorders>
              <w:left w:val="single" w:sz="4" w:space="0" w:color="auto"/>
              <w:right w:val="single" w:sz="4" w:space="0" w:color="auto"/>
            </w:tcBorders>
            <w:hideMark/>
          </w:tcPr>
          <w:p w:rsidR="002C6C2A" w:rsidRPr="00324842" w:rsidRDefault="002C6C2A" w:rsidP="001B77DE">
            <w:pPr>
              <w:spacing w:before="60" w:line="240" w:lineRule="exact"/>
              <w:ind w:left="123"/>
              <w:rPr>
                <w:sz w:val="24"/>
                <w:szCs w:val="24"/>
                <w:lang w:val="ru-RU"/>
              </w:rPr>
            </w:pPr>
            <w:r w:rsidRPr="00324842">
              <w:rPr>
                <w:sz w:val="24"/>
                <w:szCs w:val="24"/>
                <w:lang w:val="ru-RU"/>
              </w:rPr>
              <w:t>транспортные средства, летательные аппараты (самолеты), вспомогательное оборудование</w:t>
            </w:r>
          </w:p>
        </w:tc>
        <w:tc>
          <w:tcPr>
            <w:tcW w:w="1702" w:type="dxa"/>
            <w:tcBorders>
              <w:left w:val="single" w:sz="4" w:space="0" w:color="auto"/>
              <w:right w:val="single" w:sz="4" w:space="0" w:color="auto"/>
            </w:tcBorders>
          </w:tcPr>
          <w:p w:rsidR="002C6C2A" w:rsidRPr="00324842" w:rsidRDefault="002C6C2A" w:rsidP="001B77DE">
            <w:pPr>
              <w:spacing w:before="60" w:line="240" w:lineRule="exact"/>
              <w:jc w:val="center"/>
              <w:rPr>
                <w:sz w:val="24"/>
                <w:szCs w:val="24"/>
                <w:lang w:val="ru-RU"/>
              </w:rPr>
            </w:pPr>
            <w:r w:rsidRPr="00324842">
              <w:rPr>
                <w:sz w:val="24"/>
                <w:szCs w:val="24"/>
                <w:lang w:val="ru-RU"/>
              </w:rPr>
              <w:t>191,9</w:t>
            </w:r>
          </w:p>
        </w:tc>
        <w:tc>
          <w:tcPr>
            <w:tcW w:w="1276" w:type="dxa"/>
            <w:tcBorders>
              <w:left w:val="single" w:sz="4" w:space="0" w:color="auto"/>
              <w:right w:val="single" w:sz="4" w:space="0" w:color="auto"/>
            </w:tcBorders>
          </w:tcPr>
          <w:p w:rsidR="002C6C2A" w:rsidRPr="00324842" w:rsidRDefault="002C6C2A" w:rsidP="001B77DE">
            <w:pPr>
              <w:spacing w:before="60" w:line="240" w:lineRule="exact"/>
              <w:jc w:val="center"/>
              <w:rPr>
                <w:sz w:val="24"/>
                <w:szCs w:val="24"/>
                <w:lang w:val="ru-RU"/>
              </w:rPr>
            </w:pPr>
            <w:r w:rsidRPr="00324842">
              <w:rPr>
                <w:sz w:val="24"/>
                <w:szCs w:val="24"/>
                <w:lang w:val="ru-RU"/>
              </w:rPr>
              <w:t>58,2</w:t>
            </w:r>
          </w:p>
        </w:tc>
        <w:tc>
          <w:tcPr>
            <w:tcW w:w="1134" w:type="dxa"/>
            <w:tcBorders>
              <w:left w:val="single" w:sz="4" w:space="0" w:color="auto"/>
              <w:right w:val="single" w:sz="4" w:space="0" w:color="auto"/>
            </w:tcBorders>
          </w:tcPr>
          <w:p w:rsidR="002C6C2A" w:rsidRPr="00324842" w:rsidRDefault="002C6C2A" w:rsidP="001B77DE">
            <w:pPr>
              <w:spacing w:before="60" w:line="240" w:lineRule="exact"/>
              <w:jc w:val="center"/>
              <w:rPr>
                <w:sz w:val="24"/>
                <w:szCs w:val="24"/>
                <w:lang w:val="ru-RU"/>
              </w:rPr>
            </w:pPr>
            <w:r w:rsidRPr="00324842">
              <w:rPr>
                <w:sz w:val="24"/>
                <w:szCs w:val="24"/>
                <w:lang w:val="ru-RU"/>
              </w:rPr>
              <w:t>4,8</w:t>
            </w:r>
          </w:p>
        </w:tc>
        <w:tc>
          <w:tcPr>
            <w:tcW w:w="1276" w:type="dxa"/>
            <w:tcBorders>
              <w:left w:val="single" w:sz="4" w:space="0" w:color="auto"/>
              <w:right w:val="single" w:sz="4" w:space="0" w:color="auto"/>
            </w:tcBorders>
          </w:tcPr>
          <w:p w:rsidR="002C6C2A" w:rsidRPr="00324842" w:rsidRDefault="002C6C2A" w:rsidP="001B77DE">
            <w:pPr>
              <w:spacing w:before="60" w:line="240" w:lineRule="exact"/>
              <w:jc w:val="center"/>
              <w:rPr>
                <w:sz w:val="24"/>
                <w:szCs w:val="24"/>
                <w:lang w:val="ru-RU"/>
              </w:rPr>
            </w:pPr>
            <w:r w:rsidRPr="00324842">
              <w:rPr>
                <w:sz w:val="24"/>
                <w:szCs w:val="24"/>
                <w:lang w:val="ru-RU"/>
              </w:rPr>
              <w:t>6,2</w:t>
            </w:r>
          </w:p>
        </w:tc>
      </w:tr>
      <w:tr w:rsidR="002C6C2A" w:rsidRPr="00EC77C4" w:rsidTr="001B77DE">
        <w:tc>
          <w:tcPr>
            <w:tcW w:w="4076" w:type="dxa"/>
            <w:tcBorders>
              <w:left w:val="single" w:sz="4" w:space="0" w:color="auto"/>
              <w:right w:val="single" w:sz="4" w:space="0" w:color="auto"/>
            </w:tcBorders>
            <w:hideMark/>
          </w:tcPr>
          <w:p w:rsidR="002C6C2A" w:rsidRPr="00324842" w:rsidRDefault="002C6C2A" w:rsidP="001B77DE">
            <w:pPr>
              <w:spacing w:before="60" w:line="240" w:lineRule="exact"/>
              <w:ind w:left="123"/>
              <w:rPr>
                <w:sz w:val="24"/>
                <w:szCs w:val="24"/>
                <w:lang w:val="ru-RU"/>
              </w:rPr>
            </w:pPr>
            <w:r w:rsidRPr="00324842">
              <w:rPr>
                <w:sz w:val="24"/>
                <w:szCs w:val="24"/>
                <w:lang w:val="ru-RU"/>
              </w:rPr>
              <w:t>другие товары</w:t>
            </w:r>
          </w:p>
        </w:tc>
        <w:tc>
          <w:tcPr>
            <w:tcW w:w="1702" w:type="dxa"/>
            <w:tcBorders>
              <w:left w:val="single" w:sz="4" w:space="0" w:color="auto"/>
              <w:right w:val="single" w:sz="4" w:space="0" w:color="auto"/>
            </w:tcBorders>
          </w:tcPr>
          <w:p w:rsidR="002C6C2A" w:rsidRPr="00324842" w:rsidRDefault="002C6C2A" w:rsidP="001B77DE">
            <w:pPr>
              <w:spacing w:before="60" w:line="240" w:lineRule="exact"/>
              <w:jc w:val="center"/>
              <w:rPr>
                <w:sz w:val="24"/>
                <w:szCs w:val="24"/>
                <w:lang w:val="ru-RU"/>
              </w:rPr>
            </w:pPr>
            <w:r w:rsidRPr="00324842">
              <w:rPr>
                <w:sz w:val="24"/>
                <w:szCs w:val="24"/>
                <w:lang w:val="ru-RU"/>
              </w:rPr>
              <w:t>112,8</w:t>
            </w:r>
          </w:p>
        </w:tc>
        <w:tc>
          <w:tcPr>
            <w:tcW w:w="1276" w:type="dxa"/>
            <w:tcBorders>
              <w:left w:val="single" w:sz="4" w:space="0" w:color="auto"/>
              <w:right w:val="single" w:sz="4" w:space="0" w:color="auto"/>
            </w:tcBorders>
          </w:tcPr>
          <w:p w:rsidR="002C6C2A" w:rsidRPr="00324842" w:rsidRDefault="002C6C2A" w:rsidP="001B77DE">
            <w:pPr>
              <w:spacing w:before="60" w:line="240" w:lineRule="exact"/>
              <w:jc w:val="center"/>
              <w:rPr>
                <w:sz w:val="24"/>
                <w:szCs w:val="24"/>
                <w:lang w:val="ru-RU"/>
              </w:rPr>
            </w:pPr>
            <w:r w:rsidRPr="00324842">
              <w:rPr>
                <w:sz w:val="24"/>
                <w:szCs w:val="24"/>
                <w:lang w:val="ru-RU"/>
              </w:rPr>
              <w:t>92,8</w:t>
            </w:r>
          </w:p>
        </w:tc>
        <w:tc>
          <w:tcPr>
            <w:tcW w:w="1134" w:type="dxa"/>
            <w:tcBorders>
              <w:left w:val="single" w:sz="4" w:space="0" w:color="auto"/>
              <w:right w:val="single" w:sz="4" w:space="0" w:color="auto"/>
            </w:tcBorders>
          </w:tcPr>
          <w:p w:rsidR="002C6C2A" w:rsidRPr="00324842" w:rsidRDefault="002C6C2A" w:rsidP="001B77DE">
            <w:pPr>
              <w:spacing w:before="60" w:line="240" w:lineRule="exact"/>
              <w:jc w:val="center"/>
              <w:rPr>
                <w:sz w:val="24"/>
                <w:szCs w:val="24"/>
                <w:lang w:val="ru-RU"/>
              </w:rPr>
            </w:pPr>
            <w:r w:rsidRPr="00324842">
              <w:rPr>
                <w:sz w:val="24"/>
                <w:szCs w:val="24"/>
                <w:lang w:val="ru-RU"/>
              </w:rPr>
              <w:t>2,8</w:t>
            </w:r>
          </w:p>
        </w:tc>
        <w:tc>
          <w:tcPr>
            <w:tcW w:w="1276" w:type="dxa"/>
            <w:tcBorders>
              <w:left w:val="single" w:sz="4" w:space="0" w:color="auto"/>
              <w:right w:val="single" w:sz="4" w:space="0" w:color="auto"/>
            </w:tcBorders>
          </w:tcPr>
          <w:p w:rsidR="002C6C2A" w:rsidRPr="00324842" w:rsidRDefault="002C6C2A" w:rsidP="001B77DE">
            <w:pPr>
              <w:spacing w:before="60" w:line="240" w:lineRule="exact"/>
              <w:jc w:val="center"/>
              <w:rPr>
                <w:sz w:val="24"/>
                <w:szCs w:val="24"/>
                <w:lang w:val="ru-RU"/>
              </w:rPr>
            </w:pPr>
            <w:r w:rsidRPr="00324842">
              <w:rPr>
                <w:sz w:val="24"/>
                <w:szCs w:val="24"/>
                <w:lang w:val="ru-RU"/>
              </w:rPr>
              <w:t>2,3</w:t>
            </w:r>
          </w:p>
        </w:tc>
      </w:tr>
      <w:tr w:rsidR="002C6C2A" w:rsidRPr="00EC77C4" w:rsidTr="001B77DE">
        <w:tc>
          <w:tcPr>
            <w:tcW w:w="4076" w:type="dxa"/>
            <w:tcBorders>
              <w:left w:val="single" w:sz="4" w:space="0" w:color="auto"/>
              <w:bottom w:val="single" w:sz="4" w:space="0" w:color="auto"/>
              <w:right w:val="single" w:sz="4" w:space="0" w:color="auto"/>
            </w:tcBorders>
            <w:hideMark/>
          </w:tcPr>
          <w:p w:rsidR="002C6C2A" w:rsidRPr="00324842" w:rsidRDefault="002C6C2A" w:rsidP="001B77DE">
            <w:pPr>
              <w:spacing w:before="60" w:after="60" w:line="240" w:lineRule="exact"/>
              <w:ind w:left="123"/>
              <w:rPr>
                <w:sz w:val="24"/>
                <w:szCs w:val="24"/>
                <w:lang w:val="ru-RU"/>
              </w:rPr>
            </w:pPr>
            <w:r w:rsidRPr="00324842">
              <w:rPr>
                <w:sz w:val="24"/>
                <w:szCs w:val="24"/>
                <w:lang w:val="ru-RU"/>
              </w:rPr>
              <w:t>изделия из камня, гипса, цемента, асбеста</w:t>
            </w:r>
          </w:p>
        </w:tc>
        <w:tc>
          <w:tcPr>
            <w:tcW w:w="1702" w:type="dxa"/>
            <w:tcBorders>
              <w:left w:val="single" w:sz="4" w:space="0" w:color="auto"/>
              <w:bottom w:val="single" w:sz="4" w:space="0" w:color="auto"/>
              <w:right w:val="single" w:sz="4" w:space="0" w:color="auto"/>
            </w:tcBorders>
          </w:tcPr>
          <w:p w:rsidR="002C6C2A" w:rsidRPr="00324842" w:rsidRDefault="002C6C2A" w:rsidP="001B77DE">
            <w:pPr>
              <w:spacing w:before="60" w:after="60" w:line="240" w:lineRule="exact"/>
              <w:jc w:val="center"/>
              <w:rPr>
                <w:sz w:val="24"/>
                <w:szCs w:val="24"/>
                <w:lang w:val="ru-RU"/>
              </w:rPr>
            </w:pPr>
            <w:r w:rsidRPr="00324842">
              <w:rPr>
                <w:sz w:val="24"/>
                <w:szCs w:val="24"/>
                <w:lang w:val="ru-RU"/>
              </w:rPr>
              <w:t>101,8</w:t>
            </w:r>
          </w:p>
        </w:tc>
        <w:tc>
          <w:tcPr>
            <w:tcW w:w="1276" w:type="dxa"/>
            <w:tcBorders>
              <w:left w:val="single" w:sz="4" w:space="0" w:color="auto"/>
              <w:bottom w:val="single" w:sz="4" w:space="0" w:color="auto"/>
              <w:right w:val="single" w:sz="4" w:space="0" w:color="auto"/>
            </w:tcBorders>
          </w:tcPr>
          <w:p w:rsidR="002C6C2A" w:rsidRPr="00324842" w:rsidRDefault="002C6C2A" w:rsidP="001B77DE">
            <w:pPr>
              <w:spacing w:before="60" w:after="60" w:line="240" w:lineRule="exact"/>
              <w:jc w:val="center"/>
              <w:rPr>
                <w:sz w:val="24"/>
                <w:szCs w:val="24"/>
                <w:lang w:val="ru-RU"/>
              </w:rPr>
            </w:pPr>
            <w:r w:rsidRPr="00324842">
              <w:rPr>
                <w:sz w:val="24"/>
                <w:szCs w:val="24"/>
                <w:lang w:val="ru-RU"/>
              </w:rPr>
              <w:t>75,8</w:t>
            </w:r>
          </w:p>
        </w:tc>
        <w:tc>
          <w:tcPr>
            <w:tcW w:w="1134" w:type="dxa"/>
            <w:tcBorders>
              <w:left w:val="single" w:sz="4" w:space="0" w:color="auto"/>
              <w:bottom w:val="single" w:sz="4" w:space="0" w:color="auto"/>
              <w:right w:val="single" w:sz="4" w:space="0" w:color="auto"/>
            </w:tcBorders>
          </w:tcPr>
          <w:p w:rsidR="002C6C2A" w:rsidRPr="00324842" w:rsidRDefault="002C6C2A" w:rsidP="001B77DE">
            <w:pPr>
              <w:spacing w:before="60" w:after="60" w:line="240" w:lineRule="exact"/>
              <w:jc w:val="center"/>
              <w:rPr>
                <w:sz w:val="24"/>
                <w:szCs w:val="24"/>
                <w:lang w:val="ru-RU"/>
              </w:rPr>
            </w:pPr>
            <w:r w:rsidRPr="00324842">
              <w:rPr>
                <w:sz w:val="24"/>
                <w:szCs w:val="24"/>
                <w:lang w:val="ru-RU"/>
              </w:rPr>
              <w:t>2,6</w:t>
            </w:r>
          </w:p>
        </w:tc>
        <w:tc>
          <w:tcPr>
            <w:tcW w:w="1276" w:type="dxa"/>
            <w:tcBorders>
              <w:left w:val="single" w:sz="4" w:space="0" w:color="auto"/>
              <w:bottom w:val="single" w:sz="4" w:space="0" w:color="auto"/>
              <w:right w:val="single" w:sz="4" w:space="0" w:color="auto"/>
            </w:tcBorders>
          </w:tcPr>
          <w:p w:rsidR="002C6C2A" w:rsidRPr="00324842" w:rsidRDefault="002C6C2A" w:rsidP="001B77DE">
            <w:pPr>
              <w:spacing w:before="60" w:after="60" w:line="240" w:lineRule="exact"/>
              <w:jc w:val="center"/>
              <w:rPr>
                <w:sz w:val="24"/>
                <w:szCs w:val="24"/>
                <w:lang w:val="ru-RU"/>
              </w:rPr>
            </w:pPr>
            <w:r w:rsidRPr="00324842">
              <w:rPr>
                <w:sz w:val="24"/>
                <w:szCs w:val="24"/>
                <w:lang w:val="ru-RU"/>
              </w:rPr>
              <w:t>2,5</w:t>
            </w:r>
          </w:p>
        </w:tc>
      </w:tr>
    </w:tbl>
    <w:p w:rsidR="002C6C2A" w:rsidRPr="00EC77C4" w:rsidRDefault="002C6C2A" w:rsidP="00976282">
      <w:pPr>
        <w:spacing w:before="240" w:after="160" w:line="259" w:lineRule="auto"/>
        <w:jc w:val="center"/>
        <w:rPr>
          <w:b/>
          <w:sz w:val="28"/>
          <w:szCs w:val="28"/>
          <w:lang w:val="ru-RU"/>
        </w:rPr>
      </w:pPr>
      <w:r w:rsidRPr="00EC77C4">
        <w:rPr>
          <w:b/>
          <w:sz w:val="28"/>
          <w:szCs w:val="28"/>
          <w:lang w:val="ru-RU"/>
        </w:rPr>
        <w:lastRenderedPageBreak/>
        <w:t xml:space="preserve">Показатели импорта по основным </w:t>
      </w:r>
      <w:r w:rsidR="00877DA8">
        <w:rPr>
          <w:b/>
          <w:sz w:val="28"/>
          <w:szCs w:val="28"/>
          <w:lang w:val="ru-RU"/>
        </w:rPr>
        <w:t>государств</w:t>
      </w:r>
      <w:r w:rsidRPr="00EC77C4">
        <w:rPr>
          <w:b/>
          <w:sz w:val="28"/>
          <w:szCs w:val="28"/>
          <w:lang w:val="ru-RU"/>
        </w:rPr>
        <w:t>ам</w:t>
      </w:r>
    </w:p>
    <w:tbl>
      <w:tblPr>
        <w:tblW w:w="0" w:type="auto"/>
        <w:tblLook w:val="04A0" w:firstRow="1" w:lastRow="0" w:firstColumn="1" w:lastColumn="0" w:noHBand="0" w:noVBand="1"/>
      </w:tblPr>
      <w:tblGrid>
        <w:gridCol w:w="3272"/>
        <w:gridCol w:w="1563"/>
        <w:gridCol w:w="1701"/>
        <w:gridCol w:w="1557"/>
        <w:gridCol w:w="1575"/>
      </w:tblGrid>
      <w:tr w:rsidR="002C6C2A" w:rsidRPr="001B77DE" w:rsidTr="001B77DE">
        <w:tc>
          <w:tcPr>
            <w:tcW w:w="3272" w:type="dxa"/>
            <w:vMerge w:val="restart"/>
            <w:tcBorders>
              <w:top w:val="single" w:sz="4" w:space="0" w:color="auto"/>
              <w:left w:val="single" w:sz="4" w:space="0" w:color="auto"/>
              <w:bottom w:val="single" w:sz="4" w:space="0" w:color="auto"/>
              <w:right w:val="single" w:sz="4" w:space="0" w:color="auto"/>
            </w:tcBorders>
            <w:vAlign w:val="center"/>
            <w:hideMark/>
          </w:tcPr>
          <w:p w:rsidR="002C6C2A" w:rsidRPr="001B77DE" w:rsidRDefault="002C6C2A" w:rsidP="001B77DE">
            <w:pPr>
              <w:spacing w:before="60" w:after="60" w:line="200" w:lineRule="exact"/>
              <w:jc w:val="center"/>
              <w:rPr>
                <w:lang w:val="ru-RU"/>
              </w:rPr>
            </w:pPr>
            <w:r w:rsidRPr="001B77DE">
              <w:rPr>
                <w:lang w:val="ru-RU"/>
              </w:rPr>
              <w:t>Государства</w:t>
            </w:r>
          </w:p>
        </w:tc>
        <w:tc>
          <w:tcPr>
            <w:tcW w:w="3264" w:type="dxa"/>
            <w:gridSpan w:val="2"/>
            <w:tcBorders>
              <w:top w:val="single" w:sz="4" w:space="0" w:color="auto"/>
              <w:left w:val="single" w:sz="4" w:space="0" w:color="auto"/>
              <w:bottom w:val="single" w:sz="4" w:space="0" w:color="auto"/>
              <w:right w:val="single" w:sz="4" w:space="0" w:color="auto"/>
            </w:tcBorders>
            <w:vAlign w:val="center"/>
            <w:hideMark/>
          </w:tcPr>
          <w:p w:rsidR="002C6C2A" w:rsidRPr="001B77DE" w:rsidRDefault="002C6C2A" w:rsidP="001B77DE">
            <w:pPr>
              <w:spacing w:before="60" w:after="60" w:line="200" w:lineRule="exact"/>
              <w:jc w:val="center"/>
              <w:rPr>
                <w:lang w:val="ru-RU"/>
              </w:rPr>
            </w:pPr>
            <w:r w:rsidRPr="001B77DE">
              <w:rPr>
                <w:lang w:val="ru-RU"/>
              </w:rPr>
              <w:t>2015 г</w:t>
            </w:r>
            <w:r w:rsidR="00976282" w:rsidRPr="001B77DE">
              <w:rPr>
                <w:lang w:val="ru-RU"/>
              </w:rPr>
              <w:t>од</w:t>
            </w:r>
          </w:p>
        </w:tc>
        <w:tc>
          <w:tcPr>
            <w:tcW w:w="3132" w:type="dxa"/>
            <w:gridSpan w:val="2"/>
            <w:tcBorders>
              <w:top w:val="single" w:sz="4" w:space="0" w:color="auto"/>
              <w:left w:val="single" w:sz="4" w:space="0" w:color="auto"/>
              <w:bottom w:val="single" w:sz="4" w:space="0" w:color="auto"/>
              <w:right w:val="single" w:sz="4" w:space="0" w:color="auto"/>
            </w:tcBorders>
            <w:vAlign w:val="center"/>
            <w:hideMark/>
          </w:tcPr>
          <w:p w:rsidR="002C6C2A" w:rsidRPr="001B77DE" w:rsidRDefault="002C6C2A" w:rsidP="001B77DE">
            <w:pPr>
              <w:spacing w:before="60" w:after="60" w:line="200" w:lineRule="exact"/>
              <w:jc w:val="center"/>
              <w:rPr>
                <w:lang w:val="ru-RU"/>
              </w:rPr>
            </w:pPr>
            <w:r w:rsidRPr="001B77DE">
              <w:rPr>
                <w:lang w:val="ru-RU"/>
              </w:rPr>
              <w:t>Удельный вес,</w:t>
            </w:r>
            <w:r w:rsidR="005A2F0E" w:rsidRPr="001B77DE">
              <w:rPr>
                <w:lang w:val="ru-RU"/>
              </w:rPr>
              <w:t> %</w:t>
            </w:r>
          </w:p>
        </w:tc>
      </w:tr>
      <w:tr w:rsidR="002C6C2A" w:rsidRPr="001B77DE" w:rsidTr="001B77DE">
        <w:tc>
          <w:tcPr>
            <w:tcW w:w="0" w:type="auto"/>
            <w:vMerge/>
            <w:tcBorders>
              <w:top w:val="single" w:sz="4" w:space="0" w:color="auto"/>
              <w:left w:val="single" w:sz="4" w:space="0" w:color="auto"/>
              <w:bottom w:val="double" w:sz="4" w:space="0" w:color="auto"/>
              <w:right w:val="single" w:sz="4" w:space="0" w:color="auto"/>
            </w:tcBorders>
            <w:vAlign w:val="center"/>
            <w:hideMark/>
          </w:tcPr>
          <w:p w:rsidR="002C6C2A" w:rsidRPr="001B77DE" w:rsidRDefault="002C6C2A" w:rsidP="001B77DE">
            <w:pPr>
              <w:spacing w:before="60" w:after="60" w:line="200" w:lineRule="exact"/>
              <w:jc w:val="center"/>
              <w:rPr>
                <w:lang w:val="ru-RU"/>
              </w:rPr>
            </w:pPr>
          </w:p>
        </w:tc>
        <w:tc>
          <w:tcPr>
            <w:tcW w:w="1563" w:type="dxa"/>
            <w:tcBorders>
              <w:top w:val="single" w:sz="4" w:space="0" w:color="auto"/>
              <w:left w:val="single" w:sz="4" w:space="0" w:color="auto"/>
              <w:bottom w:val="double" w:sz="4" w:space="0" w:color="auto"/>
              <w:right w:val="single" w:sz="4" w:space="0" w:color="auto"/>
            </w:tcBorders>
            <w:vAlign w:val="center"/>
            <w:hideMark/>
          </w:tcPr>
          <w:p w:rsidR="002C6C2A" w:rsidRPr="001B77DE" w:rsidRDefault="002C6C2A" w:rsidP="001B77DE">
            <w:pPr>
              <w:spacing w:before="60" w:after="60" w:line="200" w:lineRule="exact"/>
              <w:jc w:val="center"/>
              <w:rPr>
                <w:lang w:val="ru-RU"/>
              </w:rPr>
            </w:pPr>
            <w:r w:rsidRPr="001B77DE">
              <w:rPr>
                <w:lang w:val="ru-RU"/>
              </w:rPr>
              <w:t>Объем,</w:t>
            </w:r>
            <w:r w:rsidR="005D3189" w:rsidRPr="001B77DE">
              <w:rPr>
                <w:lang w:val="ru-RU"/>
              </w:rPr>
              <w:t xml:space="preserve"> </w:t>
            </w:r>
            <w:r w:rsidRPr="001B77DE">
              <w:rPr>
                <w:lang w:val="ru-RU"/>
              </w:rPr>
              <w:t>млн</w:t>
            </w:r>
            <w:r w:rsidR="005A2F0E" w:rsidRPr="001B77DE">
              <w:rPr>
                <w:lang w:val="ru-RU"/>
              </w:rPr>
              <w:t xml:space="preserve"> </w:t>
            </w:r>
            <w:r w:rsidRPr="001B77DE">
              <w:rPr>
                <w:lang w:val="ru-RU"/>
              </w:rPr>
              <w:t>долл</w:t>
            </w:r>
            <w:r w:rsidR="00976282" w:rsidRPr="001B77DE">
              <w:rPr>
                <w:lang w:val="ru-RU"/>
              </w:rPr>
              <w:t>аров</w:t>
            </w:r>
            <w:r w:rsidRPr="001B77DE">
              <w:rPr>
                <w:lang w:val="ru-RU"/>
              </w:rPr>
              <w:t xml:space="preserve"> США</w:t>
            </w:r>
          </w:p>
        </w:tc>
        <w:tc>
          <w:tcPr>
            <w:tcW w:w="1701" w:type="dxa"/>
            <w:tcBorders>
              <w:top w:val="single" w:sz="4" w:space="0" w:color="auto"/>
              <w:left w:val="single" w:sz="4" w:space="0" w:color="auto"/>
              <w:bottom w:val="double" w:sz="4" w:space="0" w:color="auto"/>
              <w:right w:val="single" w:sz="4" w:space="0" w:color="auto"/>
            </w:tcBorders>
            <w:vAlign w:val="center"/>
            <w:hideMark/>
          </w:tcPr>
          <w:p w:rsidR="002C6C2A" w:rsidRPr="001B77DE" w:rsidRDefault="002C6C2A" w:rsidP="001B77DE">
            <w:pPr>
              <w:spacing w:before="60" w:after="60" w:line="200" w:lineRule="exact"/>
              <w:jc w:val="center"/>
              <w:rPr>
                <w:lang w:val="ru-RU"/>
              </w:rPr>
            </w:pPr>
            <w:r w:rsidRPr="001B77DE">
              <w:rPr>
                <w:lang w:val="ru-RU"/>
              </w:rPr>
              <w:t>2015/2014 г</w:t>
            </w:r>
            <w:r w:rsidR="00976282" w:rsidRPr="001B77DE">
              <w:rPr>
                <w:lang w:val="ru-RU"/>
              </w:rPr>
              <w:t>од</w:t>
            </w:r>
            <w:r w:rsidRPr="001B77DE">
              <w:rPr>
                <w:lang w:val="ru-RU"/>
              </w:rPr>
              <w:t>,</w:t>
            </w:r>
            <w:r w:rsidR="00976282" w:rsidRPr="001B77DE">
              <w:rPr>
                <w:lang w:val="ru-RU"/>
              </w:rPr>
              <w:t xml:space="preserve"> </w:t>
            </w:r>
            <w:r w:rsidR="00976282" w:rsidRPr="001B77DE">
              <w:rPr>
                <w:lang w:val="ru-RU"/>
              </w:rPr>
              <w:br/>
            </w:r>
            <w:r w:rsidRPr="001B77DE">
              <w:rPr>
                <w:lang w:val="ru-RU"/>
              </w:rPr>
              <w:t>%</w:t>
            </w:r>
          </w:p>
        </w:tc>
        <w:tc>
          <w:tcPr>
            <w:tcW w:w="1557" w:type="dxa"/>
            <w:tcBorders>
              <w:top w:val="single" w:sz="4" w:space="0" w:color="auto"/>
              <w:left w:val="single" w:sz="4" w:space="0" w:color="auto"/>
              <w:bottom w:val="double" w:sz="4" w:space="0" w:color="auto"/>
              <w:right w:val="single" w:sz="4" w:space="0" w:color="auto"/>
            </w:tcBorders>
            <w:vAlign w:val="center"/>
            <w:hideMark/>
          </w:tcPr>
          <w:p w:rsidR="002C6C2A" w:rsidRPr="001B77DE" w:rsidRDefault="002C6C2A" w:rsidP="001B77DE">
            <w:pPr>
              <w:spacing w:before="60" w:after="60" w:line="200" w:lineRule="exact"/>
              <w:jc w:val="center"/>
              <w:rPr>
                <w:lang w:val="ru-RU"/>
              </w:rPr>
            </w:pPr>
            <w:r w:rsidRPr="001B77DE">
              <w:rPr>
                <w:lang w:val="ru-RU"/>
              </w:rPr>
              <w:t>2015 г</w:t>
            </w:r>
            <w:r w:rsidR="00976282" w:rsidRPr="001B77DE">
              <w:rPr>
                <w:lang w:val="ru-RU"/>
              </w:rPr>
              <w:t>од</w:t>
            </w:r>
          </w:p>
        </w:tc>
        <w:tc>
          <w:tcPr>
            <w:tcW w:w="1575" w:type="dxa"/>
            <w:tcBorders>
              <w:top w:val="single" w:sz="4" w:space="0" w:color="auto"/>
              <w:left w:val="single" w:sz="4" w:space="0" w:color="auto"/>
              <w:bottom w:val="double" w:sz="4" w:space="0" w:color="auto"/>
              <w:right w:val="single" w:sz="4" w:space="0" w:color="auto"/>
            </w:tcBorders>
            <w:vAlign w:val="center"/>
            <w:hideMark/>
          </w:tcPr>
          <w:p w:rsidR="002C6C2A" w:rsidRPr="001B77DE" w:rsidRDefault="002C6C2A" w:rsidP="001B77DE">
            <w:pPr>
              <w:spacing w:before="60" w:after="60" w:line="200" w:lineRule="exact"/>
              <w:jc w:val="center"/>
              <w:rPr>
                <w:lang w:val="ru-RU"/>
              </w:rPr>
            </w:pPr>
            <w:r w:rsidRPr="001B77DE">
              <w:rPr>
                <w:lang w:val="ru-RU"/>
              </w:rPr>
              <w:t>2014 г</w:t>
            </w:r>
            <w:r w:rsidR="00976282" w:rsidRPr="001B77DE">
              <w:rPr>
                <w:lang w:val="ru-RU"/>
              </w:rPr>
              <w:t>од</w:t>
            </w:r>
          </w:p>
        </w:tc>
      </w:tr>
      <w:tr w:rsidR="002C6C2A" w:rsidRPr="00EC77C4" w:rsidTr="001B77DE">
        <w:tc>
          <w:tcPr>
            <w:tcW w:w="3272" w:type="dxa"/>
            <w:tcBorders>
              <w:top w:val="double" w:sz="4" w:space="0" w:color="auto"/>
              <w:left w:val="single" w:sz="4" w:space="0" w:color="auto"/>
              <w:right w:val="single" w:sz="4" w:space="0" w:color="auto"/>
            </w:tcBorders>
            <w:hideMark/>
          </w:tcPr>
          <w:p w:rsidR="002C6C2A" w:rsidRPr="001B77DE" w:rsidRDefault="002C6C2A" w:rsidP="001B77DE">
            <w:pPr>
              <w:spacing w:before="60" w:line="240" w:lineRule="exact"/>
              <w:rPr>
                <w:sz w:val="24"/>
                <w:szCs w:val="24"/>
                <w:lang w:val="ru-RU"/>
              </w:rPr>
            </w:pPr>
            <w:r w:rsidRPr="001B77DE">
              <w:rPr>
                <w:b/>
                <w:bCs/>
                <w:sz w:val="24"/>
                <w:szCs w:val="24"/>
                <w:lang w:val="ru-RU"/>
              </w:rPr>
              <w:t>Импорт, всего</w:t>
            </w:r>
          </w:p>
        </w:tc>
        <w:tc>
          <w:tcPr>
            <w:tcW w:w="1563" w:type="dxa"/>
            <w:tcBorders>
              <w:top w:val="double" w:sz="4" w:space="0" w:color="auto"/>
              <w:left w:val="single" w:sz="4" w:space="0" w:color="auto"/>
              <w:right w:val="single" w:sz="4" w:space="0" w:color="auto"/>
            </w:tcBorders>
            <w:hideMark/>
          </w:tcPr>
          <w:p w:rsidR="002C6C2A" w:rsidRPr="001B77DE" w:rsidRDefault="002C6C2A" w:rsidP="001B77DE">
            <w:pPr>
              <w:spacing w:before="60" w:line="240" w:lineRule="exact"/>
              <w:jc w:val="center"/>
              <w:rPr>
                <w:b/>
                <w:sz w:val="24"/>
                <w:szCs w:val="24"/>
                <w:lang w:val="ru-RU"/>
              </w:rPr>
            </w:pPr>
            <w:r w:rsidRPr="001B77DE">
              <w:rPr>
                <w:b/>
                <w:sz w:val="24"/>
                <w:szCs w:val="24"/>
                <w:lang w:val="ru-RU"/>
              </w:rPr>
              <w:t>3</w:t>
            </w:r>
            <w:r w:rsidR="00976282" w:rsidRPr="001B77DE">
              <w:rPr>
                <w:b/>
                <w:sz w:val="24"/>
                <w:szCs w:val="24"/>
                <w:lang w:val="ru-RU"/>
              </w:rPr>
              <w:t xml:space="preserve"> </w:t>
            </w:r>
            <w:r w:rsidRPr="001B77DE">
              <w:rPr>
                <w:b/>
                <w:sz w:val="24"/>
                <w:szCs w:val="24"/>
                <w:lang w:val="ru-RU"/>
              </w:rPr>
              <w:t>986,8</w:t>
            </w:r>
          </w:p>
        </w:tc>
        <w:tc>
          <w:tcPr>
            <w:tcW w:w="1701" w:type="dxa"/>
            <w:tcBorders>
              <w:top w:val="double" w:sz="4" w:space="0" w:color="auto"/>
              <w:left w:val="single" w:sz="4" w:space="0" w:color="auto"/>
              <w:right w:val="single" w:sz="4" w:space="0" w:color="auto"/>
            </w:tcBorders>
            <w:hideMark/>
          </w:tcPr>
          <w:p w:rsidR="002C6C2A" w:rsidRPr="001B77DE" w:rsidRDefault="002C6C2A" w:rsidP="001B77DE">
            <w:pPr>
              <w:spacing w:before="60" w:line="240" w:lineRule="exact"/>
              <w:jc w:val="center"/>
              <w:rPr>
                <w:b/>
                <w:sz w:val="24"/>
                <w:szCs w:val="24"/>
                <w:lang w:val="ru-RU"/>
              </w:rPr>
            </w:pPr>
            <w:r w:rsidRPr="001B77DE">
              <w:rPr>
                <w:b/>
                <w:sz w:val="24"/>
                <w:szCs w:val="24"/>
                <w:lang w:val="ru-RU"/>
              </w:rPr>
              <w:t>75</w:t>
            </w:r>
            <w:r w:rsidR="00976282" w:rsidRPr="001B77DE">
              <w:rPr>
                <w:b/>
                <w:sz w:val="24"/>
                <w:szCs w:val="24"/>
                <w:lang w:val="ru-RU"/>
              </w:rPr>
              <w:t xml:space="preserve"> </w:t>
            </w:r>
          </w:p>
        </w:tc>
        <w:tc>
          <w:tcPr>
            <w:tcW w:w="1557" w:type="dxa"/>
            <w:tcBorders>
              <w:top w:val="double" w:sz="4" w:space="0" w:color="auto"/>
              <w:left w:val="single" w:sz="4" w:space="0" w:color="auto"/>
              <w:right w:val="single" w:sz="4" w:space="0" w:color="auto"/>
            </w:tcBorders>
            <w:hideMark/>
          </w:tcPr>
          <w:p w:rsidR="002C6C2A" w:rsidRPr="001B77DE" w:rsidRDefault="002C6C2A" w:rsidP="001B77DE">
            <w:pPr>
              <w:spacing w:before="60" w:line="240" w:lineRule="exact"/>
              <w:jc w:val="center"/>
              <w:rPr>
                <w:sz w:val="24"/>
                <w:szCs w:val="24"/>
                <w:lang w:val="ru-RU"/>
              </w:rPr>
            </w:pPr>
            <w:r w:rsidRPr="001B77DE">
              <w:rPr>
                <w:b/>
                <w:bCs/>
                <w:sz w:val="24"/>
                <w:szCs w:val="24"/>
                <w:lang w:val="ru-RU"/>
              </w:rPr>
              <w:t>100</w:t>
            </w:r>
            <w:r w:rsidR="00976282" w:rsidRPr="001B77DE">
              <w:rPr>
                <w:b/>
                <w:bCs/>
                <w:sz w:val="24"/>
                <w:szCs w:val="24"/>
                <w:lang w:val="ru-RU"/>
              </w:rPr>
              <w:t xml:space="preserve"> </w:t>
            </w:r>
          </w:p>
        </w:tc>
        <w:tc>
          <w:tcPr>
            <w:tcW w:w="1575" w:type="dxa"/>
            <w:tcBorders>
              <w:top w:val="double" w:sz="4" w:space="0" w:color="auto"/>
              <w:left w:val="single" w:sz="4" w:space="0" w:color="auto"/>
              <w:right w:val="single" w:sz="4" w:space="0" w:color="auto"/>
            </w:tcBorders>
            <w:hideMark/>
          </w:tcPr>
          <w:p w:rsidR="002C6C2A" w:rsidRPr="001B77DE" w:rsidRDefault="002C6C2A" w:rsidP="001B77DE">
            <w:pPr>
              <w:spacing w:before="60" w:line="240" w:lineRule="exact"/>
              <w:jc w:val="center"/>
              <w:rPr>
                <w:sz w:val="24"/>
                <w:szCs w:val="24"/>
                <w:lang w:val="ru-RU"/>
              </w:rPr>
            </w:pPr>
            <w:r w:rsidRPr="001B77DE">
              <w:rPr>
                <w:b/>
                <w:bCs/>
                <w:sz w:val="24"/>
                <w:szCs w:val="24"/>
                <w:lang w:val="ru-RU"/>
              </w:rPr>
              <w:t>100</w:t>
            </w:r>
            <w:r w:rsidR="00976282" w:rsidRPr="001B77DE">
              <w:rPr>
                <w:b/>
                <w:bCs/>
                <w:sz w:val="24"/>
                <w:szCs w:val="24"/>
                <w:lang w:val="ru-RU"/>
              </w:rPr>
              <w:t xml:space="preserve"> </w:t>
            </w:r>
          </w:p>
        </w:tc>
      </w:tr>
      <w:tr w:rsidR="002C6C2A" w:rsidRPr="001B77DE" w:rsidTr="001B77DE">
        <w:tc>
          <w:tcPr>
            <w:tcW w:w="3272" w:type="dxa"/>
            <w:tcBorders>
              <w:left w:val="single" w:sz="4" w:space="0" w:color="auto"/>
              <w:right w:val="single" w:sz="4" w:space="0" w:color="auto"/>
            </w:tcBorders>
            <w:hideMark/>
          </w:tcPr>
          <w:p w:rsidR="002C6C2A" w:rsidRPr="001B77DE" w:rsidRDefault="002C6C2A" w:rsidP="001B77DE">
            <w:pPr>
              <w:spacing w:before="60" w:line="240" w:lineRule="exact"/>
              <w:ind w:left="426"/>
              <w:rPr>
                <w:sz w:val="24"/>
                <w:szCs w:val="24"/>
                <w:lang w:val="ru-RU"/>
              </w:rPr>
            </w:pPr>
            <w:r w:rsidRPr="001B77DE">
              <w:rPr>
                <w:iCs/>
                <w:sz w:val="24"/>
                <w:szCs w:val="24"/>
                <w:lang w:val="ru-RU"/>
              </w:rPr>
              <w:t>в том числе:</w:t>
            </w:r>
          </w:p>
        </w:tc>
        <w:tc>
          <w:tcPr>
            <w:tcW w:w="1563" w:type="dxa"/>
            <w:tcBorders>
              <w:left w:val="single" w:sz="4" w:space="0" w:color="auto"/>
              <w:right w:val="single" w:sz="4" w:space="0" w:color="auto"/>
            </w:tcBorders>
            <w:hideMark/>
          </w:tcPr>
          <w:p w:rsidR="002C6C2A" w:rsidRPr="001B77DE" w:rsidRDefault="002C6C2A" w:rsidP="001B77DE">
            <w:pPr>
              <w:spacing w:before="60" w:line="240" w:lineRule="exact"/>
              <w:jc w:val="center"/>
              <w:rPr>
                <w:sz w:val="24"/>
                <w:szCs w:val="24"/>
                <w:lang w:val="ru-RU"/>
              </w:rPr>
            </w:pPr>
          </w:p>
        </w:tc>
        <w:tc>
          <w:tcPr>
            <w:tcW w:w="1701" w:type="dxa"/>
            <w:tcBorders>
              <w:left w:val="single" w:sz="4" w:space="0" w:color="auto"/>
              <w:right w:val="single" w:sz="4" w:space="0" w:color="auto"/>
            </w:tcBorders>
            <w:hideMark/>
          </w:tcPr>
          <w:p w:rsidR="002C6C2A" w:rsidRPr="001B77DE" w:rsidRDefault="002C6C2A" w:rsidP="001B77DE">
            <w:pPr>
              <w:spacing w:before="60" w:line="240" w:lineRule="exact"/>
              <w:jc w:val="center"/>
              <w:rPr>
                <w:sz w:val="24"/>
                <w:szCs w:val="24"/>
                <w:lang w:val="ru-RU"/>
              </w:rPr>
            </w:pPr>
          </w:p>
        </w:tc>
        <w:tc>
          <w:tcPr>
            <w:tcW w:w="1557" w:type="dxa"/>
            <w:tcBorders>
              <w:left w:val="single" w:sz="4" w:space="0" w:color="auto"/>
              <w:right w:val="single" w:sz="4" w:space="0" w:color="auto"/>
            </w:tcBorders>
            <w:hideMark/>
          </w:tcPr>
          <w:p w:rsidR="002C6C2A" w:rsidRPr="001B77DE" w:rsidRDefault="002C6C2A" w:rsidP="001B77DE">
            <w:pPr>
              <w:spacing w:before="60" w:line="240" w:lineRule="exact"/>
              <w:jc w:val="center"/>
              <w:rPr>
                <w:sz w:val="24"/>
                <w:szCs w:val="24"/>
                <w:lang w:val="ru-RU"/>
              </w:rPr>
            </w:pPr>
          </w:p>
        </w:tc>
        <w:tc>
          <w:tcPr>
            <w:tcW w:w="1575" w:type="dxa"/>
            <w:tcBorders>
              <w:left w:val="single" w:sz="4" w:space="0" w:color="auto"/>
              <w:right w:val="single" w:sz="4" w:space="0" w:color="auto"/>
            </w:tcBorders>
            <w:hideMark/>
          </w:tcPr>
          <w:p w:rsidR="002C6C2A" w:rsidRPr="001B77DE" w:rsidRDefault="002C6C2A" w:rsidP="001B77DE">
            <w:pPr>
              <w:spacing w:before="60" w:line="240" w:lineRule="exact"/>
              <w:jc w:val="center"/>
              <w:rPr>
                <w:sz w:val="24"/>
                <w:szCs w:val="24"/>
                <w:lang w:val="ru-RU"/>
              </w:rPr>
            </w:pPr>
          </w:p>
        </w:tc>
      </w:tr>
      <w:tr w:rsidR="002C6C2A" w:rsidRPr="00EC77C4" w:rsidTr="001B77DE">
        <w:tc>
          <w:tcPr>
            <w:tcW w:w="3272" w:type="dxa"/>
            <w:tcBorders>
              <w:left w:val="single" w:sz="4" w:space="0" w:color="auto"/>
              <w:right w:val="single" w:sz="4" w:space="0" w:color="auto"/>
            </w:tcBorders>
            <w:hideMark/>
          </w:tcPr>
          <w:p w:rsidR="002C6C2A" w:rsidRPr="001B77DE" w:rsidRDefault="002C6C2A" w:rsidP="001B77DE">
            <w:pPr>
              <w:spacing w:before="60" w:line="240" w:lineRule="exact"/>
              <w:ind w:left="142"/>
              <w:rPr>
                <w:sz w:val="24"/>
                <w:szCs w:val="24"/>
                <w:lang w:val="ru-RU"/>
              </w:rPr>
            </w:pPr>
            <w:r w:rsidRPr="001B77DE">
              <w:rPr>
                <w:sz w:val="24"/>
                <w:szCs w:val="24"/>
                <w:lang w:val="ru-RU"/>
              </w:rPr>
              <w:t>Румыния</w:t>
            </w:r>
          </w:p>
        </w:tc>
        <w:tc>
          <w:tcPr>
            <w:tcW w:w="1563" w:type="dxa"/>
            <w:tcBorders>
              <w:left w:val="single" w:sz="4" w:space="0" w:color="auto"/>
              <w:right w:val="single" w:sz="4" w:space="0" w:color="auto"/>
            </w:tcBorders>
          </w:tcPr>
          <w:p w:rsidR="002C6C2A" w:rsidRPr="001B77DE" w:rsidRDefault="002C6C2A" w:rsidP="001B77DE">
            <w:pPr>
              <w:spacing w:before="60" w:line="240" w:lineRule="exact"/>
              <w:jc w:val="center"/>
              <w:rPr>
                <w:sz w:val="24"/>
                <w:szCs w:val="24"/>
                <w:lang w:val="ru-RU"/>
              </w:rPr>
            </w:pPr>
            <w:r w:rsidRPr="001B77DE">
              <w:rPr>
                <w:sz w:val="24"/>
                <w:szCs w:val="24"/>
                <w:lang w:val="ru-RU"/>
              </w:rPr>
              <w:t>555,1</w:t>
            </w:r>
          </w:p>
        </w:tc>
        <w:tc>
          <w:tcPr>
            <w:tcW w:w="1701" w:type="dxa"/>
            <w:tcBorders>
              <w:left w:val="single" w:sz="4" w:space="0" w:color="auto"/>
              <w:right w:val="single" w:sz="4" w:space="0" w:color="auto"/>
            </w:tcBorders>
          </w:tcPr>
          <w:p w:rsidR="002C6C2A" w:rsidRPr="001B77DE" w:rsidRDefault="002C6C2A" w:rsidP="001B77DE">
            <w:pPr>
              <w:spacing w:before="60" w:line="240" w:lineRule="exact"/>
              <w:jc w:val="center"/>
              <w:rPr>
                <w:sz w:val="24"/>
                <w:szCs w:val="24"/>
                <w:lang w:val="ru-RU"/>
              </w:rPr>
            </w:pPr>
            <w:r w:rsidRPr="001B77DE">
              <w:rPr>
                <w:sz w:val="24"/>
                <w:szCs w:val="24"/>
                <w:lang w:val="ru-RU"/>
              </w:rPr>
              <w:t>69,1</w:t>
            </w:r>
          </w:p>
        </w:tc>
        <w:tc>
          <w:tcPr>
            <w:tcW w:w="1557" w:type="dxa"/>
            <w:tcBorders>
              <w:left w:val="single" w:sz="4" w:space="0" w:color="auto"/>
              <w:right w:val="single" w:sz="4" w:space="0" w:color="auto"/>
            </w:tcBorders>
          </w:tcPr>
          <w:p w:rsidR="002C6C2A" w:rsidRPr="001B77DE" w:rsidRDefault="002C6C2A" w:rsidP="001B77DE">
            <w:pPr>
              <w:spacing w:before="60" w:line="240" w:lineRule="exact"/>
              <w:jc w:val="center"/>
              <w:rPr>
                <w:sz w:val="24"/>
                <w:szCs w:val="24"/>
                <w:lang w:val="ru-RU"/>
              </w:rPr>
            </w:pPr>
            <w:r w:rsidRPr="001B77DE">
              <w:rPr>
                <w:sz w:val="24"/>
                <w:szCs w:val="24"/>
                <w:lang w:val="ru-RU"/>
              </w:rPr>
              <w:t>13,9</w:t>
            </w:r>
          </w:p>
        </w:tc>
        <w:tc>
          <w:tcPr>
            <w:tcW w:w="1575" w:type="dxa"/>
            <w:tcBorders>
              <w:left w:val="single" w:sz="4" w:space="0" w:color="auto"/>
              <w:right w:val="single" w:sz="4" w:space="0" w:color="auto"/>
            </w:tcBorders>
          </w:tcPr>
          <w:p w:rsidR="002C6C2A" w:rsidRPr="001B77DE" w:rsidRDefault="002C6C2A" w:rsidP="001B77DE">
            <w:pPr>
              <w:spacing w:before="60" w:line="240" w:lineRule="exact"/>
              <w:jc w:val="center"/>
              <w:rPr>
                <w:sz w:val="24"/>
                <w:szCs w:val="24"/>
                <w:lang w:val="ru-RU"/>
              </w:rPr>
            </w:pPr>
            <w:r w:rsidRPr="001B77DE">
              <w:rPr>
                <w:sz w:val="24"/>
                <w:szCs w:val="24"/>
                <w:lang w:val="ru-RU"/>
              </w:rPr>
              <w:t>15,1</w:t>
            </w:r>
          </w:p>
        </w:tc>
      </w:tr>
      <w:tr w:rsidR="002C6C2A" w:rsidRPr="00EC77C4" w:rsidTr="001B77DE">
        <w:tc>
          <w:tcPr>
            <w:tcW w:w="3272" w:type="dxa"/>
            <w:tcBorders>
              <w:left w:val="single" w:sz="4" w:space="0" w:color="auto"/>
              <w:right w:val="single" w:sz="4" w:space="0" w:color="auto"/>
            </w:tcBorders>
            <w:hideMark/>
          </w:tcPr>
          <w:p w:rsidR="002C6C2A" w:rsidRPr="001B77DE" w:rsidRDefault="002C6C2A" w:rsidP="001B77DE">
            <w:pPr>
              <w:spacing w:before="60" w:line="240" w:lineRule="exact"/>
              <w:ind w:left="142"/>
              <w:rPr>
                <w:sz w:val="24"/>
                <w:szCs w:val="24"/>
                <w:lang w:val="ru-RU"/>
              </w:rPr>
            </w:pPr>
            <w:r w:rsidRPr="001B77DE">
              <w:rPr>
                <w:sz w:val="24"/>
                <w:szCs w:val="24"/>
                <w:lang w:val="ru-RU"/>
              </w:rPr>
              <w:t>Россия</w:t>
            </w:r>
          </w:p>
        </w:tc>
        <w:tc>
          <w:tcPr>
            <w:tcW w:w="1563" w:type="dxa"/>
            <w:tcBorders>
              <w:left w:val="single" w:sz="4" w:space="0" w:color="auto"/>
              <w:right w:val="single" w:sz="4" w:space="0" w:color="auto"/>
            </w:tcBorders>
          </w:tcPr>
          <w:p w:rsidR="002C6C2A" w:rsidRPr="001B77DE" w:rsidRDefault="002C6C2A" w:rsidP="001B77DE">
            <w:pPr>
              <w:spacing w:before="60" w:line="240" w:lineRule="exact"/>
              <w:jc w:val="center"/>
              <w:rPr>
                <w:sz w:val="24"/>
                <w:szCs w:val="24"/>
                <w:lang w:val="ru-RU"/>
              </w:rPr>
            </w:pPr>
            <w:r w:rsidRPr="001B77DE">
              <w:rPr>
                <w:sz w:val="24"/>
                <w:szCs w:val="24"/>
                <w:lang w:val="ru-RU"/>
              </w:rPr>
              <w:t>535,7</w:t>
            </w:r>
          </w:p>
        </w:tc>
        <w:tc>
          <w:tcPr>
            <w:tcW w:w="1701" w:type="dxa"/>
            <w:tcBorders>
              <w:left w:val="single" w:sz="4" w:space="0" w:color="auto"/>
              <w:right w:val="single" w:sz="4" w:space="0" w:color="auto"/>
            </w:tcBorders>
          </w:tcPr>
          <w:p w:rsidR="002C6C2A" w:rsidRPr="001B77DE" w:rsidRDefault="002C6C2A" w:rsidP="001B77DE">
            <w:pPr>
              <w:spacing w:before="60" w:line="240" w:lineRule="exact"/>
              <w:jc w:val="center"/>
              <w:rPr>
                <w:sz w:val="24"/>
                <w:szCs w:val="24"/>
                <w:lang w:val="ru-RU"/>
              </w:rPr>
            </w:pPr>
            <w:r w:rsidRPr="001B77DE">
              <w:rPr>
                <w:sz w:val="24"/>
                <w:szCs w:val="24"/>
                <w:lang w:val="ru-RU"/>
              </w:rPr>
              <w:t>74,7</w:t>
            </w:r>
          </w:p>
        </w:tc>
        <w:tc>
          <w:tcPr>
            <w:tcW w:w="1557" w:type="dxa"/>
            <w:tcBorders>
              <w:left w:val="single" w:sz="4" w:space="0" w:color="auto"/>
              <w:right w:val="single" w:sz="4" w:space="0" w:color="auto"/>
            </w:tcBorders>
          </w:tcPr>
          <w:p w:rsidR="002C6C2A" w:rsidRPr="001B77DE" w:rsidRDefault="002C6C2A" w:rsidP="001B77DE">
            <w:pPr>
              <w:spacing w:before="60" w:line="240" w:lineRule="exact"/>
              <w:jc w:val="center"/>
              <w:rPr>
                <w:sz w:val="24"/>
                <w:szCs w:val="24"/>
                <w:lang w:val="ru-RU"/>
              </w:rPr>
            </w:pPr>
            <w:r w:rsidRPr="001B77DE">
              <w:rPr>
                <w:sz w:val="24"/>
                <w:szCs w:val="24"/>
                <w:lang w:val="ru-RU"/>
              </w:rPr>
              <w:t>13,4</w:t>
            </w:r>
          </w:p>
        </w:tc>
        <w:tc>
          <w:tcPr>
            <w:tcW w:w="1575" w:type="dxa"/>
            <w:tcBorders>
              <w:left w:val="single" w:sz="4" w:space="0" w:color="auto"/>
              <w:right w:val="single" w:sz="4" w:space="0" w:color="auto"/>
            </w:tcBorders>
          </w:tcPr>
          <w:p w:rsidR="002C6C2A" w:rsidRPr="001B77DE" w:rsidRDefault="002C6C2A" w:rsidP="001B77DE">
            <w:pPr>
              <w:spacing w:before="60" w:line="240" w:lineRule="exact"/>
              <w:jc w:val="center"/>
              <w:rPr>
                <w:sz w:val="24"/>
                <w:szCs w:val="24"/>
                <w:lang w:val="ru-RU"/>
              </w:rPr>
            </w:pPr>
            <w:r w:rsidRPr="001B77DE">
              <w:rPr>
                <w:sz w:val="24"/>
                <w:szCs w:val="24"/>
                <w:lang w:val="ru-RU"/>
              </w:rPr>
              <w:t>13,5</w:t>
            </w:r>
          </w:p>
        </w:tc>
      </w:tr>
      <w:tr w:rsidR="002C6C2A" w:rsidRPr="00EC77C4" w:rsidTr="001B77DE">
        <w:tc>
          <w:tcPr>
            <w:tcW w:w="3272" w:type="dxa"/>
            <w:tcBorders>
              <w:left w:val="single" w:sz="4" w:space="0" w:color="auto"/>
              <w:right w:val="single" w:sz="4" w:space="0" w:color="auto"/>
            </w:tcBorders>
            <w:hideMark/>
          </w:tcPr>
          <w:p w:rsidR="002C6C2A" w:rsidRPr="001B77DE" w:rsidRDefault="002C6C2A" w:rsidP="001B77DE">
            <w:pPr>
              <w:spacing w:before="60" w:line="240" w:lineRule="exact"/>
              <w:ind w:left="142"/>
              <w:rPr>
                <w:sz w:val="24"/>
                <w:szCs w:val="24"/>
                <w:lang w:val="ru-RU"/>
              </w:rPr>
            </w:pPr>
            <w:r w:rsidRPr="001B77DE">
              <w:rPr>
                <w:sz w:val="24"/>
                <w:szCs w:val="24"/>
                <w:lang w:val="ru-RU"/>
              </w:rPr>
              <w:t>Украина</w:t>
            </w:r>
          </w:p>
        </w:tc>
        <w:tc>
          <w:tcPr>
            <w:tcW w:w="1563" w:type="dxa"/>
            <w:tcBorders>
              <w:left w:val="single" w:sz="4" w:space="0" w:color="auto"/>
              <w:right w:val="single" w:sz="4" w:space="0" w:color="auto"/>
            </w:tcBorders>
          </w:tcPr>
          <w:p w:rsidR="002C6C2A" w:rsidRPr="001B77DE" w:rsidRDefault="002C6C2A" w:rsidP="001B77DE">
            <w:pPr>
              <w:spacing w:before="60" w:line="240" w:lineRule="exact"/>
              <w:jc w:val="center"/>
              <w:rPr>
                <w:sz w:val="24"/>
                <w:szCs w:val="24"/>
                <w:lang w:val="ru-RU"/>
              </w:rPr>
            </w:pPr>
            <w:r w:rsidRPr="001B77DE">
              <w:rPr>
                <w:sz w:val="24"/>
                <w:szCs w:val="24"/>
                <w:lang w:val="ru-RU"/>
              </w:rPr>
              <w:t>371,1</w:t>
            </w:r>
          </w:p>
        </w:tc>
        <w:tc>
          <w:tcPr>
            <w:tcW w:w="1701" w:type="dxa"/>
            <w:tcBorders>
              <w:left w:val="single" w:sz="4" w:space="0" w:color="auto"/>
              <w:right w:val="single" w:sz="4" w:space="0" w:color="auto"/>
            </w:tcBorders>
          </w:tcPr>
          <w:p w:rsidR="002C6C2A" w:rsidRPr="001B77DE" w:rsidRDefault="002C6C2A" w:rsidP="001B77DE">
            <w:pPr>
              <w:spacing w:before="60" w:line="240" w:lineRule="exact"/>
              <w:jc w:val="center"/>
              <w:rPr>
                <w:sz w:val="24"/>
                <w:szCs w:val="24"/>
                <w:lang w:val="ru-RU"/>
              </w:rPr>
            </w:pPr>
            <w:r w:rsidRPr="001B77DE">
              <w:rPr>
                <w:sz w:val="24"/>
                <w:szCs w:val="24"/>
                <w:lang w:val="ru-RU"/>
              </w:rPr>
              <w:t>67,9</w:t>
            </w:r>
          </w:p>
        </w:tc>
        <w:tc>
          <w:tcPr>
            <w:tcW w:w="1557" w:type="dxa"/>
            <w:tcBorders>
              <w:left w:val="single" w:sz="4" w:space="0" w:color="auto"/>
              <w:right w:val="single" w:sz="4" w:space="0" w:color="auto"/>
            </w:tcBorders>
          </w:tcPr>
          <w:p w:rsidR="002C6C2A" w:rsidRPr="001B77DE" w:rsidRDefault="002C6C2A" w:rsidP="001B77DE">
            <w:pPr>
              <w:spacing w:before="60" w:line="240" w:lineRule="exact"/>
              <w:jc w:val="center"/>
              <w:rPr>
                <w:sz w:val="24"/>
                <w:szCs w:val="24"/>
                <w:lang w:val="ru-RU"/>
              </w:rPr>
            </w:pPr>
            <w:r w:rsidRPr="001B77DE">
              <w:rPr>
                <w:sz w:val="24"/>
                <w:szCs w:val="24"/>
                <w:lang w:val="ru-RU"/>
              </w:rPr>
              <w:t>9,3</w:t>
            </w:r>
          </w:p>
        </w:tc>
        <w:tc>
          <w:tcPr>
            <w:tcW w:w="1575" w:type="dxa"/>
            <w:tcBorders>
              <w:left w:val="single" w:sz="4" w:space="0" w:color="auto"/>
              <w:right w:val="single" w:sz="4" w:space="0" w:color="auto"/>
            </w:tcBorders>
          </w:tcPr>
          <w:p w:rsidR="002C6C2A" w:rsidRPr="001B77DE" w:rsidRDefault="002C6C2A" w:rsidP="001B77DE">
            <w:pPr>
              <w:spacing w:before="60" w:line="240" w:lineRule="exact"/>
              <w:jc w:val="center"/>
              <w:rPr>
                <w:sz w:val="24"/>
                <w:szCs w:val="24"/>
                <w:lang w:val="ru-RU"/>
              </w:rPr>
            </w:pPr>
            <w:r w:rsidRPr="001B77DE">
              <w:rPr>
                <w:sz w:val="24"/>
                <w:szCs w:val="24"/>
                <w:lang w:val="ru-RU"/>
              </w:rPr>
              <w:t>10,3</w:t>
            </w:r>
          </w:p>
        </w:tc>
      </w:tr>
      <w:tr w:rsidR="002C6C2A" w:rsidRPr="00EC77C4" w:rsidTr="001B77DE">
        <w:tc>
          <w:tcPr>
            <w:tcW w:w="3272" w:type="dxa"/>
            <w:tcBorders>
              <w:left w:val="single" w:sz="4" w:space="0" w:color="auto"/>
              <w:right w:val="single" w:sz="4" w:space="0" w:color="auto"/>
            </w:tcBorders>
            <w:hideMark/>
          </w:tcPr>
          <w:p w:rsidR="002C6C2A" w:rsidRPr="001B77DE" w:rsidRDefault="002C6C2A" w:rsidP="001B77DE">
            <w:pPr>
              <w:spacing w:before="60" w:line="240" w:lineRule="exact"/>
              <w:ind w:left="142"/>
              <w:rPr>
                <w:sz w:val="24"/>
                <w:szCs w:val="24"/>
                <w:lang w:val="ru-RU"/>
              </w:rPr>
            </w:pPr>
            <w:r w:rsidRPr="001B77DE">
              <w:rPr>
                <w:sz w:val="24"/>
                <w:szCs w:val="24"/>
                <w:lang w:val="ru-RU"/>
              </w:rPr>
              <w:t>Китай</w:t>
            </w:r>
          </w:p>
        </w:tc>
        <w:tc>
          <w:tcPr>
            <w:tcW w:w="1563" w:type="dxa"/>
            <w:tcBorders>
              <w:left w:val="single" w:sz="4" w:space="0" w:color="auto"/>
              <w:right w:val="single" w:sz="4" w:space="0" w:color="auto"/>
            </w:tcBorders>
          </w:tcPr>
          <w:p w:rsidR="002C6C2A" w:rsidRPr="001B77DE" w:rsidRDefault="002C6C2A" w:rsidP="001B77DE">
            <w:pPr>
              <w:spacing w:before="60" w:line="240" w:lineRule="exact"/>
              <w:jc w:val="center"/>
              <w:rPr>
                <w:sz w:val="24"/>
                <w:szCs w:val="24"/>
                <w:lang w:val="ru-RU"/>
              </w:rPr>
            </w:pPr>
            <w:r w:rsidRPr="001B77DE">
              <w:rPr>
                <w:sz w:val="24"/>
                <w:szCs w:val="24"/>
                <w:lang w:val="ru-RU"/>
              </w:rPr>
              <w:t>366,4</w:t>
            </w:r>
          </w:p>
        </w:tc>
        <w:tc>
          <w:tcPr>
            <w:tcW w:w="1701" w:type="dxa"/>
            <w:tcBorders>
              <w:left w:val="single" w:sz="4" w:space="0" w:color="auto"/>
              <w:right w:val="single" w:sz="4" w:space="0" w:color="auto"/>
            </w:tcBorders>
          </w:tcPr>
          <w:p w:rsidR="002C6C2A" w:rsidRPr="001B77DE" w:rsidRDefault="002C6C2A" w:rsidP="001B77DE">
            <w:pPr>
              <w:spacing w:before="60" w:line="240" w:lineRule="exact"/>
              <w:jc w:val="center"/>
              <w:rPr>
                <w:sz w:val="24"/>
                <w:szCs w:val="24"/>
                <w:lang w:val="ru-RU"/>
              </w:rPr>
            </w:pPr>
            <w:r w:rsidRPr="001B77DE">
              <w:rPr>
                <w:sz w:val="24"/>
                <w:szCs w:val="24"/>
                <w:lang w:val="ru-RU"/>
              </w:rPr>
              <w:t>76,2</w:t>
            </w:r>
          </w:p>
        </w:tc>
        <w:tc>
          <w:tcPr>
            <w:tcW w:w="1557" w:type="dxa"/>
            <w:tcBorders>
              <w:left w:val="single" w:sz="4" w:space="0" w:color="auto"/>
              <w:right w:val="single" w:sz="4" w:space="0" w:color="auto"/>
            </w:tcBorders>
          </w:tcPr>
          <w:p w:rsidR="002C6C2A" w:rsidRPr="001B77DE" w:rsidRDefault="002C6C2A" w:rsidP="001B77DE">
            <w:pPr>
              <w:spacing w:before="60" w:line="240" w:lineRule="exact"/>
              <w:jc w:val="center"/>
              <w:rPr>
                <w:sz w:val="24"/>
                <w:szCs w:val="24"/>
                <w:lang w:val="ru-RU"/>
              </w:rPr>
            </w:pPr>
            <w:r w:rsidRPr="001B77DE">
              <w:rPr>
                <w:sz w:val="24"/>
                <w:szCs w:val="24"/>
                <w:lang w:val="ru-RU"/>
              </w:rPr>
              <w:t>9,2</w:t>
            </w:r>
          </w:p>
        </w:tc>
        <w:tc>
          <w:tcPr>
            <w:tcW w:w="1575" w:type="dxa"/>
            <w:tcBorders>
              <w:left w:val="single" w:sz="4" w:space="0" w:color="auto"/>
              <w:right w:val="single" w:sz="4" w:space="0" w:color="auto"/>
            </w:tcBorders>
          </w:tcPr>
          <w:p w:rsidR="002C6C2A" w:rsidRPr="001B77DE" w:rsidRDefault="002C6C2A" w:rsidP="001B77DE">
            <w:pPr>
              <w:spacing w:before="60" w:line="240" w:lineRule="exact"/>
              <w:jc w:val="center"/>
              <w:rPr>
                <w:sz w:val="24"/>
                <w:szCs w:val="24"/>
                <w:lang w:val="ru-RU"/>
              </w:rPr>
            </w:pPr>
            <w:r w:rsidRPr="001B77DE">
              <w:rPr>
                <w:sz w:val="24"/>
                <w:szCs w:val="24"/>
                <w:lang w:val="ru-RU"/>
              </w:rPr>
              <w:t>9,1</w:t>
            </w:r>
          </w:p>
        </w:tc>
      </w:tr>
      <w:tr w:rsidR="002C6C2A" w:rsidRPr="00EC77C4" w:rsidTr="001B77DE">
        <w:tc>
          <w:tcPr>
            <w:tcW w:w="3272" w:type="dxa"/>
            <w:tcBorders>
              <w:left w:val="single" w:sz="4" w:space="0" w:color="auto"/>
              <w:right w:val="single" w:sz="4" w:space="0" w:color="auto"/>
            </w:tcBorders>
            <w:hideMark/>
          </w:tcPr>
          <w:p w:rsidR="002C6C2A" w:rsidRPr="001B77DE" w:rsidRDefault="002C6C2A" w:rsidP="001B77DE">
            <w:pPr>
              <w:spacing w:before="60" w:line="240" w:lineRule="exact"/>
              <w:ind w:left="142"/>
              <w:rPr>
                <w:sz w:val="24"/>
                <w:szCs w:val="24"/>
                <w:lang w:val="ru-RU"/>
              </w:rPr>
            </w:pPr>
            <w:r w:rsidRPr="001B77DE">
              <w:rPr>
                <w:sz w:val="24"/>
                <w:szCs w:val="24"/>
                <w:lang w:val="ru-RU"/>
              </w:rPr>
              <w:t>Германия</w:t>
            </w:r>
          </w:p>
        </w:tc>
        <w:tc>
          <w:tcPr>
            <w:tcW w:w="1563" w:type="dxa"/>
            <w:tcBorders>
              <w:left w:val="single" w:sz="4" w:space="0" w:color="auto"/>
              <w:right w:val="single" w:sz="4" w:space="0" w:color="auto"/>
            </w:tcBorders>
          </w:tcPr>
          <w:p w:rsidR="002C6C2A" w:rsidRPr="001B77DE" w:rsidRDefault="002C6C2A" w:rsidP="001B77DE">
            <w:pPr>
              <w:spacing w:before="60" w:line="240" w:lineRule="exact"/>
              <w:jc w:val="center"/>
              <w:rPr>
                <w:sz w:val="24"/>
                <w:szCs w:val="24"/>
                <w:lang w:val="ru-RU"/>
              </w:rPr>
            </w:pPr>
            <w:r w:rsidRPr="001B77DE">
              <w:rPr>
                <w:sz w:val="24"/>
                <w:szCs w:val="24"/>
                <w:lang w:val="ru-RU"/>
              </w:rPr>
              <w:t>321,3</w:t>
            </w:r>
          </w:p>
        </w:tc>
        <w:tc>
          <w:tcPr>
            <w:tcW w:w="1701" w:type="dxa"/>
            <w:tcBorders>
              <w:left w:val="single" w:sz="4" w:space="0" w:color="auto"/>
              <w:right w:val="single" w:sz="4" w:space="0" w:color="auto"/>
            </w:tcBorders>
          </w:tcPr>
          <w:p w:rsidR="002C6C2A" w:rsidRPr="001B77DE" w:rsidRDefault="002C6C2A" w:rsidP="001B77DE">
            <w:pPr>
              <w:spacing w:before="60" w:line="240" w:lineRule="exact"/>
              <w:jc w:val="center"/>
              <w:rPr>
                <w:sz w:val="24"/>
                <w:szCs w:val="24"/>
                <w:lang w:val="ru-RU"/>
              </w:rPr>
            </w:pPr>
            <w:r w:rsidRPr="001B77DE">
              <w:rPr>
                <w:sz w:val="24"/>
                <w:szCs w:val="24"/>
                <w:lang w:val="ru-RU"/>
              </w:rPr>
              <w:t>75,3</w:t>
            </w:r>
          </w:p>
        </w:tc>
        <w:tc>
          <w:tcPr>
            <w:tcW w:w="1557" w:type="dxa"/>
            <w:tcBorders>
              <w:left w:val="single" w:sz="4" w:space="0" w:color="auto"/>
              <w:right w:val="single" w:sz="4" w:space="0" w:color="auto"/>
            </w:tcBorders>
          </w:tcPr>
          <w:p w:rsidR="002C6C2A" w:rsidRPr="001B77DE" w:rsidRDefault="002C6C2A" w:rsidP="001B77DE">
            <w:pPr>
              <w:spacing w:before="60" w:line="240" w:lineRule="exact"/>
              <w:jc w:val="center"/>
              <w:rPr>
                <w:sz w:val="24"/>
                <w:szCs w:val="24"/>
                <w:lang w:val="ru-RU"/>
              </w:rPr>
            </w:pPr>
            <w:r w:rsidRPr="001B77DE">
              <w:rPr>
                <w:sz w:val="24"/>
                <w:szCs w:val="24"/>
                <w:lang w:val="ru-RU"/>
              </w:rPr>
              <w:t>8,1</w:t>
            </w:r>
          </w:p>
        </w:tc>
        <w:tc>
          <w:tcPr>
            <w:tcW w:w="1575" w:type="dxa"/>
            <w:tcBorders>
              <w:left w:val="single" w:sz="4" w:space="0" w:color="auto"/>
              <w:right w:val="single" w:sz="4" w:space="0" w:color="auto"/>
            </w:tcBorders>
          </w:tcPr>
          <w:p w:rsidR="002C6C2A" w:rsidRPr="001B77DE" w:rsidRDefault="002C6C2A" w:rsidP="001B77DE">
            <w:pPr>
              <w:spacing w:before="60" w:line="240" w:lineRule="exact"/>
              <w:jc w:val="center"/>
              <w:rPr>
                <w:sz w:val="24"/>
                <w:szCs w:val="24"/>
                <w:lang w:val="ru-RU"/>
              </w:rPr>
            </w:pPr>
            <w:r w:rsidRPr="001B77DE">
              <w:rPr>
                <w:sz w:val="24"/>
                <w:szCs w:val="24"/>
                <w:lang w:val="ru-RU"/>
              </w:rPr>
              <w:t>8</w:t>
            </w:r>
            <w:r w:rsidR="00976282" w:rsidRPr="001B77DE">
              <w:rPr>
                <w:sz w:val="24"/>
                <w:szCs w:val="24"/>
                <w:lang w:val="ru-RU"/>
              </w:rPr>
              <w:t xml:space="preserve"> </w:t>
            </w:r>
          </w:p>
        </w:tc>
      </w:tr>
      <w:tr w:rsidR="002C6C2A" w:rsidRPr="00EC77C4" w:rsidTr="001B77DE">
        <w:tc>
          <w:tcPr>
            <w:tcW w:w="3272" w:type="dxa"/>
            <w:tcBorders>
              <w:left w:val="single" w:sz="4" w:space="0" w:color="auto"/>
              <w:right w:val="single" w:sz="4" w:space="0" w:color="auto"/>
            </w:tcBorders>
            <w:hideMark/>
          </w:tcPr>
          <w:p w:rsidR="002C6C2A" w:rsidRPr="001B77DE" w:rsidRDefault="002C6C2A" w:rsidP="001B77DE">
            <w:pPr>
              <w:spacing w:before="60" w:line="240" w:lineRule="exact"/>
              <w:ind w:left="142"/>
              <w:rPr>
                <w:sz w:val="24"/>
                <w:szCs w:val="24"/>
                <w:lang w:val="ru-RU"/>
              </w:rPr>
            </w:pPr>
            <w:r w:rsidRPr="001B77DE">
              <w:rPr>
                <w:sz w:val="24"/>
                <w:szCs w:val="24"/>
                <w:lang w:val="ru-RU"/>
              </w:rPr>
              <w:t>Турция</w:t>
            </w:r>
          </w:p>
        </w:tc>
        <w:tc>
          <w:tcPr>
            <w:tcW w:w="1563" w:type="dxa"/>
            <w:tcBorders>
              <w:left w:val="single" w:sz="4" w:space="0" w:color="auto"/>
              <w:right w:val="single" w:sz="4" w:space="0" w:color="auto"/>
            </w:tcBorders>
          </w:tcPr>
          <w:p w:rsidR="002C6C2A" w:rsidRPr="001B77DE" w:rsidRDefault="002C6C2A" w:rsidP="001B77DE">
            <w:pPr>
              <w:spacing w:before="60" w:line="240" w:lineRule="exact"/>
              <w:jc w:val="center"/>
              <w:rPr>
                <w:sz w:val="24"/>
                <w:szCs w:val="24"/>
                <w:lang w:val="ru-RU"/>
              </w:rPr>
            </w:pPr>
            <w:r w:rsidRPr="001B77DE">
              <w:rPr>
                <w:sz w:val="24"/>
                <w:szCs w:val="24"/>
                <w:lang w:val="ru-RU"/>
              </w:rPr>
              <w:t>285,1</w:t>
            </w:r>
          </w:p>
        </w:tc>
        <w:tc>
          <w:tcPr>
            <w:tcW w:w="1701" w:type="dxa"/>
            <w:tcBorders>
              <w:left w:val="single" w:sz="4" w:space="0" w:color="auto"/>
              <w:right w:val="single" w:sz="4" w:space="0" w:color="auto"/>
            </w:tcBorders>
          </w:tcPr>
          <w:p w:rsidR="002C6C2A" w:rsidRPr="001B77DE" w:rsidRDefault="002C6C2A" w:rsidP="001B77DE">
            <w:pPr>
              <w:spacing w:before="60" w:line="240" w:lineRule="exact"/>
              <w:jc w:val="center"/>
              <w:rPr>
                <w:sz w:val="24"/>
                <w:szCs w:val="24"/>
                <w:lang w:val="ru-RU"/>
              </w:rPr>
            </w:pPr>
            <w:r w:rsidRPr="001B77DE">
              <w:rPr>
                <w:sz w:val="24"/>
                <w:szCs w:val="24"/>
                <w:lang w:val="ru-RU"/>
              </w:rPr>
              <w:t>94,8</w:t>
            </w:r>
          </w:p>
        </w:tc>
        <w:tc>
          <w:tcPr>
            <w:tcW w:w="1557" w:type="dxa"/>
            <w:tcBorders>
              <w:left w:val="single" w:sz="4" w:space="0" w:color="auto"/>
              <w:right w:val="single" w:sz="4" w:space="0" w:color="auto"/>
            </w:tcBorders>
          </w:tcPr>
          <w:p w:rsidR="002C6C2A" w:rsidRPr="001B77DE" w:rsidRDefault="002C6C2A" w:rsidP="001B77DE">
            <w:pPr>
              <w:spacing w:before="60" w:line="240" w:lineRule="exact"/>
              <w:jc w:val="center"/>
              <w:rPr>
                <w:sz w:val="24"/>
                <w:szCs w:val="24"/>
                <w:lang w:val="ru-RU"/>
              </w:rPr>
            </w:pPr>
            <w:r w:rsidRPr="001B77DE">
              <w:rPr>
                <w:sz w:val="24"/>
                <w:szCs w:val="24"/>
                <w:lang w:val="ru-RU"/>
              </w:rPr>
              <w:t>7,2</w:t>
            </w:r>
          </w:p>
        </w:tc>
        <w:tc>
          <w:tcPr>
            <w:tcW w:w="1575" w:type="dxa"/>
            <w:tcBorders>
              <w:left w:val="single" w:sz="4" w:space="0" w:color="auto"/>
              <w:right w:val="single" w:sz="4" w:space="0" w:color="auto"/>
            </w:tcBorders>
          </w:tcPr>
          <w:p w:rsidR="002C6C2A" w:rsidRPr="001B77DE" w:rsidRDefault="002C6C2A" w:rsidP="001B77DE">
            <w:pPr>
              <w:spacing w:before="60" w:line="240" w:lineRule="exact"/>
              <w:jc w:val="center"/>
              <w:rPr>
                <w:sz w:val="24"/>
                <w:szCs w:val="24"/>
                <w:lang w:val="ru-RU"/>
              </w:rPr>
            </w:pPr>
            <w:r w:rsidRPr="001B77DE">
              <w:rPr>
                <w:sz w:val="24"/>
                <w:szCs w:val="24"/>
                <w:lang w:val="ru-RU"/>
              </w:rPr>
              <w:t>5,7</w:t>
            </w:r>
          </w:p>
        </w:tc>
      </w:tr>
      <w:tr w:rsidR="002C6C2A" w:rsidRPr="00EC77C4" w:rsidTr="001B77DE">
        <w:tc>
          <w:tcPr>
            <w:tcW w:w="3272" w:type="dxa"/>
            <w:tcBorders>
              <w:left w:val="single" w:sz="4" w:space="0" w:color="auto"/>
              <w:right w:val="single" w:sz="4" w:space="0" w:color="auto"/>
            </w:tcBorders>
            <w:hideMark/>
          </w:tcPr>
          <w:p w:rsidR="002C6C2A" w:rsidRPr="001B77DE" w:rsidRDefault="002C6C2A" w:rsidP="001B77DE">
            <w:pPr>
              <w:spacing w:before="60" w:line="240" w:lineRule="exact"/>
              <w:ind w:left="142"/>
              <w:rPr>
                <w:sz w:val="24"/>
                <w:szCs w:val="24"/>
                <w:lang w:val="ru-RU"/>
              </w:rPr>
            </w:pPr>
            <w:r w:rsidRPr="001B77DE">
              <w:rPr>
                <w:sz w:val="24"/>
                <w:szCs w:val="24"/>
                <w:lang w:val="ru-RU"/>
              </w:rPr>
              <w:t>Италия</w:t>
            </w:r>
          </w:p>
        </w:tc>
        <w:tc>
          <w:tcPr>
            <w:tcW w:w="1563" w:type="dxa"/>
            <w:tcBorders>
              <w:left w:val="single" w:sz="4" w:space="0" w:color="auto"/>
              <w:right w:val="single" w:sz="4" w:space="0" w:color="auto"/>
            </w:tcBorders>
          </w:tcPr>
          <w:p w:rsidR="002C6C2A" w:rsidRPr="001B77DE" w:rsidRDefault="002C6C2A" w:rsidP="001B77DE">
            <w:pPr>
              <w:spacing w:before="60" w:line="240" w:lineRule="exact"/>
              <w:jc w:val="center"/>
              <w:rPr>
                <w:sz w:val="24"/>
                <w:szCs w:val="24"/>
                <w:lang w:val="ru-RU"/>
              </w:rPr>
            </w:pPr>
            <w:r w:rsidRPr="001B77DE">
              <w:rPr>
                <w:sz w:val="24"/>
                <w:szCs w:val="24"/>
                <w:lang w:val="ru-RU"/>
              </w:rPr>
              <w:t>279,2</w:t>
            </w:r>
          </w:p>
        </w:tc>
        <w:tc>
          <w:tcPr>
            <w:tcW w:w="1701" w:type="dxa"/>
            <w:tcBorders>
              <w:left w:val="single" w:sz="4" w:space="0" w:color="auto"/>
              <w:right w:val="single" w:sz="4" w:space="0" w:color="auto"/>
            </w:tcBorders>
          </w:tcPr>
          <w:p w:rsidR="002C6C2A" w:rsidRPr="001B77DE" w:rsidRDefault="002C6C2A" w:rsidP="001B77DE">
            <w:pPr>
              <w:spacing w:before="60" w:line="240" w:lineRule="exact"/>
              <w:jc w:val="center"/>
              <w:rPr>
                <w:sz w:val="24"/>
                <w:szCs w:val="24"/>
                <w:lang w:val="ru-RU"/>
              </w:rPr>
            </w:pPr>
            <w:r w:rsidRPr="001B77DE">
              <w:rPr>
                <w:sz w:val="24"/>
                <w:szCs w:val="24"/>
                <w:lang w:val="ru-RU"/>
              </w:rPr>
              <w:t>79,5</w:t>
            </w:r>
          </w:p>
        </w:tc>
        <w:tc>
          <w:tcPr>
            <w:tcW w:w="1557" w:type="dxa"/>
            <w:tcBorders>
              <w:left w:val="single" w:sz="4" w:space="0" w:color="auto"/>
              <w:right w:val="single" w:sz="4" w:space="0" w:color="auto"/>
            </w:tcBorders>
          </w:tcPr>
          <w:p w:rsidR="002C6C2A" w:rsidRPr="001B77DE" w:rsidRDefault="002C6C2A" w:rsidP="001B77DE">
            <w:pPr>
              <w:spacing w:before="60" w:line="240" w:lineRule="exact"/>
              <w:jc w:val="center"/>
              <w:rPr>
                <w:sz w:val="24"/>
                <w:szCs w:val="24"/>
                <w:lang w:val="ru-RU"/>
              </w:rPr>
            </w:pPr>
            <w:r w:rsidRPr="001B77DE">
              <w:rPr>
                <w:sz w:val="24"/>
                <w:szCs w:val="24"/>
                <w:lang w:val="ru-RU"/>
              </w:rPr>
              <w:t>7</w:t>
            </w:r>
            <w:r w:rsidR="00976282" w:rsidRPr="001B77DE">
              <w:rPr>
                <w:sz w:val="24"/>
                <w:szCs w:val="24"/>
                <w:lang w:val="ru-RU"/>
              </w:rPr>
              <w:t xml:space="preserve"> </w:t>
            </w:r>
          </w:p>
        </w:tc>
        <w:tc>
          <w:tcPr>
            <w:tcW w:w="1575" w:type="dxa"/>
            <w:tcBorders>
              <w:left w:val="single" w:sz="4" w:space="0" w:color="auto"/>
              <w:right w:val="single" w:sz="4" w:space="0" w:color="auto"/>
            </w:tcBorders>
          </w:tcPr>
          <w:p w:rsidR="002C6C2A" w:rsidRPr="001B77DE" w:rsidRDefault="002C6C2A" w:rsidP="001B77DE">
            <w:pPr>
              <w:spacing w:before="60" w:line="240" w:lineRule="exact"/>
              <w:jc w:val="center"/>
              <w:rPr>
                <w:sz w:val="24"/>
                <w:szCs w:val="24"/>
                <w:lang w:val="ru-RU"/>
              </w:rPr>
            </w:pPr>
            <w:r w:rsidRPr="001B77DE">
              <w:rPr>
                <w:sz w:val="24"/>
                <w:szCs w:val="24"/>
                <w:lang w:val="ru-RU"/>
              </w:rPr>
              <w:t>6,6</w:t>
            </w:r>
          </w:p>
        </w:tc>
      </w:tr>
      <w:tr w:rsidR="002C6C2A" w:rsidRPr="00EC77C4" w:rsidTr="001B77DE">
        <w:tc>
          <w:tcPr>
            <w:tcW w:w="3272" w:type="dxa"/>
            <w:tcBorders>
              <w:left w:val="single" w:sz="4" w:space="0" w:color="auto"/>
              <w:right w:val="single" w:sz="4" w:space="0" w:color="auto"/>
            </w:tcBorders>
            <w:hideMark/>
          </w:tcPr>
          <w:p w:rsidR="002C6C2A" w:rsidRPr="001B77DE" w:rsidRDefault="002C6C2A" w:rsidP="001B77DE">
            <w:pPr>
              <w:spacing w:before="60" w:line="240" w:lineRule="exact"/>
              <w:ind w:left="142"/>
              <w:rPr>
                <w:sz w:val="24"/>
                <w:szCs w:val="24"/>
                <w:lang w:val="ru-RU"/>
              </w:rPr>
            </w:pPr>
            <w:r w:rsidRPr="001B77DE">
              <w:rPr>
                <w:sz w:val="24"/>
                <w:szCs w:val="24"/>
                <w:lang w:val="ru-RU"/>
              </w:rPr>
              <w:t>Польша</w:t>
            </w:r>
          </w:p>
        </w:tc>
        <w:tc>
          <w:tcPr>
            <w:tcW w:w="1563" w:type="dxa"/>
            <w:tcBorders>
              <w:left w:val="single" w:sz="4" w:space="0" w:color="auto"/>
              <w:right w:val="single" w:sz="4" w:space="0" w:color="auto"/>
            </w:tcBorders>
          </w:tcPr>
          <w:p w:rsidR="002C6C2A" w:rsidRPr="001B77DE" w:rsidRDefault="002C6C2A" w:rsidP="001B77DE">
            <w:pPr>
              <w:spacing w:before="60" w:line="240" w:lineRule="exact"/>
              <w:jc w:val="center"/>
              <w:rPr>
                <w:sz w:val="24"/>
                <w:szCs w:val="24"/>
                <w:lang w:val="ru-RU"/>
              </w:rPr>
            </w:pPr>
            <w:r w:rsidRPr="001B77DE">
              <w:rPr>
                <w:sz w:val="24"/>
                <w:szCs w:val="24"/>
                <w:lang w:val="ru-RU"/>
              </w:rPr>
              <w:t>122,4</w:t>
            </w:r>
          </w:p>
        </w:tc>
        <w:tc>
          <w:tcPr>
            <w:tcW w:w="1701" w:type="dxa"/>
            <w:tcBorders>
              <w:left w:val="single" w:sz="4" w:space="0" w:color="auto"/>
              <w:right w:val="single" w:sz="4" w:space="0" w:color="auto"/>
            </w:tcBorders>
          </w:tcPr>
          <w:p w:rsidR="002C6C2A" w:rsidRPr="001B77DE" w:rsidRDefault="002C6C2A" w:rsidP="001B77DE">
            <w:pPr>
              <w:spacing w:before="60" w:line="240" w:lineRule="exact"/>
              <w:jc w:val="center"/>
              <w:rPr>
                <w:sz w:val="24"/>
                <w:szCs w:val="24"/>
                <w:lang w:val="ru-RU"/>
              </w:rPr>
            </w:pPr>
            <w:r w:rsidRPr="001B77DE">
              <w:rPr>
                <w:sz w:val="24"/>
                <w:szCs w:val="24"/>
                <w:lang w:val="ru-RU"/>
              </w:rPr>
              <w:t>78,5</w:t>
            </w:r>
          </w:p>
        </w:tc>
        <w:tc>
          <w:tcPr>
            <w:tcW w:w="1557" w:type="dxa"/>
            <w:tcBorders>
              <w:left w:val="single" w:sz="4" w:space="0" w:color="auto"/>
              <w:right w:val="single" w:sz="4" w:space="0" w:color="auto"/>
            </w:tcBorders>
          </w:tcPr>
          <w:p w:rsidR="002C6C2A" w:rsidRPr="001B77DE" w:rsidRDefault="002C6C2A" w:rsidP="001B77DE">
            <w:pPr>
              <w:spacing w:before="60" w:line="240" w:lineRule="exact"/>
              <w:jc w:val="center"/>
              <w:rPr>
                <w:sz w:val="24"/>
                <w:szCs w:val="24"/>
                <w:lang w:val="ru-RU"/>
              </w:rPr>
            </w:pPr>
            <w:r w:rsidRPr="001B77DE">
              <w:rPr>
                <w:sz w:val="24"/>
                <w:szCs w:val="24"/>
                <w:lang w:val="ru-RU"/>
              </w:rPr>
              <w:t>3,1</w:t>
            </w:r>
          </w:p>
        </w:tc>
        <w:tc>
          <w:tcPr>
            <w:tcW w:w="1575" w:type="dxa"/>
            <w:tcBorders>
              <w:left w:val="single" w:sz="4" w:space="0" w:color="auto"/>
              <w:right w:val="single" w:sz="4" w:space="0" w:color="auto"/>
            </w:tcBorders>
          </w:tcPr>
          <w:p w:rsidR="002C6C2A" w:rsidRPr="001B77DE" w:rsidRDefault="002C6C2A" w:rsidP="001B77DE">
            <w:pPr>
              <w:spacing w:before="60" w:line="240" w:lineRule="exact"/>
              <w:jc w:val="center"/>
              <w:rPr>
                <w:sz w:val="24"/>
                <w:szCs w:val="24"/>
                <w:lang w:val="ru-RU"/>
              </w:rPr>
            </w:pPr>
            <w:r w:rsidRPr="001B77DE">
              <w:rPr>
                <w:sz w:val="24"/>
                <w:szCs w:val="24"/>
                <w:lang w:val="ru-RU"/>
              </w:rPr>
              <w:t>2,9</w:t>
            </w:r>
          </w:p>
        </w:tc>
      </w:tr>
      <w:tr w:rsidR="002C6C2A" w:rsidRPr="00EC77C4" w:rsidTr="001B77DE">
        <w:tc>
          <w:tcPr>
            <w:tcW w:w="3272" w:type="dxa"/>
            <w:tcBorders>
              <w:left w:val="single" w:sz="4" w:space="0" w:color="auto"/>
              <w:right w:val="single" w:sz="4" w:space="0" w:color="auto"/>
            </w:tcBorders>
            <w:hideMark/>
          </w:tcPr>
          <w:p w:rsidR="002C6C2A" w:rsidRPr="001B77DE" w:rsidRDefault="002C6C2A" w:rsidP="001B77DE">
            <w:pPr>
              <w:spacing w:before="60" w:line="240" w:lineRule="exact"/>
              <w:ind w:left="142"/>
              <w:rPr>
                <w:sz w:val="24"/>
                <w:szCs w:val="24"/>
                <w:lang w:val="ru-RU"/>
              </w:rPr>
            </w:pPr>
            <w:r w:rsidRPr="001B77DE">
              <w:rPr>
                <w:sz w:val="24"/>
                <w:szCs w:val="24"/>
                <w:lang w:val="ru-RU"/>
              </w:rPr>
              <w:t>Австрия</w:t>
            </w:r>
          </w:p>
        </w:tc>
        <w:tc>
          <w:tcPr>
            <w:tcW w:w="1563" w:type="dxa"/>
            <w:tcBorders>
              <w:left w:val="single" w:sz="4" w:space="0" w:color="auto"/>
              <w:right w:val="single" w:sz="4" w:space="0" w:color="auto"/>
            </w:tcBorders>
          </w:tcPr>
          <w:p w:rsidR="002C6C2A" w:rsidRPr="001B77DE" w:rsidRDefault="002C6C2A" w:rsidP="001B77DE">
            <w:pPr>
              <w:spacing w:before="60" w:line="240" w:lineRule="exact"/>
              <w:jc w:val="center"/>
              <w:rPr>
                <w:sz w:val="24"/>
                <w:szCs w:val="24"/>
                <w:lang w:val="ru-RU"/>
              </w:rPr>
            </w:pPr>
            <w:r w:rsidRPr="001B77DE">
              <w:rPr>
                <w:sz w:val="24"/>
                <w:szCs w:val="24"/>
                <w:lang w:val="ru-RU"/>
              </w:rPr>
              <w:t>89,5</w:t>
            </w:r>
          </w:p>
        </w:tc>
        <w:tc>
          <w:tcPr>
            <w:tcW w:w="1701" w:type="dxa"/>
            <w:tcBorders>
              <w:left w:val="single" w:sz="4" w:space="0" w:color="auto"/>
              <w:right w:val="single" w:sz="4" w:space="0" w:color="auto"/>
            </w:tcBorders>
          </w:tcPr>
          <w:p w:rsidR="002C6C2A" w:rsidRPr="001B77DE" w:rsidRDefault="002C6C2A" w:rsidP="001B77DE">
            <w:pPr>
              <w:spacing w:before="60" w:line="240" w:lineRule="exact"/>
              <w:jc w:val="center"/>
              <w:rPr>
                <w:sz w:val="24"/>
                <w:szCs w:val="24"/>
                <w:lang w:val="ru-RU"/>
              </w:rPr>
            </w:pPr>
            <w:r w:rsidRPr="001B77DE">
              <w:rPr>
                <w:sz w:val="24"/>
                <w:szCs w:val="24"/>
                <w:lang w:val="ru-RU"/>
              </w:rPr>
              <w:t>81</w:t>
            </w:r>
            <w:r w:rsidR="00976282" w:rsidRPr="001B77DE">
              <w:rPr>
                <w:sz w:val="24"/>
                <w:szCs w:val="24"/>
                <w:lang w:val="ru-RU"/>
              </w:rPr>
              <w:t xml:space="preserve"> </w:t>
            </w:r>
          </w:p>
        </w:tc>
        <w:tc>
          <w:tcPr>
            <w:tcW w:w="1557" w:type="dxa"/>
            <w:tcBorders>
              <w:left w:val="single" w:sz="4" w:space="0" w:color="auto"/>
              <w:right w:val="single" w:sz="4" w:space="0" w:color="auto"/>
            </w:tcBorders>
          </w:tcPr>
          <w:p w:rsidR="002C6C2A" w:rsidRPr="001B77DE" w:rsidRDefault="002C6C2A" w:rsidP="001B77DE">
            <w:pPr>
              <w:spacing w:before="60" w:line="240" w:lineRule="exact"/>
              <w:jc w:val="center"/>
              <w:rPr>
                <w:sz w:val="24"/>
                <w:szCs w:val="24"/>
                <w:lang w:val="ru-RU"/>
              </w:rPr>
            </w:pPr>
            <w:r w:rsidRPr="001B77DE">
              <w:rPr>
                <w:sz w:val="24"/>
                <w:szCs w:val="24"/>
                <w:lang w:val="ru-RU"/>
              </w:rPr>
              <w:t>2,3</w:t>
            </w:r>
          </w:p>
        </w:tc>
        <w:tc>
          <w:tcPr>
            <w:tcW w:w="1575" w:type="dxa"/>
            <w:tcBorders>
              <w:left w:val="single" w:sz="4" w:space="0" w:color="auto"/>
              <w:right w:val="single" w:sz="4" w:space="0" w:color="auto"/>
            </w:tcBorders>
          </w:tcPr>
          <w:p w:rsidR="002C6C2A" w:rsidRPr="001B77DE" w:rsidRDefault="002C6C2A" w:rsidP="001B77DE">
            <w:pPr>
              <w:spacing w:before="60" w:line="240" w:lineRule="exact"/>
              <w:jc w:val="center"/>
              <w:rPr>
                <w:sz w:val="24"/>
                <w:szCs w:val="24"/>
                <w:lang w:val="ru-RU"/>
              </w:rPr>
            </w:pPr>
            <w:r w:rsidRPr="001B77DE">
              <w:rPr>
                <w:sz w:val="24"/>
                <w:szCs w:val="24"/>
                <w:lang w:val="ru-RU"/>
              </w:rPr>
              <w:t>2,1</w:t>
            </w:r>
          </w:p>
        </w:tc>
      </w:tr>
      <w:tr w:rsidR="002C6C2A" w:rsidRPr="00EC77C4" w:rsidTr="001B77DE">
        <w:tc>
          <w:tcPr>
            <w:tcW w:w="3272" w:type="dxa"/>
            <w:tcBorders>
              <w:left w:val="single" w:sz="4" w:space="0" w:color="auto"/>
              <w:right w:val="single" w:sz="4" w:space="0" w:color="auto"/>
            </w:tcBorders>
            <w:hideMark/>
          </w:tcPr>
          <w:p w:rsidR="002C6C2A" w:rsidRPr="001B77DE" w:rsidRDefault="002C6C2A" w:rsidP="001B77DE">
            <w:pPr>
              <w:spacing w:before="60" w:line="240" w:lineRule="exact"/>
              <w:ind w:left="142"/>
              <w:rPr>
                <w:sz w:val="24"/>
                <w:szCs w:val="24"/>
                <w:lang w:val="ru-RU"/>
              </w:rPr>
            </w:pPr>
            <w:r w:rsidRPr="001B77DE">
              <w:rPr>
                <w:sz w:val="24"/>
                <w:szCs w:val="24"/>
                <w:lang w:val="ru-RU"/>
              </w:rPr>
              <w:t>Беларусь</w:t>
            </w:r>
          </w:p>
        </w:tc>
        <w:tc>
          <w:tcPr>
            <w:tcW w:w="1563" w:type="dxa"/>
            <w:tcBorders>
              <w:left w:val="single" w:sz="4" w:space="0" w:color="auto"/>
              <w:right w:val="single" w:sz="4" w:space="0" w:color="auto"/>
            </w:tcBorders>
          </w:tcPr>
          <w:p w:rsidR="002C6C2A" w:rsidRPr="001B77DE" w:rsidRDefault="002C6C2A" w:rsidP="001B77DE">
            <w:pPr>
              <w:spacing w:before="60" w:line="240" w:lineRule="exact"/>
              <w:jc w:val="center"/>
              <w:rPr>
                <w:sz w:val="24"/>
                <w:szCs w:val="24"/>
                <w:lang w:val="ru-RU"/>
              </w:rPr>
            </w:pPr>
            <w:r w:rsidRPr="001B77DE">
              <w:rPr>
                <w:sz w:val="24"/>
                <w:szCs w:val="24"/>
                <w:lang w:val="ru-RU"/>
              </w:rPr>
              <w:t>84,2</w:t>
            </w:r>
          </w:p>
        </w:tc>
        <w:tc>
          <w:tcPr>
            <w:tcW w:w="1701" w:type="dxa"/>
            <w:tcBorders>
              <w:left w:val="single" w:sz="4" w:space="0" w:color="auto"/>
              <w:right w:val="single" w:sz="4" w:space="0" w:color="auto"/>
            </w:tcBorders>
          </w:tcPr>
          <w:p w:rsidR="002C6C2A" w:rsidRPr="001B77DE" w:rsidRDefault="002C6C2A" w:rsidP="001B77DE">
            <w:pPr>
              <w:spacing w:before="60" w:line="240" w:lineRule="exact"/>
              <w:jc w:val="center"/>
              <w:rPr>
                <w:sz w:val="24"/>
                <w:szCs w:val="24"/>
                <w:lang w:val="ru-RU"/>
              </w:rPr>
            </w:pPr>
            <w:r w:rsidRPr="001B77DE">
              <w:rPr>
                <w:sz w:val="24"/>
                <w:szCs w:val="24"/>
                <w:lang w:val="ru-RU"/>
              </w:rPr>
              <w:t>74,7</w:t>
            </w:r>
          </w:p>
        </w:tc>
        <w:tc>
          <w:tcPr>
            <w:tcW w:w="1557" w:type="dxa"/>
            <w:tcBorders>
              <w:left w:val="single" w:sz="4" w:space="0" w:color="auto"/>
              <w:right w:val="single" w:sz="4" w:space="0" w:color="auto"/>
            </w:tcBorders>
          </w:tcPr>
          <w:p w:rsidR="002C6C2A" w:rsidRPr="001B77DE" w:rsidRDefault="002C6C2A" w:rsidP="001B77DE">
            <w:pPr>
              <w:spacing w:before="60" w:line="240" w:lineRule="exact"/>
              <w:jc w:val="center"/>
              <w:rPr>
                <w:sz w:val="24"/>
                <w:szCs w:val="24"/>
                <w:lang w:val="ru-RU"/>
              </w:rPr>
            </w:pPr>
            <w:r w:rsidRPr="001B77DE">
              <w:rPr>
                <w:sz w:val="24"/>
                <w:szCs w:val="24"/>
                <w:lang w:val="ru-RU"/>
              </w:rPr>
              <w:t>2,1</w:t>
            </w:r>
          </w:p>
        </w:tc>
        <w:tc>
          <w:tcPr>
            <w:tcW w:w="1575" w:type="dxa"/>
            <w:tcBorders>
              <w:left w:val="single" w:sz="4" w:space="0" w:color="auto"/>
              <w:right w:val="single" w:sz="4" w:space="0" w:color="auto"/>
            </w:tcBorders>
          </w:tcPr>
          <w:p w:rsidR="002C6C2A" w:rsidRPr="001B77DE" w:rsidRDefault="002C6C2A" w:rsidP="001B77DE">
            <w:pPr>
              <w:spacing w:before="60" w:line="240" w:lineRule="exact"/>
              <w:jc w:val="center"/>
              <w:rPr>
                <w:sz w:val="24"/>
                <w:szCs w:val="24"/>
                <w:lang w:val="ru-RU"/>
              </w:rPr>
            </w:pPr>
            <w:r w:rsidRPr="001B77DE">
              <w:rPr>
                <w:sz w:val="24"/>
                <w:szCs w:val="24"/>
                <w:lang w:val="ru-RU"/>
              </w:rPr>
              <w:t>2,7</w:t>
            </w:r>
          </w:p>
        </w:tc>
      </w:tr>
      <w:tr w:rsidR="002C6C2A" w:rsidRPr="00EC77C4" w:rsidTr="001B77DE">
        <w:tc>
          <w:tcPr>
            <w:tcW w:w="3272" w:type="dxa"/>
            <w:tcBorders>
              <w:left w:val="single" w:sz="4" w:space="0" w:color="auto"/>
              <w:bottom w:val="single" w:sz="4" w:space="0" w:color="auto"/>
              <w:right w:val="single" w:sz="4" w:space="0" w:color="auto"/>
            </w:tcBorders>
            <w:hideMark/>
          </w:tcPr>
          <w:p w:rsidR="002C6C2A" w:rsidRPr="001B77DE" w:rsidRDefault="002C6C2A" w:rsidP="001B77DE">
            <w:pPr>
              <w:spacing w:before="60" w:after="60" w:line="240" w:lineRule="exact"/>
              <w:ind w:left="142"/>
              <w:rPr>
                <w:sz w:val="24"/>
                <w:szCs w:val="24"/>
                <w:lang w:val="ru-RU"/>
              </w:rPr>
            </w:pPr>
            <w:r w:rsidRPr="001B77DE">
              <w:rPr>
                <w:sz w:val="24"/>
                <w:szCs w:val="24"/>
                <w:lang w:val="ru-RU"/>
              </w:rPr>
              <w:t>Франция</w:t>
            </w:r>
          </w:p>
        </w:tc>
        <w:tc>
          <w:tcPr>
            <w:tcW w:w="1563" w:type="dxa"/>
            <w:tcBorders>
              <w:left w:val="single" w:sz="4" w:space="0" w:color="auto"/>
              <w:bottom w:val="single" w:sz="4" w:space="0" w:color="auto"/>
              <w:right w:val="single" w:sz="4" w:space="0" w:color="auto"/>
            </w:tcBorders>
          </w:tcPr>
          <w:p w:rsidR="002C6C2A" w:rsidRPr="001B77DE" w:rsidRDefault="002C6C2A" w:rsidP="001B77DE">
            <w:pPr>
              <w:spacing w:before="60" w:after="60" w:line="240" w:lineRule="exact"/>
              <w:jc w:val="center"/>
              <w:rPr>
                <w:sz w:val="24"/>
                <w:szCs w:val="24"/>
                <w:lang w:val="ru-RU"/>
              </w:rPr>
            </w:pPr>
            <w:r w:rsidRPr="001B77DE">
              <w:rPr>
                <w:sz w:val="24"/>
                <w:szCs w:val="24"/>
                <w:lang w:val="ru-RU"/>
              </w:rPr>
              <w:t>81</w:t>
            </w:r>
            <w:r w:rsidR="00976282" w:rsidRPr="001B77DE">
              <w:rPr>
                <w:sz w:val="24"/>
                <w:szCs w:val="24"/>
                <w:lang w:val="ru-RU"/>
              </w:rPr>
              <w:t xml:space="preserve"> </w:t>
            </w:r>
          </w:p>
        </w:tc>
        <w:tc>
          <w:tcPr>
            <w:tcW w:w="1701" w:type="dxa"/>
            <w:tcBorders>
              <w:left w:val="single" w:sz="4" w:space="0" w:color="auto"/>
              <w:bottom w:val="single" w:sz="4" w:space="0" w:color="auto"/>
              <w:right w:val="single" w:sz="4" w:space="0" w:color="auto"/>
            </w:tcBorders>
          </w:tcPr>
          <w:p w:rsidR="002C6C2A" w:rsidRPr="001B77DE" w:rsidRDefault="002C6C2A" w:rsidP="001B77DE">
            <w:pPr>
              <w:spacing w:before="60" w:after="60" w:line="240" w:lineRule="exact"/>
              <w:jc w:val="center"/>
              <w:rPr>
                <w:sz w:val="24"/>
                <w:szCs w:val="24"/>
                <w:lang w:val="ru-RU"/>
              </w:rPr>
            </w:pPr>
            <w:r w:rsidRPr="001B77DE">
              <w:rPr>
                <w:sz w:val="24"/>
                <w:szCs w:val="24"/>
                <w:lang w:val="ru-RU"/>
              </w:rPr>
              <w:t>86,4</w:t>
            </w:r>
          </w:p>
        </w:tc>
        <w:tc>
          <w:tcPr>
            <w:tcW w:w="1557" w:type="dxa"/>
            <w:tcBorders>
              <w:left w:val="single" w:sz="4" w:space="0" w:color="auto"/>
              <w:bottom w:val="single" w:sz="4" w:space="0" w:color="auto"/>
              <w:right w:val="single" w:sz="4" w:space="0" w:color="auto"/>
            </w:tcBorders>
          </w:tcPr>
          <w:p w:rsidR="002C6C2A" w:rsidRPr="001B77DE" w:rsidRDefault="002C6C2A" w:rsidP="001B77DE">
            <w:pPr>
              <w:spacing w:before="60" w:after="60" w:line="240" w:lineRule="exact"/>
              <w:jc w:val="center"/>
              <w:rPr>
                <w:sz w:val="24"/>
                <w:szCs w:val="24"/>
                <w:lang w:val="ru-RU"/>
              </w:rPr>
            </w:pPr>
            <w:r w:rsidRPr="001B77DE">
              <w:rPr>
                <w:sz w:val="24"/>
                <w:szCs w:val="24"/>
                <w:lang w:val="ru-RU"/>
              </w:rPr>
              <w:t>2</w:t>
            </w:r>
            <w:r w:rsidR="00976282" w:rsidRPr="001B77DE">
              <w:rPr>
                <w:sz w:val="24"/>
                <w:szCs w:val="24"/>
                <w:lang w:val="ru-RU"/>
              </w:rPr>
              <w:t xml:space="preserve"> </w:t>
            </w:r>
          </w:p>
        </w:tc>
        <w:tc>
          <w:tcPr>
            <w:tcW w:w="1575" w:type="dxa"/>
            <w:tcBorders>
              <w:left w:val="single" w:sz="4" w:space="0" w:color="auto"/>
              <w:bottom w:val="single" w:sz="4" w:space="0" w:color="auto"/>
              <w:right w:val="single" w:sz="4" w:space="0" w:color="auto"/>
            </w:tcBorders>
          </w:tcPr>
          <w:p w:rsidR="002C6C2A" w:rsidRPr="001B77DE" w:rsidRDefault="002C6C2A" w:rsidP="001B77DE">
            <w:pPr>
              <w:spacing w:before="60" w:after="60" w:line="240" w:lineRule="exact"/>
              <w:jc w:val="center"/>
              <w:rPr>
                <w:sz w:val="24"/>
                <w:szCs w:val="24"/>
                <w:lang w:val="ru-RU"/>
              </w:rPr>
            </w:pPr>
            <w:r w:rsidRPr="001B77DE">
              <w:rPr>
                <w:sz w:val="24"/>
                <w:szCs w:val="24"/>
                <w:lang w:val="ru-RU"/>
              </w:rPr>
              <w:t>1,8</w:t>
            </w:r>
          </w:p>
        </w:tc>
      </w:tr>
    </w:tbl>
    <w:p w:rsidR="004452D4" w:rsidRPr="00EC77C4" w:rsidRDefault="004452D4" w:rsidP="001B77DE">
      <w:pPr>
        <w:spacing w:before="360" w:after="120"/>
        <w:jc w:val="center"/>
        <w:rPr>
          <w:sz w:val="24"/>
          <w:szCs w:val="24"/>
          <w:lang w:val="ru-RU"/>
        </w:rPr>
      </w:pPr>
      <w:r w:rsidRPr="00EC77C4">
        <w:rPr>
          <w:b/>
          <w:sz w:val="28"/>
          <w:szCs w:val="28"/>
          <w:lang w:val="ru-RU"/>
        </w:rPr>
        <w:t>Процентные ставки по инструментам денежной политики</w:t>
      </w:r>
      <w:r w:rsidR="00697A4D" w:rsidRPr="00EC77C4">
        <w:rPr>
          <w:b/>
          <w:sz w:val="28"/>
          <w:szCs w:val="28"/>
          <w:lang w:val="ru-RU"/>
        </w:rPr>
        <w:br/>
      </w:r>
      <w:r w:rsidRPr="00EC77C4">
        <w:rPr>
          <w:b/>
          <w:sz w:val="28"/>
          <w:szCs w:val="28"/>
          <w:lang w:val="ru-RU"/>
        </w:rPr>
        <w:t>Национального банка Молдовы</w:t>
      </w:r>
      <w:r w:rsidR="005D3189" w:rsidRPr="00EC77C4">
        <w:rPr>
          <w:b/>
          <w:sz w:val="28"/>
          <w:szCs w:val="28"/>
          <w:lang w:val="ru-RU"/>
        </w:rPr>
        <w:t xml:space="preserve"> </w:t>
      </w:r>
      <w:r w:rsidRPr="00EC77C4">
        <w:rPr>
          <w:sz w:val="24"/>
          <w:szCs w:val="24"/>
          <w:lang w:val="ru-RU"/>
        </w:rPr>
        <w:t>(</w:t>
      </w:r>
      <w:r w:rsidRPr="00EC77C4">
        <w:rPr>
          <w:iCs/>
          <w:sz w:val="24"/>
          <w:szCs w:val="24"/>
          <w:lang w:val="ru-RU"/>
        </w:rPr>
        <w:t>на конец года</w:t>
      </w:r>
      <w:r w:rsidRPr="00EC77C4">
        <w:rPr>
          <w:sz w:val="24"/>
          <w:szCs w:val="24"/>
          <w:lang w:val="ru-RU"/>
        </w:rPr>
        <w:t>,</w:t>
      </w:r>
      <w:r w:rsidR="005A2F0E" w:rsidRPr="00EC77C4">
        <w:rPr>
          <w:sz w:val="24"/>
          <w:szCs w:val="24"/>
          <w:lang w:val="ru-RU"/>
        </w:rPr>
        <w:t> %</w:t>
      </w:r>
      <w:r w:rsidRPr="00EC77C4">
        <w:rPr>
          <w:sz w:val="24"/>
          <w:szCs w:val="24"/>
          <w:lang w:val="ru-RU"/>
        </w:rPr>
        <w:t>)</w:t>
      </w:r>
    </w:p>
    <w:tbl>
      <w:tblPr>
        <w:tblW w:w="5059"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1857"/>
        <w:gridCol w:w="1705"/>
        <w:gridCol w:w="1591"/>
      </w:tblGrid>
      <w:tr w:rsidR="004327F7" w:rsidRPr="001B77DE" w:rsidTr="001B77DE">
        <w:tc>
          <w:tcPr>
            <w:tcW w:w="2367" w:type="pct"/>
            <w:tcBorders>
              <w:bottom w:val="double" w:sz="4" w:space="0" w:color="auto"/>
            </w:tcBorders>
            <w:tcMar>
              <w:top w:w="0" w:type="dxa"/>
              <w:left w:w="28" w:type="dxa"/>
              <w:bottom w:w="0" w:type="dxa"/>
              <w:right w:w="28" w:type="dxa"/>
            </w:tcMar>
            <w:vAlign w:val="center"/>
            <w:hideMark/>
          </w:tcPr>
          <w:p w:rsidR="004327F7" w:rsidRPr="001B77DE" w:rsidRDefault="004327F7" w:rsidP="001B77DE">
            <w:pPr>
              <w:spacing w:before="60" w:after="60" w:line="240" w:lineRule="exact"/>
              <w:jc w:val="center"/>
              <w:rPr>
                <w:lang w:val="ru-RU"/>
              </w:rPr>
            </w:pPr>
            <w:r w:rsidRPr="001B77DE">
              <w:rPr>
                <w:lang w:val="ru-RU"/>
              </w:rPr>
              <w:t>Ставки</w:t>
            </w:r>
          </w:p>
        </w:tc>
        <w:tc>
          <w:tcPr>
            <w:tcW w:w="949" w:type="pct"/>
            <w:tcBorders>
              <w:bottom w:val="double" w:sz="4" w:space="0" w:color="auto"/>
            </w:tcBorders>
            <w:vAlign w:val="center"/>
            <w:hideMark/>
          </w:tcPr>
          <w:p w:rsidR="004327F7" w:rsidRPr="001B77DE" w:rsidRDefault="004327F7" w:rsidP="001B77DE">
            <w:pPr>
              <w:spacing w:before="60" w:after="60" w:line="240" w:lineRule="exact"/>
              <w:jc w:val="center"/>
              <w:rPr>
                <w:lang w:val="ru-RU"/>
              </w:rPr>
            </w:pPr>
            <w:r w:rsidRPr="001B77DE">
              <w:rPr>
                <w:lang w:val="ru-RU"/>
              </w:rPr>
              <w:t>2013 год</w:t>
            </w:r>
          </w:p>
        </w:tc>
        <w:tc>
          <w:tcPr>
            <w:tcW w:w="871" w:type="pct"/>
            <w:tcBorders>
              <w:bottom w:val="double" w:sz="4" w:space="0" w:color="auto"/>
            </w:tcBorders>
            <w:vAlign w:val="center"/>
            <w:hideMark/>
          </w:tcPr>
          <w:p w:rsidR="004327F7" w:rsidRPr="001B77DE" w:rsidRDefault="004327F7" w:rsidP="001B77DE">
            <w:pPr>
              <w:spacing w:before="60" w:after="60" w:line="240" w:lineRule="exact"/>
              <w:jc w:val="center"/>
              <w:rPr>
                <w:lang w:val="ru-RU"/>
              </w:rPr>
            </w:pPr>
            <w:r w:rsidRPr="001B77DE">
              <w:rPr>
                <w:lang w:val="ru-RU"/>
              </w:rPr>
              <w:t>2014 год</w:t>
            </w:r>
          </w:p>
        </w:tc>
        <w:tc>
          <w:tcPr>
            <w:tcW w:w="813" w:type="pct"/>
            <w:tcBorders>
              <w:bottom w:val="double" w:sz="4" w:space="0" w:color="auto"/>
            </w:tcBorders>
            <w:vAlign w:val="center"/>
            <w:hideMark/>
          </w:tcPr>
          <w:p w:rsidR="004327F7" w:rsidRPr="001B77DE" w:rsidRDefault="004327F7" w:rsidP="001B77DE">
            <w:pPr>
              <w:spacing w:before="60" w:after="60" w:line="240" w:lineRule="exact"/>
              <w:jc w:val="center"/>
              <w:rPr>
                <w:lang w:val="ru-RU"/>
              </w:rPr>
            </w:pPr>
            <w:r w:rsidRPr="001B77DE">
              <w:rPr>
                <w:lang w:val="ru-RU"/>
              </w:rPr>
              <w:t>2015 год</w:t>
            </w:r>
          </w:p>
        </w:tc>
      </w:tr>
      <w:tr w:rsidR="004327F7" w:rsidRPr="00EC77C4" w:rsidTr="001B77DE">
        <w:tc>
          <w:tcPr>
            <w:tcW w:w="2367" w:type="pct"/>
            <w:tcBorders>
              <w:top w:val="double" w:sz="4" w:space="0" w:color="auto"/>
              <w:bottom w:val="nil"/>
            </w:tcBorders>
            <w:tcMar>
              <w:top w:w="0" w:type="dxa"/>
              <w:left w:w="28" w:type="dxa"/>
              <w:bottom w:w="0" w:type="dxa"/>
              <w:right w:w="28" w:type="dxa"/>
            </w:tcMar>
            <w:vAlign w:val="center"/>
            <w:hideMark/>
          </w:tcPr>
          <w:p w:rsidR="004327F7" w:rsidRPr="001B77DE" w:rsidRDefault="004327F7" w:rsidP="001B77DE">
            <w:pPr>
              <w:spacing w:before="120" w:line="240" w:lineRule="exact"/>
              <w:ind w:left="142"/>
              <w:rPr>
                <w:sz w:val="24"/>
                <w:szCs w:val="24"/>
                <w:lang w:val="ru-RU"/>
              </w:rPr>
            </w:pPr>
            <w:r w:rsidRPr="001B77DE">
              <w:rPr>
                <w:sz w:val="24"/>
                <w:szCs w:val="24"/>
                <w:lang w:val="ru-RU"/>
              </w:rPr>
              <w:t>Базисная ставка Национального банка Молдовы – ставка, применяемая по основным краткосрочным операциям денежной политики</w:t>
            </w:r>
          </w:p>
        </w:tc>
        <w:tc>
          <w:tcPr>
            <w:tcW w:w="949" w:type="pct"/>
            <w:tcBorders>
              <w:top w:val="double" w:sz="4" w:space="0" w:color="auto"/>
              <w:bottom w:val="nil"/>
            </w:tcBorders>
            <w:hideMark/>
          </w:tcPr>
          <w:p w:rsidR="004327F7" w:rsidRPr="001B77DE" w:rsidRDefault="00F35161" w:rsidP="001B77DE">
            <w:pPr>
              <w:spacing w:before="120" w:line="240" w:lineRule="exact"/>
              <w:jc w:val="center"/>
              <w:rPr>
                <w:sz w:val="24"/>
                <w:szCs w:val="24"/>
                <w:lang w:val="ru-RU"/>
              </w:rPr>
            </w:pPr>
            <w:r w:rsidRPr="001B77DE">
              <w:rPr>
                <w:sz w:val="24"/>
                <w:szCs w:val="24"/>
                <w:lang w:val="ru-RU"/>
              </w:rPr>
              <w:t>3,</w:t>
            </w:r>
            <w:r w:rsidR="004327F7" w:rsidRPr="001B77DE">
              <w:rPr>
                <w:sz w:val="24"/>
                <w:szCs w:val="24"/>
                <w:lang w:val="ru-RU"/>
              </w:rPr>
              <w:t>5</w:t>
            </w:r>
          </w:p>
        </w:tc>
        <w:tc>
          <w:tcPr>
            <w:tcW w:w="871" w:type="pct"/>
            <w:tcBorders>
              <w:top w:val="double" w:sz="4" w:space="0" w:color="auto"/>
              <w:bottom w:val="nil"/>
            </w:tcBorders>
            <w:hideMark/>
          </w:tcPr>
          <w:p w:rsidR="004327F7" w:rsidRPr="001B77DE" w:rsidRDefault="00F35161" w:rsidP="001B77DE">
            <w:pPr>
              <w:spacing w:before="120" w:line="240" w:lineRule="exact"/>
              <w:jc w:val="center"/>
              <w:rPr>
                <w:sz w:val="24"/>
                <w:szCs w:val="24"/>
                <w:lang w:val="ru-RU"/>
              </w:rPr>
            </w:pPr>
            <w:r w:rsidRPr="001B77DE">
              <w:rPr>
                <w:sz w:val="24"/>
                <w:szCs w:val="24"/>
                <w:lang w:val="ru-RU"/>
              </w:rPr>
              <w:t>6,</w:t>
            </w:r>
            <w:r w:rsidR="004327F7" w:rsidRPr="001B77DE">
              <w:rPr>
                <w:sz w:val="24"/>
                <w:szCs w:val="24"/>
                <w:lang w:val="ru-RU"/>
              </w:rPr>
              <w:t>5</w:t>
            </w:r>
          </w:p>
        </w:tc>
        <w:tc>
          <w:tcPr>
            <w:tcW w:w="813" w:type="pct"/>
            <w:tcBorders>
              <w:top w:val="double" w:sz="4" w:space="0" w:color="auto"/>
              <w:bottom w:val="nil"/>
            </w:tcBorders>
            <w:hideMark/>
          </w:tcPr>
          <w:p w:rsidR="004327F7" w:rsidRPr="001B77DE" w:rsidRDefault="00F35161" w:rsidP="001B77DE">
            <w:pPr>
              <w:spacing w:before="120" w:line="240" w:lineRule="exact"/>
              <w:jc w:val="center"/>
              <w:rPr>
                <w:sz w:val="24"/>
                <w:szCs w:val="24"/>
                <w:lang w:val="ru-RU"/>
              </w:rPr>
            </w:pPr>
            <w:r w:rsidRPr="001B77DE">
              <w:rPr>
                <w:sz w:val="24"/>
                <w:szCs w:val="24"/>
                <w:lang w:val="ru-RU"/>
              </w:rPr>
              <w:t>19,</w:t>
            </w:r>
            <w:r w:rsidR="004327F7" w:rsidRPr="001B77DE">
              <w:rPr>
                <w:sz w:val="24"/>
                <w:szCs w:val="24"/>
                <w:lang w:val="ru-RU"/>
              </w:rPr>
              <w:t>5</w:t>
            </w:r>
          </w:p>
        </w:tc>
      </w:tr>
      <w:tr w:rsidR="004327F7" w:rsidRPr="00EC77C4" w:rsidTr="001B77DE">
        <w:tc>
          <w:tcPr>
            <w:tcW w:w="2367" w:type="pct"/>
            <w:tcBorders>
              <w:top w:val="nil"/>
              <w:bottom w:val="nil"/>
            </w:tcBorders>
            <w:tcMar>
              <w:top w:w="0" w:type="dxa"/>
              <w:left w:w="28" w:type="dxa"/>
              <w:bottom w:w="0" w:type="dxa"/>
              <w:right w:w="28" w:type="dxa"/>
            </w:tcMar>
            <w:vAlign w:val="center"/>
            <w:hideMark/>
          </w:tcPr>
          <w:p w:rsidR="004327F7" w:rsidRPr="001B77DE" w:rsidRDefault="004327F7" w:rsidP="001B77DE">
            <w:pPr>
              <w:spacing w:before="120" w:line="240" w:lineRule="exact"/>
              <w:ind w:left="142"/>
              <w:rPr>
                <w:sz w:val="24"/>
                <w:szCs w:val="24"/>
                <w:lang w:val="ru-RU"/>
              </w:rPr>
            </w:pPr>
            <w:r w:rsidRPr="001B77DE">
              <w:rPr>
                <w:sz w:val="24"/>
                <w:szCs w:val="24"/>
                <w:lang w:val="ru-RU"/>
              </w:rPr>
              <w:t xml:space="preserve">Ставка по кредитам </w:t>
            </w:r>
            <w:r w:rsidRPr="001B77DE">
              <w:rPr>
                <w:iCs/>
                <w:sz w:val="24"/>
                <w:szCs w:val="24"/>
                <w:lang w:val="ru-RU"/>
              </w:rPr>
              <w:t>оvernight</w:t>
            </w:r>
          </w:p>
        </w:tc>
        <w:tc>
          <w:tcPr>
            <w:tcW w:w="949" w:type="pct"/>
            <w:tcBorders>
              <w:top w:val="nil"/>
              <w:bottom w:val="nil"/>
            </w:tcBorders>
            <w:hideMark/>
          </w:tcPr>
          <w:p w:rsidR="004327F7" w:rsidRPr="001B77DE" w:rsidRDefault="00F35161" w:rsidP="001B77DE">
            <w:pPr>
              <w:spacing w:before="120" w:line="240" w:lineRule="exact"/>
              <w:jc w:val="center"/>
              <w:rPr>
                <w:sz w:val="24"/>
                <w:szCs w:val="24"/>
                <w:lang w:val="ru-RU"/>
              </w:rPr>
            </w:pPr>
            <w:r w:rsidRPr="001B77DE">
              <w:rPr>
                <w:sz w:val="24"/>
                <w:szCs w:val="24"/>
                <w:lang w:val="ru-RU"/>
              </w:rPr>
              <w:t>6,</w:t>
            </w:r>
            <w:r w:rsidR="004327F7" w:rsidRPr="001B77DE">
              <w:rPr>
                <w:sz w:val="24"/>
                <w:szCs w:val="24"/>
                <w:lang w:val="ru-RU"/>
              </w:rPr>
              <w:t>5</w:t>
            </w:r>
          </w:p>
        </w:tc>
        <w:tc>
          <w:tcPr>
            <w:tcW w:w="871" w:type="pct"/>
            <w:tcBorders>
              <w:top w:val="nil"/>
              <w:bottom w:val="nil"/>
            </w:tcBorders>
            <w:hideMark/>
          </w:tcPr>
          <w:p w:rsidR="004327F7" w:rsidRPr="001B77DE" w:rsidRDefault="00F35161" w:rsidP="001B77DE">
            <w:pPr>
              <w:spacing w:before="120" w:line="240" w:lineRule="exact"/>
              <w:jc w:val="center"/>
              <w:rPr>
                <w:sz w:val="24"/>
                <w:szCs w:val="24"/>
                <w:lang w:val="ru-RU"/>
              </w:rPr>
            </w:pPr>
            <w:r w:rsidRPr="001B77DE">
              <w:rPr>
                <w:sz w:val="24"/>
                <w:szCs w:val="24"/>
                <w:lang w:val="ru-RU"/>
              </w:rPr>
              <w:t>9,</w:t>
            </w:r>
            <w:r w:rsidR="004327F7" w:rsidRPr="001B77DE">
              <w:rPr>
                <w:sz w:val="24"/>
                <w:szCs w:val="24"/>
                <w:lang w:val="ru-RU"/>
              </w:rPr>
              <w:t>5</w:t>
            </w:r>
          </w:p>
        </w:tc>
        <w:tc>
          <w:tcPr>
            <w:tcW w:w="813" w:type="pct"/>
            <w:tcBorders>
              <w:top w:val="nil"/>
              <w:bottom w:val="nil"/>
            </w:tcBorders>
            <w:hideMark/>
          </w:tcPr>
          <w:p w:rsidR="004327F7" w:rsidRPr="001B77DE" w:rsidRDefault="00F35161" w:rsidP="001B77DE">
            <w:pPr>
              <w:spacing w:before="120" w:line="240" w:lineRule="exact"/>
              <w:jc w:val="center"/>
              <w:rPr>
                <w:sz w:val="24"/>
                <w:szCs w:val="24"/>
                <w:lang w:val="ru-RU"/>
              </w:rPr>
            </w:pPr>
            <w:r w:rsidRPr="001B77DE">
              <w:rPr>
                <w:sz w:val="24"/>
                <w:szCs w:val="24"/>
                <w:lang w:val="ru-RU"/>
              </w:rPr>
              <w:t>22,</w:t>
            </w:r>
            <w:r w:rsidR="004327F7" w:rsidRPr="001B77DE">
              <w:rPr>
                <w:sz w:val="24"/>
                <w:szCs w:val="24"/>
                <w:lang w:val="ru-RU"/>
              </w:rPr>
              <w:t>5</w:t>
            </w:r>
          </w:p>
        </w:tc>
      </w:tr>
      <w:tr w:rsidR="004327F7" w:rsidRPr="00EC77C4" w:rsidTr="001B77DE">
        <w:tc>
          <w:tcPr>
            <w:tcW w:w="2367" w:type="pct"/>
            <w:tcBorders>
              <w:top w:val="nil"/>
              <w:bottom w:val="nil"/>
            </w:tcBorders>
            <w:tcMar>
              <w:top w:w="0" w:type="dxa"/>
              <w:left w:w="28" w:type="dxa"/>
              <w:bottom w:w="0" w:type="dxa"/>
              <w:right w:w="28" w:type="dxa"/>
            </w:tcMar>
            <w:vAlign w:val="center"/>
            <w:hideMark/>
          </w:tcPr>
          <w:p w:rsidR="004327F7" w:rsidRPr="001B77DE" w:rsidRDefault="004327F7" w:rsidP="001B77DE">
            <w:pPr>
              <w:spacing w:before="120" w:line="240" w:lineRule="exact"/>
              <w:ind w:left="142"/>
              <w:rPr>
                <w:sz w:val="24"/>
                <w:szCs w:val="24"/>
                <w:lang w:val="ru-RU"/>
              </w:rPr>
            </w:pPr>
            <w:r w:rsidRPr="001B77DE">
              <w:rPr>
                <w:sz w:val="24"/>
                <w:szCs w:val="24"/>
                <w:lang w:val="ru-RU"/>
              </w:rPr>
              <w:t xml:space="preserve">Ставка по депозитам </w:t>
            </w:r>
            <w:r w:rsidRPr="001B77DE">
              <w:rPr>
                <w:iCs/>
                <w:sz w:val="24"/>
                <w:szCs w:val="24"/>
                <w:lang w:val="ru-RU"/>
              </w:rPr>
              <w:t>оvernight</w:t>
            </w:r>
          </w:p>
        </w:tc>
        <w:tc>
          <w:tcPr>
            <w:tcW w:w="949" w:type="pct"/>
            <w:tcBorders>
              <w:top w:val="nil"/>
              <w:bottom w:val="nil"/>
            </w:tcBorders>
            <w:hideMark/>
          </w:tcPr>
          <w:p w:rsidR="004327F7" w:rsidRPr="001B77DE" w:rsidRDefault="00F35161" w:rsidP="001B77DE">
            <w:pPr>
              <w:spacing w:before="120" w:line="240" w:lineRule="exact"/>
              <w:jc w:val="center"/>
              <w:rPr>
                <w:sz w:val="24"/>
                <w:szCs w:val="24"/>
                <w:lang w:val="ru-RU"/>
              </w:rPr>
            </w:pPr>
            <w:r w:rsidRPr="001B77DE">
              <w:rPr>
                <w:sz w:val="24"/>
                <w:szCs w:val="24"/>
                <w:lang w:val="ru-RU"/>
              </w:rPr>
              <w:t>0,</w:t>
            </w:r>
            <w:r w:rsidR="004327F7" w:rsidRPr="001B77DE">
              <w:rPr>
                <w:sz w:val="24"/>
                <w:szCs w:val="24"/>
                <w:lang w:val="ru-RU"/>
              </w:rPr>
              <w:t>5</w:t>
            </w:r>
          </w:p>
        </w:tc>
        <w:tc>
          <w:tcPr>
            <w:tcW w:w="871" w:type="pct"/>
            <w:tcBorders>
              <w:top w:val="nil"/>
              <w:bottom w:val="nil"/>
            </w:tcBorders>
            <w:hideMark/>
          </w:tcPr>
          <w:p w:rsidR="004327F7" w:rsidRPr="001B77DE" w:rsidRDefault="004327F7" w:rsidP="001B77DE">
            <w:pPr>
              <w:spacing w:before="120" w:line="240" w:lineRule="exact"/>
              <w:jc w:val="center"/>
              <w:rPr>
                <w:sz w:val="24"/>
                <w:szCs w:val="24"/>
                <w:lang w:val="ru-RU"/>
              </w:rPr>
            </w:pPr>
            <w:r w:rsidRPr="001B77DE">
              <w:rPr>
                <w:sz w:val="24"/>
                <w:szCs w:val="24"/>
                <w:lang w:val="ru-RU"/>
              </w:rPr>
              <w:t>3</w:t>
            </w:r>
            <w:r w:rsidR="00F35161" w:rsidRPr="001B77DE">
              <w:rPr>
                <w:sz w:val="24"/>
                <w:szCs w:val="24"/>
                <w:lang w:val="ru-RU"/>
              </w:rPr>
              <w:t>,</w:t>
            </w:r>
            <w:r w:rsidRPr="001B77DE">
              <w:rPr>
                <w:sz w:val="24"/>
                <w:szCs w:val="24"/>
                <w:lang w:val="ru-RU"/>
              </w:rPr>
              <w:t>5</w:t>
            </w:r>
          </w:p>
        </w:tc>
        <w:tc>
          <w:tcPr>
            <w:tcW w:w="813" w:type="pct"/>
            <w:tcBorders>
              <w:top w:val="nil"/>
              <w:bottom w:val="nil"/>
            </w:tcBorders>
            <w:hideMark/>
          </w:tcPr>
          <w:p w:rsidR="004327F7" w:rsidRPr="001B77DE" w:rsidRDefault="00F35161" w:rsidP="001B77DE">
            <w:pPr>
              <w:spacing w:before="120" w:line="240" w:lineRule="exact"/>
              <w:jc w:val="center"/>
              <w:rPr>
                <w:sz w:val="24"/>
                <w:szCs w:val="24"/>
                <w:lang w:val="ru-RU"/>
              </w:rPr>
            </w:pPr>
            <w:r w:rsidRPr="001B77DE">
              <w:rPr>
                <w:sz w:val="24"/>
                <w:szCs w:val="24"/>
                <w:lang w:val="ru-RU"/>
              </w:rPr>
              <w:t>16,</w:t>
            </w:r>
            <w:r w:rsidR="004327F7" w:rsidRPr="001B77DE">
              <w:rPr>
                <w:sz w:val="24"/>
                <w:szCs w:val="24"/>
                <w:lang w:val="ru-RU"/>
              </w:rPr>
              <w:t>5</w:t>
            </w:r>
          </w:p>
        </w:tc>
      </w:tr>
      <w:tr w:rsidR="00940D35" w:rsidRPr="00EC77C4" w:rsidTr="001B77DE">
        <w:tc>
          <w:tcPr>
            <w:tcW w:w="2367" w:type="pct"/>
            <w:tcBorders>
              <w:top w:val="nil"/>
            </w:tcBorders>
            <w:tcMar>
              <w:top w:w="0" w:type="dxa"/>
              <w:left w:w="28" w:type="dxa"/>
              <w:bottom w:w="0" w:type="dxa"/>
              <w:right w:w="28" w:type="dxa"/>
            </w:tcMar>
            <w:vAlign w:val="center"/>
            <w:hideMark/>
          </w:tcPr>
          <w:p w:rsidR="00940D35" w:rsidRPr="001B77DE" w:rsidRDefault="00940D35" w:rsidP="001B77DE">
            <w:pPr>
              <w:spacing w:before="120" w:after="120" w:line="240" w:lineRule="exact"/>
              <w:ind w:left="142"/>
              <w:rPr>
                <w:sz w:val="24"/>
                <w:szCs w:val="24"/>
                <w:lang w:val="ru-RU"/>
              </w:rPr>
            </w:pPr>
            <w:r w:rsidRPr="001B77DE">
              <w:rPr>
                <w:sz w:val="24"/>
                <w:szCs w:val="24"/>
                <w:lang w:val="ru-RU"/>
              </w:rPr>
              <w:t>Среднегодовые процентные ставки по государственным ценным бумагам</w:t>
            </w:r>
          </w:p>
        </w:tc>
        <w:tc>
          <w:tcPr>
            <w:tcW w:w="949" w:type="pct"/>
            <w:tcBorders>
              <w:top w:val="nil"/>
            </w:tcBorders>
          </w:tcPr>
          <w:p w:rsidR="00940D35" w:rsidRPr="001B77DE" w:rsidRDefault="00F35161" w:rsidP="001B77DE">
            <w:pPr>
              <w:spacing w:before="120" w:after="120" w:line="240" w:lineRule="exact"/>
              <w:jc w:val="center"/>
              <w:rPr>
                <w:sz w:val="24"/>
                <w:szCs w:val="24"/>
                <w:lang w:val="ru-RU"/>
              </w:rPr>
            </w:pPr>
            <w:r w:rsidRPr="001B77DE">
              <w:rPr>
                <w:sz w:val="24"/>
                <w:szCs w:val="24"/>
                <w:lang w:val="ru-RU"/>
              </w:rPr>
              <w:t>5,</w:t>
            </w:r>
            <w:r w:rsidR="00940D35" w:rsidRPr="001B77DE">
              <w:rPr>
                <w:sz w:val="24"/>
                <w:szCs w:val="24"/>
                <w:lang w:val="ru-RU"/>
              </w:rPr>
              <w:t>24</w:t>
            </w:r>
          </w:p>
        </w:tc>
        <w:tc>
          <w:tcPr>
            <w:tcW w:w="871" w:type="pct"/>
            <w:tcBorders>
              <w:top w:val="nil"/>
            </w:tcBorders>
          </w:tcPr>
          <w:p w:rsidR="00940D35" w:rsidRPr="001B77DE" w:rsidRDefault="00F35161" w:rsidP="001B77DE">
            <w:pPr>
              <w:spacing w:before="120" w:after="120" w:line="240" w:lineRule="exact"/>
              <w:jc w:val="center"/>
              <w:rPr>
                <w:sz w:val="24"/>
                <w:szCs w:val="24"/>
                <w:lang w:val="ru-RU"/>
              </w:rPr>
            </w:pPr>
            <w:r w:rsidRPr="001B77DE">
              <w:rPr>
                <w:sz w:val="24"/>
                <w:szCs w:val="24"/>
                <w:lang w:val="ru-RU"/>
              </w:rPr>
              <w:t>6,</w:t>
            </w:r>
            <w:r w:rsidR="00940D35" w:rsidRPr="001B77DE">
              <w:rPr>
                <w:sz w:val="24"/>
                <w:szCs w:val="24"/>
                <w:lang w:val="ru-RU"/>
              </w:rPr>
              <w:t>68</w:t>
            </w:r>
          </w:p>
        </w:tc>
        <w:tc>
          <w:tcPr>
            <w:tcW w:w="813" w:type="pct"/>
            <w:tcBorders>
              <w:top w:val="nil"/>
            </w:tcBorders>
          </w:tcPr>
          <w:p w:rsidR="00940D35" w:rsidRPr="001B77DE" w:rsidRDefault="00F35161" w:rsidP="001B77DE">
            <w:pPr>
              <w:spacing w:before="120" w:after="120" w:line="240" w:lineRule="exact"/>
              <w:jc w:val="center"/>
              <w:rPr>
                <w:sz w:val="24"/>
                <w:szCs w:val="24"/>
                <w:lang w:val="ru-RU"/>
              </w:rPr>
            </w:pPr>
            <w:r w:rsidRPr="001B77DE">
              <w:rPr>
                <w:sz w:val="24"/>
                <w:szCs w:val="24"/>
                <w:lang w:val="ru-RU"/>
              </w:rPr>
              <w:t>20,</w:t>
            </w:r>
            <w:r w:rsidR="00940D35" w:rsidRPr="001B77DE">
              <w:rPr>
                <w:sz w:val="24"/>
                <w:szCs w:val="24"/>
                <w:lang w:val="ru-RU"/>
              </w:rPr>
              <w:t>14</w:t>
            </w:r>
          </w:p>
        </w:tc>
      </w:tr>
    </w:tbl>
    <w:p w:rsidR="004452D4" w:rsidRPr="001B77DE" w:rsidRDefault="004452D4" w:rsidP="001B77DE">
      <w:pPr>
        <w:keepNext/>
        <w:spacing w:before="360" w:after="120"/>
        <w:jc w:val="center"/>
        <w:rPr>
          <w:sz w:val="24"/>
          <w:szCs w:val="24"/>
          <w:lang w:val="ru-RU"/>
        </w:rPr>
      </w:pPr>
      <w:r w:rsidRPr="00EC77C4">
        <w:rPr>
          <w:b/>
          <w:sz w:val="28"/>
          <w:szCs w:val="28"/>
          <w:lang w:val="ru-RU"/>
        </w:rPr>
        <w:t>Процентные ставки по кредитам банков Молдовы</w:t>
      </w:r>
      <w:r w:rsidR="001B77DE">
        <w:rPr>
          <w:b/>
          <w:sz w:val="28"/>
          <w:szCs w:val="28"/>
          <w:lang w:val="ru-RU"/>
        </w:rPr>
        <w:br/>
      </w:r>
      <w:r w:rsidRPr="001B77DE">
        <w:rPr>
          <w:sz w:val="24"/>
          <w:szCs w:val="24"/>
          <w:lang w:val="ru-RU"/>
        </w:rPr>
        <w:t>(средневзвешенные в годовом исчислении,</w:t>
      </w:r>
      <w:r w:rsidR="005A2F0E" w:rsidRPr="001B77DE">
        <w:rPr>
          <w:sz w:val="24"/>
          <w:szCs w:val="24"/>
          <w:lang w:val="ru-RU"/>
        </w:rPr>
        <w:t> %</w:t>
      </w:r>
      <w:r w:rsidRPr="001B77DE">
        <w:rPr>
          <w:sz w:val="24"/>
          <w:szCs w:val="24"/>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30"/>
        <w:gridCol w:w="1702"/>
        <w:gridCol w:w="1547"/>
        <w:gridCol w:w="1592"/>
      </w:tblGrid>
      <w:tr w:rsidR="00010FD2" w:rsidRPr="001B77DE" w:rsidTr="00324842">
        <w:tc>
          <w:tcPr>
            <w:tcW w:w="2497" w:type="pct"/>
            <w:tcBorders>
              <w:bottom w:val="double" w:sz="4" w:space="0" w:color="auto"/>
            </w:tcBorders>
            <w:tcMar>
              <w:top w:w="0" w:type="dxa"/>
              <w:left w:w="28" w:type="dxa"/>
              <w:bottom w:w="0" w:type="dxa"/>
              <w:right w:w="28" w:type="dxa"/>
            </w:tcMar>
            <w:vAlign w:val="center"/>
          </w:tcPr>
          <w:p w:rsidR="00010FD2" w:rsidRPr="001B77DE" w:rsidRDefault="00010FD2" w:rsidP="00E750E0">
            <w:pPr>
              <w:spacing w:before="60" w:after="60" w:line="240" w:lineRule="exact"/>
              <w:jc w:val="center"/>
              <w:rPr>
                <w:lang w:val="ru-RU"/>
              </w:rPr>
            </w:pPr>
            <w:r w:rsidRPr="001B77DE">
              <w:rPr>
                <w:lang w:val="ru-RU"/>
              </w:rPr>
              <w:t xml:space="preserve">Кредитные ставки </w:t>
            </w:r>
          </w:p>
        </w:tc>
        <w:tc>
          <w:tcPr>
            <w:tcW w:w="880" w:type="pct"/>
            <w:tcBorders>
              <w:bottom w:val="double" w:sz="4" w:space="0" w:color="auto"/>
            </w:tcBorders>
            <w:vAlign w:val="center"/>
          </w:tcPr>
          <w:p w:rsidR="00010FD2" w:rsidRPr="001B77DE" w:rsidRDefault="00010FD2" w:rsidP="00770223">
            <w:pPr>
              <w:spacing w:before="60" w:after="60" w:line="240" w:lineRule="exact"/>
              <w:jc w:val="center"/>
              <w:rPr>
                <w:lang w:val="ru-RU"/>
              </w:rPr>
            </w:pPr>
            <w:r w:rsidRPr="001B77DE">
              <w:rPr>
                <w:lang w:val="ru-RU"/>
              </w:rPr>
              <w:t>2013 год</w:t>
            </w:r>
          </w:p>
        </w:tc>
        <w:tc>
          <w:tcPr>
            <w:tcW w:w="800" w:type="pct"/>
            <w:tcBorders>
              <w:bottom w:val="double" w:sz="4" w:space="0" w:color="auto"/>
            </w:tcBorders>
            <w:vAlign w:val="center"/>
          </w:tcPr>
          <w:p w:rsidR="00010FD2" w:rsidRPr="001B77DE" w:rsidRDefault="00010FD2" w:rsidP="00770223">
            <w:pPr>
              <w:spacing w:before="60" w:after="60" w:line="240" w:lineRule="exact"/>
              <w:jc w:val="center"/>
              <w:rPr>
                <w:lang w:val="ru-RU"/>
              </w:rPr>
            </w:pPr>
            <w:r w:rsidRPr="001B77DE">
              <w:rPr>
                <w:lang w:val="ru-RU"/>
              </w:rPr>
              <w:t>2014 год</w:t>
            </w:r>
          </w:p>
        </w:tc>
        <w:tc>
          <w:tcPr>
            <w:tcW w:w="823" w:type="pct"/>
            <w:tcBorders>
              <w:bottom w:val="double" w:sz="4" w:space="0" w:color="auto"/>
            </w:tcBorders>
            <w:vAlign w:val="center"/>
          </w:tcPr>
          <w:p w:rsidR="00010FD2" w:rsidRPr="001B77DE" w:rsidRDefault="00010FD2" w:rsidP="00770223">
            <w:pPr>
              <w:spacing w:before="60" w:after="60" w:line="240" w:lineRule="exact"/>
              <w:jc w:val="center"/>
              <w:rPr>
                <w:lang w:val="ru-RU"/>
              </w:rPr>
            </w:pPr>
            <w:r w:rsidRPr="001B77DE">
              <w:rPr>
                <w:lang w:val="ru-RU"/>
              </w:rPr>
              <w:t>2015 год</w:t>
            </w:r>
          </w:p>
        </w:tc>
      </w:tr>
      <w:tr w:rsidR="00010FD2" w:rsidRPr="001B77DE" w:rsidTr="001B77DE">
        <w:tc>
          <w:tcPr>
            <w:tcW w:w="2497" w:type="pct"/>
            <w:tcBorders>
              <w:top w:val="double" w:sz="4" w:space="0" w:color="auto"/>
              <w:bottom w:val="nil"/>
            </w:tcBorders>
            <w:tcMar>
              <w:top w:w="0" w:type="dxa"/>
              <w:left w:w="28" w:type="dxa"/>
              <w:bottom w:w="0" w:type="dxa"/>
              <w:right w:w="28" w:type="dxa"/>
            </w:tcMar>
          </w:tcPr>
          <w:p w:rsidR="00010FD2" w:rsidRPr="001B77DE" w:rsidRDefault="00010FD2" w:rsidP="001B77DE">
            <w:pPr>
              <w:spacing w:before="120" w:line="240" w:lineRule="exact"/>
              <w:ind w:left="142"/>
              <w:rPr>
                <w:sz w:val="24"/>
                <w:szCs w:val="24"/>
                <w:lang w:val="ru-RU"/>
              </w:rPr>
            </w:pPr>
            <w:r w:rsidRPr="001B77DE">
              <w:rPr>
                <w:sz w:val="24"/>
                <w:szCs w:val="24"/>
                <w:lang w:val="ru-RU"/>
              </w:rPr>
              <w:t>Средняя ставка межбанковских кредитов:</w:t>
            </w:r>
          </w:p>
        </w:tc>
        <w:tc>
          <w:tcPr>
            <w:tcW w:w="880" w:type="pct"/>
            <w:tcBorders>
              <w:top w:val="double" w:sz="4" w:space="0" w:color="auto"/>
              <w:bottom w:val="nil"/>
            </w:tcBorders>
          </w:tcPr>
          <w:p w:rsidR="00010FD2" w:rsidRPr="001B77DE" w:rsidRDefault="00010FD2" w:rsidP="001B77DE">
            <w:pPr>
              <w:spacing w:before="120" w:line="240" w:lineRule="exact"/>
              <w:ind w:right="125"/>
              <w:jc w:val="center"/>
              <w:rPr>
                <w:sz w:val="24"/>
                <w:szCs w:val="24"/>
                <w:lang w:val="ru-RU"/>
              </w:rPr>
            </w:pPr>
          </w:p>
        </w:tc>
        <w:tc>
          <w:tcPr>
            <w:tcW w:w="800" w:type="pct"/>
            <w:tcBorders>
              <w:top w:val="double" w:sz="4" w:space="0" w:color="auto"/>
              <w:bottom w:val="nil"/>
            </w:tcBorders>
          </w:tcPr>
          <w:p w:rsidR="00010FD2" w:rsidRPr="001B77DE" w:rsidRDefault="00010FD2" w:rsidP="001B77DE">
            <w:pPr>
              <w:spacing w:before="120" w:line="240" w:lineRule="exact"/>
              <w:jc w:val="center"/>
              <w:rPr>
                <w:sz w:val="24"/>
                <w:szCs w:val="24"/>
                <w:lang w:val="ru-RU"/>
              </w:rPr>
            </w:pPr>
          </w:p>
        </w:tc>
        <w:tc>
          <w:tcPr>
            <w:tcW w:w="823" w:type="pct"/>
            <w:tcBorders>
              <w:top w:val="double" w:sz="4" w:space="0" w:color="auto"/>
              <w:bottom w:val="nil"/>
            </w:tcBorders>
          </w:tcPr>
          <w:p w:rsidR="00010FD2" w:rsidRPr="001B77DE" w:rsidRDefault="00010FD2" w:rsidP="001B77DE">
            <w:pPr>
              <w:spacing w:before="120" w:line="240" w:lineRule="exact"/>
              <w:jc w:val="center"/>
              <w:rPr>
                <w:sz w:val="24"/>
                <w:szCs w:val="24"/>
                <w:lang w:val="ru-RU"/>
              </w:rPr>
            </w:pPr>
          </w:p>
        </w:tc>
      </w:tr>
      <w:tr w:rsidR="00010FD2" w:rsidRPr="001B77DE" w:rsidTr="001B77DE">
        <w:tc>
          <w:tcPr>
            <w:tcW w:w="2497" w:type="pct"/>
            <w:tcBorders>
              <w:top w:val="nil"/>
              <w:bottom w:val="nil"/>
            </w:tcBorders>
            <w:tcMar>
              <w:top w:w="0" w:type="dxa"/>
              <w:left w:w="28" w:type="dxa"/>
              <w:bottom w:w="0" w:type="dxa"/>
              <w:right w:w="28" w:type="dxa"/>
            </w:tcMar>
          </w:tcPr>
          <w:p w:rsidR="00010FD2" w:rsidRPr="001B77DE" w:rsidRDefault="00010FD2" w:rsidP="001B77DE">
            <w:pPr>
              <w:spacing w:before="120" w:line="240" w:lineRule="exact"/>
              <w:ind w:left="142"/>
              <w:rPr>
                <w:sz w:val="24"/>
                <w:szCs w:val="24"/>
                <w:lang w:val="ru-RU"/>
              </w:rPr>
            </w:pPr>
            <w:r w:rsidRPr="001B77DE">
              <w:rPr>
                <w:sz w:val="24"/>
                <w:szCs w:val="24"/>
                <w:lang w:val="ru-RU"/>
              </w:rPr>
              <w:t>в национальной валюте</w:t>
            </w:r>
          </w:p>
        </w:tc>
        <w:tc>
          <w:tcPr>
            <w:tcW w:w="880" w:type="pct"/>
            <w:tcBorders>
              <w:top w:val="nil"/>
              <w:bottom w:val="nil"/>
            </w:tcBorders>
          </w:tcPr>
          <w:p w:rsidR="00010FD2" w:rsidRPr="001B77DE" w:rsidRDefault="00010FD2" w:rsidP="001B77DE">
            <w:pPr>
              <w:spacing w:before="120" w:line="240" w:lineRule="exact"/>
              <w:ind w:right="125"/>
              <w:jc w:val="center"/>
              <w:rPr>
                <w:sz w:val="24"/>
                <w:szCs w:val="24"/>
                <w:lang w:val="ru-RU"/>
              </w:rPr>
            </w:pPr>
            <w:r w:rsidRPr="001B77DE">
              <w:rPr>
                <w:sz w:val="24"/>
                <w:szCs w:val="24"/>
                <w:lang w:val="ru-RU"/>
              </w:rPr>
              <w:t>6,4</w:t>
            </w:r>
          </w:p>
        </w:tc>
        <w:tc>
          <w:tcPr>
            <w:tcW w:w="800" w:type="pct"/>
            <w:tcBorders>
              <w:top w:val="nil"/>
              <w:bottom w:val="nil"/>
            </w:tcBorders>
          </w:tcPr>
          <w:p w:rsidR="00010FD2" w:rsidRPr="001B77DE" w:rsidRDefault="00010FD2" w:rsidP="001B77DE">
            <w:pPr>
              <w:spacing w:before="120" w:line="240" w:lineRule="exact"/>
              <w:jc w:val="center"/>
              <w:rPr>
                <w:sz w:val="24"/>
                <w:szCs w:val="24"/>
                <w:lang w:val="ru-RU"/>
              </w:rPr>
            </w:pPr>
            <w:r w:rsidRPr="001B77DE">
              <w:rPr>
                <w:sz w:val="24"/>
                <w:szCs w:val="24"/>
                <w:lang w:val="ru-RU"/>
              </w:rPr>
              <w:t>5,25</w:t>
            </w:r>
          </w:p>
        </w:tc>
        <w:tc>
          <w:tcPr>
            <w:tcW w:w="823" w:type="pct"/>
            <w:tcBorders>
              <w:top w:val="nil"/>
              <w:bottom w:val="nil"/>
            </w:tcBorders>
          </w:tcPr>
          <w:p w:rsidR="00010FD2" w:rsidRPr="001B77DE" w:rsidRDefault="003446C7" w:rsidP="001B77DE">
            <w:pPr>
              <w:spacing w:before="120" w:line="240" w:lineRule="exact"/>
              <w:jc w:val="center"/>
              <w:rPr>
                <w:sz w:val="24"/>
                <w:szCs w:val="24"/>
                <w:lang w:val="ru-RU"/>
              </w:rPr>
            </w:pPr>
            <w:r w:rsidRPr="001B77DE">
              <w:rPr>
                <w:sz w:val="24"/>
                <w:szCs w:val="24"/>
                <w:lang w:val="ru-RU"/>
              </w:rPr>
              <w:t>–</w:t>
            </w:r>
          </w:p>
        </w:tc>
      </w:tr>
      <w:tr w:rsidR="00010FD2" w:rsidRPr="001B77DE" w:rsidTr="001B77DE">
        <w:tc>
          <w:tcPr>
            <w:tcW w:w="2497" w:type="pct"/>
            <w:tcBorders>
              <w:top w:val="nil"/>
              <w:bottom w:val="nil"/>
            </w:tcBorders>
            <w:tcMar>
              <w:top w:w="0" w:type="dxa"/>
              <w:left w:w="28" w:type="dxa"/>
              <w:bottom w:w="0" w:type="dxa"/>
              <w:right w:w="28" w:type="dxa"/>
            </w:tcMar>
          </w:tcPr>
          <w:p w:rsidR="00010FD2" w:rsidRPr="001B77DE" w:rsidRDefault="00010FD2" w:rsidP="001B77DE">
            <w:pPr>
              <w:spacing w:before="120" w:line="240" w:lineRule="exact"/>
              <w:ind w:left="142"/>
              <w:rPr>
                <w:sz w:val="24"/>
                <w:szCs w:val="24"/>
                <w:lang w:val="ru-RU"/>
              </w:rPr>
            </w:pPr>
            <w:r w:rsidRPr="001B77DE">
              <w:rPr>
                <w:sz w:val="24"/>
                <w:szCs w:val="24"/>
                <w:lang w:val="ru-RU"/>
              </w:rPr>
              <w:t>в иностранной валюте</w:t>
            </w:r>
          </w:p>
        </w:tc>
        <w:tc>
          <w:tcPr>
            <w:tcW w:w="880" w:type="pct"/>
            <w:tcBorders>
              <w:top w:val="nil"/>
              <w:bottom w:val="nil"/>
            </w:tcBorders>
          </w:tcPr>
          <w:p w:rsidR="00010FD2" w:rsidRPr="001B77DE" w:rsidRDefault="00010FD2" w:rsidP="001B77DE">
            <w:pPr>
              <w:spacing w:before="120" w:line="240" w:lineRule="exact"/>
              <w:ind w:right="125"/>
              <w:jc w:val="center"/>
              <w:rPr>
                <w:sz w:val="24"/>
                <w:szCs w:val="24"/>
                <w:lang w:val="ru-RU"/>
              </w:rPr>
            </w:pPr>
            <w:r w:rsidRPr="001B77DE">
              <w:rPr>
                <w:sz w:val="24"/>
                <w:szCs w:val="24"/>
                <w:lang w:val="ru-RU"/>
              </w:rPr>
              <w:t>4,02</w:t>
            </w:r>
          </w:p>
        </w:tc>
        <w:tc>
          <w:tcPr>
            <w:tcW w:w="800" w:type="pct"/>
            <w:tcBorders>
              <w:top w:val="nil"/>
              <w:bottom w:val="nil"/>
            </w:tcBorders>
          </w:tcPr>
          <w:p w:rsidR="00010FD2" w:rsidRPr="001B77DE" w:rsidRDefault="00010FD2" w:rsidP="001B77DE">
            <w:pPr>
              <w:spacing w:before="120" w:line="240" w:lineRule="exact"/>
              <w:jc w:val="center"/>
              <w:rPr>
                <w:sz w:val="24"/>
                <w:szCs w:val="24"/>
                <w:lang w:val="ru-RU"/>
              </w:rPr>
            </w:pPr>
            <w:r w:rsidRPr="001B77DE">
              <w:rPr>
                <w:sz w:val="24"/>
                <w:szCs w:val="24"/>
                <w:lang w:val="ru-RU"/>
              </w:rPr>
              <w:t>5,37</w:t>
            </w:r>
          </w:p>
        </w:tc>
        <w:tc>
          <w:tcPr>
            <w:tcW w:w="823" w:type="pct"/>
            <w:tcBorders>
              <w:top w:val="nil"/>
              <w:bottom w:val="nil"/>
            </w:tcBorders>
          </w:tcPr>
          <w:p w:rsidR="00010FD2" w:rsidRPr="001B77DE" w:rsidRDefault="003446C7" w:rsidP="001B77DE">
            <w:pPr>
              <w:spacing w:before="120" w:line="240" w:lineRule="exact"/>
              <w:jc w:val="center"/>
              <w:rPr>
                <w:sz w:val="24"/>
                <w:szCs w:val="24"/>
                <w:lang w:val="ru-RU"/>
              </w:rPr>
            </w:pPr>
            <w:r w:rsidRPr="001B77DE">
              <w:rPr>
                <w:sz w:val="24"/>
                <w:szCs w:val="24"/>
                <w:lang w:val="ru-RU"/>
              </w:rPr>
              <w:t>–</w:t>
            </w:r>
          </w:p>
        </w:tc>
      </w:tr>
      <w:tr w:rsidR="00010FD2" w:rsidRPr="001B77DE" w:rsidTr="001B77DE">
        <w:trPr>
          <w:trHeight w:val="501"/>
        </w:trPr>
        <w:tc>
          <w:tcPr>
            <w:tcW w:w="2497" w:type="pct"/>
            <w:tcBorders>
              <w:top w:val="nil"/>
              <w:bottom w:val="nil"/>
            </w:tcBorders>
            <w:tcMar>
              <w:top w:w="0" w:type="dxa"/>
              <w:left w:w="28" w:type="dxa"/>
              <w:bottom w:w="0" w:type="dxa"/>
              <w:right w:w="28" w:type="dxa"/>
            </w:tcMar>
          </w:tcPr>
          <w:p w:rsidR="00010FD2" w:rsidRPr="001B77DE" w:rsidRDefault="00010FD2" w:rsidP="001B77DE">
            <w:pPr>
              <w:spacing w:before="120" w:line="240" w:lineRule="exact"/>
              <w:ind w:left="142"/>
              <w:rPr>
                <w:sz w:val="24"/>
                <w:szCs w:val="24"/>
                <w:lang w:val="ru-RU"/>
              </w:rPr>
            </w:pPr>
            <w:r w:rsidRPr="001B77DE">
              <w:rPr>
                <w:sz w:val="24"/>
                <w:szCs w:val="24"/>
                <w:lang w:val="ru-RU"/>
              </w:rPr>
              <w:t>Средняя ставка по кредитам, предоставленным банками:</w:t>
            </w:r>
          </w:p>
        </w:tc>
        <w:tc>
          <w:tcPr>
            <w:tcW w:w="880" w:type="pct"/>
            <w:tcBorders>
              <w:top w:val="nil"/>
              <w:bottom w:val="nil"/>
            </w:tcBorders>
          </w:tcPr>
          <w:p w:rsidR="00010FD2" w:rsidRPr="001B77DE" w:rsidRDefault="00010FD2" w:rsidP="001B77DE">
            <w:pPr>
              <w:spacing w:before="120" w:line="240" w:lineRule="exact"/>
              <w:ind w:right="125"/>
              <w:jc w:val="center"/>
              <w:rPr>
                <w:sz w:val="24"/>
                <w:szCs w:val="24"/>
                <w:lang w:val="ru-RU"/>
              </w:rPr>
            </w:pPr>
          </w:p>
        </w:tc>
        <w:tc>
          <w:tcPr>
            <w:tcW w:w="800" w:type="pct"/>
            <w:tcBorders>
              <w:top w:val="nil"/>
              <w:bottom w:val="nil"/>
            </w:tcBorders>
          </w:tcPr>
          <w:p w:rsidR="00010FD2" w:rsidRPr="001B77DE" w:rsidRDefault="00010FD2" w:rsidP="001B77DE">
            <w:pPr>
              <w:spacing w:before="120" w:line="240" w:lineRule="exact"/>
              <w:jc w:val="center"/>
              <w:rPr>
                <w:sz w:val="24"/>
                <w:szCs w:val="24"/>
                <w:lang w:val="ru-RU"/>
              </w:rPr>
            </w:pPr>
          </w:p>
        </w:tc>
        <w:tc>
          <w:tcPr>
            <w:tcW w:w="823" w:type="pct"/>
            <w:tcBorders>
              <w:top w:val="nil"/>
              <w:bottom w:val="nil"/>
            </w:tcBorders>
          </w:tcPr>
          <w:p w:rsidR="00010FD2" w:rsidRPr="001B77DE" w:rsidRDefault="00010FD2" w:rsidP="001B77DE">
            <w:pPr>
              <w:spacing w:before="120" w:line="240" w:lineRule="exact"/>
              <w:jc w:val="center"/>
              <w:rPr>
                <w:sz w:val="24"/>
                <w:szCs w:val="24"/>
                <w:lang w:val="ru-RU"/>
              </w:rPr>
            </w:pPr>
          </w:p>
        </w:tc>
      </w:tr>
      <w:tr w:rsidR="00010FD2" w:rsidRPr="001B77DE" w:rsidTr="001B77DE">
        <w:tc>
          <w:tcPr>
            <w:tcW w:w="2497" w:type="pct"/>
            <w:tcBorders>
              <w:top w:val="nil"/>
              <w:bottom w:val="nil"/>
            </w:tcBorders>
            <w:tcMar>
              <w:top w:w="0" w:type="dxa"/>
              <w:left w:w="28" w:type="dxa"/>
              <w:bottom w:w="0" w:type="dxa"/>
              <w:right w:w="28" w:type="dxa"/>
            </w:tcMar>
          </w:tcPr>
          <w:p w:rsidR="00010FD2" w:rsidRPr="001B77DE" w:rsidRDefault="00010FD2" w:rsidP="001B77DE">
            <w:pPr>
              <w:spacing w:before="120" w:line="240" w:lineRule="exact"/>
              <w:ind w:left="142"/>
              <w:rPr>
                <w:sz w:val="24"/>
                <w:szCs w:val="24"/>
                <w:lang w:val="ru-RU"/>
              </w:rPr>
            </w:pPr>
            <w:r w:rsidRPr="001B77DE">
              <w:rPr>
                <w:sz w:val="24"/>
                <w:szCs w:val="24"/>
                <w:lang w:val="ru-RU"/>
              </w:rPr>
              <w:t>в национальной валюте</w:t>
            </w:r>
          </w:p>
        </w:tc>
        <w:tc>
          <w:tcPr>
            <w:tcW w:w="880" w:type="pct"/>
            <w:tcBorders>
              <w:top w:val="nil"/>
              <w:bottom w:val="nil"/>
            </w:tcBorders>
          </w:tcPr>
          <w:p w:rsidR="00010FD2" w:rsidRPr="001B77DE" w:rsidRDefault="00010FD2" w:rsidP="001B77DE">
            <w:pPr>
              <w:spacing w:before="120" w:line="240" w:lineRule="exact"/>
              <w:ind w:right="125"/>
              <w:jc w:val="center"/>
              <w:rPr>
                <w:sz w:val="24"/>
                <w:szCs w:val="24"/>
                <w:lang w:val="ru-RU"/>
              </w:rPr>
            </w:pPr>
            <w:r w:rsidRPr="001B77DE">
              <w:rPr>
                <w:sz w:val="24"/>
                <w:szCs w:val="24"/>
                <w:lang w:val="ru-RU"/>
              </w:rPr>
              <w:t>12,26</w:t>
            </w:r>
          </w:p>
        </w:tc>
        <w:tc>
          <w:tcPr>
            <w:tcW w:w="800" w:type="pct"/>
            <w:tcBorders>
              <w:top w:val="nil"/>
              <w:bottom w:val="nil"/>
            </w:tcBorders>
          </w:tcPr>
          <w:p w:rsidR="00010FD2" w:rsidRPr="001B77DE" w:rsidRDefault="00010FD2" w:rsidP="001B77DE">
            <w:pPr>
              <w:spacing w:before="120" w:line="240" w:lineRule="exact"/>
              <w:jc w:val="center"/>
              <w:rPr>
                <w:sz w:val="24"/>
                <w:szCs w:val="24"/>
                <w:lang w:val="ru-RU"/>
              </w:rPr>
            </w:pPr>
            <w:r w:rsidRPr="001B77DE">
              <w:rPr>
                <w:sz w:val="24"/>
                <w:szCs w:val="24"/>
                <w:lang w:val="ru-RU"/>
              </w:rPr>
              <w:t>10,59</w:t>
            </w:r>
          </w:p>
        </w:tc>
        <w:tc>
          <w:tcPr>
            <w:tcW w:w="823" w:type="pct"/>
            <w:tcBorders>
              <w:top w:val="nil"/>
              <w:bottom w:val="nil"/>
            </w:tcBorders>
          </w:tcPr>
          <w:p w:rsidR="00010FD2" w:rsidRPr="001B77DE" w:rsidRDefault="00010FD2" w:rsidP="001B77DE">
            <w:pPr>
              <w:spacing w:before="120" w:line="240" w:lineRule="exact"/>
              <w:jc w:val="center"/>
              <w:rPr>
                <w:sz w:val="24"/>
                <w:szCs w:val="24"/>
                <w:lang w:val="ru-RU"/>
              </w:rPr>
            </w:pPr>
            <w:r w:rsidRPr="001B77DE">
              <w:rPr>
                <w:sz w:val="24"/>
                <w:szCs w:val="24"/>
                <w:lang w:val="ru-RU"/>
              </w:rPr>
              <w:t>14,06</w:t>
            </w:r>
          </w:p>
        </w:tc>
      </w:tr>
      <w:tr w:rsidR="00010FD2" w:rsidRPr="001B77DE" w:rsidTr="001B77DE">
        <w:tc>
          <w:tcPr>
            <w:tcW w:w="2497" w:type="pct"/>
            <w:tcBorders>
              <w:top w:val="nil"/>
            </w:tcBorders>
            <w:tcMar>
              <w:top w:w="0" w:type="dxa"/>
              <w:left w:w="28" w:type="dxa"/>
              <w:bottom w:w="0" w:type="dxa"/>
              <w:right w:w="28" w:type="dxa"/>
            </w:tcMar>
          </w:tcPr>
          <w:p w:rsidR="00010FD2" w:rsidRPr="001B77DE" w:rsidRDefault="00010FD2" w:rsidP="001B77DE">
            <w:pPr>
              <w:spacing w:before="120" w:after="120" w:line="240" w:lineRule="exact"/>
              <w:ind w:left="142"/>
              <w:rPr>
                <w:sz w:val="24"/>
                <w:szCs w:val="24"/>
                <w:lang w:val="ru-RU"/>
              </w:rPr>
            </w:pPr>
            <w:r w:rsidRPr="001B77DE">
              <w:rPr>
                <w:sz w:val="24"/>
                <w:szCs w:val="24"/>
                <w:lang w:val="ru-RU"/>
              </w:rPr>
              <w:t>в иностранной валюте</w:t>
            </w:r>
          </w:p>
        </w:tc>
        <w:tc>
          <w:tcPr>
            <w:tcW w:w="880" w:type="pct"/>
            <w:tcBorders>
              <w:top w:val="nil"/>
            </w:tcBorders>
          </w:tcPr>
          <w:p w:rsidR="00010FD2" w:rsidRPr="001B77DE" w:rsidRDefault="00010FD2" w:rsidP="001B77DE">
            <w:pPr>
              <w:spacing w:before="120" w:after="120" w:line="240" w:lineRule="exact"/>
              <w:ind w:right="125"/>
              <w:jc w:val="center"/>
              <w:rPr>
                <w:sz w:val="24"/>
                <w:szCs w:val="24"/>
                <w:lang w:val="ru-RU"/>
              </w:rPr>
            </w:pPr>
            <w:r w:rsidRPr="001B77DE">
              <w:rPr>
                <w:sz w:val="24"/>
                <w:szCs w:val="24"/>
                <w:lang w:val="ru-RU"/>
              </w:rPr>
              <w:t>7,77</w:t>
            </w:r>
          </w:p>
        </w:tc>
        <w:tc>
          <w:tcPr>
            <w:tcW w:w="800" w:type="pct"/>
            <w:tcBorders>
              <w:top w:val="nil"/>
            </w:tcBorders>
          </w:tcPr>
          <w:p w:rsidR="00010FD2" w:rsidRPr="001B77DE" w:rsidRDefault="00010FD2" w:rsidP="001B77DE">
            <w:pPr>
              <w:spacing w:before="120" w:after="120" w:line="240" w:lineRule="exact"/>
              <w:jc w:val="center"/>
              <w:rPr>
                <w:sz w:val="24"/>
                <w:szCs w:val="24"/>
                <w:lang w:val="ru-RU"/>
              </w:rPr>
            </w:pPr>
            <w:r w:rsidRPr="001B77DE">
              <w:rPr>
                <w:sz w:val="24"/>
                <w:szCs w:val="24"/>
                <w:lang w:val="ru-RU"/>
              </w:rPr>
              <w:t>7,99</w:t>
            </w:r>
          </w:p>
        </w:tc>
        <w:tc>
          <w:tcPr>
            <w:tcW w:w="823" w:type="pct"/>
            <w:tcBorders>
              <w:top w:val="nil"/>
            </w:tcBorders>
          </w:tcPr>
          <w:p w:rsidR="00010FD2" w:rsidRPr="001B77DE" w:rsidRDefault="00010FD2" w:rsidP="001B77DE">
            <w:pPr>
              <w:spacing w:before="120" w:after="120" w:line="240" w:lineRule="exact"/>
              <w:jc w:val="center"/>
              <w:rPr>
                <w:sz w:val="24"/>
                <w:szCs w:val="24"/>
                <w:lang w:val="ru-RU"/>
              </w:rPr>
            </w:pPr>
            <w:r w:rsidRPr="001B77DE">
              <w:rPr>
                <w:sz w:val="24"/>
                <w:szCs w:val="24"/>
                <w:lang w:val="ru-RU"/>
              </w:rPr>
              <w:t>7,01</w:t>
            </w:r>
          </w:p>
        </w:tc>
      </w:tr>
    </w:tbl>
    <w:p w:rsidR="00180E7B" w:rsidRPr="00EC77C4" w:rsidRDefault="004452D4" w:rsidP="00624E9F">
      <w:pPr>
        <w:keepNext/>
        <w:spacing w:before="240"/>
        <w:ind w:firstLine="709"/>
        <w:jc w:val="both"/>
        <w:rPr>
          <w:sz w:val="28"/>
          <w:szCs w:val="28"/>
          <w:lang w:val="ru-RU"/>
        </w:rPr>
      </w:pPr>
      <w:r w:rsidRPr="00EC77C4">
        <w:rPr>
          <w:b/>
          <w:sz w:val="28"/>
          <w:szCs w:val="28"/>
          <w:lang w:val="ru-RU"/>
        </w:rPr>
        <w:lastRenderedPageBreak/>
        <w:t>Валютные резервы Республики Молдова</w:t>
      </w:r>
      <w:r w:rsidRPr="00EC77C4">
        <w:rPr>
          <w:sz w:val="28"/>
          <w:szCs w:val="28"/>
          <w:lang w:val="ru-RU"/>
        </w:rPr>
        <w:t xml:space="preserve"> на конец года </w:t>
      </w:r>
      <w:r w:rsidR="00624E9F" w:rsidRPr="00EC77C4">
        <w:rPr>
          <w:sz w:val="28"/>
          <w:szCs w:val="28"/>
          <w:lang w:val="ru-RU"/>
        </w:rPr>
        <w:t xml:space="preserve">(в млн долларов США) </w:t>
      </w:r>
      <w:r w:rsidRPr="00EC77C4">
        <w:rPr>
          <w:sz w:val="28"/>
          <w:szCs w:val="28"/>
          <w:lang w:val="ru-RU"/>
        </w:rPr>
        <w:t>составляли:</w:t>
      </w:r>
      <w:r w:rsidR="005A2F0E" w:rsidRPr="00EC77C4">
        <w:rPr>
          <w:sz w:val="28"/>
          <w:szCs w:val="28"/>
          <w:lang w:val="ru-RU"/>
        </w:rPr>
        <w:t xml:space="preserve"> </w:t>
      </w:r>
    </w:p>
    <w:p w:rsidR="00180E7B" w:rsidRPr="00EC77C4" w:rsidRDefault="00E750E0" w:rsidP="00E750E0">
      <w:pPr>
        <w:keepNext/>
        <w:ind w:firstLine="426"/>
        <w:jc w:val="both"/>
        <w:rPr>
          <w:sz w:val="28"/>
          <w:szCs w:val="28"/>
          <w:lang w:val="ru-RU"/>
        </w:rPr>
      </w:pPr>
      <w:r>
        <w:rPr>
          <w:sz w:val="28"/>
          <w:szCs w:val="28"/>
          <w:lang w:val="ru-RU"/>
        </w:rPr>
        <w:t xml:space="preserve">в </w:t>
      </w:r>
      <w:r w:rsidR="00180E7B" w:rsidRPr="00EC77C4">
        <w:rPr>
          <w:sz w:val="28"/>
          <w:szCs w:val="28"/>
          <w:lang w:val="ru-RU"/>
        </w:rPr>
        <w:t>2003 год</w:t>
      </w:r>
      <w:r>
        <w:rPr>
          <w:sz w:val="28"/>
          <w:szCs w:val="28"/>
          <w:lang w:val="ru-RU"/>
        </w:rPr>
        <w:t>у</w:t>
      </w:r>
      <w:r w:rsidR="00EE37B4">
        <w:rPr>
          <w:sz w:val="28"/>
          <w:szCs w:val="28"/>
          <w:lang w:val="ru-RU"/>
        </w:rPr>
        <w:tab/>
      </w:r>
      <w:r w:rsidR="00180E7B" w:rsidRPr="00EC77C4">
        <w:rPr>
          <w:sz w:val="28"/>
          <w:szCs w:val="28"/>
          <w:lang w:val="ru-RU"/>
        </w:rPr>
        <w:t>– 302,27;</w:t>
      </w:r>
    </w:p>
    <w:p w:rsidR="00180E7B" w:rsidRPr="00EC77C4" w:rsidRDefault="00180E7B" w:rsidP="00EE37B4">
      <w:pPr>
        <w:keepNext/>
        <w:ind w:firstLine="630"/>
        <w:jc w:val="both"/>
        <w:rPr>
          <w:b/>
          <w:bCs/>
          <w:iCs/>
          <w:sz w:val="28"/>
          <w:szCs w:val="28"/>
          <w:lang w:val="ru-RU"/>
        </w:rPr>
      </w:pPr>
      <w:r w:rsidRPr="00EC77C4">
        <w:rPr>
          <w:sz w:val="28"/>
          <w:szCs w:val="28"/>
          <w:lang w:val="ru-RU"/>
        </w:rPr>
        <w:t>2004 год</w:t>
      </w:r>
      <w:r w:rsidR="00E750E0">
        <w:rPr>
          <w:sz w:val="28"/>
          <w:szCs w:val="28"/>
          <w:lang w:val="ru-RU"/>
        </w:rPr>
        <w:t>у</w:t>
      </w:r>
      <w:r w:rsidR="00EE37B4">
        <w:rPr>
          <w:sz w:val="28"/>
          <w:szCs w:val="28"/>
          <w:lang w:val="ru-RU"/>
        </w:rPr>
        <w:tab/>
      </w:r>
      <w:r w:rsidRPr="00EC77C4">
        <w:rPr>
          <w:sz w:val="28"/>
          <w:szCs w:val="28"/>
          <w:lang w:val="ru-RU"/>
        </w:rPr>
        <w:t>– 470,26;</w:t>
      </w:r>
    </w:p>
    <w:p w:rsidR="00180E7B" w:rsidRPr="00EC77C4" w:rsidRDefault="00180E7B" w:rsidP="00EE37B4">
      <w:pPr>
        <w:ind w:firstLine="630"/>
        <w:jc w:val="both"/>
        <w:rPr>
          <w:sz w:val="28"/>
          <w:szCs w:val="28"/>
          <w:lang w:val="ru-RU"/>
        </w:rPr>
      </w:pPr>
      <w:r w:rsidRPr="00EC77C4">
        <w:rPr>
          <w:bCs/>
          <w:iCs/>
          <w:sz w:val="28"/>
          <w:szCs w:val="28"/>
          <w:lang w:val="ru-RU"/>
        </w:rPr>
        <w:t>2005 год</w:t>
      </w:r>
      <w:r w:rsidR="00E750E0">
        <w:rPr>
          <w:bCs/>
          <w:iCs/>
          <w:sz w:val="28"/>
          <w:szCs w:val="28"/>
          <w:lang w:val="ru-RU"/>
        </w:rPr>
        <w:t>у</w:t>
      </w:r>
      <w:r w:rsidR="00EE37B4">
        <w:rPr>
          <w:bCs/>
          <w:iCs/>
          <w:sz w:val="28"/>
          <w:szCs w:val="28"/>
          <w:lang w:val="ru-RU"/>
        </w:rPr>
        <w:tab/>
      </w:r>
      <w:r w:rsidRPr="00EC77C4">
        <w:rPr>
          <w:sz w:val="28"/>
          <w:szCs w:val="28"/>
          <w:lang w:val="ru-RU"/>
        </w:rPr>
        <w:t>– 597,44;</w:t>
      </w:r>
    </w:p>
    <w:p w:rsidR="00180E7B" w:rsidRPr="00EC77C4" w:rsidRDefault="00180E7B" w:rsidP="00EE37B4">
      <w:pPr>
        <w:ind w:firstLine="630"/>
        <w:jc w:val="both"/>
        <w:rPr>
          <w:sz w:val="28"/>
          <w:szCs w:val="28"/>
          <w:lang w:val="ru-RU"/>
        </w:rPr>
      </w:pPr>
      <w:r w:rsidRPr="00EC77C4">
        <w:rPr>
          <w:bCs/>
          <w:iCs/>
          <w:sz w:val="28"/>
          <w:szCs w:val="28"/>
          <w:lang w:val="ru-RU"/>
        </w:rPr>
        <w:t>2006 год</w:t>
      </w:r>
      <w:r w:rsidR="00E750E0">
        <w:rPr>
          <w:bCs/>
          <w:iCs/>
          <w:sz w:val="28"/>
          <w:szCs w:val="28"/>
          <w:lang w:val="ru-RU"/>
        </w:rPr>
        <w:t>у</w:t>
      </w:r>
      <w:r w:rsidR="00EE37B4">
        <w:rPr>
          <w:bCs/>
          <w:iCs/>
          <w:sz w:val="28"/>
          <w:szCs w:val="28"/>
          <w:lang w:val="ru-RU"/>
        </w:rPr>
        <w:tab/>
      </w:r>
      <w:r w:rsidRPr="00EC77C4">
        <w:rPr>
          <w:sz w:val="28"/>
          <w:szCs w:val="28"/>
          <w:lang w:val="ru-RU"/>
        </w:rPr>
        <w:t>– 775,29;</w:t>
      </w:r>
    </w:p>
    <w:p w:rsidR="00180E7B" w:rsidRPr="00EC77C4" w:rsidRDefault="00180E7B" w:rsidP="00EE37B4">
      <w:pPr>
        <w:ind w:firstLine="630"/>
        <w:jc w:val="both"/>
        <w:rPr>
          <w:sz w:val="28"/>
          <w:szCs w:val="28"/>
          <w:lang w:val="ru-RU"/>
        </w:rPr>
      </w:pPr>
      <w:r w:rsidRPr="00EC77C4">
        <w:rPr>
          <w:bCs/>
          <w:iCs/>
          <w:sz w:val="28"/>
          <w:szCs w:val="28"/>
          <w:lang w:val="ru-RU"/>
        </w:rPr>
        <w:t>2007 год</w:t>
      </w:r>
      <w:r w:rsidR="00E750E0">
        <w:rPr>
          <w:bCs/>
          <w:iCs/>
          <w:sz w:val="28"/>
          <w:szCs w:val="28"/>
          <w:lang w:val="ru-RU"/>
        </w:rPr>
        <w:t>у</w:t>
      </w:r>
      <w:r w:rsidR="00EE37B4">
        <w:rPr>
          <w:bCs/>
          <w:iCs/>
          <w:sz w:val="28"/>
          <w:szCs w:val="28"/>
          <w:lang w:val="ru-RU"/>
        </w:rPr>
        <w:tab/>
      </w:r>
      <w:r w:rsidRPr="00EC77C4">
        <w:rPr>
          <w:sz w:val="28"/>
          <w:szCs w:val="28"/>
          <w:lang w:val="ru-RU"/>
        </w:rPr>
        <w:t>–</w:t>
      </w:r>
      <w:r w:rsidRPr="00EC77C4">
        <w:rPr>
          <w:bCs/>
          <w:iCs/>
          <w:sz w:val="28"/>
          <w:szCs w:val="28"/>
          <w:lang w:val="ru-RU"/>
        </w:rPr>
        <w:t xml:space="preserve"> </w:t>
      </w:r>
      <w:r w:rsidRPr="00EC77C4">
        <w:rPr>
          <w:sz w:val="28"/>
          <w:szCs w:val="28"/>
          <w:lang w:val="ru-RU"/>
        </w:rPr>
        <w:t>1</w:t>
      </w:r>
      <w:r w:rsidR="001B77DE">
        <w:rPr>
          <w:sz w:val="28"/>
          <w:szCs w:val="28"/>
          <w:lang w:val="ru-RU"/>
        </w:rPr>
        <w:t> </w:t>
      </w:r>
      <w:r w:rsidRPr="00EC77C4">
        <w:rPr>
          <w:sz w:val="28"/>
          <w:szCs w:val="28"/>
          <w:lang w:val="ru-RU"/>
        </w:rPr>
        <w:t>333,69;</w:t>
      </w:r>
    </w:p>
    <w:p w:rsidR="00180E7B" w:rsidRPr="00EC77C4" w:rsidRDefault="00180E7B" w:rsidP="00EE37B4">
      <w:pPr>
        <w:ind w:firstLine="630"/>
        <w:jc w:val="both"/>
        <w:rPr>
          <w:sz w:val="28"/>
          <w:szCs w:val="28"/>
          <w:lang w:val="ru-RU"/>
        </w:rPr>
      </w:pPr>
      <w:r w:rsidRPr="00EC77C4">
        <w:rPr>
          <w:bCs/>
          <w:iCs/>
          <w:sz w:val="28"/>
          <w:szCs w:val="28"/>
          <w:lang w:val="ru-RU"/>
        </w:rPr>
        <w:t>2008 год</w:t>
      </w:r>
      <w:r w:rsidR="00E750E0">
        <w:rPr>
          <w:bCs/>
          <w:iCs/>
          <w:sz w:val="28"/>
          <w:szCs w:val="28"/>
          <w:lang w:val="ru-RU"/>
        </w:rPr>
        <w:t>у</w:t>
      </w:r>
      <w:r w:rsidR="00EE37B4">
        <w:rPr>
          <w:bCs/>
          <w:iCs/>
          <w:sz w:val="28"/>
          <w:szCs w:val="28"/>
          <w:lang w:val="ru-RU"/>
        </w:rPr>
        <w:tab/>
      </w:r>
      <w:r w:rsidRPr="00EC77C4">
        <w:rPr>
          <w:sz w:val="28"/>
          <w:szCs w:val="28"/>
          <w:lang w:val="ru-RU"/>
        </w:rPr>
        <w:t>– 1</w:t>
      </w:r>
      <w:r w:rsidR="001B77DE">
        <w:rPr>
          <w:sz w:val="28"/>
          <w:szCs w:val="28"/>
          <w:lang w:val="ru-RU"/>
        </w:rPr>
        <w:t> </w:t>
      </w:r>
      <w:r w:rsidRPr="00EC77C4">
        <w:rPr>
          <w:sz w:val="28"/>
          <w:szCs w:val="28"/>
          <w:lang w:val="ru-RU"/>
        </w:rPr>
        <w:t>672,41;</w:t>
      </w:r>
    </w:p>
    <w:p w:rsidR="00180E7B" w:rsidRPr="00EC77C4" w:rsidRDefault="00180E7B" w:rsidP="00EE37B4">
      <w:pPr>
        <w:ind w:firstLine="630"/>
        <w:jc w:val="both"/>
        <w:rPr>
          <w:sz w:val="28"/>
          <w:szCs w:val="28"/>
          <w:lang w:val="ru-RU"/>
        </w:rPr>
      </w:pPr>
      <w:r w:rsidRPr="00EC77C4">
        <w:rPr>
          <w:bCs/>
          <w:iCs/>
          <w:sz w:val="28"/>
          <w:szCs w:val="28"/>
          <w:lang w:val="ru-RU"/>
        </w:rPr>
        <w:t>2009 год</w:t>
      </w:r>
      <w:r w:rsidR="00E750E0">
        <w:rPr>
          <w:bCs/>
          <w:iCs/>
          <w:sz w:val="28"/>
          <w:szCs w:val="28"/>
          <w:lang w:val="ru-RU"/>
        </w:rPr>
        <w:t>у</w:t>
      </w:r>
      <w:r w:rsidR="00EE37B4">
        <w:rPr>
          <w:bCs/>
          <w:iCs/>
          <w:sz w:val="28"/>
          <w:szCs w:val="28"/>
          <w:lang w:val="ru-RU"/>
        </w:rPr>
        <w:tab/>
      </w:r>
      <w:r w:rsidRPr="00EC77C4">
        <w:rPr>
          <w:sz w:val="28"/>
          <w:szCs w:val="28"/>
          <w:lang w:val="ru-RU"/>
        </w:rPr>
        <w:t>– 1</w:t>
      </w:r>
      <w:r w:rsidR="001B77DE">
        <w:rPr>
          <w:sz w:val="28"/>
          <w:szCs w:val="28"/>
          <w:lang w:val="ru-RU"/>
        </w:rPr>
        <w:t> </w:t>
      </w:r>
      <w:r w:rsidRPr="00EC77C4">
        <w:rPr>
          <w:sz w:val="28"/>
          <w:szCs w:val="28"/>
          <w:lang w:val="ru-RU"/>
        </w:rPr>
        <w:t>480,25;</w:t>
      </w:r>
    </w:p>
    <w:p w:rsidR="00180E7B" w:rsidRPr="00EC77C4" w:rsidRDefault="00180E7B" w:rsidP="00EE37B4">
      <w:pPr>
        <w:ind w:firstLine="630"/>
        <w:jc w:val="both"/>
        <w:rPr>
          <w:sz w:val="28"/>
          <w:szCs w:val="28"/>
          <w:lang w:val="ru-RU"/>
        </w:rPr>
      </w:pPr>
      <w:r w:rsidRPr="00EC77C4">
        <w:rPr>
          <w:bCs/>
          <w:iCs/>
          <w:sz w:val="28"/>
          <w:szCs w:val="28"/>
          <w:lang w:val="ru-RU"/>
        </w:rPr>
        <w:t>2010 год</w:t>
      </w:r>
      <w:r w:rsidR="00E750E0">
        <w:rPr>
          <w:bCs/>
          <w:iCs/>
          <w:sz w:val="28"/>
          <w:szCs w:val="28"/>
          <w:lang w:val="ru-RU"/>
        </w:rPr>
        <w:t>у</w:t>
      </w:r>
      <w:r w:rsidRPr="00EC77C4">
        <w:rPr>
          <w:bCs/>
          <w:iCs/>
          <w:sz w:val="28"/>
          <w:szCs w:val="28"/>
          <w:lang w:val="ru-RU"/>
        </w:rPr>
        <w:t xml:space="preserve"> </w:t>
      </w:r>
      <w:r w:rsidR="00EE37B4">
        <w:rPr>
          <w:bCs/>
          <w:iCs/>
          <w:sz w:val="28"/>
          <w:szCs w:val="28"/>
          <w:lang w:val="ru-RU"/>
        </w:rPr>
        <w:tab/>
      </w:r>
      <w:r w:rsidRPr="00EC77C4">
        <w:rPr>
          <w:sz w:val="28"/>
          <w:szCs w:val="28"/>
          <w:lang w:val="ru-RU"/>
        </w:rPr>
        <w:t>– 1</w:t>
      </w:r>
      <w:r w:rsidR="001B77DE">
        <w:rPr>
          <w:sz w:val="28"/>
          <w:szCs w:val="28"/>
          <w:lang w:val="ru-RU"/>
        </w:rPr>
        <w:t> </w:t>
      </w:r>
      <w:r w:rsidRPr="00EC77C4">
        <w:rPr>
          <w:sz w:val="28"/>
          <w:szCs w:val="28"/>
          <w:lang w:val="ru-RU"/>
        </w:rPr>
        <w:t>717,69;</w:t>
      </w:r>
    </w:p>
    <w:p w:rsidR="00180E7B" w:rsidRPr="00EC77C4" w:rsidRDefault="00180E7B" w:rsidP="00EE37B4">
      <w:pPr>
        <w:ind w:firstLine="630"/>
        <w:jc w:val="both"/>
        <w:rPr>
          <w:sz w:val="28"/>
          <w:szCs w:val="28"/>
          <w:lang w:val="ru-RU"/>
        </w:rPr>
      </w:pPr>
      <w:r w:rsidRPr="00EC77C4">
        <w:rPr>
          <w:bCs/>
          <w:iCs/>
          <w:sz w:val="28"/>
          <w:szCs w:val="28"/>
          <w:lang w:val="ru-RU"/>
        </w:rPr>
        <w:t>2011 год</w:t>
      </w:r>
      <w:r w:rsidR="00E750E0">
        <w:rPr>
          <w:bCs/>
          <w:iCs/>
          <w:sz w:val="28"/>
          <w:szCs w:val="28"/>
          <w:lang w:val="ru-RU"/>
        </w:rPr>
        <w:t>у</w:t>
      </w:r>
      <w:r w:rsidRPr="00EC77C4">
        <w:rPr>
          <w:bCs/>
          <w:iCs/>
          <w:sz w:val="28"/>
          <w:szCs w:val="28"/>
          <w:lang w:val="ru-RU"/>
        </w:rPr>
        <w:t xml:space="preserve"> </w:t>
      </w:r>
      <w:r w:rsidR="00EE37B4">
        <w:rPr>
          <w:bCs/>
          <w:iCs/>
          <w:sz w:val="28"/>
          <w:szCs w:val="28"/>
          <w:lang w:val="ru-RU"/>
        </w:rPr>
        <w:tab/>
      </w:r>
      <w:r w:rsidRPr="00EC77C4">
        <w:rPr>
          <w:sz w:val="28"/>
          <w:szCs w:val="28"/>
          <w:lang w:val="ru-RU"/>
        </w:rPr>
        <w:t>– 1</w:t>
      </w:r>
      <w:r w:rsidR="001B77DE">
        <w:rPr>
          <w:sz w:val="28"/>
          <w:szCs w:val="28"/>
          <w:lang w:val="ru-RU"/>
        </w:rPr>
        <w:t> </w:t>
      </w:r>
      <w:r w:rsidRPr="00EC77C4">
        <w:rPr>
          <w:sz w:val="28"/>
          <w:szCs w:val="28"/>
          <w:lang w:val="ru-RU"/>
        </w:rPr>
        <w:t>965,33;</w:t>
      </w:r>
    </w:p>
    <w:p w:rsidR="00180E7B" w:rsidRPr="00EC77C4" w:rsidRDefault="00180E7B" w:rsidP="00EE37B4">
      <w:pPr>
        <w:ind w:firstLine="630"/>
        <w:jc w:val="both"/>
        <w:rPr>
          <w:sz w:val="28"/>
          <w:szCs w:val="28"/>
          <w:lang w:val="ru-RU"/>
        </w:rPr>
      </w:pPr>
      <w:r w:rsidRPr="00EC77C4">
        <w:rPr>
          <w:bCs/>
          <w:iCs/>
          <w:sz w:val="28"/>
          <w:szCs w:val="28"/>
          <w:lang w:val="ru-RU"/>
        </w:rPr>
        <w:t>2012 год</w:t>
      </w:r>
      <w:r w:rsidR="00E750E0">
        <w:rPr>
          <w:bCs/>
          <w:iCs/>
          <w:sz w:val="28"/>
          <w:szCs w:val="28"/>
          <w:lang w:val="ru-RU"/>
        </w:rPr>
        <w:t>у</w:t>
      </w:r>
      <w:r w:rsidRPr="00EC77C4">
        <w:rPr>
          <w:bCs/>
          <w:iCs/>
          <w:sz w:val="28"/>
          <w:szCs w:val="28"/>
          <w:lang w:val="ru-RU"/>
        </w:rPr>
        <w:t xml:space="preserve"> </w:t>
      </w:r>
      <w:r w:rsidR="00EE37B4">
        <w:rPr>
          <w:bCs/>
          <w:iCs/>
          <w:sz w:val="28"/>
          <w:szCs w:val="28"/>
          <w:lang w:val="ru-RU"/>
        </w:rPr>
        <w:tab/>
      </w:r>
      <w:r w:rsidR="00624E9F" w:rsidRPr="00EC77C4">
        <w:rPr>
          <w:sz w:val="28"/>
          <w:szCs w:val="28"/>
          <w:lang w:val="ru-RU"/>
        </w:rPr>
        <w:t>– 2</w:t>
      </w:r>
      <w:r w:rsidR="001B77DE">
        <w:rPr>
          <w:sz w:val="28"/>
          <w:szCs w:val="28"/>
          <w:lang w:val="ru-RU"/>
        </w:rPr>
        <w:t> </w:t>
      </w:r>
      <w:r w:rsidR="00624E9F" w:rsidRPr="00EC77C4">
        <w:rPr>
          <w:sz w:val="28"/>
          <w:szCs w:val="28"/>
          <w:lang w:val="ru-RU"/>
        </w:rPr>
        <w:t>515</w:t>
      </w:r>
      <w:r w:rsidRPr="00EC77C4">
        <w:rPr>
          <w:sz w:val="28"/>
          <w:szCs w:val="28"/>
          <w:lang w:val="ru-RU"/>
        </w:rPr>
        <w:t>;</w:t>
      </w:r>
    </w:p>
    <w:p w:rsidR="00180E7B" w:rsidRPr="00EC77C4" w:rsidRDefault="00180E7B" w:rsidP="00EE37B4">
      <w:pPr>
        <w:ind w:firstLine="630"/>
        <w:jc w:val="both"/>
        <w:rPr>
          <w:sz w:val="28"/>
          <w:szCs w:val="28"/>
          <w:lang w:val="ru-RU"/>
        </w:rPr>
      </w:pPr>
      <w:r w:rsidRPr="00EC77C4">
        <w:rPr>
          <w:bCs/>
          <w:iCs/>
          <w:sz w:val="28"/>
          <w:szCs w:val="28"/>
          <w:lang w:val="ru-RU"/>
        </w:rPr>
        <w:t>2013 год</w:t>
      </w:r>
      <w:r w:rsidR="00E750E0">
        <w:rPr>
          <w:bCs/>
          <w:iCs/>
          <w:sz w:val="28"/>
          <w:szCs w:val="28"/>
          <w:lang w:val="ru-RU"/>
        </w:rPr>
        <w:t>у</w:t>
      </w:r>
      <w:r w:rsidRPr="00EC77C4">
        <w:rPr>
          <w:bCs/>
          <w:iCs/>
          <w:sz w:val="28"/>
          <w:szCs w:val="28"/>
          <w:lang w:val="ru-RU"/>
        </w:rPr>
        <w:t xml:space="preserve"> </w:t>
      </w:r>
      <w:r w:rsidR="00EE37B4">
        <w:rPr>
          <w:bCs/>
          <w:iCs/>
          <w:sz w:val="28"/>
          <w:szCs w:val="28"/>
          <w:lang w:val="ru-RU"/>
        </w:rPr>
        <w:tab/>
      </w:r>
      <w:r w:rsidRPr="00EC77C4">
        <w:rPr>
          <w:sz w:val="28"/>
          <w:szCs w:val="28"/>
          <w:lang w:val="ru-RU"/>
        </w:rPr>
        <w:t>– 2</w:t>
      </w:r>
      <w:r w:rsidR="001B77DE">
        <w:rPr>
          <w:sz w:val="28"/>
          <w:szCs w:val="28"/>
          <w:lang w:val="ru-RU"/>
        </w:rPr>
        <w:t> </w:t>
      </w:r>
      <w:r w:rsidRPr="00EC77C4">
        <w:rPr>
          <w:sz w:val="28"/>
          <w:szCs w:val="28"/>
          <w:lang w:val="ru-RU"/>
        </w:rPr>
        <w:t>820,63;</w:t>
      </w:r>
    </w:p>
    <w:p w:rsidR="00180E7B" w:rsidRPr="00EC77C4" w:rsidRDefault="00180E7B" w:rsidP="00EE37B4">
      <w:pPr>
        <w:ind w:firstLine="630"/>
        <w:jc w:val="both"/>
        <w:rPr>
          <w:sz w:val="28"/>
          <w:szCs w:val="28"/>
          <w:lang w:val="ru-RU"/>
        </w:rPr>
      </w:pPr>
      <w:r w:rsidRPr="00EC77C4">
        <w:rPr>
          <w:bCs/>
          <w:iCs/>
          <w:sz w:val="28"/>
          <w:szCs w:val="28"/>
          <w:lang w:val="ru-RU"/>
        </w:rPr>
        <w:t>2014 год</w:t>
      </w:r>
      <w:r w:rsidR="00E750E0">
        <w:rPr>
          <w:bCs/>
          <w:iCs/>
          <w:sz w:val="28"/>
          <w:szCs w:val="28"/>
          <w:lang w:val="ru-RU"/>
        </w:rPr>
        <w:t>у</w:t>
      </w:r>
      <w:r w:rsidRPr="00EC77C4">
        <w:rPr>
          <w:bCs/>
          <w:iCs/>
          <w:sz w:val="28"/>
          <w:szCs w:val="28"/>
          <w:lang w:val="ru-RU"/>
        </w:rPr>
        <w:t xml:space="preserve"> </w:t>
      </w:r>
      <w:r w:rsidR="00EE37B4">
        <w:rPr>
          <w:bCs/>
          <w:iCs/>
          <w:sz w:val="28"/>
          <w:szCs w:val="28"/>
          <w:lang w:val="ru-RU"/>
        </w:rPr>
        <w:tab/>
      </w:r>
      <w:r w:rsidRPr="00EC77C4">
        <w:rPr>
          <w:sz w:val="28"/>
          <w:szCs w:val="28"/>
          <w:lang w:val="ru-RU"/>
        </w:rPr>
        <w:t>– 2</w:t>
      </w:r>
      <w:r w:rsidR="001B77DE">
        <w:rPr>
          <w:sz w:val="28"/>
          <w:szCs w:val="28"/>
          <w:lang w:val="ru-RU"/>
        </w:rPr>
        <w:t> </w:t>
      </w:r>
      <w:r w:rsidRPr="00EC77C4">
        <w:rPr>
          <w:sz w:val="28"/>
          <w:szCs w:val="28"/>
          <w:lang w:val="ru-RU"/>
        </w:rPr>
        <w:t>156,63;</w:t>
      </w:r>
    </w:p>
    <w:p w:rsidR="00375B11" w:rsidRPr="00EC77C4" w:rsidRDefault="00180E7B" w:rsidP="00EE37B4">
      <w:pPr>
        <w:ind w:firstLine="630"/>
        <w:jc w:val="both"/>
        <w:rPr>
          <w:sz w:val="24"/>
          <w:szCs w:val="24"/>
          <w:lang w:val="ru-RU"/>
        </w:rPr>
      </w:pPr>
      <w:r w:rsidRPr="00EC77C4">
        <w:rPr>
          <w:bCs/>
          <w:iCs/>
          <w:sz w:val="28"/>
          <w:szCs w:val="28"/>
          <w:lang w:val="ru-RU"/>
        </w:rPr>
        <w:t>2015 год</w:t>
      </w:r>
      <w:r w:rsidR="00E750E0">
        <w:rPr>
          <w:bCs/>
          <w:iCs/>
          <w:sz w:val="28"/>
          <w:szCs w:val="28"/>
          <w:lang w:val="ru-RU"/>
        </w:rPr>
        <w:t>у</w:t>
      </w:r>
      <w:r w:rsidRPr="00EC77C4">
        <w:rPr>
          <w:bCs/>
          <w:iCs/>
          <w:sz w:val="28"/>
          <w:szCs w:val="28"/>
          <w:lang w:val="ru-RU"/>
        </w:rPr>
        <w:t xml:space="preserve"> </w:t>
      </w:r>
      <w:r w:rsidR="00EE37B4">
        <w:rPr>
          <w:bCs/>
          <w:iCs/>
          <w:sz w:val="28"/>
          <w:szCs w:val="28"/>
          <w:lang w:val="ru-RU"/>
        </w:rPr>
        <w:tab/>
      </w:r>
      <w:r w:rsidRPr="00EC77C4">
        <w:rPr>
          <w:sz w:val="28"/>
          <w:szCs w:val="28"/>
          <w:lang w:val="ru-RU"/>
        </w:rPr>
        <w:t>– 1</w:t>
      </w:r>
      <w:r w:rsidR="001B77DE">
        <w:rPr>
          <w:sz w:val="28"/>
          <w:szCs w:val="28"/>
          <w:lang w:val="ru-RU"/>
        </w:rPr>
        <w:t> </w:t>
      </w:r>
      <w:r w:rsidRPr="00EC77C4">
        <w:rPr>
          <w:sz w:val="28"/>
          <w:szCs w:val="28"/>
          <w:lang w:val="ru-RU"/>
        </w:rPr>
        <w:t xml:space="preserve">756,81. </w:t>
      </w:r>
    </w:p>
    <w:p w:rsidR="00375B11" w:rsidRPr="00EC77C4" w:rsidRDefault="00375B11" w:rsidP="001B77DE">
      <w:pPr>
        <w:spacing w:before="480" w:after="120"/>
        <w:jc w:val="center"/>
        <w:rPr>
          <w:sz w:val="24"/>
          <w:szCs w:val="24"/>
          <w:lang w:val="ru-RU"/>
        </w:rPr>
      </w:pPr>
      <w:r w:rsidRPr="00EC77C4">
        <w:rPr>
          <w:b/>
          <w:sz w:val="28"/>
          <w:szCs w:val="28"/>
          <w:lang w:val="ru-RU"/>
        </w:rPr>
        <w:t>Платежный баланс Республики Молдова за 201</w:t>
      </w:r>
      <w:r w:rsidR="00513E64" w:rsidRPr="00EC77C4">
        <w:rPr>
          <w:b/>
          <w:sz w:val="28"/>
          <w:szCs w:val="28"/>
          <w:lang w:val="ru-RU"/>
        </w:rPr>
        <w:t>3</w:t>
      </w:r>
      <w:r w:rsidR="00E750E0">
        <w:rPr>
          <w:b/>
          <w:sz w:val="28"/>
          <w:szCs w:val="28"/>
          <w:lang w:val="ru-RU"/>
        </w:rPr>
        <w:t xml:space="preserve"> год </w:t>
      </w:r>
      <w:r w:rsidRPr="00EC77C4">
        <w:rPr>
          <w:sz w:val="28"/>
          <w:szCs w:val="28"/>
          <w:lang w:val="ru-RU"/>
        </w:rPr>
        <w:t xml:space="preserve">– </w:t>
      </w:r>
      <w:r w:rsidRPr="00EC77C4">
        <w:rPr>
          <w:b/>
          <w:sz w:val="28"/>
          <w:szCs w:val="28"/>
          <w:lang w:val="ru-RU"/>
        </w:rPr>
        <w:t>9 месяцев</w:t>
      </w:r>
      <w:r w:rsidRPr="00EC77C4">
        <w:rPr>
          <w:sz w:val="28"/>
          <w:szCs w:val="28"/>
          <w:lang w:val="ru-RU"/>
        </w:rPr>
        <w:t xml:space="preserve"> </w:t>
      </w:r>
      <w:r w:rsidRPr="00EC77C4">
        <w:rPr>
          <w:b/>
          <w:sz w:val="28"/>
          <w:szCs w:val="28"/>
          <w:lang w:val="ru-RU"/>
        </w:rPr>
        <w:t>2015 года</w:t>
      </w:r>
      <w:r w:rsidR="001B77DE">
        <w:rPr>
          <w:b/>
          <w:sz w:val="28"/>
          <w:szCs w:val="28"/>
          <w:lang w:val="ru-RU"/>
        </w:rPr>
        <w:br/>
      </w:r>
      <w:r w:rsidRPr="00EC77C4">
        <w:rPr>
          <w:sz w:val="24"/>
          <w:szCs w:val="24"/>
          <w:lang w:val="ru-RU"/>
        </w:rPr>
        <w:t>(предварительные данные, млн долларов США, РПБ5)</w:t>
      </w:r>
    </w:p>
    <w:tbl>
      <w:tblPr>
        <w:tblW w:w="4986" w:type="pct"/>
        <w:tblLayout w:type="fixed"/>
        <w:tblCellMar>
          <w:left w:w="28" w:type="dxa"/>
          <w:right w:w="28" w:type="dxa"/>
        </w:tblCellMar>
        <w:tblLook w:val="0000" w:firstRow="0" w:lastRow="0" w:firstColumn="0" w:lastColumn="0" w:noHBand="0" w:noVBand="0"/>
      </w:tblPr>
      <w:tblGrid>
        <w:gridCol w:w="3997"/>
        <w:gridCol w:w="1985"/>
        <w:gridCol w:w="1701"/>
        <w:gridCol w:w="1984"/>
      </w:tblGrid>
      <w:tr w:rsidR="005D3189" w:rsidRPr="001C1E60" w:rsidTr="001C1E60">
        <w:trPr>
          <w:cantSplit/>
          <w:trHeight w:val="170"/>
          <w:tblHeader/>
        </w:trPr>
        <w:tc>
          <w:tcPr>
            <w:tcW w:w="3997" w:type="dxa"/>
            <w:tcBorders>
              <w:top w:val="single" w:sz="4" w:space="0" w:color="auto"/>
              <w:left w:val="single" w:sz="4" w:space="0" w:color="auto"/>
              <w:bottom w:val="double" w:sz="4" w:space="0" w:color="auto"/>
              <w:right w:val="single" w:sz="4" w:space="0" w:color="auto"/>
            </w:tcBorders>
            <w:vAlign w:val="center"/>
          </w:tcPr>
          <w:p w:rsidR="005D3189" w:rsidRPr="001C1E60" w:rsidRDefault="005D3189" w:rsidP="00E750E0">
            <w:pPr>
              <w:spacing w:before="60" w:after="60" w:line="200" w:lineRule="exact"/>
              <w:jc w:val="center"/>
              <w:rPr>
                <w:bCs/>
                <w:lang w:val="ru-RU"/>
              </w:rPr>
            </w:pPr>
            <w:r w:rsidRPr="001C1E60">
              <w:rPr>
                <w:bCs/>
                <w:lang w:val="ru-RU"/>
              </w:rPr>
              <w:t>Наименование показател</w:t>
            </w:r>
            <w:r w:rsidR="00E750E0">
              <w:rPr>
                <w:bCs/>
                <w:lang w:val="ru-RU"/>
              </w:rPr>
              <w:t>ец</w:t>
            </w:r>
          </w:p>
        </w:tc>
        <w:tc>
          <w:tcPr>
            <w:tcW w:w="1985" w:type="dxa"/>
            <w:tcBorders>
              <w:top w:val="single" w:sz="4" w:space="0" w:color="auto"/>
              <w:left w:val="single" w:sz="4" w:space="0" w:color="auto"/>
              <w:bottom w:val="double" w:sz="4" w:space="0" w:color="auto"/>
              <w:right w:val="single" w:sz="4" w:space="0" w:color="auto"/>
            </w:tcBorders>
            <w:noWrap/>
            <w:vAlign w:val="center"/>
          </w:tcPr>
          <w:p w:rsidR="005D3189" w:rsidRPr="001C1E60" w:rsidRDefault="005D3189" w:rsidP="001C1E60">
            <w:pPr>
              <w:spacing w:before="60" w:after="60" w:line="200" w:lineRule="exact"/>
              <w:jc w:val="center"/>
              <w:rPr>
                <w:bCs/>
                <w:lang w:val="ru-RU"/>
              </w:rPr>
            </w:pPr>
            <w:r w:rsidRPr="001C1E60">
              <w:rPr>
                <w:bCs/>
                <w:lang w:val="ru-RU"/>
              </w:rPr>
              <w:t xml:space="preserve">2013 </w:t>
            </w:r>
            <w:r w:rsidRPr="001C1E60">
              <w:rPr>
                <w:lang w:val="ru-RU"/>
              </w:rPr>
              <w:t>год</w:t>
            </w:r>
          </w:p>
        </w:tc>
        <w:tc>
          <w:tcPr>
            <w:tcW w:w="1701" w:type="dxa"/>
            <w:tcBorders>
              <w:top w:val="single" w:sz="4" w:space="0" w:color="auto"/>
              <w:left w:val="single" w:sz="4" w:space="0" w:color="auto"/>
              <w:bottom w:val="double" w:sz="4" w:space="0" w:color="auto"/>
              <w:right w:val="single" w:sz="4" w:space="0" w:color="auto"/>
            </w:tcBorders>
            <w:vAlign w:val="center"/>
          </w:tcPr>
          <w:p w:rsidR="005D3189" w:rsidRPr="001C1E60" w:rsidRDefault="005D3189" w:rsidP="001C1E60">
            <w:pPr>
              <w:spacing w:before="60" w:after="60" w:line="200" w:lineRule="exact"/>
              <w:jc w:val="center"/>
              <w:rPr>
                <w:bCs/>
                <w:lang w:val="ru-RU"/>
              </w:rPr>
            </w:pPr>
            <w:r w:rsidRPr="001C1E60">
              <w:rPr>
                <w:bCs/>
                <w:lang w:val="ru-RU"/>
              </w:rPr>
              <w:t xml:space="preserve">2014 </w:t>
            </w:r>
            <w:r w:rsidRPr="001C1E60">
              <w:rPr>
                <w:lang w:val="ru-RU"/>
              </w:rPr>
              <w:t>год</w:t>
            </w:r>
          </w:p>
        </w:tc>
        <w:tc>
          <w:tcPr>
            <w:tcW w:w="1984" w:type="dxa"/>
            <w:tcBorders>
              <w:top w:val="single" w:sz="4" w:space="0" w:color="auto"/>
              <w:left w:val="single" w:sz="4" w:space="0" w:color="auto"/>
              <w:bottom w:val="double" w:sz="4" w:space="0" w:color="auto"/>
              <w:right w:val="single" w:sz="4" w:space="0" w:color="auto"/>
            </w:tcBorders>
            <w:vAlign w:val="center"/>
          </w:tcPr>
          <w:p w:rsidR="005D3189" w:rsidRPr="001C1E60" w:rsidRDefault="005D3189" w:rsidP="001C1E60">
            <w:pPr>
              <w:spacing w:before="60" w:after="60" w:line="200" w:lineRule="exact"/>
              <w:jc w:val="center"/>
              <w:rPr>
                <w:bCs/>
                <w:lang w:val="ru-RU"/>
              </w:rPr>
            </w:pPr>
            <w:r w:rsidRPr="001C1E60">
              <w:rPr>
                <w:bCs/>
                <w:lang w:val="ru-RU"/>
              </w:rPr>
              <w:t xml:space="preserve">9 месяцев </w:t>
            </w:r>
            <w:r w:rsidR="001B77DE" w:rsidRPr="001C1E60">
              <w:rPr>
                <w:bCs/>
                <w:lang w:val="ru-RU"/>
              </w:rPr>
              <w:br/>
            </w:r>
            <w:r w:rsidRPr="001C1E60">
              <w:rPr>
                <w:bCs/>
                <w:lang w:val="ru-RU"/>
              </w:rPr>
              <w:t>2015 года</w:t>
            </w:r>
          </w:p>
        </w:tc>
      </w:tr>
      <w:tr w:rsidR="005D3189" w:rsidRPr="00EC77C4" w:rsidTr="001C1E60">
        <w:trPr>
          <w:cantSplit/>
          <w:trHeight w:val="170"/>
        </w:trPr>
        <w:tc>
          <w:tcPr>
            <w:tcW w:w="3997" w:type="dxa"/>
            <w:tcBorders>
              <w:top w:val="double" w:sz="4" w:space="0" w:color="auto"/>
              <w:left w:val="single" w:sz="4" w:space="0" w:color="auto"/>
              <w:bottom w:val="nil"/>
              <w:right w:val="single" w:sz="4" w:space="0" w:color="auto"/>
            </w:tcBorders>
            <w:vAlign w:val="center"/>
          </w:tcPr>
          <w:p w:rsidR="005D3189" w:rsidRPr="001B77DE" w:rsidRDefault="005D3189" w:rsidP="001C1E60">
            <w:pPr>
              <w:spacing w:before="60" w:line="240" w:lineRule="exact"/>
              <w:ind w:firstLine="142"/>
              <w:rPr>
                <w:b/>
                <w:bCs/>
                <w:sz w:val="24"/>
                <w:szCs w:val="24"/>
                <w:lang w:val="ru-RU"/>
              </w:rPr>
            </w:pPr>
            <w:r w:rsidRPr="001B77DE">
              <w:rPr>
                <w:b/>
                <w:bCs/>
                <w:sz w:val="24"/>
                <w:szCs w:val="24"/>
                <w:lang w:val="ru-RU"/>
              </w:rPr>
              <w:t>Счет текущих операций</w:t>
            </w:r>
          </w:p>
        </w:tc>
        <w:tc>
          <w:tcPr>
            <w:tcW w:w="1985" w:type="dxa"/>
            <w:tcBorders>
              <w:top w:val="double" w:sz="4" w:space="0" w:color="auto"/>
              <w:left w:val="single" w:sz="4" w:space="0" w:color="auto"/>
              <w:bottom w:val="nil"/>
              <w:right w:val="single" w:sz="4" w:space="0" w:color="auto"/>
            </w:tcBorders>
            <w:noWrap/>
          </w:tcPr>
          <w:p w:rsidR="005D3189" w:rsidRPr="001B77DE" w:rsidRDefault="003F125E" w:rsidP="001C1E60">
            <w:pPr>
              <w:spacing w:before="60" w:line="240" w:lineRule="exact"/>
              <w:jc w:val="center"/>
              <w:rPr>
                <w:b/>
                <w:sz w:val="24"/>
                <w:szCs w:val="24"/>
                <w:lang w:val="ru-RU"/>
              </w:rPr>
            </w:pPr>
            <w:r w:rsidRPr="001B77DE">
              <w:rPr>
                <w:b/>
                <w:sz w:val="24"/>
                <w:szCs w:val="24"/>
                <w:lang w:val="ru-RU"/>
              </w:rPr>
              <w:t>–</w:t>
            </w:r>
            <w:r w:rsidR="00A113CB">
              <w:rPr>
                <w:b/>
                <w:sz w:val="24"/>
                <w:szCs w:val="24"/>
                <w:lang w:val="ru-RU"/>
              </w:rPr>
              <w:t>459,</w:t>
            </w:r>
            <w:r w:rsidR="005D3189" w:rsidRPr="001B77DE">
              <w:rPr>
                <w:b/>
                <w:sz w:val="24"/>
                <w:szCs w:val="24"/>
                <w:lang w:val="ru-RU"/>
              </w:rPr>
              <w:t>23</w:t>
            </w:r>
          </w:p>
        </w:tc>
        <w:tc>
          <w:tcPr>
            <w:tcW w:w="1701" w:type="dxa"/>
            <w:tcBorders>
              <w:top w:val="double" w:sz="4" w:space="0" w:color="auto"/>
              <w:left w:val="single" w:sz="4" w:space="0" w:color="auto"/>
              <w:bottom w:val="nil"/>
              <w:right w:val="single" w:sz="4" w:space="0" w:color="auto"/>
            </w:tcBorders>
          </w:tcPr>
          <w:p w:rsidR="005D3189" w:rsidRPr="001B77DE" w:rsidRDefault="003F125E" w:rsidP="001C1E60">
            <w:pPr>
              <w:spacing w:before="60" w:line="240" w:lineRule="exact"/>
              <w:jc w:val="center"/>
              <w:rPr>
                <w:b/>
                <w:sz w:val="24"/>
                <w:szCs w:val="24"/>
                <w:lang w:val="ru-RU"/>
              </w:rPr>
            </w:pPr>
            <w:r w:rsidRPr="001B77DE">
              <w:rPr>
                <w:b/>
                <w:sz w:val="24"/>
                <w:szCs w:val="24"/>
                <w:lang w:val="ru-RU"/>
              </w:rPr>
              <w:t>–</w:t>
            </w:r>
            <w:r w:rsidR="005D3189" w:rsidRPr="001B77DE">
              <w:rPr>
                <w:b/>
                <w:sz w:val="24"/>
                <w:szCs w:val="24"/>
                <w:lang w:val="ru-RU"/>
              </w:rPr>
              <w:t>521,08</w:t>
            </w:r>
          </w:p>
        </w:tc>
        <w:tc>
          <w:tcPr>
            <w:tcW w:w="1984" w:type="dxa"/>
            <w:tcBorders>
              <w:top w:val="double" w:sz="4" w:space="0" w:color="auto"/>
              <w:left w:val="single" w:sz="4" w:space="0" w:color="auto"/>
              <w:bottom w:val="nil"/>
              <w:right w:val="single" w:sz="4" w:space="0" w:color="auto"/>
            </w:tcBorders>
          </w:tcPr>
          <w:p w:rsidR="005D3189" w:rsidRPr="001B77DE" w:rsidRDefault="003F125E" w:rsidP="001C1E60">
            <w:pPr>
              <w:spacing w:before="60" w:line="240" w:lineRule="exact"/>
              <w:jc w:val="center"/>
              <w:rPr>
                <w:b/>
                <w:bCs/>
                <w:sz w:val="24"/>
                <w:szCs w:val="24"/>
                <w:lang w:val="ru-RU"/>
              </w:rPr>
            </w:pPr>
            <w:r w:rsidRPr="001B77DE">
              <w:rPr>
                <w:b/>
                <w:bCs/>
                <w:sz w:val="24"/>
                <w:szCs w:val="24"/>
                <w:lang w:val="ru-RU"/>
              </w:rPr>
              <w:t>–</w:t>
            </w:r>
            <w:r w:rsidR="005D3189" w:rsidRPr="001B77DE">
              <w:rPr>
                <w:b/>
                <w:bCs/>
                <w:sz w:val="24"/>
                <w:szCs w:val="24"/>
                <w:lang w:val="ru-RU"/>
              </w:rPr>
              <w:t>299,31</w:t>
            </w:r>
          </w:p>
        </w:tc>
      </w:tr>
      <w:tr w:rsidR="005D3189" w:rsidRPr="00EC77C4" w:rsidTr="001C1E60">
        <w:trPr>
          <w:cantSplit/>
          <w:trHeight w:val="170"/>
        </w:trPr>
        <w:tc>
          <w:tcPr>
            <w:tcW w:w="3997" w:type="dxa"/>
            <w:tcBorders>
              <w:top w:val="nil"/>
              <w:left w:val="single" w:sz="4" w:space="0" w:color="auto"/>
              <w:bottom w:val="nil"/>
              <w:right w:val="single" w:sz="4" w:space="0" w:color="auto"/>
            </w:tcBorders>
            <w:vAlign w:val="center"/>
          </w:tcPr>
          <w:p w:rsidR="005D3189" w:rsidRPr="001B77DE" w:rsidRDefault="005D3189" w:rsidP="001C1E60">
            <w:pPr>
              <w:spacing w:before="60" w:line="240" w:lineRule="exact"/>
              <w:ind w:firstLine="142"/>
              <w:rPr>
                <w:b/>
                <w:sz w:val="24"/>
                <w:szCs w:val="24"/>
                <w:lang w:val="ru-RU"/>
              </w:rPr>
            </w:pPr>
            <w:r w:rsidRPr="001B77DE">
              <w:rPr>
                <w:b/>
                <w:sz w:val="24"/>
                <w:szCs w:val="24"/>
                <w:lang w:val="ru-RU"/>
              </w:rPr>
              <w:t>Товары и услуги</w:t>
            </w:r>
          </w:p>
        </w:tc>
        <w:tc>
          <w:tcPr>
            <w:tcW w:w="1985" w:type="dxa"/>
            <w:tcBorders>
              <w:top w:val="nil"/>
              <w:left w:val="single" w:sz="4" w:space="0" w:color="auto"/>
              <w:bottom w:val="nil"/>
              <w:right w:val="single" w:sz="4" w:space="0" w:color="auto"/>
            </w:tcBorders>
            <w:noWrap/>
          </w:tcPr>
          <w:p w:rsidR="005D3189" w:rsidRPr="001B77DE" w:rsidRDefault="003F125E" w:rsidP="001C1E60">
            <w:pPr>
              <w:spacing w:before="60" w:line="240" w:lineRule="exact"/>
              <w:jc w:val="center"/>
              <w:rPr>
                <w:sz w:val="24"/>
                <w:szCs w:val="24"/>
                <w:lang w:val="ru-RU"/>
              </w:rPr>
            </w:pPr>
            <w:r w:rsidRPr="001B77DE">
              <w:rPr>
                <w:sz w:val="24"/>
                <w:szCs w:val="24"/>
                <w:lang w:val="ru-RU"/>
              </w:rPr>
              <w:t>–</w:t>
            </w:r>
            <w:r w:rsidR="005D3189" w:rsidRPr="001B77DE">
              <w:rPr>
                <w:sz w:val="24"/>
                <w:szCs w:val="24"/>
                <w:lang w:val="ru-RU"/>
              </w:rPr>
              <w:t>2 983,46</w:t>
            </w:r>
          </w:p>
        </w:tc>
        <w:tc>
          <w:tcPr>
            <w:tcW w:w="1701" w:type="dxa"/>
            <w:tcBorders>
              <w:top w:val="nil"/>
              <w:left w:val="single" w:sz="4" w:space="0" w:color="auto"/>
              <w:bottom w:val="nil"/>
              <w:right w:val="single" w:sz="4" w:space="0" w:color="auto"/>
            </w:tcBorders>
          </w:tcPr>
          <w:p w:rsidR="005D3189" w:rsidRPr="001B77DE" w:rsidRDefault="003F125E" w:rsidP="001C1E60">
            <w:pPr>
              <w:spacing w:before="60" w:line="240" w:lineRule="exact"/>
              <w:jc w:val="center"/>
              <w:rPr>
                <w:sz w:val="24"/>
                <w:szCs w:val="24"/>
                <w:lang w:val="ru-RU"/>
              </w:rPr>
            </w:pPr>
            <w:r w:rsidRPr="001B77DE">
              <w:rPr>
                <w:sz w:val="24"/>
                <w:szCs w:val="24"/>
                <w:lang w:val="ru-RU"/>
              </w:rPr>
              <w:t>–</w:t>
            </w:r>
            <w:r w:rsidR="005D3189" w:rsidRPr="001B77DE">
              <w:rPr>
                <w:sz w:val="24"/>
                <w:szCs w:val="24"/>
                <w:lang w:val="ru-RU"/>
              </w:rPr>
              <w:t>2 933,82</w:t>
            </w:r>
          </w:p>
        </w:tc>
        <w:tc>
          <w:tcPr>
            <w:tcW w:w="1984" w:type="dxa"/>
            <w:tcBorders>
              <w:top w:val="nil"/>
              <w:left w:val="single" w:sz="4" w:space="0" w:color="auto"/>
              <w:bottom w:val="nil"/>
              <w:right w:val="single" w:sz="4" w:space="0" w:color="auto"/>
            </w:tcBorders>
          </w:tcPr>
          <w:p w:rsidR="005D3189" w:rsidRPr="001B77DE" w:rsidRDefault="003F125E" w:rsidP="001C1E60">
            <w:pPr>
              <w:spacing w:before="60" w:line="240" w:lineRule="exact"/>
              <w:jc w:val="center"/>
              <w:rPr>
                <w:sz w:val="24"/>
                <w:szCs w:val="24"/>
                <w:lang w:val="ru-RU"/>
              </w:rPr>
            </w:pPr>
            <w:r w:rsidRPr="001B77DE">
              <w:rPr>
                <w:sz w:val="24"/>
                <w:szCs w:val="24"/>
                <w:lang w:val="ru-RU"/>
              </w:rPr>
              <w:t>–</w:t>
            </w:r>
            <w:r w:rsidR="005D3189" w:rsidRPr="001B77DE">
              <w:rPr>
                <w:sz w:val="24"/>
                <w:szCs w:val="24"/>
                <w:lang w:val="ru-RU"/>
              </w:rPr>
              <w:t>1 470</w:t>
            </w:r>
          </w:p>
        </w:tc>
      </w:tr>
      <w:tr w:rsidR="005D3189" w:rsidRPr="00EC77C4" w:rsidTr="001C1E60">
        <w:trPr>
          <w:cantSplit/>
          <w:trHeight w:val="170"/>
        </w:trPr>
        <w:tc>
          <w:tcPr>
            <w:tcW w:w="3997" w:type="dxa"/>
            <w:tcBorders>
              <w:top w:val="nil"/>
              <w:left w:val="single" w:sz="4" w:space="0" w:color="auto"/>
              <w:bottom w:val="nil"/>
              <w:right w:val="single" w:sz="4" w:space="0" w:color="auto"/>
            </w:tcBorders>
            <w:vAlign w:val="center"/>
          </w:tcPr>
          <w:p w:rsidR="005D3189" w:rsidRPr="001B77DE" w:rsidRDefault="005D3189" w:rsidP="001C1E60">
            <w:pPr>
              <w:spacing w:before="60" w:line="240" w:lineRule="exact"/>
              <w:ind w:firstLine="142"/>
              <w:rPr>
                <w:b/>
                <w:sz w:val="24"/>
                <w:szCs w:val="24"/>
                <w:lang w:val="ru-RU"/>
              </w:rPr>
            </w:pPr>
            <w:r w:rsidRPr="001B77DE">
              <w:rPr>
                <w:b/>
                <w:sz w:val="24"/>
                <w:szCs w:val="24"/>
                <w:lang w:val="ru-RU"/>
              </w:rPr>
              <w:t>Товары</w:t>
            </w:r>
          </w:p>
        </w:tc>
        <w:tc>
          <w:tcPr>
            <w:tcW w:w="1985" w:type="dxa"/>
            <w:tcBorders>
              <w:top w:val="nil"/>
              <w:left w:val="single" w:sz="4" w:space="0" w:color="auto"/>
              <w:bottom w:val="nil"/>
              <w:right w:val="single" w:sz="4" w:space="0" w:color="auto"/>
            </w:tcBorders>
            <w:noWrap/>
          </w:tcPr>
          <w:p w:rsidR="005D3189" w:rsidRPr="001B77DE" w:rsidRDefault="003F125E" w:rsidP="001C1E60">
            <w:pPr>
              <w:spacing w:before="60" w:line="240" w:lineRule="exact"/>
              <w:jc w:val="center"/>
              <w:rPr>
                <w:sz w:val="24"/>
                <w:szCs w:val="24"/>
                <w:lang w:val="ru-RU"/>
              </w:rPr>
            </w:pPr>
            <w:r w:rsidRPr="001B77DE">
              <w:rPr>
                <w:sz w:val="24"/>
                <w:szCs w:val="24"/>
                <w:lang w:val="ru-RU"/>
              </w:rPr>
              <w:t>–</w:t>
            </w:r>
            <w:r w:rsidR="005D3189" w:rsidRPr="001B77DE">
              <w:rPr>
                <w:sz w:val="24"/>
                <w:szCs w:val="24"/>
                <w:lang w:val="ru-RU"/>
              </w:rPr>
              <w:t>2 999,04</w:t>
            </w:r>
          </w:p>
        </w:tc>
        <w:tc>
          <w:tcPr>
            <w:tcW w:w="1701" w:type="dxa"/>
            <w:tcBorders>
              <w:top w:val="nil"/>
              <w:left w:val="single" w:sz="4" w:space="0" w:color="auto"/>
              <w:bottom w:val="nil"/>
              <w:right w:val="single" w:sz="4" w:space="0" w:color="auto"/>
            </w:tcBorders>
          </w:tcPr>
          <w:p w:rsidR="005D3189" w:rsidRPr="001B77DE" w:rsidRDefault="003F125E" w:rsidP="001C1E60">
            <w:pPr>
              <w:spacing w:before="60" w:line="240" w:lineRule="exact"/>
              <w:jc w:val="center"/>
              <w:rPr>
                <w:sz w:val="24"/>
                <w:szCs w:val="24"/>
                <w:lang w:val="ru-RU"/>
              </w:rPr>
            </w:pPr>
            <w:r w:rsidRPr="001B77DE">
              <w:rPr>
                <w:sz w:val="24"/>
                <w:szCs w:val="24"/>
                <w:lang w:val="ru-RU"/>
              </w:rPr>
              <w:t>–</w:t>
            </w:r>
            <w:r w:rsidR="005D3189" w:rsidRPr="001B77DE">
              <w:rPr>
                <w:sz w:val="24"/>
                <w:szCs w:val="24"/>
                <w:lang w:val="ru-RU"/>
              </w:rPr>
              <w:t>2 900,43</w:t>
            </w:r>
          </w:p>
        </w:tc>
        <w:tc>
          <w:tcPr>
            <w:tcW w:w="1984" w:type="dxa"/>
            <w:tcBorders>
              <w:top w:val="nil"/>
              <w:left w:val="single" w:sz="4" w:space="0" w:color="auto"/>
              <w:bottom w:val="nil"/>
              <w:right w:val="single" w:sz="4" w:space="0" w:color="auto"/>
            </w:tcBorders>
          </w:tcPr>
          <w:p w:rsidR="005D3189" w:rsidRPr="001B77DE" w:rsidRDefault="003F125E" w:rsidP="001C1E60">
            <w:pPr>
              <w:spacing w:before="60" w:line="240" w:lineRule="exact"/>
              <w:jc w:val="center"/>
              <w:rPr>
                <w:sz w:val="24"/>
                <w:szCs w:val="24"/>
                <w:lang w:val="ru-RU"/>
              </w:rPr>
            </w:pPr>
            <w:r w:rsidRPr="001B77DE">
              <w:rPr>
                <w:sz w:val="24"/>
                <w:szCs w:val="24"/>
                <w:lang w:val="ru-RU"/>
              </w:rPr>
              <w:t>–</w:t>
            </w:r>
            <w:r w:rsidR="005D3189" w:rsidRPr="001B77DE">
              <w:rPr>
                <w:sz w:val="24"/>
                <w:szCs w:val="24"/>
                <w:lang w:val="ru-RU"/>
              </w:rPr>
              <w:t>1 472,84</w:t>
            </w:r>
          </w:p>
        </w:tc>
      </w:tr>
      <w:tr w:rsidR="005D3189" w:rsidRPr="00EC77C4" w:rsidTr="001C1E60">
        <w:trPr>
          <w:cantSplit/>
          <w:trHeight w:val="170"/>
        </w:trPr>
        <w:tc>
          <w:tcPr>
            <w:tcW w:w="3997" w:type="dxa"/>
            <w:tcBorders>
              <w:top w:val="nil"/>
              <w:left w:val="single" w:sz="4" w:space="0" w:color="auto"/>
              <w:bottom w:val="nil"/>
              <w:right w:val="single" w:sz="4" w:space="0" w:color="auto"/>
            </w:tcBorders>
            <w:vAlign w:val="center"/>
          </w:tcPr>
          <w:p w:rsidR="005D3189" w:rsidRPr="001B77DE" w:rsidRDefault="005D3189" w:rsidP="00E750E0">
            <w:pPr>
              <w:spacing w:before="60" w:line="240" w:lineRule="exact"/>
              <w:ind w:left="360"/>
              <w:rPr>
                <w:sz w:val="24"/>
                <w:szCs w:val="24"/>
                <w:lang w:val="ru-RU"/>
              </w:rPr>
            </w:pPr>
            <w:r w:rsidRPr="001B77DE">
              <w:rPr>
                <w:sz w:val="24"/>
                <w:szCs w:val="24"/>
                <w:lang w:val="ru-RU"/>
              </w:rPr>
              <w:t xml:space="preserve">Экспорт, </w:t>
            </w:r>
            <w:r w:rsidRPr="001B77DE">
              <w:rPr>
                <w:sz w:val="24"/>
                <w:szCs w:val="24"/>
                <w:lang w:val="ru-RU"/>
              </w:rPr>
              <w:br/>
              <w:t>в том числе:</w:t>
            </w:r>
          </w:p>
        </w:tc>
        <w:tc>
          <w:tcPr>
            <w:tcW w:w="1985" w:type="dxa"/>
            <w:tcBorders>
              <w:top w:val="nil"/>
              <w:left w:val="single" w:sz="4" w:space="0" w:color="auto"/>
              <w:bottom w:val="nil"/>
              <w:right w:val="single" w:sz="4" w:space="0" w:color="auto"/>
            </w:tcBorders>
            <w:noWrap/>
          </w:tcPr>
          <w:p w:rsidR="005D3189" w:rsidRPr="001B77DE" w:rsidRDefault="005D3189" w:rsidP="001C1E60">
            <w:pPr>
              <w:spacing w:before="60" w:line="240" w:lineRule="exact"/>
              <w:jc w:val="center"/>
              <w:rPr>
                <w:sz w:val="24"/>
                <w:szCs w:val="24"/>
                <w:lang w:val="ru-RU"/>
              </w:rPr>
            </w:pPr>
            <w:r w:rsidRPr="001B77DE">
              <w:rPr>
                <w:sz w:val="24"/>
                <w:szCs w:val="24"/>
                <w:lang w:val="ru-RU"/>
              </w:rPr>
              <w:t>2 469,6</w:t>
            </w:r>
          </w:p>
        </w:tc>
        <w:tc>
          <w:tcPr>
            <w:tcW w:w="1701" w:type="dxa"/>
            <w:tcBorders>
              <w:top w:val="nil"/>
              <w:left w:val="single" w:sz="4" w:space="0" w:color="auto"/>
              <w:bottom w:val="nil"/>
              <w:right w:val="single" w:sz="4" w:space="0" w:color="auto"/>
            </w:tcBorders>
          </w:tcPr>
          <w:p w:rsidR="005D3189" w:rsidRPr="001B77DE" w:rsidRDefault="005D3189" w:rsidP="001C1E60">
            <w:pPr>
              <w:spacing w:before="60" w:line="240" w:lineRule="exact"/>
              <w:jc w:val="center"/>
              <w:rPr>
                <w:sz w:val="24"/>
                <w:szCs w:val="24"/>
                <w:lang w:val="ru-RU"/>
              </w:rPr>
            </w:pPr>
            <w:r w:rsidRPr="001B77DE">
              <w:rPr>
                <w:sz w:val="24"/>
                <w:szCs w:val="24"/>
                <w:lang w:val="ru-RU"/>
              </w:rPr>
              <w:t>2 354,18</w:t>
            </w:r>
          </w:p>
        </w:tc>
        <w:tc>
          <w:tcPr>
            <w:tcW w:w="1984" w:type="dxa"/>
            <w:tcBorders>
              <w:top w:val="nil"/>
              <w:left w:val="single" w:sz="4" w:space="0" w:color="auto"/>
              <w:bottom w:val="nil"/>
              <w:right w:val="single" w:sz="4" w:space="0" w:color="auto"/>
            </w:tcBorders>
          </w:tcPr>
          <w:p w:rsidR="005D3189" w:rsidRPr="001B77DE" w:rsidRDefault="005D3189" w:rsidP="001C1E60">
            <w:pPr>
              <w:spacing w:before="60" w:line="240" w:lineRule="exact"/>
              <w:jc w:val="center"/>
              <w:rPr>
                <w:sz w:val="24"/>
                <w:szCs w:val="24"/>
                <w:lang w:val="ru-RU"/>
              </w:rPr>
            </w:pPr>
            <w:r w:rsidRPr="001B77DE">
              <w:rPr>
                <w:sz w:val="24"/>
                <w:szCs w:val="24"/>
                <w:lang w:val="ru-RU"/>
              </w:rPr>
              <w:t>1 460,95</w:t>
            </w:r>
          </w:p>
        </w:tc>
      </w:tr>
      <w:tr w:rsidR="005D3189" w:rsidRPr="00EC77C4" w:rsidTr="001C1E60">
        <w:trPr>
          <w:cantSplit/>
          <w:trHeight w:val="170"/>
        </w:trPr>
        <w:tc>
          <w:tcPr>
            <w:tcW w:w="3997" w:type="dxa"/>
            <w:tcBorders>
              <w:top w:val="nil"/>
              <w:left w:val="single" w:sz="4" w:space="0" w:color="auto"/>
              <w:bottom w:val="nil"/>
              <w:right w:val="single" w:sz="4" w:space="0" w:color="auto"/>
            </w:tcBorders>
            <w:vAlign w:val="center"/>
          </w:tcPr>
          <w:p w:rsidR="005D3189" w:rsidRPr="001B77DE" w:rsidRDefault="005D3189" w:rsidP="001C1E60">
            <w:pPr>
              <w:spacing w:before="60" w:line="240" w:lineRule="exact"/>
              <w:ind w:left="360"/>
              <w:rPr>
                <w:sz w:val="24"/>
                <w:szCs w:val="24"/>
                <w:lang w:val="ru-RU"/>
              </w:rPr>
            </w:pPr>
            <w:r w:rsidRPr="001B77DE">
              <w:rPr>
                <w:sz w:val="24"/>
                <w:szCs w:val="24"/>
                <w:lang w:val="ru-RU"/>
              </w:rPr>
              <w:t>экспорт алкогольных напитков</w:t>
            </w:r>
          </w:p>
        </w:tc>
        <w:tc>
          <w:tcPr>
            <w:tcW w:w="1985" w:type="dxa"/>
            <w:tcBorders>
              <w:top w:val="nil"/>
              <w:left w:val="single" w:sz="4" w:space="0" w:color="auto"/>
              <w:bottom w:val="nil"/>
              <w:right w:val="single" w:sz="4" w:space="0" w:color="auto"/>
            </w:tcBorders>
            <w:noWrap/>
          </w:tcPr>
          <w:p w:rsidR="005D3189" w:rsidRPr="001B77DE" w:rsidRDefault="005D3189" w:rsidP="001C1E60">
            <w:pPr>
              <w:spacing w:before="60" w:line="240" w:lineRule="exact"/>
              <w:jc w:val="center"/>
              <w:rPr>
                <w:sz w:val="24"/>
                <w:szCs w:val="24"/>
                <w:lang w:val="ru-RU"/>
              </w:rPr>
            </w:pPr>
            <w:r w:rsidRPr="001B77DE">
              <w:rPr>
                <w:sz w:val="24"/>
                <w:szCs w:val="24"/>
                <w:lang w:val="ru-RU"/>
              </w:rPr>
              <w:t>247,51</w:t>
            </w:r>
          </w:p>
        </w:tc>
        <w:tc>
          <w:tcPr>
            <w:tcW w:w="1701" w:type="dxa"/>
            <w:tcBorders>
              <w:top w:val="nil"/>
              <w:left w:val="single" w:sz="4" w:space="0" w:color="auto"/>
              <w:bottom w:val="nil"/>
              <w:right w:val="single" w:sz="4" w:space="0" w:color="auto"/>
            </w:tcBorders>
          </w:tcPr>
          <w:p w:rsidR="005D3189" w:rsidRPr="001B77DE" w:rsidRDefault="005D3189" w:rsidP="001C1E60">
            <w:pPr>
              <w:spacing w:before="60" w:line="240" w:lineRule="exact"/>
              <w:jc w:val="center"/>
              <w:rPr>
                <w:sz w:val="24"/>
                <w:szCs w:val="24"/>
                <w:lang w:val="ru-RU"/>
              </w:rPr>
            </w:pPr>
            <w:r w:rsidRPr="001B77DE">
              <w:rPr>
                <w:sz w:val="24"/>
                <w:szCs w:val="24"/>
                <w:lang w:val="ru-RU"/>
              </w:rPr>
              <w:t>189,54</w:t>
            </w:r>
          </w:p>
        </w:tc>
        <w:tc>
          <w:tcPr>
            <w:tcW w:w="1984" w:type="dxa"/>
            <w:tcBorders>
              <w:top w:val="nil"/>
              <w:left w:val="single" w:sz="4" w:space="0" w:color="auto"/>
              <w:bottom w:val="nil"/>
              <w:right w:val="single" w:sz="4" w:space="0" w:color="auto"/>
            </w:tcBorders>
          </w:tcPr>
          <w:p w:rsidR="005D3189" w:rsidRPr="001B77DE" w:rsidRDefault="005D3189" w:rsidP="001C1E60">
            <w:pPr>
              <w:spacing w:before="60" w:line="240" w:lineRule="exact"/>
              <w:jc w:val="center"/>
              <w:rPr>
                <w:sz w:val="24"/>
                <w:szCs w:val="24"/>
                <w:lang w:val="ru-RU"/>
              </w:rPr>
            </w:pPr>
            <w:r w:rsidRPr="001B77DE">
              <w:rPr>
                <w:sz w:val="24"/>
                <w:szCs w:val="24"/>
                <w:lang w:val="ru-RU"/>
              </w:rPr>
              <w:t>107,6</w:t>
            </w:r>
          </w:p>
        </w:tc>
      </w:tr>
      <w:tr w:rsidR="005D3189" w:rsidRPr="00EC77C4" w:rsidTr="001C1E60">
        <w:trPr>
          <w:cantSplit/>
          <w:trHeight w:val="170"/>
        </w:trPr>
        <w:tc>
          <w:tcPr>
            <w:tcW w:w="3997" w:type="dxa"/>
            <w:tcBorders>
              <w:top w:val="nil"/>
              <w:left w:val="single" w:sz="4" w:space="0" w:color="auto"/>
              <w:bottom w:val="nil"/>
              <w:right w:val="single" w:sz="4" w:space="0" w:color="auto"/>
            </w:tcBorders>
            <w:vAlign w:val="center"/>
          </w:tcPr>
          <w:p w:rsidR="005D3189" w:rsidRPr="001B77DE" w:rsidRDefault="005D3189" w:rsidP="00E750E0">
            <w:pPr>
              <w:spacing w:before="60" w:line="240" w:lineRule="exact"/>
              <w:ind w:left="360"/>
              <w:rPr>
                <w:sz w:val="24"/>
                <w:szCs w:val="24"/>
                <w:lang w:val="ru-RU"/>
              </w:rPr>
            </w:pPr>
            <w:r w:rsidRPr="001B77DE">
              <w:rPr>
                <w:sz w:val="24"/>
                <w:szCs w:val="24"/>
                <w:lang w:val="ru-RU"/>
              </w:rPr>
              <w:t xml:space="preserve">Импорт, </w:t>
            </w:r>
            <w:r w:rsidRPr="001B77DE">
              <w:rPr>
                <w:sz w:val="24"/>
                <w:szCs w:val="24"/>
                <w:lang w:val="ru-RU"/>
              </w:rPr>
              <w:br/>
              <w:t>в том числе:</w:t>
            </w:r>
          </w:p>
        </w:tc>
        <w:tc>
          <w:tcPr>
            <w:tcW w:w="1985" w:type="dxa"/>
            <w:tcBorders>
              <w:top w:val="nil"/>
              <w:left w:val="single" w:sz="4" w:space="0" w:color="auto"/>
              <w:bottom w:val="nil"/>
              <w:right w:val="single" w:sz="4" w:space="0" w:color="auto"/>
            </w:tcBorders>
            <w:noWrap/>
          </w:tcPr>
          <w:p w:rsidR="005D3189" w:rsidRPr="001B77DE" w:rsidRDefault="003F125E" w:rsidP="001C1E60">
            <w:pPr>
              <w:spacing w:before="60" w:line="240" w:lineRule="exact"/>
              <w:jc w:val="center"/>
              <w:rPr>
                <w:sz w:val="24"/>
                <w:szCs w:val="24"/>
                <w:lang w:val="ru-RU"/>
              </w:rPr>
            </w:pPr>
            <w:r w:rsidRPr="001B77DE">
              <w:rPr>
                <w:sz w:val="24"/>
                <w:szCs w:val="24"/>
                <w:lang w:val="ru-RU"/>
              </w:rPr>
              <w:t>–</w:t>
            </w:r>
            <w:r w:rsidR="005D3189" w:rsidRPr="001B77DE">
              <w:rPr>
                <w:sz w:val="24"/>
                <w:szCs w:val="24"/>
                <w:lang w:val="ru-RU"/>
              </w:rPr>
              <w:t>5 468,64</w:t>
            </w:r>
          </w:p>
        </w:tc>
        <w:tc>
          <w:tcPr>
            <w:tcW w:w="1701" w:type="dxa"/>
            <w:tcBorders>
              <w:top w:val="nil"/>
              <w:left w:val="single" w:sz="4" w:space="0" w:color="auto"/>
              <w:bottom w:val="nil"/>
              <w:right w:val="single" w:sz="4" w:space="0" w:color="auto"/>
            </w:tcBorders>
          </w:tcPr>
          <w:p w:rsidR="005D3189" w:rsidRPr="001B77DE" w:rsidRDefault="003F125E" w:rsidP="001C1E60">
            <w:pPr>
              <w:spacing w:before="60" w:line="240" w:lineRule="exact"/>
              <w:jc w:val="center"/>
              <w:rPr>
                <w:sz w:val="24"/>
                <w:szCs w:val="24"/>
                <w:lang w:val="ru-RU"/>
              </w:rPr>
            </w:pPr>
            <w:r w:rsidRPr="001B77DE">
              <w:rPr>
                <w:sz w:val="24"/>
                <w:szCs w:val="24"/>
                <w:lang w:val="ru-RU"/>
              </w:rPr>
              <w:t>–</w:t>
            </w:r>
            <w:r w:rsidR="005D3189" w:rsidRPr="001B77DE">
              <w:rPr>
                <w:sz w:val="24"/>
                <w:szCs w:val="24"/>
                <w:lang w:val="ru-RU"/>
              </w:rPr>
              <w:t>5 254,61</w:t>
            </w:r>
          </w:p>
        </w:tc>
        <w:tc>
          <w:tcPr>
            <w:tcW w:w="1984" w:type="dxa"/>
            <w:tcBorders>
              <w:top w:val="nil"/>
              <w:left w:val="single" w:sz="4" w:space="0" w:color="auto"/>
              <w:bottom w:val="nil"/>
              <w:right w:val="single" w:sz="4" w:space="0" w:color="auto"/>
            </w:tcBorders>
          </w:tcPr>
          <w:p w:rsidR="005D3189" w:rsidRPr="001B77DE" w:rsidRDefault="003F125E" w:rsidP="001C1E60">
            <w:pPr>
              <w:spacing w:before="60" w:line="240" w:lineRule="exact"/>
              <w:jc w:val="center"/>
              <w:rPr>
                <w:sz w:val="24"/>
                <w:szCs w:val="24"/>
                <w:lang w:val="ru-RU"/>
              </w:rPr>
            </w:pPr>
            <w:r w:rsidRPr="001B77DE">
              <w:rPr>
                <w:sz w:val="24"/>
                <w:szCs w:val="24"/>
                <w:lang w:val="ru-RU"/>
              </w:rPr>
              <w:t>–</w:t>
            </w:r>
            <w:r w:rsidR="005D3189" w:rsidRPr="001B77DE">
              <w:rPr>
                <w:sz w:val="24"/>
                <w:szCs w:val="24"/>
                <w:lang w:val="ru-RU"/>
              </w:rPr>
              <w:t>2 933,79</w:t>
            </w:r>
          </w:p>
        </w:tc>
      </w:tr>
      <w:tr w:rsidR="005D3189" w:rsidRPr="00EC77C4" w:rsidTr="001C1E60">
        <w:trPr>
          <w:cantSplit/>
          <w:trHeight w:val="170"/>
        </w:trPr>
        <w:tc>
          <w:tcPr>
            <w:tcW w:w="3997" w:type="dxa"/>
            <w:tcBorders>
              <w:top w:val="nil"/>
              <w:left w:val="single" w:sz="4" w:space="0" w:color="auto"/>
              <w:bottom w:val="nil"/>
              <w:right w:val="single" w:sz="4" w:space="0" w:color="auto"/>
            </w:tcBorders>
            <w:vAlign w:val="center"/>
          </w:tcPr>
          <w:p w:rsidR="005D3189" w:rsidRPr="001B77DE" w:rsidRDefault="005D3189" w:rsidP="001C1E60">
            <w:pPr>
              <w:spacing w:before="60" w:line="240" w:lineRule="exact"/>
              <w:ind w:left="360"/>
              <w:rPr>
                <w:sz w:val="24"/>
                <w:szCs w:val="24"/>
                <w:lang w:val="ru-RU"/>
              </w:rPr>
            </w:pPr>
            <w:r w:rsidRPr="001B77DE">
              <w:rPr>
                <w:sz w:val="24"/>
                <w:szCs w:val="24"/>
                <w:lang w:val="ru-RU"/>
              </w:rPr>
              <w:t xml:space="preserve">импорт топливных товаров </w:t>
            </w:r>
            <w:r w:rsidRPr="001B77DE">
              <w:rPr>
                <w:sz w:val="24"/>
                <w:szCs w:val="24"/>
                <w:lang w:val="ru-RU"/>
              </w:rPr>
              <w:br/>
              <w:t>(без электроэнергии)</w:t>
            </w:r>
          </w:p>
        </w:tc>
        <w:tc>
          <w:tcPr>
            <w:tcW w:w="1985" w:type="dxa"/>
            <w:tcBorders>
              <w:top w:val="nil"/>
              <w:left w:val="single" w:sz="4" w:space="0" w:color="auto"/>
              <w:bottom w:val="nil"/>
              <w:right w:val="single" w:sz="4" w:space="0" w:color="auto"/>
            </w:tcBorders>
            <w:noWrap/>
          </w:tcPr>
          <w:p w:rsidR="005D3189" w:rsidRPr="001B77DE" w:rsidRDefault="003F125E" w:rsidP="001C1E60">
            <w:pPr>
              <w:spacing w:before="60" w:line="240" w:lineRule="exact"/>
              <w:jc w:val="center"/>
              <w:rPr>
                <w:sz w:val="24"/>
                <w:szCs w:val="24"/>
                <w:lang w:val="ru-RU"/>
              </w:rPr>
            </w:pPr>
            <w:r w:rsidRPr="001B77DE">
              <w:rPr>
                <w:sz w:val="24"/>
                <w:szCs w:val="24"/>
                <w:lang w:val="ru-RU"/>
              </w:rPr>
              <w:t>–</w:t>
            </w:r>
            <w:r w:rsidR="005D3189" w:rsidRPr="001B77DE">
              <w:rPr>
                <w:sz w:val="24"/>
                <w:szCs w:val="24"/>
                <w:lang w:val="ru-RU"/>
              </w:rPr>
              <w:t>1 045,66</w:t>
            </w:r>
          </w:p>
        </w:tc>
        <w:tc>
          <w:tcPr>
            <w:tcW w:w="1701" w:type="dxa"/>
            <w:tcBorders>
              <w:top w:val="nil"/>
              <w:left w:val="single" w:sz="4" w:space="0" w:color="auto"/>
              <w:bottom w:val="nil"/>
              <w:right w:val="single" w:sz="4" w:space="0" w:color="auto"/>
            </w:tcBorders>
          </w:tcPr>
          <w:p w:rsidR="005D3189" w:rsidRPr="001B77DE" w:rsidRDefault="003F125E" w:rsidP="001C1E60">
            <w:pPr>
              <w:spacing w:before="60" w:line="240" w:lineRule="exact"/>
              <w:jc w:val="center"/>
              <w:rPr>
                <w:sz w:val="24"/>
                <w:szCs w:val="24"/>
                <w:lang w:val="ru-RU"/>
              </w:rPr>
            </w:pPr>
            <w:r w:rsidRPr="001B77DE">
              <w:rPr>
                <w:sz w:val="24"/>
                <w:szCs w:val="24"/>
                <w:lang w:val="ru-RU"/>
              </w:rPr>
              <w:t>–</w:t>
            </w:r>
            <w:r w:rsidR="005D3189" w:rsidRPr="001B77DE">
              <w:rPr>
                <w:sz w:val="24"/>
                <w:szCs w:val="24"/>
                <w:lang w:val="ru-RU"/>
              </w:rPr>
              <w:t>997,88</w:t>
            </w:r>
          </w:p>
        </w:tc>
        <w:tc>
          <w:tcPr>
            <w:tcW w:w="1984" w:type="dxa"/>
            <w:tcBorders>
              <w:top w:val="nil"/>
              <w:left w:val="single" w:sz="4" w:space="0" w:color="auto"/>
              <w:bottom w:val="nil"/>
              <w:right w:val="single" w:sz="4" w:space="0" w:color="auto"/>
            </w:tcBorders>
          </w:tcPr>
          <w:p w:rsidR="005D3189" w:rsidRPr="001B77DE" w:rsidRDefault="003F125E" w:rsidP="001C1E60">
            <w:pPr>
              <w:spacing w:before="60" w:line="240" w:lineRule="exact"/>
              <w:jc w:val="center"/>
              <w:rPr>
                <w:sz w:val="24"/>
                <w:szCs w:val="24"/>
                <w:lang w:val="ru-RU"/>
              </w:rPr>
            </w:pPr>
            <w:r w:rsidRPr="001B77DE">
              <w:rPr>
                <w:sz w:val="24"/>
                <w:szCs w:val="24"/>
                <w:lang w:val="ru-RU"/>
              </w:rPr>
              <w:t>–</w:t>
            </w:r>
            <w:r w:rsidR="005D3189" w:rsidRPr="001B77DE">
              <w:rPr>
                <w:sz w:val="24"/>
                <w:szCs w:val="24"/>
                <w:lang w:val="ru-RU"/>
              </w:rPr>
              <w:t>510,06</w:t>
            </w:r>
          </w:p>
        </w:tc>
      </w:tr>
      <w:tr w:rsidR="005D3189" w:rsidRPr="00EC77C4" w:rsidTr="001C1E60">
        <w:trPr>
          <w:cantSplit/>
          <w:trHeight w:val="170"/>
        </w:trPr>
        <w:tc>
          <w:tcPr>
            <w:tcW w:w="3997" w:type="dxa"/>
            <w:tcBorders>
              <w:top w:val="nil"/>
              <w:left w:val="single" w:sz="4" w:space="0" w:color="auto"/>
              <w:bottom w:val="nil"/>
              <w:right w:val="single" w:sz="4" w:space="0" w:color="auto"/>
            </w:tcBorders>
            <w:vAlign w:val="center"/>
          </w:tcPr>
          <w:p w:rsidR="005D3189" w:rsidRPr="001B77DE" w:rsidRDefault="005D3189" w:rsidP="001C1E60">
            <w:pPr>
              <w:spacing w:before="60" w:line="240" w:lineRule="exact"/>
              <w:ind w:left="180"/>
              <w:rPr>
                <w:b/>
                <w:sz w:val="24"/>
                <w:szCs w:val="24"/>
                <w:lang w:val="ru-RU"/>
              </w:rPr>
            </w:pPr>
            <w:r w:rsidRPr="001B77DE">
              <w:rPr>
                <w:b/>
                <w:sz w:val="24"/>
                <w:szCs w:val="24"/>
                <w:lang w:val="ru-RU"/>
              </w:rPr>
              <w:t>Услуги</w:t>
            </w:r>
          </w:p>
        </w:tc>
        <w:tc>
          <w:tcPr>
            <w:tcW w:w="1985" w:type="dxa"/>
            <w:tcBorders>
              <w:top w:val="nil"/>
              <w:left w:val="single" w:sz="4" w:space="0" w:color="auto"/>
              <w:bottom w:val="nil"/>
              <w:right w:val="single" w:sz="4" w:space="0" w:color="auto"/>
            </w:tcBorders>
            <w:noWrap/>
          </w:tcPr>
          <w:p w:rsidR="005D3189" w:rsidRPr="001B77DE" w:rsidRDefault="005D3189" w:rsidP="001C1E60">
            <w:pPr>
              <w:spacing w:before="60" w:line="240" w:lineRule="exact"/>
              <w:jc w:val="center"/>
              <w:rPr>
                <w:b/>
                <w:bCs/>
                <w:sz w:val="24"/>
                <w:szCs w:val="24"/>
                <w:lang w:val="ru-RU"/>
              </w:rPr>
            </w:pPr>
            <w:r w:rsidRPr="001B77DE">
              <w:rPr>
                <w:b/>
                <w:bCs/>
                <w:sz w:val="24"/>
                <w:szCs w:val="24"/>
                <w:lang w:val="ru-RU"/>
              </w:rPr>
              <w:t>15,58</w:t>
            </w:r>
          </w:p>
        </w:tc>
        <w:tc>
          <w:tcPr>
            <w:tcW w:w="1701" w:type="dxa"/>
            <w:tcBorders>
              <w:top w:val="nil"/>
              <w:left w:val="single" w:sz="4" w:space="0" w:color="auto"/>
              <w:bottom w:val="nil"/>
              <w:right w:val="single" w:sz="4" w:space="0" w:color="auto"/>
            </w:tcBorders>
          </w:tcPr>
          <w:p w:rsidR="005D3189" w:rsidRPr="001B77DE" w:rsidRDefault="003F125E" w:rsidP="001C1E60">
            <w:pPr>
              <w:spacing w:before="60" w:line="240" w:lineRule="exact"/>
              <w:jc w:val="center"/>
              <w:rPr>
                <w:b/>
                <w:bCs/>
                <w:sz w:val="24"/>
                <w:szCs w:val="24"/>
                <w:lang w:val="ru-RU"/>
              </w:rPr>
            </w:pPr>
            <w:r w:rsidRPr="001B77DE">
              <w:rPr>
                <w:b/>
                <w:bCs/>
                <w:sz w:val="24"/>
                <w:szCs w:val="24"/>
                <w:lang w:val="ru-RU"/>
              </w:rPr>
              <w:t>–</w:t>
            </w:r>
            <w:r w:rsidR="005D3189" w:rsidRPr="001B77DE">
              <w:rPr>
                <w:b/>
                <w:bCs/>
                <w:sz w:val="24"/>
                <w:szCs w:val="24"/>
                <w:lang w:val="ru-RU"/>
              </w:rPr>
              <w:t>33,39</w:t>
            </w:r>
          </w:p>
        </w:tc>
        <w:tc>
          <w:tcPr>
            <w:tcW w:w="1984" w:type="dxa"/>
            <w:tcBorders>
              <w:top w:val="nil"/>
              <w:left w:val="single" w:sz="4" w:space="0" w:color="auto"/>
              <w:bottom w:val="nil"/>
              <w:right w:val="single" w:sz="4" w:space="0" w:color="auto"/>
            </w:tcBorders>
          </w:tcPr>
          <w:p w:rsidR="005D3189" w:rsidRPr="001B77DE" w:rsidRDefault="005D3189" w:rsidP="001C1E60">
            <w:pPr>
              <w:spacing w:before="60" w:line="240" w:lineRule="exact"/>
              <w:jc w:val="center"/>
              <w:rPr>
                <w:b/>
                <w:bCs/>
                <w:sz w:val="24"/>
                <w:szCs w:val="24"/>
                <w:lang w:val="ru-RU"/>
              </w:rPr>
            </w:pPr>
            <w:r w:rsidRPr="001B77DE">
              <w:rPr>
                <w:b/>
                <w:bCs/>
                <w:sz w:val="24"/>
                <w:szCs w:val="24"/>
                <w:lang w:val="ru-RU"/>
              </w:rPr>
              <w:t>2,84</w:t>
            </w:r>
          </w:p>
        </w:tc>
      </w:tr>
      <w:tr w:rsidR="005D3189" w:rsidRPr="00EC77C4" w:rsidTr="001C1E60">
        <w:trPr>
          <w:cantSplit/>
          <w:trHeight w:val="170"/>
        </w:trPr>
        <w:tc>
          <w:tcPr>
            <w:tcW w:w="3997" w:type="dxa"/>
            <w:tcBorders>
              <w:top w:val="nil"/>
              <w:left w:val="single" w:sz="4" w:space="0" w:color="auto"/>
              <w:right w:val="single" w:sz="4" w:space="0" w:color="auto"/>
            </w:tcBorders>
            <w:vAlign w:val="center"/>
          </w:tcPr>
          <w:p w:rsidR="005D3189" w:rsidRPr="001B77DE" w:rsidRDefault="005D3189" w:rsidP="001C1E60">
            <w:pPr>
              <w:spacing w:before="60" w:line="240" w:lineRule="exact"/>
              <w:ind w:left="180"/>
              <w:rPr>
                <w:sz w:val="24"/>
                <w:szCs w:val="24"/>
                <w:lang w:val="ru-RU"/>
              </w:rPr>
            </w:pPr>
            <w:r w:rsidRPr="001B77DE">
              <w:rPr>
                <w:sz w:val="24"/>
                <w:szCs w:val="24"/>
                <w:lang w:val="ru-RU"/>
              </w:rPr>
              <w:t>Экспорт</w:t>
            </w:r>
          </w:p>
        </w:tc>
        <w:tc>
          <w:tcPr>
            <w:tcW w:w="1985" w:type="dxa"/>
            <w:tcBorders>
              <w:top w:val="nil"/>
              <w:left w:val="single" w:sz="4" w:space="0" w:color="auto"/>
              <w:right w:val="single" w:sz="4" w:space="0" w:color="auto"/>
            </w:tcBorders>
            <w:noWrap/>
          </w:tcPr>
          <w:p w:rsidR="005D3189" w:rsidRPr="001B77DE" w:rsidRDefault="005D3189" w:rsidP="001C1E60">
            <w:pPr>
              <w:spacing w:before="60" w:line="240" w:lineRule="exact"/>
              <w:jc w:val="center"/>
              <w:rPr>
                <w:sz w:val="24"/>
                <w:szCs w:val="24"/>
                <w:lang w:val="ru-RU"/>
              </w:rPr>
            </w:pPr>
            <w:r w:rsidRPr="001B77DE">
              <w:rPr>
                <w:sz w:val="24"/>
                <w:szCs w:val="24"/>
                <w:lang w:val="ru-RU"/>
              </w:rPr>
              <w:t>987,76</w:t>
            </w:r>
          </w:p>
        </w:tc>
        <w:tc>
          <w:tcPr>
            <w:tcW w:w="1701" w:type="dxa"/>
            <w:tcBorders>
              <w:top w:val="nil"/>
              <w:left w:val="single" w:sz="4" w:space="0" w:color="auto"/>
              <w:right w:val="single" w:sz="4" w:space="0" w:color="auto"/>
            </w:tcBorders>
          </w:tcPr>
          <w:p w:rsidR="005D3189" w:rsidRPr="001B77DE" w:rsidRDefault="005D3189" w:rsidP="001C1E60">
            <w:pPr>
              <w:spacing w:before="60" w:line="240" w:lineRule="exact"/>
              <w:jc w:val="center"/>
              <w:rPr>
                <w:sz w:val="24"/>
                <w:szCs w:val="24"/>
                <w:lang w:val="ru-RU"/>
              </w:rPr>
            </w:pPr>
            <w:r w:rsidRPr="001B77DE">
              <w:rPr>
                <w:sz w:val="24"/>
                <w:szCs w:val="24"/>
                <w:lang w:val="ru-RU"/>
              </w:rPr>
              <w:t>958,77</w:t>
            </w:r>
          </w:p>
        </w:tc>
        <w:tc>
          <w:tcPr>
            <w:tcW w:w="1984" w:type="dxa"/>
            <w:tcBorders>
              <w:top w:val="nil"/>
              <w:left w:val="single" w:sz="4" w:space="0" w:color="auto"/>
              <w:right w:val="single" w:sz="4" w:space="0" w:color="auto"/>
            </w:tcBorders>
          </w:tcPr>
          <w:p w:rsidR="005D3189" w:rsidRPr="001B77DE" w:rsidRDefault="005D3189" w:rsidP="001C1E60">
            <w:pPr>
              <w:spacing w:before="60" w:line="240" w:lineRule="exact"/>
              <w:jc w:val="center"/>
              <w:rPr>
                <w:sz w:val="24"/>
                <w:szCs w:val="24"/>
                <w:lang w:val="ru-RU"/>
              </w:rPr>
            </w:pPr>
            <w:r w:rsidRPr="001B77DE">
              <w:rPr>
                <w:sz w:val="24"/>
                <w:szCs w:val="24"/>
                <w:lang w:val="ru-RU"/>
              </w:rPr>
              <w:t>610,95</w:t>
            </w:r>
          </w:p>
        </w:tc>
      </w:tr>
      <w:tr w:rsidR="005D3189" w:rsidRPr="00EC77C4" w:rsidTr="001C1E60">
        <w:trPr>
          <w:cantSplit/>
          <w:trHeight w:val="170"/>
        </w:trPr>
        <w:tc>
          <w:tcPr>
            <w:tcW w:w="3997" w:type="dxa"/>
            <w:tcBorders>
              <w:top w:val="nil"/>
              <w:left w:val="single" w:sz="4" w:space="0" w:color="auto"/>
              <w:right w:val="single" w:sz="4" w:space="0" w:color="auto"/>
            </w:tcBorders>
            <w:vAlign w:val="center"/>
          </w:tcPr>
          <w:p w:rsidR="005D3189" w:rsidRPr="001B77DE" w:rsidRDefault="005D3189" w:rsidP="001C1E60">
            <w:pPr>
              <w:spacing w:before="60" w:line="240" w:lineRule="exact"/>
              <w:ind w:left="180"/>
              <w:rPr>
                <w:sz w:val="24"/>
                <w:szCs w:val="24"/>
                <w:lang w:val="ru-RU"/>
              </w:rPr>
            </w:pPr>
            <w:r w:rsidRPr="001B77DE">
              <w:rPr>
                <w:sz w:val="24"/>
                <w:szCs w:val="24"/>
                <w:lang w:val="ru-RU"/>
              </w:rPr>
              <w:t>Импорт</w:t>
            </w:r>
          </w:p>
        </w:tc>
        <w:tc>
          <w:tcPr>
            <w:tcW w:w="1985" w:type="dxa"/>
            <w:tcBorders>
              <w:top w:val="nil"/>
              <w:left w:val="single" w:sz="4" w:space="0" w:color="auto"/>
              <w:right w:val="single" w:sz="4" w:space="0" w:color="auto"/>
            </w:tcBorders>
            <w:noWrap/>
          </w:tcPr>
          <w:p w:rsidR="005D3189" w:rsidRPr="001B77DE" w:rsidRDefault="003F125E" w:rsidP="001C1E60">
            <w:pPr>
              <w:spacing w:before="60" w:line="240" w:lineRule="exact"/>
              <w:jc w:val="center"/>
              <w:rPr>
                <w:sz w:val="24"/>
                <w:szCs w:val="24"/>
                <w:lang w:val="ru-RU"/>
              </w:rPr>
            </w:pPr>
            <w:r w:rsidRPr="001B77DE">
              <w:rPr>
                <w:sz w:val="24"/>
                <w:szCs w:val="24"/>
                <w:lang w:val="ru-RU"/>
              </w:rPr>
              <w:t>–</w:t>
            </w:r>
            <w:r w:rsidR="005D3189" w:rsidRPr="001B77DE">
              <w:rPr>
                <w:sz w:val="24"/>
                <w:szCs w:val="24"/>
                <w:lang w:val="ru-RU"/>
              </w:rPr>
              <w:t>972,18</w:t>
            </w:r>
          </w:p>
        </w:tc>
        <w:tc>
          <w:tcPr>
            <w:tcW w:w="1701" w:type="dxa"/>
            <w:tcBorders>
              <w:top w:val="nil"/>
              <w:left w:val="single" w:sz="4" w:space="0" w:color="auto"/>
              <w:right w:val="single" w:sz="4" w:space="0" w:color="auto"/>
            </w:tcBorders>
          </w:tcPr>
          <w:p w:rsidR="005D3189" w:rsidRPr="001B77DE" w:rsidRDefault="003F125E" w:rsidP="001C1E60">
            <w:pPr>
              <w:spacing w:before="60" w:line="240" w:lineRule="exact"/>
              <w:jc w:val="center"/>
              <w:rPr>
                <w:sz w:val="24"/>
                <w:szCs w:val="24"/>
                <w:lang w:val="ru-RU"/>
              </w:rPr>
            </w:pPr>
            <w:r w:rsidRPr="001B77DE">
              <w:rPr>
                <w:sz w:val="24"/>
                <w:szCs w:val="24"/>
                <w:lang w:val="ru-RU"/>
              </w:rPr>
              <w:t>–</w:t>
            </w:r>
            <w:r w:rsidR="005D3189" w:rsidRPr="001B77DE">
              <w:rPr>
                <w:sz w:val="24"/>
                <w:szCs w:val="24"/>
                <w:lang w:val="ru-RU"/>
              </w:rPr>
              <w:t>992,16</w:t>
            </w:r>
          </w:p>
        </w:tc>
        <w:tc>
          <w:tcPr>
            <w:tcW w:w="1984" w:type="dxa"/>
            <w:tcBorders>
              <w:top w:val="nil"/>
              <w:left w:val="single" w:sz="4" w:space="0" w:color="auto"/>
              <w:right w:val="single" w:sz="4" w:space="0" w:color="auto"/>
            </w:tcBorders>
          </w:tcPr>
          <w:p w:rsidR="005D3189" w:rsidRPr="001B77DE" w:rsidRDefault="003F125E" w:rsidP="001C1E60">
            <w:pPr>
              <w:spacing w:before="60" w:line="240" w:lineRule="exact"/>
              <w:jc w:val="center"/>
              <w:rPr>
                <w:sz w:val="24"/>
                <w:szCs w:val="24"/>
                <w:lang w:val="ru-RU"/>
              </w:rPr>
            </w:pPr>
            <w:r w:rsidRPr="001B77DE">
              <w:rPr>
                <w:sz w:val="24"/>
                <w:szCs w:val="24"/>
                <w:lang w:val="ru-RU"/>
              </w:rPr>
              <w:t>–</w:t>
            </w:r>
            <w:r w:rsidR="005D3189" w:rsidRPr="001B77DE">
              <w:rPr>
                <w:sz w:val="24"/>
                <w:szCs w:val="24"/>
                <w:lang w:val="ru-RU"/>
              </w:rPr>
              <w:t>608,11</w:t>
            </w:r>
          </w:p>
        </w:tc>
      </w:tr>
      <w:tr w:rsidR="005D3189" w:rsidRPr="00EC77C4" w:rsidTr="001C1E60">
        <w:trPr>
          <w:cantSplit/>
          <w:trHeight w:val="170"/>
        </w:trPr>
        <w:tc>
          <w:tcPr>
            <w:tcW w:w="3997" w:type="dxa"/>
            <w:tcBorders>
              <w:left w:val="single" w:sz="4" w:space="0" w:color="auto"/>
              <w:bottom w:val="nil"/>
              <w:right w:val="single" w:sz="4" w:space="0" w:color="auto"/>
            </w:tcBorders>
            <w:vAlign w:val="center"/>
          </w:tcPr>
          <w:p w:rsidR="005D3189" w:rsidRPr="001B77DE" w:rsidRDefault="005D3189" w:rsidP="001C1E60">
            <w:pPr>
              <w:spacing w:before="60" w:line="240" w:lineRule="exact"/>
              <w:ind w:left="180"/>
              <w:rPr>
                <w:b/>
                <w:sz w:val="24"/>
                <w:szCs w:val="24"/>
                <w:lang w:val="ru-RU"/>
              </w:rPr>
            </w:pPr>
            <w:r w:rsidRPr="001B77DE">
              <w:rPr>
                <w:b/>
                <w:sz w:val="24"/>
                <w:szCs w:val="24"/>
                <w:lang w:val="ru-RU"/>
              </w:rPr>
              <w:t>Доходы</w:t>
            </w:r>
          </w:p>
        </w:tc>
        <w:tc>
          <w:tcPr>
            <w:tcW w:w="1985" w:type="dxa"/>
            <w:tcBorders>
              <w:left w:val="single" w:sz="4" w:space="0" w:color="auto"/>
              <w:bottom w:val="nil"/>
              <w:right w:val="single" w:sz="4" w:space="0" w:color="auto"/>
            </w:tcBorders>
            <w:noWrap/>
          </w:tcPr>
          <w:p w:rsidR="005D3189" w:rsidRPr="001B77DE" w:rsidRDefault="005D3189" w:rsidP="001C1E60">
            <w:pPr>
              <w:spacing w:before="60" w:line="240" w:lineRule="exact"/>
              <w:jc w:val="center"/>
              <w:rPr>
                <w:sz w:val="24"/>
                <w:szCs w:val="24"/>
                <w:lang w:val="ru-RU"/>
              </w:rPr>
            </w:pPr>
            <w:r w:rsidRPr="001B77DE">
              <w:rPr>
                <w:sz w:val="24"/>
                <w:szCs w:val="24"/>
                <w:lang w:val="ru-RU"/>
              </w:rPr>
              <w:t>872,66</w:t>
            </w:r>
          </w:p>
        </w:tc>
        <w:tc>
          <w:tcPr>
            <w:tcW w:w="1701" w:type="dxa"/>
            <w:tcBorders>
              <w:left w:val="single" w:sz="4" w:space="0" w:color="auto"/>
              <w:bottom w:val="nil"/>
              <w:right w:val="single" w:sz="4" w:space="0" w:color="auto"/>
            </w:tcBorders>
          </w:tcPr>
          <w:p w:rsidR="005D3189" w:rsidRPr="001B77DE" w:rsidRDefault="005D3189" w:rsidP="001C1E60">
            <w:pPr>
              <w:spacing w:before="60" w:line="240" w:lineRule="exact"/>
              <w:jc w:val="center"/>
              <w:rPr>
                <w:sz w:val="24"/>
                <w:szCs w:val="24"/>
                <w:lang w:val="ru-RU"/>
              </w:rPr>
            </w:pPr>
            <w:r w:rsidRPr="001B77DE">
              <w:rPr>
                <w:sz w:val="24"/>
                <w:szCs w:val="24"/>
                <w:lang w:val="ru-RU"/>
              </w:rPr>
              <w:t>828,28</w:t>
            </w:r>
          </w:p>
        </w:tc>
        <w:tc>
          <w:tcPr>
            <w:tcW w:w="1984" w:type="dxa"/>
            <w:tcBorders>
              <w:left w:val="single" w:sz="4" w:space="0" w:color="auto"/>
              <w:bottom w:val="nil"/>
              <w:right w:val="single" w:sz="4" w:space="0" w:color="auto"/>
            </w:tcBorders>
          </w:tcPr>
          <w:p w:rsidR="005D3189" w:rsidRPr="001B77DE" w:rsidRDefault="005D3189" w:rsidP="001C1E60">
            <w:pPr>
              <w:spacing w:before="60" w:line="240" w:lineRule="exact"/>
              <w:jc w:val="center"/>
              <w:rPr>
                <w:sz w:val="24"/>
                <w:szCs w:val="24"/>
                <w:lang w:val="ru-RU"/>
              </w:rPr>
            </w:pPr>
            <w:r w:rsidRPr="001B77DE">
              <w:rPr>
                <w:sz w:val="24"/>
                <w:szCs w:val="24"/>
                <w:lang w:val="ru-RU"/>
              </w:rPr>
              <w:t>299,37</w:t>
            </w:r>
          </w:p>
        </w:tc>
      </w:tr>
      <w:tr w:rsidR="005D3189" w:rsidRPr="00EC77C4" w:rsidTr="001C1E60">
        <w:trPr>
          <w:cantSplit/>
          <w:trHeight w:val="170"/>
        </w:trPr>
        <w:tc>
          <w:tcPr>
            <w:tcW w:w="3997" w:type="dxa"/>
            <w:tcBorders>
              <w:top w:val="nil"/>
              <w:left w:val="single" w:sz="4" w:space="0" w:color="auto"/>
              <w:bottom w:val="nil"/>
              <w:right w:val="single" w:sz="4" w:space="0" w:color="auto"/>
            </w:tcBorders>
            <w:vAlign w:val="center"/>
          </w:tcPr>
          <w:p w:rsidR="005D3189" w:rsidRPr="001B77DE" w:rsidRDefault="005D3189" w:rsidP="001C1E60">
            <w:pPr>
              <w:spacing w:before="60" w:line="240" w:lineRule="exact"/>
              <w:ind w:left="360"/>
              <w:rPr>
                <w:sz w:val="24"/>
                <w:szCs w:val="24"/>
                <w:lang w:val="ru-RU"/>
              </w:rPr>
            </w:pPr>
            <w:r w:rsidRPr="001B77DE">
              <w:rPr>
                <w:sz w:val="24"/>
                <w:szCs w:val="24"/>
                <w:lang w:val="ru-RU"/>
              </w:rPr>
              <w:t xml:space="preserve">к получению, </w:t>
            </w:r>
            <w:r w:rsidRPr="001B77DE">
              <w:rPr>
                <w:sz w:val="24"/>
                <w:szCs w:val="24"/>
                <w:lang w:val="ru-RU"/>
              </w:rPr>
              <w:br/>
              <w:t>в том числе:</w:t>
            </w:r>
          </w:p>
        </w:tc>
        <w:tc>
          <w:tcPr>
            <w:tcW w:w="1985" w:type="dxa"/>
            <w:tcBorders>
              <w:top w:val="nil"/>
              <w:left w:val="single" w:sz="4" w:space="0" w:color="auto"/>
              <w:bottom w:val="nil"/>
              <w:right w:val="single" w:sz="4" w:space="0" w:color="auto"/>
            </w:tcBorders>
            <w:noWrap/>
          </w:tcPr>
          <w:p w:rsidR="005D3189" w:rsidRPr="001B77DE" w:rsidRDefault="005D3189" w:rsidP="001C1E60">
            <w:pPr>
              <w:spacing w:before="60" w:line="240" w:lineRule="exact"/>
              <w:jc w:val="center"/>
              <w:rPr>
                <w:sz w:val="24"/>
                <w:szCs w:val="24"/>
                <w:lang w:val="ru-RU"/>
              </w:rPr>
            </w:pPr>
            <w:r w:rsidRPr="001B77DE">
              <w:rPr>
                <w:sz w:val="24"/>
                <w:szCs w:val="24"/>
                <w:lang w:val="ru-RU"/>
              </w:rPr>
              <w:t>1 163,34</w:t>
            </w:r>
          </w:p>
        </w:tc>
        <w:tc>
          <w:tcPr>
            <w:tcW w:w="1701" w:type="dxa"/>
            <w:tcBorders>
              <w:top w:val="nil"/>
              <w:left w:val="single" w:sz="4" w:space="0" w:color="auto"/>
              <w:bottom w:val="nil"/>
              <w:right w:val="single" w:sz="4" w:space="0" w:color="auto"/>
            </w:tcBorders>
          </w:tcPr>
          <w:p w:rsidR="005D3189" w:rsidRPr="001B77DE" w:rsidRDefault="005D3189" w:rsidP="001C1E60">
            <w:pPr>
              <w:spacing w:before="60" w:line="240" w:lineRule="exact"/>
              <w:jc w:val="center"/>
              <w:rPr>
                <w:sz w:val="24"/>
                <w:szCs w:val="24"/>
                <w:lang w:val="ru-RU"/>
              </w:rPr>
            </w:pPr>
            <w:r w:rsidRPr="001B77DE">
              <w:rPr>
                <w:sz w:val="24"/>
                <w:szCs w:val="24"/>
                <w:lang w:val="ru-RU"/>
              </w:rPr>
              <w:t>1 121,29</w:t>
            </w:r>
          </w:p>
        </w:tc>
        <w:tc>
          <w:tcPr>
            <w:tcW w:w="1984" w:type="dxa"/>
            <w:tcBorders>
              <w:top w:val="nil"/>
              <w:left w:val="single" w:sz="4" w:space="0" w:color="auto"/>
              <w:bottom w:val="nil"/>
              <w:right w:val="single" w:sz="4" w:space="0" w:color="auto"/>
            </w:tcBorders>
          </w:tcPr>
          <w:p w:rsidR="005D3189" w:rsidRPr="001B77DE" w:rsidRDefault="005D3189" w:rsidP="001C1E60">
            <w:pPr>
              <w:spacing w:before="60" w:line="240" w:lineRule="exact"/>
              <w:jc w:val="center"/>
              <w:rPr>
                <w:sz w:val="24"/>
                <w:szCs w:val="24"/>
                <w:lang w:val="ru-RU"/>
              </w:rPr>
            </w:pPr>
            <w:r w:rsidRPr="001B77DE">
              <w:rPr>
                <w:sz w:val="24"/>
                <w:szCs w:val="24"/>
                <w:lang w:val="ru-RU"/>
              </w:rPr>
              <w:t>620,77</w:t>
            </w:r>
          </w:p>
        </w:tc>
      </w:tr>
      <w:tr w:rsidR="005D3189" w:rsidRPr="00EC77C4" w:rsidTr="001C1E60">
        <w:trPr>
          <w:cantSplit/>
          <w:trHeight w:val="170"/>
        </w:trPr>
        <w:tc>
          <w:tcPr>
            <w:tcW w:w="3997" w:type="dxa"/>
            <w:tcBorders>
              <w:top w:val="nil"/>
              <w:left w:val="single" w:sz="4" w:space="0" w:color="auto"/>
              <w:bottom w:val="nil"/>
              <w:right w:val="single" w:sz="4" w:space="0" w:color="auto"/>
            </w:tcBorders>
            <w:vAlign w:val="center"/>
          </w:tcPr>
          <w:p w:rsidR="005D3189" w:rsidRPr="001B77DE" w:rsidRDefault="005D3189" w:rsidP="001C1E60">
            <w:pPr>
              <w:spacing w:before="60" w:line="240" w:lineRule="exact"/>
              <w:ind w:left="360"/>
              <w:rPr>
                <w:sz w:val="24"/>
                <w:szCs w:val="24"/>
                <w:lang w:val="ru-RU"/>
              </w:rPr>
            </w:pPr>
            <w:r w:rsidRPr="001B77DE">
              <w:rPr>
                <w:sz w:val="24"/>
                <w:szCs w:val="24"/>
                <w:lang w:val="ru-RU"/>
              </w:rPr>
              <w:t>оплата труда резидентов нерезидентами</w:t>
            </w:r>
          </w:p>
        </w:tc>
        <w:tc>
          <w:tcPr>
            <w:tcW w:w="1985" w:type="dxa"/>
            <w:tcBorders>
              <w:top w:val="nil"/>
              <w:left w:val="single" w:sz="4" w:space="0" w:color="auto"/>
              <w:bottom w:val="nil"/>
              <w:right w:val="single" w:sz="4" w:space="0" w:color="auto"/>
            </w:tcBorders>
            <w:noWrap/>
          </w:tcPr>
          <w:p w:rsidR="005D3189" w:rsidRPr="001B77DE" w:rsidRDefault="005D3189" w:rsidP="001C1E60">
            <w:pPr>
              <w:spacing w:before="60" w:line="240" w:lineRule="exact"/>
              <w:jc w:val="center"/>
              <w:rPr>
                <w:sz w:val="24"/>
                <w:szCs w:val="24"/>
                <w:lang w:val="ru-RU"/>
              </w:rPr>
            </w:pPr>
            <w:r w:rsidRPr="001B77DE">
              <w:rPr>
                <w:sz w:val="24"/>
                <w:szCs w:val="24"/>
                <w:lang w:val="ru-RU"/>
              </w:rPr>
              <w:t>1 118,13</w:t>
            </w:r>
          </w:p>
        </w:tc>
        <w:tc>
          <w:tcPr>
            <w:tcW w:w="1701" w:type="dxa"/>
            <w:tcBorders>
              <w:top w:val="nil"/>
              <w:left w:val="single" w:sz="4" w:space="0" w:color="auto"/>
              <w:bottom w:val="nil"/>
              <w:right w:val="single" w:sz="4" w:space="0" w:color="auto"/>
            </w:tcBorders>
          </w:tcPr>
          <w:p w:rsidR="005D3189" w:rsidRPr="001B77DE" w:rsidRDefault="005D3189" w:rsidP="001C1E60">
            <w:pPr>
              <w:spacing w:before="60" w:line="240" w:lineRule="exact"/>
              <w:jc w:val="center"/>
              <w:rPr>
                <w:sz w:val="24"/>
                <w:szCs w:val="24"/>
                <w:lang w:val="ru-RU"/>
              </w:rPr>
            </w:pPr>
            <w:r w:rsidRPr="001B77DE">
              <w:rPr>
                <w:sz w:val="24"/>
                <w:szCs w:val="24"/>
                <w:lang w:val="ru-RU"/>
              </w:rPr>
              <w:t>1 068,22</w:t>
            </w:r>
          </w:p>
        </w:tc>
        <w:tc>
          <w:tcPr>
            <w:tcW w:w="1984" w:type="dxa"/>
            <w:tcBorders>
              <w:top w:val="nil"/>
              <w:left w:val="single" w:sz="4" w:space="0" w:color="auto"/>
              <w:bottom w:val="nil"/>
              <w:right w:val="single" w:sz="4" w:space="0" w:color="auto"/>
            </w:tcBorders>
          </w:tcPr>
          <w:p w:rsidR="005D3189" w:rsidRPr="001B77DE" w:rsidRDefault="005D3189" w:rsidP="001C1E60">
            <w:pPr>
              <w:spacing w:before="60" w:line="240" w:lineRule="exact"/>
              <w:jc w:val="center"/>
              <w:rPr>
                <w:sz w:val="24"/>
                <w:szCs w:val="24"/>
                <w:lang w:val="ru-RU"/>
              </w:rPr>
            </w:pPr>
            <w:r w:rsidRPr="001B77DE">
              <w:rPr>
                <w:sz w:val="24"/>
                <w:szCs w:val="24"/>
                <w:lang w:val="ru-RU"/>
              </w:rPr>
              <w:t>593,13</w:t>
            </w:r>
          </w:p>
        </w:tc>
      </w:tr>
      <w:tr w:rsidR="005D3189" w:rsidRPr="00EC77C4" w:rsidTr="001C1E60">
        <w:trPr>
          <w:cantSplit/>
          <w:trHeight w:val="170"/>
        </w:trPr>
        <w:tc>
          <w:tcPr>
            <w:tcW w:w="3997" w:type="dxa"/>
            <w:tcBorders>
              <w:top w:val="nil"/>
              <w:left w:val="single" w:sz="4" w:space="0" w:color="auto"/>
              <w:bottom w:val="nil"/>
              <w:right w:val="single" w:sz="4" w:space="0" w:color="auto"/>
            </w:tcBorders>
            <w:vAlign w:val="center"/>
          </w:tcPr>
          <w:p w:rsidR="005D3189" w:rsidRPr="001B77DE" w:rsidRDefault="005D3189" w:rsidP="001C1E60">
            <w:pPr>
              <w:spacing w:before="60" w:line="240" w:lineRule="exact"/>
              <w:ind w:left="360"/>
              <w:rPr>
                <w:sz w:val="24"/>
                <w:szCs w:val="24"/>
                <w:lang w:val="ru-RU"/>
              </w:rPr>
            </w:pPr>
            <w:r w:rsidRPr="001B77DE">
              <w:rPr>
                <w:sz w:val="24"/>
                <w:szCs w:val="24"/>
                <w:lang w:val="ru-RU"/>
              </w:rPr>
              <w:t>к выплате, в том числе:</w:t>
            </w:r>
          </w:p>
        </w:tc>
        <w:tc>
          <w:tcPr>
            <w:tcW w:w="1985" w:type="dxa"/>
            <w:tcBorders>
              <w:top w:val="nil"/>
              <w:left w:val="single" w:sz="4" w:space="0" w:color="auto"/>
              <w:bottom w:val="nil"/>
              <w:right w:val="single" w:sz="4" w:space="0" w:color="auto"/>
            </w:tcBorders>
            <w:noWrap/>
          </w:tcPr>
          <w:p w:rsidR="005D3189" w:rsidRPr="001B77DE" w:rsidRDefault="003F125E" w:rsidP="001C1E60">
            <w:pPr>
              <w:spacing w:before="60" w:line="240" w:lineRule="exact"/>
              <w:jc w:val="center"/>
              <w:rPr>
                <w:sz w:val="24"/>
                <w:szCs w:val="24"/>
                <w:lang w:val="ru-RU"/>
              </w:rPr>
            </w:pPr>
            <w:r w:rsidRPr="001B77DE">
              <w:rPr>
                <w:sz w:val="24"/>
                <w:szCs w:val="24"/>
                <w:lang w:val="ru-RU"/>
              </w:rPr>
              <w:t>–</w:t>
            </w:r>
            <w:r w:rsidR="005D3189" w:rsidRPr="001B77DE">
              <w:rPr>
                <w:sz w:val="24"/>
                <w:szCs w:val="24"/>
                <w:lang w:val="ru-RU"/>
              </w:rPr>
              <w:t>290,68</w:t>
            </w:r>
          </w:p>
        </w:tc>
        <w:tc>
          <w:tcPr>
            <w:tcW w:w="1701" w:type="dxa"/>
            <w:tcBorders>
              <w:top w:val="nil"/>
              <w:left w:val="single" w:sz="4" w:space="0" w:color="auto"/>
              <w:bottom w:val="nil"/>
              <w:right w:val="single" w:sz="4" w:space="0" w:color="auto"/>
            </w:tcBorders>
          </w:tcPr>
          <w:p w:rsidR="005D3189" w:rsidRPr="001B77DE" w:rsidRDefault="003F125E" w:rsidP="001C1E60">
            <w:pPr>
              <w:spacing w:before="60" w:line="240" w:lineRule="exact"/>
              <w:jc w:val="center"/>
              <w:rPr>
                <w:sz w:val="24"/>
                <w:szCs w:val="24"/>
                <w:lang w:val="ru-RU"/>
              </w:rPr>
            </w:pPr>
            <w:r w:rsidRPr="001B77DE">
              <w:rPr>
                <w:sz w:val="24"/>
                <w:szCs w:val="24"/>
                <w:lang w:val="ru-RU"/>
              </w:rPr>
              <w:t>–</w:t>
            </w:r>
            <w:r w:rsidR="005D3189" w:rsidRPr="001B77DE">
              <w:rPr>
                <w:sz w:val="24"/>
                <w:szCs w:val="24"/>
                <w:lang w:val="ru-RU"/>
              </w:rPr>
              <w:t>293,01</w:t>
            </w:r>
          </w:p>
        </w:tc>
        <w:tc>
          <w:tcPr>
            <w:tcW w:w="1984" w:type="dxa"/>
            <w:tcBorders>
              <w:top w:val="nil"/>
              <w:left w:val="single" w:sz="4" w:space="0" w:color="auto"/>
              <w:bottom w:val="nil"/>
              <w:right w:val="single" w:sz="4" w:space="0" w:color="auto"/>
            </w:tcBorders>
          </w:tcPr>
          <w:p w:rsidR="005D3189" w:rsidRPr="001B77DE" w:rsidRDefault="003F125E" w:rsidP="001C1E60">
            <w:pPr>
              <w:spacing w:before="60" w:line="240" w:lineRule="exact"/>
              <w:jc w:val="center"/>
              <w:rPr>
                <w:sz w:val="24"/>
                <w:szCs w:val="24"/>
                <w:lang w:val="ru-RU"/>
              </w:rPr>
            </w:pPr>
            <w:r w:rsidRPr="001B77DE">
              <w:rPr>
                <w:sz w:val="24"/>
                <w:szCs w:val="24"/>
                <w:lang w:val="ru-RU"/>
              </w:rPr>
              <w:t>–</w:t>
            </w:r>
            <w:r w:rsidR="005D3189" w:rsidRPr="001B77DE">
              <w:rPr>
                <w:sz w:val="24"/>
                <w:szCs w:val="24"/>
                <w:lang w:val="ru-RU"/>
              </w:rPr>
              <w:t>321,4</w:t>
            </w:r>
          </w:p>
        </w:tc>
      </w:tr>
      <w:tr w:rsidR="005D3189" w:rsidRPr="00EC77C4" w:rsidTr="001C1E60">
        <w:trPr>
          <w:cantSplit/>
          <w:trHeight w:val="170"/>
        </w:trPr>
        <w:tc>
          <w:tcPr>
            <w:tcW w:w="3997" w:type="dxa"/>
            <w:tcBorders>
              <w:top w:val="nil"/>
              <w:left w:val="single" w:sz="4" w:space="0" w:color="auto"/>
              <w:bottom w:val="nil"/>
              <w:right w:val="single" w:sz="4" w:space="0" w:color="auto"/>
            </w:tcBorders>
            <w:vAlign w:val="center"/>
          </w:tcPr>
          <w:p w:rsidR="005D3189" w:rsidRPr="001B77DE" w:rsidRDefault="005D3189" w:rsidP="001C1E60">
            <w:pPr>
              <w:spacing w:before="60" w:line="240" w:lineRule="exact"/>
              <w:ind w:left="360"/>
              <w:rPr>
                <w:sz w:val="24"/>
                <w:szCs w:val="24"/>
                <w:lang w:val="ru-RU"/>
              </w:rPr>
            </w:pPr>
            <w:r w:rsidRPr="001B77DE">
              <w:rPr>
                <w:sz w:val="24"/>
                <w:szCs w:val="24"/>
                <w:lang w:val="ru-RU"/>
              </w:rPr>
              <w:t>дивиденды и распределенная прибыль прямых инвесторов</w:t>
            </w:r>
          </w:p>
        </w:tc>
        <w:tc>
          <w:tcPr>
            <w:tcW w:w="1985" w:type="dxa"/>
            <w:tcBorders>
              <w:top w:val="nil"/>
              <w:left w:val="single" w:sz="4" w:space="0" w:color="auto"/>
              <w:right w:val="single" w:sz="4" w:space="0" w:color="auto"/>
            </w:tcBorders>
            <w:noWrap/>
          </w:tcPr>
          <w:p w:rsidR="005D3189" w:rsidRPr="001B77DE" w:rsidRDefault="003F125E" w:rsidP="001C1E60">
            <w:pPr>
              <w:spacing w:before="60" w:line="240" w:lineRule="exact"/>
              <w:jc w:val="center"/>
              <w:rPr>
                <w:sz w:val="24"/>
                <w:szCs w:val="24"/>
                <w:lang w:val="ru-RU"/>
              </w:rPr>
            </w:pPr>
            <w:r w:rsidRPr="001B77DE">
              <w:rPr>
                <w:sz w:val="24"/>
                <w:szCs w:val="24"/>
                <w:lang w:val="ru-RU"/>
              </w:rPr>
              <w:t>–</w:t>
            </w:r>
            <w:r w:rsidR="005D3189" w:rsidRPr="001B77DE">
              <w:rPr>
                <w:sz w:val="24"/>
                <w:szCs w:val="24"/>
                <w:lang w:val="ru-RU"/>
              </w:rPr>
              <w:t>134,08</w:t>
            </w:r>
          </w:p>
        </w:tc>
        <w:tc>
          <w:tcPr>
            <w:tcW w:w="1701" w:type="dxa"/>
            <w:tcBorders>
              <w:top w:val="nil"/>
              <w:left w:val="single" w:sz="4" w:space="0" w:color="auto"/>
              <w:right w:val="single" w:sz="4" w:space="0" w:color="auto"/>
            </w:tcBorders>
          </w:tcPr>
          <w:p w:rsidR="005D3189" w:rsidRPr="001B77DE" w:rsidRDefault="003F125E" w:rsidP="001C1E60">
            <w:pPr>
              <w:spacing w:before="60" w:line="240" w:lineRule="exact"/>
              <w:jc w:val="center"/>
              <w:rPr>
                <w:sz w:val="24"/>
                <w:szCs w:val="24"/>
                <w:lang w:val="ru-RU"/>
              </w:rPr>
            </w:pPr>
            <w:r w:rsidRPr="001B77DE">
              <w:rPr>
                <w:sz w:val="24"/>
                <w:szCs w:val="24"/>
                <w:lang w:val="ru-RU"/>
              </w:rPr>
              <w:t>–</w:t>
            </w:r>
            <w:r w:rsidR="005D3189" w:rsidRPr="001B77DE">
              <w:rPr>
                <w:sz w:val="24"/>
                <w:szCs w:val="24"/>
                <w:lang w:val="ru-RU"/>
              </w:rPr>
              <w:t>82,28</w:t>
            </w:r>
          </w:p>
        </w:tc>
        <w:tc>
          <w:tcPr>
            <w:tcW w:w="1984" w:type="dxa"/>
            <w:tcBorders>
              <w:top w:val="nil"/>
              <w:left w:val="single" w:sz="4" w:space="0" w:color="auto"/>
              <w:right w:val="single" w:sz="4" w:space="0" w:color="auto"/>
            </w:tcBorders>
          </w:tcPr>
          <w:p w:rsidR="005D3189" w:rsidRPr="001B77DE" w:rsidRDefault="003F125E" w:rsidP="001C1E60">
            <w:pPr>
              <w:spacing w:before="60" w:line="240" w:lineRule="exact"/>
              <w:jc w:val="center"/>
              <w:rPr>
                <w:sz w:val="24"/>
                <w:szCs w:val="24"/>
                <w:lang w:val="ru-RU"/>
              </w:rPr>
            </w:pPr>
            <w:r w:rsidRPr="001B77DE">
              <w:rPr>
                <w:sz w:val="24"/>
                <w:szCs w:val="24"/>
                <w:lang w:val="ru-RU"/>
              </w:rPr>
              <w:t>–</w:t>
            </w:r>
            <w:r w:rsidR="005D3189" w:rsidRPr="001B77DE">
              <w:rPr>
                <w:sz w:val="24"/>
                <w:szCs w:val="24"/>
                <w:lang w:val="ru-RU"/>
              </w:rPr>
              <w:t>70,47</w:t>
            </w:r>
          </w:p>
        </w:tc>
      </w:tr>
      <w:tr w:rsidR="005D3189" w:rsidRPr="00EC77C4" w:rsidTr="001C1E60">
        <w:trPr>
          <w:cantSplit/>
          <w:trHeight w:val="170"/>
        </w:trPr>
        <w:tc>
          <w:tcPr>
            <w:tcW w:w="3997" w:type="dxa"/>
            <w:tcBorders>
              <w:top w:val="nil"/>
              <w:left w:val="single" w:sz="4" w:space="0" w:color="auto"/>
              <w:right w:val="single" w:sz="4" w:space="0" w:color="auto"/>
            </w:tcBorders>
            <w:vAlign w:val="center"/>
          </w:tcPr>
          <w:p w:rsidR="005D3189" w:rsidRPr="001B77DE" w:rsidRDefault="005D3189" w:rsidP="001C1E60">
            <w:pPr>
              <w:spacing w:before="60" w:line="240" w:lineRule="exact"/>
              <w:ind w:left="360"/>
              <w:rPr>
                <w:sz w:val="24"/>
                <w:szCs w:val="24"/>
                <w:lang w:val="ru-RU"/>
              </w:rPr>
            </w:pPr>
            <w:r w:rsidRPr="001B77DE">
              <w:rPr>
                <w:sz w:val="24"/>
                <w:szCs w:val="24"/>
                <w:lang w:val="ru-RU"/>
              </w:rPr>
              <w:t>реинвестирование доходов и нераспределенная прибыль</w:t>
            </w:r>
          </w:p>
        </w:tc>
        <w:tc>
          <w:tcPr>
            <w:tcW w:w="1985" w:type="dxa"/>
            <w:tcBorders>
              <w:top w:val="nil"/>
              <w:left w:val="single" w:sz="4" w:space="0" w:color="auto"/>
              <w:right w:val="single" w:sz="4" w:space="0" w:color="auto"/>
            </w:tcBorders>
            <w:noWrap/>
          </w:tcPr>
          <w:p w:rsidR="005D3189" w:rsidRPr="001B77DE" w:rsidRDefault="003F125E" w:rsidP="001C1E60">
            <w:pPr>
              <w:spacing w:before="60" w:line="240" w:lineRule="exact"/>
              <w:jc w:val="center"/>
              <w:rPr>
                <w:sz w:val="24"/>
                <w:szCs w:val="24"/>
                <w:lang w:val="ru-RU"/>
              </w:rPr>
            </w:pPr>
            <w:r w:rsidRPr="001B77DE">
              <w:rPr>
                <w:sz w:val="24"/>
                <w:szCs w:val="24"/>
                <w:lang w:val="ru-RU"/>
              </w:rPr>
              <w:t>–</w:t>
            </w:r>
            <w:r w:rsidR="005D3189" w:rsidRPr="001B77DE">
              <w:rPr>
                <w:sz w:val="24"/>
                <w:szCs w:val="24"/>
                <w:lang w:val="ru-RU"/>
              </w:rPr>
              <w:t>19,2</w:t>
            </w:r>
          </w:p>
        </w:tc>
        <w:tc>
          <w:tcPr>
            <w:tcW w:w="1701" w:type="dxa"/>
            <w:tcBorders>
              <w:top w:val="nil"/>
              <w:left w:val="single" w:sz="4" w:space="0" w:color="auto"/>
              <w:right w:val="single" w:sz="4" w:space="0" w:color="auto"/>
            </w:tcBorders>
          </w:tcPr>
          <w:p w:rsidR="005D3189" w:rsidRPr="001B77DE" w:rsidRDefault="003F125E" w:rsidP="001C1E60">
            <w:pPr>
              <w:spacing w:before="60" w:line="240" w:lineRule="exact"/>
              <w:jc w:val="center"/>
              <w:rPr>
                <w:sz w:val="24"/>
                <w:szCs w:val="24"/>
                <w:lang w:val="ru-RU"/>
              </w:rPr>
            </w:pPr>
            <w:r w:rsidRPr="001B77DE">
              <w:rPr>
                <w:sz w:val="24"/>
                <w:szCs w:val="24"/>
                <w:lang w:val="ru-RU"/>
              </w:rPr>
              <w:t>–</w:t>
            </w:r>
            <w:r w:rsidR="005D3189" w:rsidRPr="001B77DE">
              <w:rPr>
                <w:sz w:val="24"/>
                <w:szCs w:val="24"/>
                <w:lang w:val="ru-RU"/>
              </w:rPr>
              <w:t>33,07</w:t>
            </w:r>
          </w:p>
        </w:tc>
        <w:tc>
          <w:tcPr>
            <w:tcW w:w="1984" w:type="dxa"/>
            <w:tcBorders>
              <w:top w:val="nil"/>
              <w:left w:val="single" w:sz="4" w:space="0" w:color="auto"/>
              <w:right w:val="single" w:sz="4" w:space="0" w:color="auto"/>
            </w:tcBorders>
          </w:tcPr>
          <w:p w:rsidR="005D3189" w:rsidRPr="001B77DE" w:rsidRDefault="003F125E" w:rsidP="001C1E60">
            <w:pPr>
              <w:spacing w:before="60" w:line="240" w:lineRule="exact"/>
              <w:jc w:val="center"/>
              <w:rPr>
                <w:sz w:val="24"/>
                <w:szCs w:val="24"/>
                <w:lang w:val="ru-RU"/>
              </w:rPr>
            </w:pPr>
            <w:r w:rsidRPr="001B77DE">
              <w:rPr>
                <w:sz w:val="24"/>
                <w:szCs w:val="24"/>
                <w:lang w:val="ru-RU"/>
              </w:rPr>
              <w:t>–</w:t>
            </w:r>
            <w:r w:rsidR="005D3189" w:rsidRPr="001B77DE">
              <w:rPr>
                <w:sz w:val="24"/>
                <w:szCs w:val="24"/>
                <w:lang w:val="ru-RU"/>
              </w:rPr>
              <w:t>139,09</w:t>
            </w:r>
          </w:p>
        </w:tc>
      </w:tr>
      <w:tr w:rsidR="005D3189" w:rsidRPr="00EC77C4" w:rsidTr="001C1E60">
        <w:trPr>
          <w:cantSplit/>
          <w:trHeight w:val="170"/>
        </w:trPr>
        <w:tc>
          <w:tcPr>
            <w:tcW w:w="3997" w:type="dxa"/>
            <w:tcBorders>
              <w:top w:val="nil"/>
              <w:left w:val="single" w:sz="4" w:space="0" w:color="auto"/>
              <w:bottom w:val="single" w:sz="4" w:space="0" w:color="auto"/>
              <w:right w:val="single" w:sz="4" w:space="0" w:color="auto"/>
            </w:tcBorders>
            <w:vAlign w:val="center"/>
          </w:tcPr>
          <w:p w:rsidR="005D3189" w:rsidRPr="001B77DE" w:rsidRDefault="005D3189" w:rsidP="001C1E60">
            <w:pPr>
              <w:spacing w:before="60" w:line="240" w:lineRule="exact"/>
              <w:ind w:left="360"/>
              <w:rPr>
                <w:sz w:val="24"/>
                <w:szCs w:val="24"/>
                <w:lang w:val="ru-RU"/>
              </w:rPr>
            </w:pPr>
            <w:r w:rsidRPr="001B77DE">
              <w:rPr>
                <w:sz w:val="24"/>
                <w:szCs w:val="24"/>
                <w:lang w:val="ru-RU"/>
              </w:rPr>
              <w:t>доходы от прочих инвестиций</w:t>
            </w:r>
          </w:p>
        </w:tc>
        <w:tc>
          <w:tcPr>
            <w:tcW w:w="1985" w:type="dxa"/>
            <w:tcBorders>
              <w:left w:val="single" w:sz="4" w:space="0" w:color="auto"/>
              <w:bottom w:val="single" w:sz="4" w:space="0" w:color="auto"/>
              <w:right w:val="single" w:sz="4" w:space="0" w:color="auto"/>
            </w:tcBorders>
          </w:tcPr>
          <w:p w:rsidR="005D3189" w:rsidRPr="001B77DE" w:rsidRDefault="003F125E" w:rsidP="001C1E60">
            <w:pPr>
              <w:spacing w:before="60" w:line="240" w:lineRule="exact"/>
              <w:jc w:val="center"/>
              <w:rPr>
                <w:sz w:val="24"/>
                <w:szCs w:val="24"/>
                <w:lang w:val="ru-RU"/>
              </w:rPr>
            </w:pPr>
            <w:r w:rsidRPr="001B77DE">
              <w:rPr>
                <w:sz w:val="24"/>
                <w:szCs w:val="24"/>
                <w:lang w:val="ru-RU"/>
              </w:rPr>
              <w:t>–</w:t>
            </w:r>
            <w:r w:rsidR="005D3189" w:rsidRPr="001B77DE">
              <w:rPr>
                <w:sz w:val="24"/>
                <w:szCs w:val="24"/>
                <w:lang w:val="ru-RU"/>
              </w:rPr>
              <w:t>75,29</w:t>
            </w:r>
          </w:p>
        </w:tc>
        <w:tc>
          <w:tcPr>
            <w:tcW w:w="1701" w:type="dxa"/>
            <w:tcBorders>
              <w:left w:val="single" w:sz="4" w:space="0" w:color="auto"/>
              <w:bottom w:val="single" w:sz="4" w:space="0" w:color="auto"/>
              <w:right w:val="single" w:sz="4" w:space="0" w:color="auto"/>
            </w:tcBorders>
          </w:tcPr>
          <w:p w:rsidR="005D3189" w:rsidRPr="001B77DE" w:rsidRDefault="003F125E" w:rsidP="001C1E60">
            <w:pPr>
              <w:spacing w:before="60" w:line="240" w:lineRule="exact"/>
              <w:jc w:val="center"/>
              <w:rPr>
                <w:sz w:val="24"/>
                <w:szCs w:val="24"/>
                <w:lang w:val="ru-RU"/>
              </w:rPr>
            </w:pPr>
            <w:r w:rsidRPr="001B77DE">
              <w:rPr>
                <w:sz w:val="24"/>
                <w:szCs w:val="24"/>
                <w:lang w:val="ru-RU"/>
              </w:rPr>
              <w:t>–</w:t>
            </w:r>
            <w:r w:rsidR="005D3189" w:rsidRPr="001B77DE">
              <w:rPr>
                <w:sz w:val="24"/>
                <w:szCs w:val="24"/>
                <w:lang w:val="ru-RU"/>
              </w:rPr>
              <w:t>75,77</w:t>
            </w:r>
          </w:p>
        </w:tc>
        <w:tc>
          <w:tcPr>
            <w:tcW w:w="1984" w:type="dxa"/>
            <w:tcBorders>
              <w:left w:val="single" w:sz="4" w:space="0" w:color="auto"/>
              <w:bottom w:val="single" w:sz="4" w:space="0" w:color="auto"/>
              <w:right w:val="single" w:sz="4" w:space="0" w:color="auto"/>
            </w:tcBorders>
          </w:tcPr>
          <w:p w:rsidR="005D3189" w:rsidRPr="001B77DE" w:rsidRDefault="003F125E" w:rsidP="001C1E60">
            <w:pPr>
              <w:spacing w:before="60" w:line="240" w:lineRule="exact"/>
              <w:jc w:val="center"/>
              <w:rPr>
                <w:sz w:val="24"/>
                <w:szCs w:val="24"/>
                <w:lang w:val="ru-RU"/>
              </w:rPr>
            </w:pPr>
            <w:r w:rsidRPr="001B77DE">
              <w:rPr>
                <w:sz w:val="24"/>
                <w:szCs w:val="24"/>
                <w:lang w:val="ru-RU"/>
              </w:rPr>
              <w:t>–</w:t>
            </w:r>
            <w:r w:rsidR="005D3189" w:rsidRPr="001B77DE">
              <w:rPr>
                <w:sz w:val="24"/>
                <w:szCs w:val="24"/>
                <w:lang w:val="ru-RU"/>
              </w:rPr>
              <w:t>37,71</w:t>
            </w:r>
          </w:p>
        </w:tc>
      </w:tr>
      <w:tr w:rsidR="005D3189" w:rsidRPr="00EC77C4" w:rsidTr="001C1E60">
        <w:trPr>
          <w:cantSplit/>
          <w:trHeight w:val="170"/>
        </w:trPr>
        <w:tc>
          <w:tcPr>
            <w:tcW w:w="3997" w:type="dxa"/>
            <w:tcBorders>
              <w:top w:val="single" w:sz="4" w:space="0" w:color="auto"/>
              <w:left w:val="single" w:sz="4" w:space="0" w:color="auto"/>
              <w:bottom w:val="nil"/>
              <w:right w:val="single" w:sz="4" w:space="0" w:color="auto"/>
            </w:tcBorders>
            <w:vAlign w:val="center"/>
          </w:tcPr>
          <w:p w:rsidR="005D3189" w:rsidRPr="001B77DE" w:rsidRDefault="005D3189" w:rsidP="001C1E60">
            <w:pPr>
              <w:keepNext/>
              <w:spacing w:before="60" w:line="240" w:lineRule="exact"/>
              <w:ind w:left="180"/>
              <w:rPr>
                <w:sz w:val="24"/>
                <w:szCs w:val="24"/>
                <w:lang w:val="ru-RU"/>
              </w:rPr>
            </w:pPr>
            <w:r w:rsidRPr="001B77DE">
              <w:rPr>
                <w:sz w:val="24"/>
                <w:szCs w:val="24"/>
                <w:lang w:val="ru-RU"/>
              </w:rPr>
              <w:lastRenderedPageBreak/>
              <w:t>Текущие односторонние трансферты</w:t>
            </w:r>
          </w:p>
        </w:tc>
        <w:tc>
          <w:tcPr>
            <w:tcW w:w="1985" w:type="dxa"/>
            <w:tcBorders>
              <w:top w:val="single" w:sz="4" w:space="0" w:color="auto"/>
              <w:left w:val="single" w:sz="4" w:space="0" w:color="auto"/>
              <w:bottom w:val="nil"/>
              <w:right w:val="single" w:sz="4" w:space="0" w:color="auto"/>
            </w:tcBorders>
            <w:noWrap/>
          </w:tcPr>
          <w:p w:rsidR="005D3189" w:rsidRPr="001B77DE" w:rsidRDefault="005D3189" w:rsidP="001C1E60">
            <w:pPr>
              <w:spacing w:before="60" w:line="240" w:lineRule="exact"/>
              <w:jc w:val="center"/>
              <w:rPr>
                <w:sz w:val="24"/>
                <w:szCs w:val="24"/>
                <w:lang w:val="ru-RU"/>
              </w:rPr>
            </w:pPr>
            <w:r w:rsidRPr="001B77DE">
              <w:rPr>
                <w:sz w:val="24"/>
                <w:szCs w:val="24"/>
                <w:lang w:val="ru-RU"/>
              </w:rPr>
              <w:t>1 651,57</w:t>
            </w:r>
          </w:p>
        </w:tc>
        <w:tc>
          <w:tcPr>
            <w:tcW w:w="1701" w:type="dxa"/>
            <w:tcBorders>
              <w:top w:val="single" w:sz="4" w:space="0" w:color="auto"/>
              <w:left w:val="single" w:sz="4" w:space="0" w:color="auto"/>
              <w:bottom w:val="nil"/>
              <w:right w:val="single" w:sz="4" w:space="0" w:color="auto"/>
            </w:tcBorders>
          </w:tcPr>
          <w:p w:rsidR="005D3189" w:rsidRPr="001B77DE" w:rsidRDefault="005D3189" w:rsidP="001C1E60">
            <w:pPr>
              <w:spacing w:before="60" w:line="240" w:lineRule="exact"/>
              <w:jc w:val="center"/>
              <w:rPr>
                <w:sz w:val="24"/>
                <w:szCs w:val="24"/>
                <w:lang w:val="ru-RU"/>
              </w:rPr>
            </w:pPr>
            <w:r w:rsidRPr="001B77DE">
              <w:rPr>
                <w:sz w:val="24"/>
                <w:szCs w:val="24"/>
                <w:lang w:val="ru-RU"/>
              </w:rPr>
              <w:t>1 584,46</w:t>
            </w:r>
          </w:p>
        </w:tc>
        <w:tc>
          <w:tcPr>
            <w:tcW w:w="1984" w:type="dxa"/>
            <w:tcBorders>
              <w:top w:val="single" w:sz="4" w:space="0" w:color="auto"/>
              <w:left w:val="single" w:sz="4" w:space="0" w:color="auto"/>
              <w:bottom w:val="nil"/>
              <w:right w:val="single" w:sz="4" w:space="0" w:color="auto"/>
            </w:tcBorders>
          </w:tcPr>
          <w:p w:rsidR="005D3189" w:rsidRPr="001B77DE" w:rsidRDefault="005D3189" w:rsidP="001C1E60">
            <w:pPr>
              <w:spacing w:before="60" w:line="240" w:lineRule="exact"/>
              <w:jc w:val="center"/>
              <w:rPr>
                <w:sz w:val="24"/>
                <w:szCs w:val="24"/>
                <w:lang w:val="ru-RU"/>
              </w:rPr>
            </w:pPr>
            <w:r w:rsidRPr="001B77DE">
              <w:rPr>
                <w:sz w:val="24"/>
                <w:szCs w:val="24"/>
                <w:lang w:val="ru-RU"/>
              </w:rPr>
              <w:t>871,32</w:t>
            </w:r>
          </w:p>
        </w:tc>
      </w:tr>
      <w:tr w:rsidR="005D3189" w:rsidRPr="00EC77C4" w:rsidTr="001C1E60">
        <w:trPr>
          <w:cantSplit/>
          <w:trHeight w:val="170"/>
        </w:trPr>
        <w:tc>
          <w:tcPr>
            <w:tcW w:w="3997" w:type="dxa"/>
            <w:tcBorders>
              <w:top w:val="nil"/>
              <w:left w:val="single" w:sz="4" w:space="0" w:color="auto"/>
              <w:bottom w:val="nil"/>
              <w:right w:val="single" w:sz="4" w:space="0" w:color="auto"/>
            </w:tcBorders>
            <w:vAlign w:val="center"/>
          </w:tcPr>
          <w:p w:rsidR="005D3189" w:rsidRPr="001B77DE" w:rsidRDefault="005D3189" w:rsidP="001C1E60">
            <w:pPr>
              <w:spacing w:before="60" w:line="240" w:lineRule="exact"/>
              <w:ind w:left="360"/>
              <w:rPr>
                <w:sz w:val="24"/>
                <w:szCs w:val="24"/>
                <w:lang w:val="ru-RU"/>
              </w:rPr>
            </w:pPr>
            <w:r w:rsidRPr="001B77DE">
              <w:rPr>
                <w:sz w:val="24"/>
                <w:szCs w:val="24"/>
                <w:lang w:val="ru-RU"/>
              </w:rPr>
              <w:t xml:space="preserve">приток, </w:t>
            </w:r>
            <w:r w:rsidRPr="001B77DE">
              <w:rPr>
                <w:sz w:val="24"/>
                <w:szCs w:val="24"/>
                <w:lang w:val="ru-RU"/>
              </w:rPr>
              <w:br/>
              <w:t>в том числе:</w:t>
            </w:r>
          </w:p>
        </w:tc>
        <w:tc>
          <w:tcPr>
            <w:tcW w:w="1985" w:type="dxa"/>
            <w:tcBorders>
              <w:top w:val="nil"/>
              <w:left w:val="single" w:sz="4" w:space="0" w:color="auto"/>
              <w:bottom w:val="nil"/>
              <w:right w:val="single" w:sz="4" w:space="0" w:color="auto"/>
            </w:tcBorders>
            <w:noWrap/>
          </w:tcPr>
          <w:p w:rsidR="005D3189" w:rsidRPr="001B77DE" w:rsidRDefault="005D3189" w:rsidP="001C1E60">
            <w:pPr>
              <w:spacing w:before="60" w:line="240" w:lineRule="exact"/>
              <w:jc w:val="center"/>
              <w:rPr>
                <w:sz w:val="24"/>
                <w:szCs w:val="24"/>
                <w:lang w:val="ru-RU"/>
              </w:rPr>
            </w:pPr>
            <w:r w:rsidRPr="001B77DE">
              <w:rPr>
                <w:sz w:val="24"/>
                <w:szCs w:val="24"/>
                <w:lang w:val="ru-RU"/>
              </w:rPr>
              <w:t>1 782,58</w:t>
            </w:r>
          </w:p>
        </w:tc>
        <w:tc>
          <w:tcPr>
            <w:tcW w:w="1701" w:type="dxa"/>
            <w:tcBorders>
              <w:top w:val="nil"/>
              <w:left w:val="single" w:sz="4" w:space="0" w:color="auto"/>
              <w:bottom w:val="nil"/>
              <w:right w:val="single" w:sz="4" w:space="0" w:color="auto"/>
            </w:tcBorders>
          </w:tcPr>
          <w:p w:rsidR="005D3189" w:rsidRPr="001B77DE" w:rsidRDefault="005D3189" w:rsidP="001C1E60">
            <w:pPr>
              <w:spacing w:before="60" w:line="240" w:lineRule="exact"/>
              <w:jc w:val="center"/>
              <w:rPr>
                <w:sz w:val="24"/>
                <w:szCs w:val="24"/>
                <w:lang w:val="ru-RU"/>
              </w:rPr>
            </w:pPr>
            <w:r w:rsidRPr="001B77DE">
              <w:rPr>
                <w:sz w:val="24"/>
                <w:szCs w:val="24"/>
                <w:lang w:val="ru-RU"/>
              </w:rPr>
              <w:t>1 734,76</w:t>
            </w:r>
          </w:p>
        </w:tc>
        <w:tc>
          <w:tcPr>
            <w:tcW w:w="1984" w:type="dxa"/>
            <w:tcBorders>
              <w:top w:val="nil"/>
              <w:left w:val="single" w:sz="4" w:space="0" w:color="auto"/>
              <w:bottom w:val="nil"/>
              <w:right w:val="single" w:sz="4" w:space="0" w:color="auto"/>
            </w:tcBorders>
          </w:tcPr>
          <w:p w:rsidR="005D3189" w:rsidRPr="001B77DE" w:rsidRDefault="005D3189" w:rsidP="001C1E60">
            <w:pPr>
              <w:spacing w:before="60" w:line="240" w:lineRule="exact"/>
              <w:jc w:val="center"/>
              <w:rPr>
                <w:sz w:val="24"/>
                <w:szCs w:val="24"/>
                <w:lang w:val="ru-RU"/>
              </w:rPr>
            </w:pPr>
            <w:r w:rsidRPr="001B77DE">
              <w:rPr>
                <w:sz w:val="24"/>
                <w:szCs w:val="24"/>
                <w:lang w:val="ru-RU"/>
              </w:rPr>
              <w:t>984,42</w:t>
            </w:r>
          </w:p>
        </w:tc>
      </w:tr>
      <w:tr w:rsidR="005D3189" w:rsidRPr="00EC77C4" w:rsidTr="001C1E60">
        <w:trPr>
          <w:cantSplit/>
          <w:trHeight w:val="170"/>
        </w:trPr>
        <w:tc>
          <w:tcPr>
            <w:tcW w:w="3997" w:type="dxa"/>
            <w:tcBorders>
              <w:top w:val="nil"/>
              <w:left w:val="single" w:sz="4" w:space="0" w:color="auto"/>
              <w:right w:val="single" w:sz="4" w:space="0" w:color="auto"/>
            </w:tcBorders>
            <w:vAlign w:val="center"/>
          </w:tcPr>
          <w:p w:rsidR="005D3189" w:rsidRPr="001B77DE" w:rsidRDefault="005D3189" w:rsidP="001C1E60">
            <w:pPr>
              <w:spacing w:before="60" w:line="240" w:lineRule="exact"/>
              <w:ind w:left="360"/>
              <w:rPr>
                <w:sz w:val="24"/>
                <w:szCs w:val="24"/>
                <w:lang w:val="ru-RU"/>
              </w:rPr>
            </w:pPr>
            <w:r w:rsidRPr="001B77DE">
              <w:rPr>
                <w:sz w:val="24"/>
                <w:szCs w:val="24"/>
                <w:lang w:val="ru-RU"/>
              </w:rPr>
              <w:t>личные трансферты</w:t>
            </w:r>
          </w:p>
        </w:tc>
        <w:tc>
          <w:tcPr>
            <w:tcW w:w="1985" w:type="dxa"/>
            <w:tcBorders>
              <w:top w:val="nil"/>
              <w:left w:val="single" w:sz="4" w:space="0" w:color="auto"/>
              <w:right w:val="single" w:sz="4" w:space="0" w:color="auto"/>
            </w:tcBorders>
            <w:noWrap/>
          </w:tcPr>
          <w:p w:rsidR="005D3189" w:rsidRPr="001B77DE" w:rsidRDefault="005D3189" w:rsidP="001C1E60">
            <w:pPr>
              <w:spacing w:before="60" w:line="240" w:lineRule="exact"/>
              <w:jc w:val="center"/>
              <w:rPr>
                <w:sz w:val="24"/>
                <w:szCs w:val="24"/>
                <w:lang w:val="ru-RU"/>
              </w:rPr>
            </w:pPr>
            <w:r w:rsidRPr="001B77DE">
              <w:rPr>
                <w:sz w:val="24"/>
                <w:szCs w:val="24"/>
                <w:lang w:val="ru-RU"/>
              </w:rPr>
              <w:t>1 073,57</w:t>
            </w:r>
          </w:p>
        </w:tc>
        <w:tc>
          <w:tcPr>
            <w:tcW w:w="1701" w:type="dxa"/>
            <w:tcBorders>
              <w:top w:val="nil"/>
              <w:left w:val="single" w:sz="4" w:space="0" w:color="auto"/>
              <w:right w:val="single" w:sz="4" w:space="0" w:color="auto"/>
            </w:tcBorders>
          </w:tcPr>
          <w:p w:rsidR="005D3189" w:rsidRPr="001B77DE" w:rsidRDefault="005D3189" w:rsidP="001C1E60">
            <w:pPr>
              <w:spacing w:before="60" w:line="240" w:lineRule="exact"/>
              <w:jc w:val="center"/>
              <w:rPr>
                <w:sz w:val="24"/>
                <w:szCs w:val="24"/>
                <w:lang w:val="ru-RU"/>
              </w:rPr>
            </w:pPr>
            <w:r w:rsidRPr="001B77DE">
              <w:rPr>
                <w:sz w:val="24"/>
                <w:szCs w:val="24"/>
                <w:lang w:val="ru-RU"/>
              </w:rPr>
              <w:t>1 015,39</w:t>
            </w:r>
          </w:p>
        </w:tc>
        <w:tc>
          <w:tcPr>
            <w:tcW w:w="1984" w:type="dxa"/>
            <w:tcBorders>
              <w:top w:val="nil"/>
              <w:left w:val="single" w:sz="4" w:space="0" w:color="auto"/>
              <w:right w:val="single" w:sz="4" w:space="0" w:color="auto"/>
            </w:tcBorders>
          </w:tcPr>
          <w:p w:rsidR="005D3189" w:rsidRPr="001B77DE" w:rsidRDefault="005D3189" w:rsidP="001C1E60">
            <w:pPr>
              <w:spacing w:before="60" w:line="240" w:lineRule="exact"/>
              <w:jc w:val="center"/>
              <w:rPr>
                <w:sz w:val="24"/>
                <w:szCs w:val="24"/>
                <w:lang w:val="ru-RU"/>
              </w:rPr>
            </w:pPr>
            <w:r w:rsidRPr="001B77DE">
              <w:rPr>
                <w:sz w:val="24"/>
                <w:szCs w:val="24"/>
                <w:lang w:val="ru-RU"/>
              </w:rPr>
              <w:t>560,66</w:t>
            </w:r>
          </w:p>
        </w:tc>
      </w:tr>
      <w:tr w:rsidR="005D3189" w:rsidRPr="00EC77C4" w:rsidTr="001C1E60">
        <w:trPr>
          <w:cantSplit/>
          <w:trHeight w:val="170"/>
        </w:trPr>
        <w:tc>
          <w:tcPr>
            <w:tcW w:w="3997" w:type="dxa"/>
            <w:tcBorders>
              <w:top w:val="nil"/>
              <w:left w:val="single" w:sz="4" w:space="0" w:color="auto"/>
              <w:bottom w:val="single" w:sz="4" w:space="0" w:color="auto"/>
              <w:right w:val="single" w:sz="4" w:space="0" w:color="auto"/>
            </w:tcBorders>
            <w:vAlign w:val="center"/>
          </w:tcPr>
          <w:p w:rsidR="005D3189" w:rsidRPr="001B77DE" w:rsidRDefault="005D3189" w:rsidP="001C1E60">
            <w:pPr>
              <w:spacing w:before="60" w:after="60" w:line="240" w:lineRule="exact"/>
              <w:ind w:left="360"/>
              <w:rPr>
                <w:sz w:val="24"/>
                <w:szCs w:val="24"/>
                <w:lang w:val="ru-RU"/>
              </w:rPr>
            </w:pPr>
            <w:r w:rsidRPr="001B77DE">
              <w:rPr>
                <w:sz w:val="24"/>
                <w:szCs w:val="24"/>
                <w:lang w:val="ru-RU"/>
              </w:rPr>
              <w:t>отток</w:t>
            </w:r>
          </w:p>
        </w:tc>
        <w:tc>
          <w:tcPr>
            <w:tcW w:w="1985" w:type="dxa"/>
            <w:tcBorders>
              <w:top w:val="nil"/>
              <w:left w:val="single" w:sz="4" w:space="0" w:color="auto"/>
              <w:bottom w:val="single" w:sz="4" w:space="0" w:color="auto"/>
              <w:right w:val="single" w:sz="4" w:space="0" w:color="auto"/>
            </w:tcBorders>
            <w:noWrap/>
          </w:tcPr>
          <w:p w:rsidR="005D3189" w:rsidRPr="001B77DE" w:rsidRDefault="003F125E" w:rsidP="001C1E60">
            <w:pPr>
              <w:spacing w:before="60" w:after="60" w:line="240" w:lineRule="exact"/>
              <w:jc w:val="center"/>
              <w:rPr>
                <w:sz w:val="24"/>
                <w:szCs w:val="24"/>
                <w:lang w:val="ru-RU"/>
              </w:rPr>
            </w:pPr>
            <w:r w:rsidRPr="001B77DE">
              <w:rPr>
                <w:sz w:val="24"/>
                <w:szCs w:val="24"/>
                <w:lang w:val="ru-RU"/>
              </w:rPr>
              <w:t>–</w:t>
            </w:r>
            <w:r w:rsidR="005D3189" w:rsidRPr="001B77DE">
              <w:rPr>
                <w:sz w:val="24"/>
                <w:szCs w:val="24"/>
                <w:lang w:val="ru-RU"/>
              </w:rPr>
              <w:t>131,01</w:t>
            </w:r>
          </w:p>
        </w:tc>
        <w:tc>
          <w:tcPr>
            <w:tcW w:w="1701" w:type="dxa"/>
            <w:tcBorders>
              <w:top w:val="nil"/>
              <w:left w:val="single" w:sz="4" w:space="0" w:color="auto"/>
              <w:bottom w:val="single" w:sz="4" w:space="0" w:color="auto"/>
              <w:right w:val="single" w:sz="4" w:space="0" w:color="auto"/>
            </w:tcBorders>
          </w:tcPr>
          <w:p w:rsidR="005D3189" w:rsidRPr="001B77DE" w:rsidRDefault="003F125E" w:rsidP="001C1E60">
            <w:pPr>
              <w:spacing w:before="60" w:after="60" w:line="240" w:lineRule="exact"/>
              <w:jc w:val="center"/>
              <w:rPr>
                <w:sz w:val="24"/>
                <w:szCs w:val="24"/>
                <w:lang w:val="ru-RU"/>
              </w:rPr>
            </w:pPr>
            <w:r w:rsidRPr="001B77DE">
              <w:rPr>
                <w:sz w:val="24"/>
                <w:szCs w:val="24"/>
                <w:lang w:val="ru-RU"/>
              </w:rPr>
              <w:t>–</w:t>
            </w:r>
            <w:r w:rsidR="005D3189" w:rsidRPr="001B77DE">
              <w:rPr>
                <w:sz w:val="24"/>
                <w:szCs w:val="24"/>
                <w:lang w:val="ru-RU"/>
              </w:rPr>
              <w:t>150,3</w:t>
            </w:r>
          </w:p>
        </w:tc>
        <w:tc>
          <w:tcPr>
            <w:tcW w:w="1984" w:type="dxa"/>
            <w:tcBorders>
              <w:top w:val="nil"/>
              <w:left w:val="single" w:sz="4" w:space="0" w:color="auto"/>
              <w:bottom w:val="single" w:sz="4" w:space="0" w:color="auto"/>
              <w:right w:val="single" w:sz="4" w:space="0" w:color="auto"/>
            </w:tcBorders>
          </w:tcPr>
          <w:p w:rsidR="005D3189" w:rsidRPr="001B77DE" w:rsidRDefault="003F125E" w:rsidP="001C1E60">
            <w:pPr>
              <w:spacing w:before="60" w:after="60" w:line="240" w:lineRule="exact"/>
              <w:jc w:val="center"/>
              <w:rPr>
                <w:sz w:val="24"/>
                <w:szCs w:val="24"/>
                <w:lang w:val="ru-RU"/>
              </w:rPr>
            </w:pPr>
            <w:r w:rsidRPr="001B77DE">
              <w:rPr>
                <w:sz w:val="24"/>
                <w:szCs w:val="24"/>
                <w:lang w:val="ru-RU"/>
              </w:rPr>
              <w:t>–</w:t>
            </w:r>
            <w:r w:rsidR="005D3189" w:rsidRPr="001B77DE">
              <w:rPr>
                <w:sz w:val="24"/>
                <w:szCs w:val="24"/>
                <w:lang w:val="ru-RU"/>
              </w:rPr>
              <w:t>0,34</w:t>
            </w:r>
          </w:p>
        </w:tc>
      </w:tr>
      <w:tr w:rsidR="005D3189" w:rsidRPr="00EC77C4" w:rsidTr="001C1E60">
        <w:trPr>
          <w:cantSplit/>
          <w:trHeight w:val="170"/>
        </w:trPr>
        <w:tc>
          <w:tcPr>
            <w:tcW w:w="3997" w:type="dxa"/>
            <w:tcBorders>
              <w:top w:val="single" w:sz="4" w:space="0" w:color="auto"/>
              <w:left w:val="single" w:sz="4" w:space="0" w:color="auto"/>
              <w:bottom w:val="nil"/>
              <w:right w:val="single" w:sz="4" w:space="0" w:color="auto"/>
            </w:tcBorders>
            <w:vAlign w:val="center"/>
          </w:tcPr>
          <w:p w:rsidR="005D3189" w:rsidRPr="001B77DE" w:rsidRDefault="005D3189" w:rsidP="001C1E60">
            <w:pPr>
              <w:spacing w:before="60" w:line="240" w:lineRule="exact"/>
              <w:rPr>
                <w:b/>
                <w:bCs/>
                <w:sz w:val="24"/>
                <w:szCs w:val="24"/>
                <w:lang w:val="ru-RU"/>
              </w:rPr>
            </w:pPr>
            <w:r w:rsidRPr="001B77DE">
              <w:rPr>
                <w:b/>
                <w:bCs/>
                <w:sz w:val="24"/>
                <w:szCs w:val="24"/>
                <w:lang w:val="ru-RU"/>
              </w:rPr>
              <w:t xml:space="preserve">Счет операций с капиталом и финансовыми инструментами </w:t>
            </w:r>
          </w:p>
        </w:tc>
        <w:tc>
          <w:tcPr>
            <w:tcW w:w="1985" w:type="dxa"/>
            <w:tcBorders>
              <w:top w:val="single" w:sz="4" w:space="0" w:color="auto"/>
              <w:left w:val="single" w:sz="4" w:space="0" w:color="auto"/>
              <w:bottom w:val="nil"/>
              <w:right w:val="single" w:sz="4" w:space="0" w:color="auto"/>
            </w:tcBorders>
            <w:noWrap/>
          </w:tcPr>
          <w:p w:rsidR="005D3189" w:rsidRPr="001B77DE" w:rsidRDefault="005D3189" w:rsidP="001C1E60">
            <w:pPr>
              <w:spacing w:before="60" w:line="240" w:lineRule="exact"/>
              <w:jc w:val="center"/>
              <w:rPr>
                <w:b/>
                <w:sz w:val="24"/>
                <w:szCs w:val="24"/>
                <w:lang w:val="ru-RU"/>
              </w:rPr>
            </w:pPr>
            <w:r w:rsidRPr="001B77DE">
              <w:rPr>
                <w:b/>
                <w:sz w:val="24"/>
                <w:szCs w:val="24"/>
                <w:lang w:val="ru-RU"/>
              </w:rPr>
              <w:t>567,98</w:t>
            </w:r>
          </w:p>
        </w:tc>
        <w:tc>
          <w:tcPr>
            <w:tcW w:w="1701" w:type="dxa"/>
            <w:tcBorders>
              <w:top w:val="single" w:sz="4" w:space="0" w:color="auto"/>
              <w:left w:val="single" w:sz="4" w:space="0" w:color="auto"/>
              <w:bottom w:val="nil"/>
              <w:right w:val="single" w:sz="4" w:space="0" w:color="auto"/>
            </w:tcBorders>
          </w:tcPr>
          <w:p w:rsidR="005D3189" w:rsidRPr="001B77DE" w:rsidRDefault="003F125E" w:rsidP="001C1E60">
            <w:pPr>
              <w:spacing w:before="60" w:line="240" w:lineRule="exact"/>
              <w:jc w:val="center"/>
              <w:rPr>
                <w:b/>
                <w:sz w:val="24"/>
                <w:szCs w:val="24"/>
                <w:lang w:val="ru-RU"/>
              </w:rPr>
            </w:pPr>
            <w:r w:rsidRPr="001B77DE">
              <w:rPr>
                <w:b/>
                <w:sz w:val="24"/>
                <w:szCs w:val="24"/>
                <w:lang w:val="ru-RU"/>
              </w:rPr>
              <w:t>–</w:t>
            </w:r>
            <w:r w:rsidR="005D3189" w:rsidRPr="001B77DE">
              <w:rPr>
                <w:b/>
                <w:sz w:val="24"/>
                <w:szCs w:val="24"/>
                <w:lang w:val="ru-RU"/>
              </w:rPr>
              <w:t>228,76</w:t>
            </w:r>
          </w:p>
        </w:tc>
        <w:tc>
          <w:tcPr>
            <w:tcW w:w="1984" w:type="dxa"/>
            <w:tcBorders>
              <w:top w:val="single" w:sz="4" w:space="0" w:color="auto"/>
              <w:left w:val="single" w:sz="4" w:space="0" w:color="auto"/>
              <w:bottom w:val="nil"/>
              <w:right w:val="single" w:sz="4" w:space="0" w:color="auto"/>
            </w:tcBorders>
          </w:tcPr>
          <w:p w:rsidR="005D3189" w:rsidRPr="001B77DE" w:rsidRDefault="005D3189" w:rsidP="001C1E60">
            <w:pPr>
              <w:spacing w:before="60" w:line="240" w:lineRule="exact"/>
              <w:jc w:val="center"/>
              <w:rPr>
                <w:b/>
                <w:sz w:val="24"/>
                <w:szCs w:val="24"/>
                <w:lang w:val="ru-RU"/>
              </w:rPr>
            </w:pPr>
            <w:r w:rsidRPr="001B77DE">
              <w:rPr>
                <w:b/>
                <w:sz w:val="24"/>
                <w:szCs w:val="24"/>
                <w:lang w:val="ru-RU"/>
              </w:rPr>
              <w:t>351,25</w:t>
            </w:r>
          </w:p>
        </w:tc>
      </w:tr>
      <w:tr w:rsidR="005D3189" w:rsidRPr="00EC77C4" w:rsidTr="001C1E60">
        <w:trPr>
          <w:cantSplit/>
          <w:trHeight w:val="170"/>
        </w:trPr>
        <w:tc>
          <w:tcPr>
            <w:tcW w:w="3997" w:type="dxa"/>
            <w:tcBorders>
              <w:top w:val="nil"/>
              <w:left w:val="single" w:sz="4" w:space="0" w:color="auto"/>
              <w:bottom w:val="nil"/>
              <w:right w:val="single" w:sz="4" w:space="0" w:color="auto"/>
            </w:tcBorders>
            <w:vAlign w:val="center"/>
          </w:tcPr>
          <w:p w:rsidR="005D3189" w:rsidRPr="001B77DE" w:rsidRDefault="005D3189" w:rsidP="001C1E60">
            <w:pPr>
              <w:spacing w:before="60" w:line="240" w:lineRule="exact"/>
              <w:rPr>
                <w:sz w:val="24"/>
                <w:szCs w:val="24"/>
                <w:lang w:val="ru-RU"/>
              </w:rPr>
            </w:pPr>
            <w:r w:rsidRPr="001B77DE">
              <w:rPr>
                <w:sz w:val="24"/>
                <w:szCs w:val="24"/>
                <w:lang w:val="ru-RU"/>
              </w:rPr>
              <w:t xml:space="preserve">Счет операций с капиталом </w:t>
            </w:r>
          </w:p>
        </w:tc>
        <w:tc>
          <w:tcPr>
            <w:tcW w:w="1985" w:type="dxa"/>
            <w:tcBorders>
              <w:top w:val="nil"/>
              <w:left w:val="single" w:sz="4" w:space="0" w:color="auto"/>
              <w:bottom w:val="nil"/>
              <w:right w:val="single" w:sz="4" w:space="0" w:color="auto"/>
            </w:tcBorders>
            <w:noWrap/>
          </w:tcPr>
          <w:p w:rsidR="005D3189" w:rsidRPr="001B77DE" w:rsidRDefault="003F125E" w:rsidP="001C1E60">
            <w:pPr>
              <w:spacing w:before="60" w:line="240" w:lineRule="exact"/>
              <w:jc w:val="center"/>
              <w:rPr>
                <w:sz w:val="24"/>
                <w:szCs w:val="24"/>
                <w:lang w:val="ru-RU"/>
              </w:rPr>
            </w:pPr>
            <w:r w:rsidRPr="001B77DE">
              <w:rPr>
                <w:sz w:val="24"/>
                <w:szCs w:val="24"/>
                <w:lang w:val="ru-RU"/>
              </w:rPr>
              <w:t>–</w:t>
            </w:r>
            <w:r w:rsidR="005D3189" w:rsidRPr="001B77DE">
              <w:rPr>
                <w:sz w:val="24"/>
                <w:szCs w:val="24"/>
                <w:lang w:val="ru-RU"/>
              </w:rPr>
              <w:t>35,4</w:t>
            </w:r>
          </w:p>
        </w:tc>
        <w:tc>
          <w:tcPr>
            <w:tcW w:w="1701" w:type="dxa"/>
            <w:tcBorders>
              <w:top w:val="nil"/>
              <w:left w:val="single" w:sz="4" w:space="0" w:color="auto"/>
              <w:bottom w:val="nil"/>
              <w:right w:val="single" w:sz="4" w:space="0" w:color="auto"/>
            </w:tcBorders>
          </w:tcPr>
          <w:p w:rsidR="005D3189" w:rsidRPr="001B77DE" w:rsidRDefault="003F125E" w:rsidP="001C1E60">
            <w:pPr>
              <w:spacing w:before="60" w:line="240" w:lineRule="exact"/>
              <w:jc w:val="center"/>
              <w:rPr>
                <w:sz w:val="24"/>
                <w:szCs w:val="24"/>
                <w:lang w:val="ru-RU"/>
              </w:rPr>
            </w:pPr>
            <w:r w:rsidRPr="001B77DE">
              <w:rPr>
                <w:sz w:val="24"/>
                <w:szCs w:val="24"/>
                <w:lang w:val="ru-RU"/>
              </w:rPr>
              <w:t>–</w:t>
            </w:r>
            <w:r w:rsidR="005D3189" w:rsidRPr="001B77DE">
              <w:rPr>
                <w:sz w:val="24"/>
                <w:szCs w:val="24"/>
                <w:lang w:val="ru-RU"/>
              </w:rPr>
              <w:t>62,44</w:t>
            </w:r>
          </w:p>
        </w:tc>
        <w:tc>
          <w:tcPr>
            <w:tcW w:w="1984" w:type="dxa"/>
            <w:tcBorders>
              <w:top w:val="nil"/>
              <w:left w:val="single" w:sz="4" w:space="0" w:color="auto"/>
              <w:bottom w:val="nil"/>
              <w:right w:val="single" w:sz="4" w:space="0" w:color="auto"/>
            </w:tcBorders>
          </w:tcPr>
          <w:p w:rsidR="005D3189" w:rsidRPr="001B77DE" w:rsidRDefault="003F125E" w:rsidP="001C1E60">
            <w:pPr>
              <w:spacing w:before="60" w:line="240" w:lineRule="exact"/>
              <w:jc w:val="center"/>
              <w:rPr>
                <w:sz w:val="24"/>
                <w:szCs w:val="24"/>
                <w:lang w:val="ru-RU"/>
              </w:rPr>
            </w:pPr>
            <w:r w:rsidRPr="001B77DE">
              <w:rPr>
                <w:sz w:val="24"/>
                <w:szCs w:val="24"/>
                <w:lang w:val="ru-RU"/>
              </w:rPr>
              <w:t>–</w:t>
            </w:r>
            <w:r w:rsidR="005D3189" w:rsidRPr="001B77DE">
              <w:rPr>
                <w:sz w:val="24"/>
                <w:szCs w:val="24"/>
                <w:lang w:val="ru-RU"/>
              </w:rPr>
              <w:t>44,86</w:t>
            </w:r>
          </w:p>
        </w:tc>
      </w:tr>
      <w:tr w:rsidR="005D3189" w:rsidRPr="00EC77C4" w:rsidTr="001C1E60">
        <w:trPr>
          <w:cantSplit/>
          <w:trHeight w:val="170"/>
        </w:trPr>
        <w:tc>
          <w:tcPr>
            <w:tcW w:w="3997" w:type="dxa"/>
            <w:tcBorders>
              <w:top w:val="nil"/>
              <w:left w:val="single" w:sz="4" w:space="0" w:color="auto"/>
              <w:bottom w:val="nil"/>
              <w:right w:val="single" w:sz="4" w:space="0" w:color="auto"/>
            </w:tcBorders>
            <w:vAlign w:val="center"/>
          </w:tcPr>
          <w:p w:rsidR="005D3189" w:rsidRPr="001B77DE" w:rsidRDefault="005D3189" w:rsidP="001C1E60">
            <w:pPr>
              <w:spacing w:before="60" w:line="240" w:lineRule="exact"/>
              <w:ind w:left="180"/>
              <w:rPr>
                <w:sz w:val="24"/>
                <w:szCs w:val="24"/>
                <w:lang w:val="ru-RU"/>
              </w:rPr>
            </w:pPr>
            <w:r w:rsidRPr="001B77DE">
              <w:rPr>
                <w:sz w:val="24"/>
                <w:szCs w:val="24"/>
                <w:lang w:val="ru-RU"/>
              </w:rPr>
              <w:t>Прямые инвестиции,</w:t>
            </w:r>
          </w:p>
        </w:tc>
        <w:tc>
          <w:tcPr>
            <w:tcW w:w="1985" w:type="dxa"/>
            <w:tcBorders>
              <w:top w:val="nil"/>
              <w:left w:val="single" w:sz="4" w:space="0" w:color="auto"/>
              <w:bottom w:val="nil"/>
              <w:right w:val="single" w:sz="4" w:space="0" w:color="auto"/>
            </w:tcBorders>
            <w:noWrap/>
          </w:tcPr>
          <w:p w:rsidR="005D3189" w:rsidRPr="001B77DE" w:rsidRDefault="005D3189" w:rsidP="001C1E60">
            <w:pPr>
              <w:spacing w:before="60" w:line="240" w:lineRule="exact"/>
              <w:jc w:val="center"/>
              <w:rPr>
                <w:sz w:val="24"/>
                <w:szCs w:val="24"/>
                <w:lang w:val="ru-RU"/>
              </w:rPr>
            </w:pPr>
            <w:r w:rsidRPr="001B77DE">
              <w:rPr>
                <w:sz w:val="24"/>
                <w:szCs w:val="24"/>
                <w:lang w:val="ru-RU"/>
              </w:rPr>
              <w:t>213,86</w:t>
            </w:r>
          </w:p>
        </w:tc>
        <w:tc>
          <w:tcPr>
            <w:tcW w:w="1701" w:type="dxa"/>
            <w:tcBorders>
              <w:top w:val="nil"/>
              <w:left w:val="single" w:sz="4" w:space="0" w:color="auto"/>
              <w:bottom w:val="nil"/>
              <w:right w:val="single" w:sz="4" w:space="0" w:color="auto"/>
            </w:tcBorders>
          </w:tcPr>
          <w:p w:rsidR="005D3189" w:rsidRPr="001B77DE" w:rsidRDefault="005D3189" w:rsidP="001C1E60">
            <w:pPr>
              <w:spacing w:before="60" w:line="240" w:lineRule="exact"/>
              <w:jc w:val="center"/>
              <w:rPr>
                <w:sz w:val="24"/>
                <w:szCs w:val="24"/>
                <w:lang w:val="ru-RU"/>
              </w:rPr>
            </w:pPr>
            <w:r w:rsidRPr="001B77DE">
              <w:rPr>
                <w:sz w:val="24"/>
                <w:szCs w:val="24"/>
                <w:lang w:val="ru-RU"/>
              </w:rPr>
              <w:t>158,16</w:t>
            </w:r>
          </w:p>
        </w:tc>
        <w:tc>
          <w:tcPr>
            <w:tcW w:w="1984" w:type="dxa"/>
            <w:tcBorders>
              <w:top w:val="nil"/>
              <w:left w:val="single" w:sz="4" w:space="0" w:color="auto"/>
              <w:bottom w:val="nil"/>
              <w:right w:val="single" w:sz="4" w:space="0" w:color="auto"/>
            </w:tcBorders>
          </w:tcPr>
          <w:p w:rsidR="005D3189" w:rsidRPr="001B77DE" w:rsidRDefault="005D3189" w:rsidP="001C1E60">
            <w:pPr>
              <w:spacing w:before="60" w:line="240" w:lineRule="exact"/>
              <w:jc w:val="center"/>
              <w:rPr>
                <w:sz w:val="24"/>
                <w:szCs w:val="24"/>
                <w:lang w:val="ru-RU"/>
              </w:rPr>
            </w:pPr>
            <w:r w:rsidRPr="001B77DE">
              <w:rPr>
                <w:sz w:val="24"/>
                <w:szCs w:val="24"/>
                <w:lang w:val="ru-RU"/>
              </w:rPr>
              <w:t>176,26</w:t>
            </w:r>
          </w:p>
        </w:tc>
      </w:tr>
      <w:tr w:rsidR="005D3189" w:rsidRPr="00EC77C4" w:rsidTr="001C1E60">
        <w:trPr>
          <w:cantSplit/>
          <w:trHeight w:val="170"/>
        </w:trPr>
        <w:tc>
          <w:tcPr>
            <w:tcW w:w="3997" w:type="dxa"/>
            <w:tcBorders>
              <w:top w:val="nil"/>
              <w:left w:val="single" w:sz="4" w:space="0" w:color="auto"/>
              <w:bottom w:val="nil"/>
              <w:right w:val="single" w:sz="4" w:space="0" w:color="auto"/>
            </w:tcBorders>
            <w:vAlign w:val="center"/>
          </w:tcPr>
          <w:p w:rsidR="005D3189" w:rsidRPr="001B77DE" w:rsidRDefault="005D3189" w:rsidP="001C1E60">
            <w:pPr>
              <w:spacing w:before="60" w:line="240" w:lineRule="exact"/>
              <w:ind w:left="360"/>
              <w:rPr>
                <w:sz w:val="24"/>
                <w:szCs w:val="24"/>
                <w:lang w:val="ru-RU"/>
              </w:rPr>
            </w:pPr>
            <w:r w:rsidRPr="001B77DE">
              <w:rPr>
                <w:sz w:val="24"/>
                <w:szCs w:val="24"/>
                <w:lang w:val="ru-RU"/>
              </w:rPr>
              <w:t xml:space="preserve">в том числе: </w:t>
            </w:r>
            <w:r w:rsidRPr="001B77DE">
              <w:rPr>
                <w:sz w:val="24"/>
                <w:szCs w:val="24"/>
                <w:lang w:val="ru-RU"/>
              </w:rPr>
              <w:br/>
              <w:t>в национальную экономику</w:t>
            </w:r>
          </w:p>
        </w:tc>
        <w:tc>
          <w:tcPr>
            <w:tcW w:w="1985" w:type="dxa"/>
            <w:tcBorders>
              <w:top w:val="nil"/>
              <w:left w:val="single" w:sz="4" w:space="0" w:color="auto"/>
              <w:bottom w:val="nil"/>
              <w:right w:val="single" w:sz="4" w:space="0" w:color="auto"/>
            </w:tcBorders>
            <w:noWrap/>
          </w:tcPr>
          <w:p w:rsidR="005D3189" w:rsidRPr="001B77DE" w:rsidRDefault="005D3189" w:rsidP="001C1E60">
            <w:pPr>
              <w:spacing w:before="60" w:line="240" w:lineRule="exact"/>
              <w:jc w:val="center"/>
              <w:rPr>
                <w:sz w:val="24"/>
                <w:szCs w:val="24"/>
                <w:lang w:val="ru-RU"/>
              </w:rPr>
            </w:pPr>
            <w:r w:rsidRPr="001B77DE">
              <w:rPr>
                <w:sz w:val="24"/>
                <w:szCs w:val="24"/>
                <w:lang w:val="ru-RU"/>
              </w:rPr>
              <w:t>242,74</w:t>
            </w:r>
          </w:p>
        </w:tc>
        <w:tc>
          <w:tcPr>
            <w:tcW w:w="1701" w:type="dxa"/>
            <w:tcBorders>
              <w:top w:val="nil"/>
              <w:left w:val="single" w:sz="4" w:space="0" w:color="auto"/>
              <w:bottom w:val="nil"/>
              <w:right w:val="single" w:sz="4" w:space="0" w:color="auto"/>
            </w:tcBorders>
          </w:tcPr>
          <w:p w:rsidR="005D3189" w:rsidRPr="001B77DE" w:rsidRDefault="005D3189" w:rsidP="001C1E60">
            <w:pPr>
              <w:spacing w:before="60" w:line="240" w:lineRule="exact"/>
              <w:jc w:val="center"/>
              <w:rPr>
                <w:sz w:val="24"/>
                <w:szCs w:val="24"/>
                <w:lang w:val="ru-RU"/>
              </w:rPr>
            </w:pPr>
            <w:r w:rsidRPr="001B77DE">
              <w:rPr>
                <w:sz w:val="24"/>
                <w:szCs w:val="24"/>
                <w:lang w:val="ru-RU"/>
              </w:rPr>
              <w:t>200,58</w:t>
            </w:r>
          </w:p>
        </w:tc>
        <w:tc>
          <w:tcPr>
            <w:tcW w:w="1984" w:type="dxa"/>
            <w:tcBorders>
              <w:top w:val="nil"/>
              <w:left w:val="single" w:sz="4" w:space="0" w:color="auto"/>
              <w:bottom w:val="nil"/>
              <w:right w:val="single" w:sz="4" w:space="0" w:color="auto"/>
            </w:tcBorders>
          </w:tcPr>
          <w:p w:rsidR="005D3189" w:rsidRPr="001B77DE" w:rsidRDefault="005D3189" w:rsidP="001C1E60">
            <w:pPr>
              <w:spacing w:before="60" w:line="240" w:lineRule="exact"/>
              <w:jc w:val="center"/>
              <w:rPr>
                <w:sz w:val="24"/>
                <w:szCs w:val="24"/>
                <w:lang w:val="ru-RU"/>
              </w:rPr>
            </w:pPr>
            <w:r w:rsidRPr="001B77DE">
              <w:rPr>
                <w:sz w:val="24"/>
                <w:szCs w:val="24"/>
                <w:lang w:val="ru-RU"/>
              </w:rPr>
              <w:t>190,52</w:t>
            </w:r>
          </w:p>
        </w:tc>
      </w:tr>
      <w:tr w:rsidR="005D3189" w:rsidRPr="00EC77C4" w:rsidTr="001C1E60">
        <w:trPr>
          <w:cantSplit/>
          <w:trHeight w:val="170"/>
        </w:trPr>
        <w:tc>
          <w:tcPr>
            <w:tcW w:w="3997" w:type="dxa"/>
            <w:tcBorders>
              <w:top w:val="nil"/>
              <w:left w:val="single" w:sz="4" w:space="0" w:color="auto"/>
              <w:right w:val="single" w:sz="4" w:space="0" w:color="auto"/>
            </w:tcBorders>
            <w:vAlign w:val="center"/>
          </w:tcPr>
          <w:p w:rsidR="005D3189" w:rsidRPr="001B77DE" w:rsidRDefault="005D3189" w:rsidP="001C1E60">
            <w:pPr>
              <w:spacing w:before="60" w:line="240" w:lineRule="exact"/>
              <w:ind w:left="360"/>
              <w:rPr>
                <w:sz w:val="24"/>
                <w:szCs w:val="24"/>
                <w:lang w:val="ru-RU"/>
              </w:rPr>
            </w:pPr>
            <w:r w:rsidRPr="001B77DE">
              <w:rPr>
                <w:sz w:val="24"/>
                <w:szCs w:val="24"/>
                <w:lang w:val="ru-RU"/>
              </w:rPr>
              <w:t>в акционерный капитал и реинвестирование доходов</w:t>
            </w:r>
          </w:p>
        </w:tc>
        <w:tc>
          <w:tcPr>
            <w:tcW w:w="1985" w:type="dxa"/>
            <w:tcBorders>
              <w:top w:val="nil"/>
              <w:left w:val="single" w:sz="4" w:space="0" w:color="auto"/>
              <w:right w:val="single" w:sz="4" w:space="0" w:color="auto"/>
            </w:tcBorders>
            <w:noWrap/>
          </w:tcPr>
          <w:p w:rsidR="005D3189" w:rsidRPr="001B77DE" w:rsidRDefault="005D3189" w:rsidP="001C1E60">
            <w:pPr>
              <w:spacing w:before="60" w:line="240" w:lineRule="exact"/>
              <w:jc w:val="center"/>
              <w:rPr>
                <w:sz w:val="24"/>
                <w:szCs w:val="24"/>
                <w:lang w:val="ru-RU"/>
              </w:rPr>
            </w:pPr>
            <w:r w:rsidRPr="001B77DE">
              <w:rPr>
                <w:sz w:val="24"/>
                <w:szCs w:val="24"/>
                <w:lang w:val="ru-RU"/>
              </w:rPr>
              <w:t>179,52</w:t>
            </w:r>
          </w:p>
        </w:tc>
        <w:tc>
          <w:tcPr>
            <w:tcW w:w="1701" w:type="dxa"/>
            <w:tcBorders>
              <w:top w:val="nil"/>
              <w:left w:val="single" w:sz="4" w:space="0" w:color="auto"/>
              <w:right w:val="single" w:sz="4" w:space="0" w:color="auto"/>
            </w:tcBorders>
          </w:tcPr>
          <w:p w:rsidR="005D3189" w:rsidRPr="001B77DE" w:rsidRDefault="005D3189" w:rsidP="001C1E60">
            <w:pPr>
              <w:spacing w:before="60" w:line="240" w:lineRule="exact"/>
              <w:jc w:val="center"/>
              <w:rPr>
                <w:sz w:val="24"/>
                <w:szCs w:val="24"/>
                <w:lang w:val="ru-RU"/>
              </w:rPr>
            </w:pPr>
            <w:r w:rsidRPr="001B77DE">
              <w:rPr>
                <w:sz w:val="24"/>
                <w:szCs w:val="24"/>
                <w:lang w:val="ru-RU"/>
              </w:rPr>
              <w:t>198,67</w:t>
            </w:r>
          </w:p>
        </w:tc>
        <w:tc>
          <w:tcPr>
            <w:tcW w:w="1984" w:type="dxa"/>
            <w:tcBorders>
              <w:top w:val="nil"/>
              <w:left w:val="single" w:sz="4" w:space="0" w:color="auto"/>
              <w:right w:val="single" w:sz="4" w:space="0" w:color="auto"/>
            </w:tcBorders>
          </w:tcPr>
          <w:p w:rsidR="005D3189" w:rsidRPr="001B77DE" w:rsidRDefault="005D3189" w:rsidP="001C1E60">
            <w:pPr>
              <w:spacing w:before="60" w:line="240" w:lineRule="exact"/>
              <w:jc w:val="center"/>
              <w:rPr>
                <w:sz w:val="24"/>
                <w:szCs w:val="24"/>
                <w:lang w:val="ru-RU"/>
              </w:rPr>
            </w:pPr>
            <w:r w:rsidRPr="001B77DE">
              <w:rPr>
                <w:sz w:val="24"/>
                <w:szCs w:val="24"/>
                <w:lang w:val="ru-RU"/>
              </w:rPr>
              <w:t>190,82</w:t>
            </w:r>
          </w:p>
        </w:tc>
      </w:tr>
      <w:tr w:rsidR="005D3189" w:rsidRPr="00EC77C4" w:rsidTr="001C1E60">
        <w:trPr>
          <w:cantSplit/>
          <w:trHeight w:val="170"/>
        </w:trPr>
        <w:tc>
          <w:tcPr>
            <w:tcW w:w="3997" w:type="dxa"/>
            <w:tcBorders>
              <w:top w:val="nil"/>
              <w:left w:val="single" w:sz="4" w:space="0" w:color="auto"/>
              <w:right w:val="single" w:sz="4" w:space="0" w:color="auto"/>
            </w:tcBorders>
            <w:vAlign w:val="center"/>
          </w:tcPr>
          <w:p w:rsidR="005D3189" w:rsidRPr="001B77DE" w:rsidRDefault="005D3189" w:rsidP="001C1E60">
            <w:pPr>
              <w:spacing w:before="60" w:line="240" w:lineRule="exact"/>
              <w:ind w:left="360"/>
              <w:rPr>
                <w:sz w:val="24"/>
                <w:szCs w:val="24"/>
                <w:lang w:val="ru-RU"/>
              </w:rPr>
            </w:pPr>
            <w:r w:rsidRPr="001B77DE">
              <w:rPr>
                <w:sz w:val="24"/>
                <w:szCs w:val="24"/>
                <w:lang w:val="ru-RU"/>
              </w:rPr>
              <w:t>прочий капитал ( кредиты )</w:t>
            </w:r>
          </w:p>
        </w:tc>
        <w:tc>
          <w:tcPr>
            <w:tcW w:w="1985" w:type="dxa"/>
            <w:tcBorders>
              <w:top w:val="nil"/>
              <w:left w:val="single" w:sz="4" w:space="0" w:color="auto"/>
              <w:right w:val="single" w:sz="4" w:space="0" w:color="auto"/>
            </w:tcBorders>
            <w:noWrap/>
          </w:tcPr>
          <w:p w:rsidR="005D3189" w:rsidRPr="001B77DE" w:rsidRDefault="005D3189" w:rsidP="001C1E60">
            <w:pPr>
              <w:spacing w:before="60" w:line="240" w:lineRule="exact"/>
              <w:jc w:val="center"/>
              <w:rPr>
                <w:sz w:val="24"/>
                <w:szCs w:val="24"/>
                <w:lang w:val="ru-RU"/>
              </w:rPr>
            </w:pPr>
            <w:r w:rsidRPr="001B77DE">
              <w:rPr>
                <w:sz w:val="24"/>
                <w:szCs w:val="24"/>
                <w:lang w:val="ru-RU"/>
              </w:rPr>
              <w:t>63,22</w:t>
            </w:r>
          </w:p>
        </w:tc>
        <w:tc>
          <w:tcPr>
            <w:tcW w:w="1701" w:type="dxa"/>
            <w:tcBorders>
              <w:top w:val="nil"/>
              <w:left w:val="single" w:sz="4" w:space="0" w:color="auto"/>
              <w:right w:val="single" w:sz="4" w:space="0" w:color="auto"/>
            </w:tcBorders>
          </w:tcPr>
          <w:p w:rsidR="005D3189" w:rsidRPr="001B77DE" w:rsidRDefault="005D3189" w:rsidP="001C1E60">
            <w:pPr>
              <w:spacing w:before="60" w:line="240" w:lineRule="exact"/>
              <w:jc w:val="center"/>
              <w:rPr>
                <w:sz w:val="24"/>
                <w:szCs w:val="24"/>
                <w:lang w:val="ru-RU"/>
              </w:rPr>
            </w:pPr>
            <w:r w:rsidRPr="001B77DE">
              <w:rPr>
                <w:sz w:val="24"/>
                <w:szCs w:val="24"/>
                <w:lang w:val="ru-RU"/>
              </w:rPr>
              <w:t>1,91</w:t>
            </w:r>
          </w:p>
        </w:tc>
        <w:tc>
          <w:tcPr>
            <w:tcW w:w="1984" w:type="dxa"/>
            <w:tcBorders>
              <w:top w:val="nil"/>
              <w:left w:val="single" w:sz="4" w:space="0" w:color="auto"/>
              <w:right w:val="single" w:sz="4" w:space="0" w:color="auto"/>
            </w:tcBorders>
          </w:tcPr>
          <w:p w:rsidR="005D3189" w:rsidRPr="001B77DE" w:rsidRDefault="003F125E" w:rsidP="001C1E60">
            <w:pPr>
              <w:spacing w:before="60" w:line="240" w:lineRule="exact"/>
              <w:jc w:val="center"/>
              <w:rPr>
                <w:sz w:val="24"/>
                <w:szCs w:val="24"/>
                <w:lang w:val="ru-RU"/>
              </w:rPr>
            </w:pPr>
            <w:r w:rsidRPr="001B77DE">
              <w:rPr>
                <w:sz w:val="24"/>
                <w:szCs w:val="24"/>
                <w:lang w:val="ru-RU"/>
              </w:rPr>
              <w:t>–</w:t>
            </w:r>
            <w:r w:rsidR="005D3189" w:rsidRPr="001B77DE">
              <w:rPr>
                <w:sz w:val="24"/>
                <w:szCs w:val="24"/>
                <w:lang w:val="ru-RU"/>
              </w:rPr>
              <w:t>0,3</w:t>
            </w:r>
          </w:p>
        </w:tc>
      </w:tr>
      <w:tr w:rsidR="005D3189" w:rsidRPr="00EC77C4" w:rsidTr="001C1E60">
        <w:trPr>
          <w:cantSplit/>
          <w:trHeight w:val="170"/>
        </w:trPr>
        <w:tc>
          <w:tcPr>
            <w:tcW w:w="3997" w:type="dxa"/>
            <w:tcBorders>
              <w:left w:val="single" w:sz="4" w:space="0" w:color="auto"/>
              <w:bottom w:val="nil"/>
              <w:right w:val="single" w:sz="4" w:space="0" w:color="auto"/>
            </w:tcBorders>
            <w:vAlign w:val="center"/>
          </w:tcPr>
          <w:p w:rsidR="005D3189" w:rsidRPr="001B77DE" w:rsidRDefault="005D3189" w:rsidP="001C1E60">
            <w:pPr>
              <w:spacing w:before="60" w:line="240" w:lineRule="exact"/>
              <w:ind w:left="180"/>
              <w:rPr>
                <w:sz w:val="24"/>
                <w:szCs w:val="24"/>
                <w:lang w:val="ru-RU"/>
              </w:rPr>
            </w:pPr>
            <w:r w:rsidRPr="001B77DE">
              <w:rPr>
                <w:sz w:val="24"/>
                <w:szCs w:val="24"/>
                <w:lang w:val="ru-RU"/>
              </w:rPr>
              <w:t xml:space="preserve">Портфельные инвестиции </w:t>
            </w:r>
          </w:p>
        </w:tc>
        <w:tc>
          <w:tcPr>
            <w:tcW w:w="1985" w:type="dxa"/>
            <w:tcBorders>
              <w:left w:val="single" w:sz="4" w:space="0" w:color="auto"/>
              <w:bottom w:val="nil"/>
              <w:right w:val="single" w:sz="4" w:space="0" w:color="auto"/>
            </w:tcBorders>
            <w:noWrap/>
          </w:tcPr>
          <w:p w:rsidR="005D3189" w:rsidRPr="001B77DE" w:rsidRDefault="005D3189" w:rsidP="001C1E60">
            <w:pPr>
              <w:spacing w:before="60" w:line="240" w:lineRule="exact"/>
              <w:jc w:val="center"/>
              <w:rPr>
                <w:sz w:val="24"/>
                <w:szCs w:val="24"/>
                <w:lang w:val="ru-RU"/>
              </w:rPr>
            </w:pPr>
            <w:r w:rsidRPr="001B77DE">
              <w:rPr>
                <w:sz w:val="24"/>
                <w:szCs w:val="24"/>
                <w:lang w:val="ru-RU"/>
              </w:rPr>
              <w:t>9,76</w:t>
            </w:r>
          </w:p>
        </w:tc>
        <w:tc>
          <w:tcPr>
            <w:tcW w:w="1701" w:type="dxa"/>
            <w:tcBorders>
              <w:left w:val="single" w:sz="4" w:space="0" w:color="auto"/>
              <w:bottom w:val="nil"/>
              <w:right w:val="single" w:sz="4" w:space="0" w:color="auto"/>
            </w:tcBorders>
          </w:tcPr>
          <w:p w:rsidR="005D3189" w:rsidRPr="001B77DE" w:rsidRDefault="005D3189" w:rsidP="001C1E60">
            <w:pPr>
              <w:spacing w:before="60" w:line="240" w:lineRule="exact"/>
              <w:jc w:val="center"/>
              <w:rPr>
                <w:sz w:val="24"/>
                <w:szCs w:val="24"/>
                <w:lang w:val="ru-RU"/>
              </w:rPr>
            </w:pPr>
            <w:r w:rsidRPr="001B77DE">
              <w:rPr>
                <w:sz w:val="24"/>
                <w:szCs w:val="24"/>
                <w:lang w:val="ru-RU"/>
              </w:rPr>
              <w:t>13,74</w:t>
            </w:r>
          </w:p>
        </w:tc>
        <w:tc>
          <w:tcPr>
            <w:tcW w:w="1984" w:type="dxa"/>
            <w:tcBorders>
              <w:left w:val="single" w:sz="4" w:space="0" w:color="auto"/>
              <w:bottom w:val="nil"/>
              <w:right w:val="single" w:sz="4" w:space="0" w:color="auto"/>
            </w:tcBorders>
          </w:tcPr>
          <w:p w:rsidR="005D3189" w:rsidRPr="001B77DE" w:rsidRDefault="005D3189" w:rsidP="001C1E60">
            <w:pPr>
              <w:spacing w:before="60" w:line="240" w:lineRule="exact"/>
              <w:jc w:val="center"/>
              <w:rPr>
                <w:sz w:val="24"/>
                <w:szCs w:val="24"/>
                <w:lang w:val="ru-RU"/>
              </w:rPr>
            </w:pPr>
            <w:r w:rsidRPr="001B77DE">
              <w:rPr>
                <w:sz w:val="24"/>
                <w:szCs w:val="24"/>
                <w:lang w:val="ru-RU"/>
              </w:rPr>
              <w:t>4,29</w:t>
            </w:r>
          </w:p>
        </w:tc>
      </w:tr>
      <w:tr w:rsidR="005D3189" w:rsidRPr="00EC77C4" w:rsidTr="001C1E60">
        <w:trPr>
          <w:cantSplit/>
          <w:trHeight w:val="170"/>
        </w:trPr>
        <w:tc>
          <w:tcPr>
            <w:tcW w:w="3997" w:type="dxa"/>
            <w:tcBorders>
              <w:top w:val="nil"/>
              <w:left w:val="single" w:sz="4" w:space="0" w:color="auto"/>
              <w:bottom w:val="nil"/>
              <w:right w:val="single" w:sz="4" w:space="0" w:color="auto"/>
            </w:tcBorders>
            <w:vAlign w:val="center"/>
          </w:tcPr>
          <w:p w:rsidR="005D3189" w:rsidRPr="001B77DE" w:rsidRDefault="005D3189" w:rsidP="001C1E60">
            <w:pPr>
              <w:spacing w:before="60" w:line="240" w:lineRule="exact"/>
              <w:ind w:left="360"/>
              <w:rPr>
                <w:sz w:val="24"/>
                <w:szCs w:val="24"/>
                <w:lang w:val="ru-RU"/>
              </w:rPr>
            </w:pPr>
            <w:r w:rsidRPr="001B77DE">
              <w:rPr>
                <w:sz w:val="24"/>
                <w:szCs w:val="24"/>
                <w:lang w:val="ru-RU"/>
              </w:rPr>
              <w:t>Активы</w:t>
            </w:r>
            <w:r w:rsidRPr="001B77DE">
              <w:rPr>
                <w:sz w:val="24"/>
                <w:szCs w:val="24"/>
                <w:vertAlign w:val="superscript"/>
                <w:lang w:val="ru-RU"/>
              </w:rPr>
              <w:t>*</w:t>
            </w:r>
          </w:p>
        </w:tc>
        <w:tc>
          <w:tcPr>
            <w:tcW w:w="1985" w:type="dxa"/>
            <w:tcBorders>
              <w:top w:val="nil"/>
              <w:left w:val="single" w:sz="4" w:space="0" w:color="auto"/>
              <w:bottom w:val="nil"/>
              <w:right w:val="single" w:sz="4" w:space="0" w:color="auto"/>
            </w:tcBorders>
            <w:noWrap/>
          </w:tcPr>
          <w:p w:rsidR="005D3189" w:rsidRPr="001B77DE" w:rsidRDefault="003F125E" w:rsidP="001C1E60">
            <w:pPr>
              <w:spacing w:before="60" w:line="240" w:lineRule="exact"/>
              <w:jc w:val="center"/>
              <w:rPr>
                <w:sz w:val="24"/>
                <w:szCs w:val="24"/>
                <w:lang w:val="ru-RU"/>
              </w:rPr>
            </w:pPr>
            <w:r w:rsidRPr="001B77DE">
              <w:rPr>
                <w:sz w:val="24"/>
                <w:szCs w:val="24"/>
                <w:lang w:val="ru-RU"/>
              </w:rPr>
              <w:t>–</w:t>
            </w:r>
            <w:r w:rsidR="005D3189" w:rsidRPr="001B77DE">
              <w:rPr>
                <w:sz w:val="24"/>
                <w:szCs w:val="24"/>
                <w:lang w:val="ru-RU"/>
              </w:rPr>
              <w:t>0,4</w:t>
            </w:r>
          </w:p>
        </w:tc>
        <w:tc>
          <w:tcPr>
            <w:tcW w:w="1701" w:type="dxa"/>
            <w:tcBorders>
              <w:top w:val="nil"/>
              <w:left w:val="single" w:sz="4" w:space="0" w:color="auto"/>
              <w:bottom w:val="nil"/>
              <w:right w:val="single" w:sz="4" w:space="0" w:color="auto"/>
            </w:tcBorders>
          </w:tcPr>
          <w:p w:rsidR="005D3189" w:rsidRPr="001B77DE" w:rsidRDefault="005D3189" w:rsidP="001C1E60">
            <w:pPr>
              <w:spacing w:before="60" w:line="240" w:lineRule="exact"/>
              <w:jc w:val="center"/>
              <w:rPr>
                <w:sz w:val="24"/>
                <w:szCs w:val="24"/>
                <w:lang w:val="ru-RU"/>
              </w:rPr>
            </w:pPr>
            <w:r w:rsidRPr="001B77DE">
              <w:rPr>
                <w:sz w:val="24"/>
                <w:szCs w:val="24"/>
                <w:lang w:val="ru-RU"/>
              </w:rPr>
              <w:t>3,43</w:t>
            </w:r>
          </w:p>
        </w:tc>
        <w:tc>
          <w:tcPr>
            <w:tcW w:w="1984" w:type="dxa"/>
            <w:tcBorders>
              <w:top w:val="nil"/>
              <w:left w:val="single" w:sz="4" w:space="0" w:color="auto"/>
              <w:bottom w:val="nil"/>
              <w:right w:val="single" w:sz="4" w:space="0" w:color="auto"/>
            </w:tcBorders>
          </w:tcPr>
          <w:p w:rsidR="005D3189" w:rsidRPr="001B77DE" w:rsidRDefault="003F125E" w:rsidP="00E750E0">
            <w:pPr>
              <w:spacing w:before="60" w:line="240" w:lineRule="exact"/>
              <w:jc w:val="center"/>
              <w:rPr>
                <w:sz w:val="24"/>
                <w:szCs w:val="24"/>
                <w:lang w:val="ru-RU"/>
              </w:rPr>
            </w:pPr>
            <w:r w:rsidRPr="001B77DE">
              <w:rPr>
                <w:sz w:val="24"/>
                <w:szCs w:val="24"/>
                <w:lang w:val="ru-RU"/>
              </w:rPr>
              <w:t>–</w:t>
            </w:r>
            <w:r w:rsidR="005D3189" w:rsidRPr="001B77DE">
              <w:rPr>
                <w:sz w:val="24"/>
                <w:szCs w:val="24"/>
                <w:lang w:val="ru-RU"/>
              </w:rPr>
              <w:t>0</w:t>
            </w:r>
            <w:r w:rsidR="00E750E0">
              <w:rPr>
                <w:sz w:val="24"/>
                <w:szCs w:val="24"/>
                <w:lang w:val="ru-RU"/>
              </w:rPr>
              <w:t>,</w:t>
            </w:r>
            <w:r w:rsidR="005D3189" w:rsidRPr="001B77DE">
              <w:rPr>
                <w:sz w:val="24"/>
                <w:szCs w:val="24"/>
                <w:lang w:val="ru-RU"/>
              </w:rPr>
              <w:t>48</w:t>
            </w:r>
          </w:p>
        </w:tc>
      </w:tr>
      <w:tr w:rsidR="005D3189" w:rsidRPr="00EC77C4" w:rsidTr="001C1E60">
        <w:trPr>
          <w:cantSplit/>
          <w:trHeight w:val="170"/>
        </w:trPr>
        <w:tc>
          <w:tcPr>
            <w:tcW w:w="3997" w:type="dxa"/>
            <w:tcBorders>
              <w:top w:val="nil"/>
              <w:left w:val="single" w:sz="4" w:space="0" w:color="auto"/>
              <w:bottom w:val="nil"/>
              <w:right w:val="single" w:sz="4" w:space="0" w:color="auto"/>
            </w:tcBorders>
            <w:vAlign w:val="center"/>
          </w:tcPr>
          <w:p w:rsidR="005D3189" w:rsidRPr="001B77DE" w:rsidRDefault="005D3189" w:rsidP="001C1E60">
            <w:pPr>
              <w:spacing w:before="60" w:line="240" w:lineRule="exact"/>
              <w:ind w:left="540"/>
              <w:rPr>
                <w:sz w:val="24"/>
                <w:szCs w:val="24"/>
                <w:lang w:val="ru-RU"/>
              </w:rPr>
            </w:pPr>
            <w:r w:rsidRPr="001B77DE">
              <w:rPr>
                <w:sz w:val="24"/>
                <w:szCs w:val="24"/>
                <w:lang w:val="ru-RU"/>
              </w:rPr>
              <w:t>акции и другие формы участия в капитале</w:t>
            </w:r>
          </w:p>
        </w:tc>
        <w:tc>
          <w:tcPr>
            <w:tcW w:w="1985" w:type="dxa"/>
            <w:tcBorders>
              <w:top w:val="nil"/>
              <w:left w:val="single" w:sz="4" w:space="0" w:color="auto"/>
              <w:bottom w:val="nil"/>
              <w:right w:val="single" w:sz="4" w:space="0" w:color="auto"/>
            </w:tcBorders>
            <w:noWrap/>
          </w:tcPr>
          <w:p w:rsidR="005D3189" w:rsidRPr="001B77DE" w:rsidRDefault="003F125E" w:rsidP="001C1E60">
            <w:pPr>
              <w:spacing w:before="60" w:line="240" w:lineRule="exact"/>
              <w:jc w:val="center"/>
              <w:rPr>
                <w:sz w:val="24"/>
                <w:szCs w:val="24"/>
                <w:lang w:val="ru-RU"/>
              </w:rPr>
            </w:pPr>
            <w:r w:rsidRPr="001B77DE">
              <w:rPr>
                <w:sz w:val="24"/>
                <w:szCs w:val="24"/>
                <w:lang w:val="ru-RU"/>
              </w:rPr>
              <w:t>–</w:t>
            </w:r>
            <w:r w:rsidR="005D3189" w:rsidRPr="001B77DE">
              <w:rPr>
                <w:sz w:val="24"/>
                <w:szCs w:val="24"/>
                <w:lang w:val="ru-RU"/>
              </w:rPr>
              <w:t>0,13</w:t>
            </w:r>
          </w:p>
        </w:tc>
        <w:tc>
          <w:tcPr>
            <w:tcW w:w="1701" w:type="dxa"/>
            <w:tcBorders>
              <w:top w:val="nil"/>
              <w:left w:val="single" w:sz="4" w:space="0" w:color="auto"/>
              <w:bottom w:val="nil"/>
              <w:right w:val="single" w:sz="4" w:space="0" w:color="auto"/>
            </w:tcBorders>
          </w:tcPr>
          <w:p w:rsidR="005D3189" w:rsidRPr="001B77DE" w:rsidRDefault="005D3189" w:rsidP="001C1E60">
            <w:pPr>
              <w:spacing w:before="60" w:line="240" w:lineRule="exact"/>
              <w:jc w:val="center"/>
              <w:rPr>
                <w:sz w:val="24"/>
                <w:szCs w:val="24"/>
                <w:lang w:val="ru-RU"/>
              </w:rPr>
            </w:pPr>
            <w:r w:rsidRPr="001B77DE">
              <w:rPr>
                <w:sz w:val="24"/>
                <w:szCs w:val="24"/>
                <w:lang w:val="ru-RU"/>
              </w:rPr>
              <w:t>0,73</w:t>
            </w:r>
          </w:p>
        </w:tc>
        <w:tc>
          <w:tcPr>
            <w:tcW w:w="1984" w:type="dxa"/>
            <w:tcBorders>
              <w:top w:val="nil"/>
              <w:left w:val="single" w:sz="4" w:space="0" w:color="auto"/>
              <w:bottom w:val="nil"/>
              <w:right w:val="single" w:sz="4" w:space="0" w:color="auto"/>
            </w:tcBorders>
          </w:tcPr>
          <w:p w:rsidR="005D3189" w:rsidRPr="001B77DE" w:rsidRDefault="003F125E" w:rsidP="001C1E60">
            <w:pPr>
              <w:spacing w:before="60" w:line="240" w:lineRule="exact"/>
              <w:jc w:val="center"/>
              <w:rPr>
                <w:sz w:val="24"/>
                <w:szCs w:val="24"/>
                <w:lang w:val="ru-RU"/>
              </w:rPr>
            </w:pPr>
            <w:r w:rsidRPr="001B77DE">
              <w:rPr>
                <w:sz w:val="24"/>
                <w:szCs w:val="24"/>
                <w:lang w:val="ru-RU"/>
              </w:rPr>
              <w:t>–</w:t>
            </w:r>
            <w:r w:rsidR="005D3189" w:rsidRPr="001B77DE">
              <w:rPr>
                <w:sz w:val="24"/>
                <w:szCs w:val="24"/>
                <w:lang w:val="ru-RU"/>
              </w:rPr>
              <w:t>0,04</w:t>
            </w:r>
          </w:p>
        </w:tc>
      </w:tr>
      <w:tr w:rsidR="005D3189" w:rsidRPr="00EC77C4" w:rsidTr="001C1E60">
        <w:trPr>
          <w:cantSplit/>
          <w:trHeight w:val="170"/>
        </w:trPr>
        <w:tc>
          <w:tcPr>
            <w:tcW w:w="3997" w:type="dxa"/>
            <w:tcBorders>
              <w:top w:val="nil"/>
              <w:left w:val="single" w:sz="4" w:space="0" w:color="auto"/>
              <w:bottom w:val="nil"/>
              <w:right w:val="single" w:sz="4" w:space="0" w:color="auto"/>
            </w:tcBorders>
            <w:vAlign w:val="center"/>
          </w:tcPr>
          <w:p w:rsidR="005D3189" w:rsidRPr="001B77DE" w:rsidRDefault="005D3189" w:rsidP="001C1E60">
            <w:pPr>
              <w:spacing w:before="60" w:line="240" w:lineRule="exact"/>
              <w:ind w:left="540"/>
              <w:rPr>
                <w:sz w:val="24"/>
                <w:szCs w:val="24"/>
                <w:lang w:val="ru-RU"/>
              </w:rPr>
            </w:pPr>
            <w:r w:rsidRPr="001B77DE">
              <w:rPr>
                <w:sz w:val="24"/>
                <w:szCs w:val="24"/>
                <w:lang w:val="ru-RU"/>
              </w:rPr>
              <w:t xml:space="preserve">долговые ценные бумаги </w:t>
            </w:r>
          </w:p>
        </w:tc>
        <w:tc>
          <w:tcPr>
            <w:tcW w:w="1985" w:type="dxa"/>
            <w:tcBorders>
              <w:top w:val="nil"/>
              <w:left w:val="single" w:sz="4" w:space="0" w:color="auto"/>
              <w:bottom w:val="nil"/>
              <w:right w:val="single" w:sz="4" w:space="0" w:color="auto"/>
            </w:tcBorders>
            <w:noWrap/>
          </w:tcPr>
          <w:p w:rsidR="005D3189" w:rsidRPr="001B77DE" w:rsidRDefault="003F125E" w:rsidP="001C1E60">
            <w:pPr>
              <w:spacing w:before="60" w:line="240" w:lineRule="exact"/>
              <w:jc w:val="center"/>
              <w:rPr>
                <w:sz w:val="24"/>
                <w:szCs w:val="24"/>
                <w:lang w:val="ru-RU"/>
              </w:rPr>
            </w:pPr>
            <w:r w:rsidRPr="001B77DE">
              <w:rPr>
                <w:sz w:val="24"/>
                <w:szCs w:val="24"/>
                <w:lang w:val="ru-RU"/>
              </w:rPr>
              <w:t>–</w:t>
            </w:r>
            <w:r w:rsidR="005D3189" w:rsidRPr="001B77DE">
              <w:rPr>
                <w:sz w:val="24"/>
                <w:szCs w:val="24"/>
                <w:lang w:val="ru-RU"/>
              </w:rPr>
              <w:t>0,27</w:t>
            </w:r>
          </w:p>
        </w:tc>
        <w:tc>
          <w:tcPr>
            <w:tcW w:w="1701" w:type="dxa"/>
            <w:tcBorders>
              <w:top w:val="nil"/>
              <w:left w:val="single" w:sz="4" w:space="0" w:color="auto"/>
              <w:bottom w:val="nil"/>
              <w:right w:val="single" w:sz="4" w:space="0" w:color="auto"/>
            </w:tcBorders>
          </w:tcPr>
          <w:p w:rsidR="005D3189" w:rsidRPr="001B77DE" w:rsidRDefault="005D3189" w:rsidP="001C1E60">
            <w:pPr>
              <w:spacing w:before="60" w:line="240" w:lineRule="exact"/>
              <w:jc w:val="center"/>
              <w:rPr>
                <w:sz w:val="24"/>
                <w:szCs w:val="24"/>
                <w:lang w:val="ru-RU"/>
              </w:rPr>
            </w:pPr>
            <w:r w:rsidRPr="001B77DE">
              <w:rPr>
                <w:sz w:val="24"/>
                <w:szCs w:val="24"/>
                <w:lang w:val="ru-RU"/>
              </w:rPr>
              <w:t>2,70</w:t>
            </w:r>
          </w:p>
        </w:tc>
        <w:tc>
          <w:tcPr>
            <w:tcW w:w="1984" w:type="dxa"/>
            <w:tcBorders>
              <w:top w:val="nil"/>
              <w:left w:val="single" w:sz="4" w:space="0" w:color="auto"/>
              <w:bottom w:val="nil"/>
              <w:right w:val="single" w:sz="4" w:space="0" w:color="auto"/>
            </w:tcBorders>
          </w:tcPr>
          <w:p w:rsidR="005D3189" w:rsidRPr="001B77DE" w:rsidRDefault="003F125E" w:rsidP="001C1E60">
            <w:pPr>
              <w:spacing w:before="60" w:line="240" w:lineRule="exact"/>
              <w:jc w:val="center"/>
              <w:rPr>
                <w:sz w:val="24"/>
                <w:szCs w:val="24"/>
                <w:lang w:val="ru-RU"/>
              </w:rPr>
            </w:pPr>
            <w:r w:rsidRPr="001B77DE">
              <w:rPr>
                <w:sz w:val="24"/>
                <w:szCs w:val="24"/>
                <w:lang w:val="ru-RU"/>
              </w:rPr>
              <w:t>–</w:t>
            </w:r>
            <w:r w:rsidR="005D3189" w:rsidRPr="001B77DE">
              <w:rPr>
                <w:sz w:val="24"/>
                <w:szCs w:val="24"/>
                <w:lang w:val="ru-RU"/>
              </w:rPr>
              <w:t>0,44</w:t>
            </w:r>
          </w:p>
        </w:tc>
      </w:tr>
      <w:tr w:rsidR="005D3189" w:rsidRPr="00EC77C4" w:rsidTr="001C1E60">
        <w:trPr>
          <w:cantSplit/>
          <w:trHeight w:val="170"/>
        </w:trPr>
        <w:tc>
          <w:tcPr>
            <w:tcW w:w="3997" w:type="dxa"/>
            <w:tcBorders>
              <w:top w:val="nil"/>
              <w:left w:val="single" w:sz="4" w:space="0" w:color="auto"/>
              <w:bottom w:val="nil"/>
              <w:right w:val="single" w:sz="4" w:space="0" w:color="auto"/>
            </w:tcBorders>
            <w:vAlign w:val="center"/>
          </w:tcPr>
          <w:p w:rsidR="005D3189" w:rsidRPr="001B77DE" w:rsidRDefault="005D3189" w:rsidP="001C1E60">
            <w:pPr>
              <w:spacing w:before="60" w:line="240" w:lineRule="exact"/>
              <w:ind w:left="360"/>
              <w:rPr>
                <w:sz w:val="24"/>
                <w:szCs w:val="24"/>
                <w:lang w:val="ru-RU"/>
              </w:rPr>
            </w:pPr>
            <w:r w:rsidRPr="001B77DE">
              <w:rPr>
                <w:sz w:val="24"/>
                <w:szCs w:val="24"/>
                <w:lang w:val="ru-RU"/>
              </w:rPr>
              <w:t>Обязательства</w:t>
            </w:r>
            <w:r w:rsidRPr="001B77DE">
              <w:rPr>
                <w:sz w:val="24"/>
                <w:szCs w:val="24"/>
                <w:vertAlign w:val="superscript"/>
                <w:lang w:val="ru-RU"/>
              </w:rPr>
              <w:t>**</w:t>
            </w:r>
          </w:p>
        </w:tc>
        <w:tc>
          <w:tcPr>
            <w:tcW w:w="1985" w:type="dxa"/>
            <w:tcBorders>
              <w:top w:val="nil"/>
              <w:left w:val="single" w:sz="4" w:space="0" w:color="auto"/>
              <w:bottom w:val="nil"/>
              <w:right w:val="single" w:sz="4" w:space="0" w:color="auto"/>
            </w:tcBorders>
            <w:noWrap/>
          </w:tcPr>
          <w:p w:rsidR="005D3189" w:rsidRPr="001B77DE" w:rsidRDefault="005D3189" w:rsidP="001C1E60">
            <w:pPr>
              <w:spacing w:before="60" w:line="240" w:lineRule="exact"/>
              <w:jc w:val="center"/>
              <w:rPr>
                <w:sz w:val="24"/>
                <w:szCs w:val="24"/>
                <w:lang w:val="ru-RU"/>
              </w:rPr>
            </w:pPr>
            <w:r w:rsidRPr="001B77DE">
              <w:rPr>
                <w:sz w:val="24"/>
                <w:szCs w:val="24"/>
                <w:lang w:val="ru-RU"/>
              </w:rPr>
              <w:t>10,16</w:t>
            </w:r>
          </w:p>
        </w:tc>
        <w:tc>
          <w:tcPr>
            <w:tcW w:w="1701" w:type="dxa"/>
            <w:tcBorders>
              <w:top w:val="nil"/>
              <w:left w:val="single" w:sz="4" w:space="0" w:color="auto"/>
              <w:bottom w:val="nil"/>
              <w:right w:val="single" w:sz="4" w:space="0" w:color="auto"/>
            </w:tcBorders>
          </w:tcPr>
          <w:p w:rsidR="005D3189" w:rsidRPr="001B77DE" w:rsidRDefault="005D3189" w:rsidP="001C1E60">
            <w:pPr>
              <w:spacing w:before="60" w:line="240" w:lineRule="exact"/>
              <w:jc w:val="center"/>
              <w:rPr>
                <w:sz w:val="24"/>
                <w:szCs w:val="24"/>
                <w:lang w:val="ru-RU"/>
              </w:rPr>
            </w:pPr>
            <w:r w:rsidRPr="001B77DE">
              <w:rPr>
                <w:sz w:val="24"/>
                <w:szCs w:val="24"/>
                <w:lang w:val="ru-RU"/>
              </w:rPr>
              <w:t>10,31</w:t>
            </w:r>
          </w:p>
        </w:tc>
        <w:tc>
          <w:tcPr>
            <w:tcW w:w="1984" w:type="dxa"/>
            <w:tcBorders>
              <w:top w:val="nil"/>
              <w:left w:val="single" w:sz="4" w:space="0" w:color="auto"/>
              <w:bottom w:val="nil"/>
              <w:right w:val="single" w:sz="4" w:space="0" w:color="auto"/>
            </w:tcBorders>
          </w:tcPr>
          <w:p w:rsidR="005D3189" w:rsidRPr="001B77DE" w:rsidRDefault="005D3189" w:rsidP="001C1E60">
            <w:pPr>
              <w:spacing w:before="60" w:line="240" w:lineRule="exact"/>
              <w:jc w:val="center"/>
              <w:rPr>
                <w:sz w:val="24"/>
                <w:szCs w:val="24"/>
                <w:lang w:val="ru-RU"/>
              </w:rPr>
            </w:pPr>
            <w:r w:rsidRPr="001B77DE">
              <w:rPr>
                <w:sz w:val="24"/>
                <w:szCs w:val="24"/>
                <w:lang w:val="ru-RU"/>
              </w:rPr>
              <w:t>4,77</w:t>
            </w:r>
          </w:p>
        </w:tc>
      </w:tr>
      <w:tr w:rsidR="005D3189" w:rsidRPr="00EC77C4" w:rsidTr="001C1E60">
        <w:trPr>
          <w:cantSplit/>
          <w:trHeight w:val="170"/>
        </w:trPr>
        <w:tc>
          <w:tcPr>
            <w:tcW w:w="3997" w:type="dxa"/>
            <w:tcBorders>
              <w:top w:val="nil"/>
              <w:left w:val="single" w:sz="4" w:space="0" w:color="auto"/>
              <w:bottom w:val="nil"/>
              <w:right w:val="single" w:sz="4" w:space="0" w:color="auto"/>
            </w:tcBorders>
            <w:vAlign w:val="center"/>
          </w:tcPr>
          <w:p w:rsidR="005D3189" w:rsidRPr="001B77DE" w:rsidRDefault="005D3189" w:rsidP="001C1E60">
            <w:pPr>
              <w:spacing w:before="60" w:line="240" w:lineRule="exact"/>
              <w:ind w:left="360"/>
              <w:rPr>
                <w:sz w:val="24"/>
                <w:szCs w:val="24"/>
                <w:lang w:val="ru-RU"/>
              </w:rPr>
            </w:pPr>
            <w:r w:rsidRPr="001B77DE">
              <w:rPr>
                <w:sz w:val="24"/>
                <w:szCs w:val="24"/>
                <w:lang w:val="ru-RU"/>
              </w:rPr>
              <w:t>акции и другие формы участия в капитале</w:t>
            </w:r>
          </w:p>
        </w:tc>
        <w:tc>
          <w:tcPr>
            <w:tcW w:w="1985" w:type="dxa"/>
            <w:tcBorders>
              <w:top w:val="nil"/>
              <w:left w:val="single" w:sz="4" w:space="0" w:color="auto"/>
              <w:bottom w:val="nil"/>
              <w:right w:val="single" w:sz="4" w:space="0" w:color="auto"/>
            </w:tcBorders>
            <w:noWrap/>
          </w:tcPr>
          <w:p w:rsidR="005D3189" w:rsidRPr="001B77DE" w:rsidRDefault="005D3189" w:rsidP="001C1E60">
            <w:pPr>
              <w:spacing w:before="60" w:line="240" w:lineRule="exact"/>
              <w:jc w:val="center"/>
              <w:rPr>
                <w:sz w:val="24"/>
                <w:szCs w:val="24"/>
                <w:lang w:val="ru-RU"/>
              </w:rPr>
            </w:pPr>
            <w:r w:rsidRPr="001B77DE">
              <w:rPr>
                <w:sz w:val="24"/>
                <w:szCs w:val="24"/>
                <w:lang w:val="ru-RU"/>
              </w:rPr>
              <w:t>10,07</w:t>
            </w:r>
          </w:p>
        </w:tc>
        <w:tc>
          <w:tcPr>
            <w:tcW w:w="1701" w:type="dxa"/>
            <w:tcBorders>
              <w:top w:val="nil"/>
              <w:left w:val="single" w:sz="4" w:space="0" w:color="auto"/>
              <w:bottom w:val="nil"/>
              <w:right w:val="single" w:sz="4" w:space="0" w:color="auto"/>
            </w:tcBorders>
          </w:tcPr>
          <w:p w:rsidR="005D3189" w:rsidRPr="001B77DE" w:rsidRDefault="005D3189" w:rsidP="001C1E60">
            <w:pPr>
              <w:spacing w:before="60" w:line="240" w:lineRule="exact"/>
              <w:jc w:val="center"/>
              <w:rPr>
                <w:sz w:val="24"/>
                <w:szCs w:val="24"/>
                <w:lang w:val="ru-RU"/>
              </w:rPr>
            </w:pPr>
            <w:r w:rsidRPr="001B77DE">
              <w:rPr>
                <w:sz w:val="24"/>
                <w:szCs w:val="24"/>
                <w:lang w:val="ru-RU"/>
              </w:rPr>
              <w:t>10,31</w:t>
            </w:r>
          </w:p>
        </w:tc>
        <w:tc>
          <w:tcPr>
            <w:tcW w:w="1984" w:type="dxa"/>
            <w:tcBorders>
              <w:top w:val="nil"/>
              <w:left w:val="single" w:sz="4" w:space="0" w:color="auto"/>
              <w:bottom w:val="nil"/>
              <w:right w:val="single" w:sz="4" w:space="0" w:color="auto"/>
            </w:tcBorders>
          </w:tcPr>
          <w:p w:rsidR="005D3189" w:rsidRPr="001B77DE" w:rsidRDefault="005D3189" w:rsidP="001C1E60">
            <w:pPr>
              <w:spacing w:before="60" w:line="240" w:lineRule="exact"/>
              <w:jc w:val="center"/>
              <w:rPr>
                <w:sz w:val="24"/>
                <w:szCs w:val="24"/>
                <w:lang w:val="ru-RU"/>
              </w:rPr>
            </w:pPr>
            <w:r w:rsidRPr="001B77DE">
              <w:rPr>
                <w:sz w:val="24"/>
                <w:szCs w:val="24"/>
                <w:lang w:val="ru-RU"/>
              </w:rPr>
              <w:t>4,81</w:t>
            </w:r>
          </w:p>
        </w:tc>
      </w:tr>
      <w:tr w:rsidR="005D3189" w:rsidRPr="00EC77C4" w:rsidTr="001C1E60">
        <w:trPr>
          <w:cantSplit/>
          <w:trHeight w:val="170"/>
        </w:trPr>
        <w:tc>
          <w:tcPr>
            <w:tcW w:w="3997" w:type="dxa"/>
            <w:tcBorders>
              <w:top w:val="nil"/>
              <w:left w:val="single" w:sz="4" w:space="0" w:color="auto"/>
              <w:bottom w:val="nil"/>
              <w:right w:val="single" w:sz="4" w:space="0" w:color="auto"/>
            </w:tcBorders>
            <w:vAlign w:val="center"/>
          </w:tcPr>
          <w:p w:rsidR="005D3189" w:rsidRPr="001B77DE" w:rsidRDefault="005D3189" w:rsidP="001C1E60">
            <w:pPr>
              <w:spacing w:before="60" w:line="240" w:lineRule="exact"/>
              <w:ind w:left="540"/>
              <w:rPr>
                <w:sz w:val="24"/>
                <w:szCs w:val="24"/>
                <w:lang w:val="ru-RU"/>
              </w:rPr>
            </w:pPr>
            <w:r w:rsidRPr="001B77DE">
              <w:rPr>
                <w:sz w:val="24"/>
                <w:szCs w:val="24"/>
                <w:lang w:val="ru-RU"/>
              </w:rPr>
              <w:t xml:space="preserve">долговые ценные бумаги </w:t>
            </w:r>
          </w:p>
        </w:tc>
        <w:tc>
          <w:tcPr>
            <w:tcW w:w="1985" w:type="dxa"/>
            <w:tcBorders>
              <w:top w:val="nil"/>
              <w:left w:val="single" w:sz="4" w:space="0" w:color="auto"/>
              <w:bottom w:val="nil"/>
              <w:right w:val="single" w:sz="4" w:space="0" w:color="auto"/>
            </w:tcBorders>
            <w:noWrap/>
          </w:tcPr>
          <w:p w:rsidR="005D3189" w:rsidRPr="001B77DE" w:rsidRDefault="005D3189" w:rsidP="001C1E60">
            <w:pPr>
              <w:spacing w:before="60" w:line="240" w:lineRule="exact"/>
              <w:jc w:val="center"/>
              <w:rPr>
                <w:sz w:val="24"/>
                <w:szCs w:val="24"/>
                <w:lang w:val="ru-RU"/>
              </w:rPr>
            </w:pPr>
            <w:r w:rsidRPr="001B77DE">
              <w:rPr>
                <w:sz w:val="24"/>
                <w:szCs w:val="24"/>
                <w:lang w:val="ru-RU"/>
              </w:rPr>
              <w:t>0,09</w:t>
            </w:r>
          </w:p>
        </w:tc>
        <w:tc>
          <w:tcPr>
            <w:tcW w:w="1701" w:type="dxa"/>
            <w:tcBorders>
              <w:top w:val="nil"/>
              <w:left w:val="single" w:sz="4" w:space="0" w:color="auto"/>
              <w:bottom w:val="nil"/>
              <w:right w:val="single" w:sz="4" w:space="0" w:color="auto"/>
            </w:tcBorders>
          </w:tcPr>
          <w:p w:rsidR="005D3189" w:rsidRPr="001B77DE" w:rsidRDefault="005D3189" w:rsidP="001C1E60">
            <w:pPr>
              <w:spacing w:before="60" w:line="240" w:lineRule="exact"/>
              <w:jc w:val="center"/>
              <w:rPr>
                <w:sz w:val="24"/>
                <w:szCs w:val="24"/>
                <w:lang w:val="ru-RU"/>
              </w:rPr>
            </w:pPr>
            <w:r w:rsidRPr="001B77DE">
              <w:rPr>
                <w:sz w:val="24"/>
                <w:szCs w:val="24"/>
                <w:lang w:val="ru-RU"/>
              </w:rPr>
              <w:t>0</w:t>
            </w:r>
          </w:p>
        </w:tc>
        <w:tc>
          <w:tcPr>
            <w:tcW w:w="1984" w:type="dxa"/>
            <w:tcBorders>
              <w:top w:val="nil"/>
              <w:left w:val="single" w:sz="4" w:space="0" w:color="auto"/>
              <w:bottom w:val="nil"/>
              <w:right w:val="single" w:sz="4" w:space="0" w:color="auto"/>
            </w:tcBorders>
          </w:tcPr>
          <w:p w:rsidR="005D3189" w:rsidRPr="001B77DE" w:rsidRDefault="003F125E" w:rsidP="001C1E60">
            <w:pPr>
              <w:spacing w:before="60" w:line="240" w:lineRule="exact"/>
              <w:jc w:val="center"/>
              <w:rPr>
                <w:sz w:val="24"/>
                <w:szCs w:val="24"/>
                <w:lang w:val="ru-RU"/>
              </w:rPr>
            </w:pPr>
            <w:r w:rsidRPr="001B77DE">
              <w:rPr>
                <w:sz w:val="24"/>
                <w:szCs w:val="24"/>
                <w:lang w:val="ru-RU"/>
              </w:rPr>
              <w:t>–</w:t>
            </w:r>
            <w:r w:rsidR="005D3189" w:rsidRPr="001B77DE">
              <w:rPr>
                <w:sz w:val="24"/>
                <w:szCs w:val="24"/>
                <w:lang w:val="ru-RU"/>
              </w:rPr>
              <w:t>0,04</w:t>
            </w:r>
          </w:p>
        </w:tc>
      </w:tr>
      <w:tr w:rsidR="005D3189" w:rsidRPr="00EC77C4" w:rsidTr="001C1E60">
        <w:trPr>
          <w:cantSplit/>
          <w:trHeight w:val="170"/>
        </w:trPr>
        <w:tc>
          <w:tcPr>
            <w:tcW w:w="3997" w:type="dxa"/>
            <w:tcBorders>
              <w:top w:val="nil"/>
              <w:left w:val="single" w:sz="4" w:space="0" w:color="auto"/>
              <w:bottom w:val="nil"/>
              <w:right w:val="single" w:sz="4" w:space="0" w:color="auto"/>
            </w:tcBorders>
            <w:vAlign w:val="center"/>
          </w:tcPr>
          <w:p w:rsidR="005D3189" w:rsidRPr="001B77DE" w:rsidRDefault="005D3189" w:rsidP="001C1E60">
            <w:pPr>
              <w:spacing w:before="60" w:line="240" w:lineRule="exact"/>
              <w:ind w:left="540"/>
              <w:rPr>
                <w:sz w:val="24"/>
                <w:szCs w:val="24"/>
                <w:lang w:val="ru-RU"/>
              </w:rPr>
            </w:pPr>
            <w:r w:rsidRPr="001B77DE">
              <w:rPr>
                <w:sz w:val="24"/>
                <w:szCs w:val="24"/>
                <w:lang w:val="ru-RU"/>
              </w:rPr>
              <w:t>Финансовые производные (чистые) – банки</w:t>
            </w:r>
          </w:p>
        </w:tc>
        <w:tc>
          <w:tcPr>
            <w:tcW w:w="1985" w:type="dxa"/>
            <w:tcBorders>
              <w:top w:val="nil"/>
              <w:left w:val="single" w:sz="4" w:space="0" w:color="auto"/>
              <w:bottom w:val="nil"/>
              <w:right w:val="single" w:sz="4" w:space="0" w:color="auto"/>
            </w:tcBorders>
            <w:noWrap/>
          </w:tcPr>
          <w:p w:rsidR="005D3189" w:rsidRPr="001B77DE" w:rsidRDefault="005D3189" w:rsidP="001C1E60">
            <w:pPr>
              <w:spacing w:before="60" w:line="240" w:lineRule="exact"/>
              <w:jc w:val="center"/>
              <w:rPr>
                <w:sz w:val="24"/>
                <w:szCs w:val="24"/>
                <w:lang w:val="ru-RU"/>
              </w:rPr>
            </w:pPr>
            <w:r w:rsidRPr="001B77DE">
              <w:rPr>
                <w:sz w:val="24"/>
                <w:szCs w:val="24"/>
                <w:lang w:val="ru-RU"/>
              </w:rPr>
              <w:t>0,11</w:t>
            </w:r>
          </w:p>
        </w:tc>
        <w:tc>
          <w:tcPr>
            <w:tcW w:w="1701" w:type="dxa"/>
            <w:tcBorders>
              <w:top w:val="nil"/>
              <w:left w:val="single" w:sz="4" w:space="0" w:color="auto"/>
              <w:bottom w:val="nil"/>
              <w:right w:val="single" w:sz="4" w:space="0" w:color="auto"/>
            </w:tcBorders>
          </w:tcPr>
          <w:p w:rsidR="005D3189" w:rsidRPr="001B77DE" w:rsidRDefault="005D3189" w:rsidP="001C1E60">
            <w:pPr>
              <w:spacing w:before="60" w:line="240" w:lineRule="exact"/>
              <w:jc w:val="center"/>
              <w:rPr>
                <w:sz w:val="24"/>
                <w:szCs w:val="24"/>
                <w:lang w:val="ru-RU"/>
              </w:rPr>
            </w:pPr>
            <w:r w:rsidRPr="001B77DE">
              <w:rPr>
                <w:sz w:val="24"/>
                <w:szCs w:val="24"/>
                <w:lang w:val="ru-RU"/>
              </w:rPr>
              <w:t>0,61</w:t>
            </w:r>
          </w:p>
        </w:tc>
        <w:tc>
          <w:tcPr>
            <w:tcW w:w="1984" w:type="dxa"/>
            <w:tcBorders>
              <w:top w:val="nil"/>
              <w:left w:val="single" w:sz="4" w:space="0" w:color="auto"/>
              <w:bottom w:val="nil"/>
              <w:right w:val="single" w:sz="4" w:space="0" w:color="auto"/>
            </w:tcBorders>
          </w:tcPr>
          <w:p w:rsidR="005D3189" w:rsidRPr="001B77DE" w:rsidRDefault="005D3189" w:rsidP="001C1E60">
            <w:pPr>
              <w:spacing w:before="60" w:line="240" w:lineRule="exact"/>
              <w:jc w:val="center"/>
              <w:rPr>
                <w:sz w:val="24"/>
                <w:szCs w:val="24"/>
                <w:lang w:val="ru-RU"/>
              </w:rPr>
            </w:pPr>
            <w:r w:rsidRPr="001B77DE">
              <w:rPr>
                <w:sz w:val="24"/>
                <w:szCs w:val="24"/>
                <w:lang w:val="ru-RU"/>
              </w:rPr>
              <w:t>0,22</w:t>
            </w:r>
          </w:p>
        </w:tc>
      </w:tr>
      <w:tr w:rsidR="005D3189" w:rsidRPr="00EC77C4" w:rsidTr="001C1E60">
        <w:trPr>
          <w:cantSplit/>
          <w:trHeight w:val="170"/>
        </w:trPr>
        <w:tc>
          <w:tcPr>
            <w:tcW w:w="3997" w:type="dxa"/>
            <w:tcBorders>
              <w:top w:val="nil"/>
              <w:left w:val="single" w:sz="4" w:space="0" w:color="auto"/>
              <w:bottom w:val="nil"/>
              <w:right w:val="single" w:sz="4" w:space="0" w:color="auto"/>
            </w:tcBorders>
            <w:vAlign w:val="center"/>
          </w:tcPr>
          <w:p w:rsidR="005D3189" w:rsidRPr="001B77DE" w:rsidRDefault="005D3189" w:rsidP="001C1E60">
            <w:pPr>
              <w:spacing w:before="60" w:line="240" w:lineRule="exact"/>
              <w:ind w:left="360"/>
              <w:rPr>
                <w:bCs/>
                <w:sz w:val="24"/>
                <w:szCs w:val="24"/>
                <w:lang w:val="ru-RU"/>
              </w:rPr>
            </w:pPr>
            <w:r w:rsidRPr="001B77DE">
              <w:rPr>
                <w:sz w:val="24"/>
                <w:szCs w:val="24"/>
                <w:lang w:val="ru-RU"/>
              </w:rPr>
              <w:t xml:space="preserve">Прочие инвестиции </w:t>
            </w:r>
          </w:p>
        </w:tc>
        <w:tc>
          <w:tcPr>
            <w:tcW w:w="1985" w:type="dxa"/>
            <w:tcBorders>
              <w:top w:val="nil"/>
              <w:left w:val="single" w:sz="4" w:space="0" w:color="auto"/>
              <w:bottom w:val="nil"/>
              <w:right w:val="single" w:sz="4" w:space="0" w:color="auto"/>
            </w:tcBorders>
            <w:noWrap/>
          </w:tcPr>
          <w:p w:rsidR="005D3189" w:rsidRPr="001B77DE" w:rsidRDefault="005D3189" w:rsidP="001C1E60">
            <w:pPr>
              <w:spacing w:before="60" w:line="240" w:lineRule="exact"/>
              <w:jc w:val="center"/>
              <w:rPr>
                <w:sz w:val="24"/>
                <w:szCs w:val="24"/>
                <w:lang w:val="ru-RU"/>
              </w:rPr>
            </w:pPr>
            <w:r w:rsidRPr="001B77DE">
              <w:rPr>
                <w:sz w:val="24"/>
                <w:szCs w:val="24"/>
                <w:lang w:val="ru-RU"/>
              </w:rPr>
              <w:t>379,65</w:t>
            </w:r>
          </w:p>
        </w:tc>
        <w:tc>
          <w:tcPr>
            <w:tcW w:w="1701" w:type="dxa"/>
            <w:tcBorders>
              <w:top w:val="nil"/>
              <w:left w:val="single" w:sz="4" w:space="0" w:color="auto"/>
              <w:bottom w:val="nil"/>
              <w:right w:val="single" w:sz="4" w:space="0" w:color="auto"/>
            </w:tcBorders>
          </w:tcPr>
          <w:p w:rsidR="005D3189" w:rsidRPr="001B77DE" w:rsidRDefault="003F125E" w:rsidP="001C1E60">
            <w:pPr>
              <w:spacing w:before="60" w:line="240" w:lineRule="exact"/>
              <w:jc w:val="center"/>
              <w:rPr>
                <w:sz w:val="24"/>
                <w:szCs w:val="24"/>
                <w:lang w:val="ru-RU"/>
              </w:rPr>
            </w:pPr>
            <w:r w:rsidRPr="001B77DE">
              <w:rPr>
                <w:sz w:val="24"/>
                <w:szCs w:val="24"/>
                <w:lang w:val="ru-RU"/>
              </w:rPr>
              <w:t>–</w:t>
            </w:r>
            <w:r w:rsidR="005D3189" w:rsidRPr="001B77DE">
              <w:rPr>
                <w:sz w:val="24"/>
                <w:szCs w:val="24"/>
                <w:lang w:val="ru-RU"/>
              </w:rPr>
              <w:t>338,83</w:t>
            </w:r>
          </w:p>
        </w:tc>
        <w:tc>
          <w:tcPr>
            <w:tcW w:w="1984" w:type="dxa"/>
            <w:tcBorders>
              <w:top w:val="nil"/>
              <w:left w:val="single" w:sz="4" w:space="0" w:color="auto"/>
              <w:bottom w:val="nil"/>
              <w:right w:val="single" w:sz="4" w:space="0" w:color="auto"/>
            </w:tcBorders>
          </w:tcPr>
          <w:p w:rsidR="005D3189" w:rsidRPr="001B77DE" w:rsidRDefault="003F125E" w:rsidP="001C1E60">
            <w:pPr>
              <w:spacing w:before="60" w:line="240" w:lineRule="exact"/>
              <w:jc w:val="center"/>
              <w:rPr>
                <w:sz w:val="24"/>
                <w:szCs w:val="24"/>
                <w:lang w:val="ru-RU"/>
              </w:rPr>
            </w:pPr>
            <w:r w:rsidRPr="001B77DE">
              <w:rPr>
                <w:sz w:val="24"/>
                <w:szCs w:val="24"/>
                <w:lang w:val="ru-RU"/>
              </w:rPr>
              <w:t>–</w:t>
            </w:r>
            <w:r w:rsidR="005D3189" w:rsidRPr="001B77DE">
              <w:rPr>
                <w:sz w:val="24"/>
                <w:szCs w:val="24"/>
                <w:lang w:val="ru-RU"/>
              </w:rPr>
              <w:t>104,48</w:t>
            </w:r>
          </w:p>
        </w:tc>
      </w:tr>
      <w:tr w:rsidR="005D3189" w:rsidRPr="00EC77C4" w:rsidTr="001C1E60">
        <w:trPr>
          <w:cantSplit/>
          <w:trHeight w:val="170"/>
        </w:trPr>
        <w:tc>
          <w:tcPr>
            <w:tcW w:w="3997" w:type="dxa"/>
            <w:tcBorders>
              <w:top w:val="nil"/>
              <w:left w:val="single" w:sz="4" w:space="0" w:color="auto"/>
              <w:bottom w:val="nil"/>
              <w:right w:val="single" w:sz="4" w:space="0" w:color="auto"/>
            </w:tcBorders>
            <w:vAlign w:val="center"/>
          </w:tcPr>
          <w:p w:rsidR="005D3189" w:rsidRPr="001B77DE" w:rsidRDefault="005D3189" w:rsidP="001C1E60">
            <w:pPr>
              <w:spacing w:before="60" w:line="240" w:lineRule="exact"/>
              <w:ind w:left="180"/>
              <w:rPr>
                <w:sz w:val="24"/>
                <w:szCs w:val="24"/>
                <w:lang w:val="ru-RU"/>
              </w:rPr>
            </w:pPr>
            <w:r w:rsidRPr="001B77DE">
              <w:rPr>
                <w:sz w:val="24"/>
                <w:szCs w:val="24"/>
                <w:lang w:val="ru-RU"/>
              </w:rPr>
              <w:t>Активы</w:t>
            </w:r>
            <w:r w:rsidRPr="001B77DE">
              <w:rPr>
                <w:sz w:val="24"/>
                <w:szCs w:val="24"/>
                <w:vertAlign w:val="superscript"/>
                <w:lang w:val="ru-RU"/>
              </w:rPr>
              <w:t>*</w:t>
            </w:r>
          </w:p>
        </w:tc>
        <w:tc>
          <w:tcPr>
            <w:tcW w:w="1985" w:type="dxa"/>
            <w:tcBorders>
              <w:top w:val="nil"/>
              <w:left w:val="single" w:sz="4" w:space="0" w:color="auto"/>
              <w:bottom w:val="nil"/>
              <w:right w:val="single" w:sz="4" w:space="0" w:color="auto"/>
            </w:tcBorders>
            <w:noWrap/>
          </w:tcPr>
          <w:p w:rsidR="005D3189" w:rsidRPr="001B77DE" w:rsidRDefault="003F125E" w:rsidP="001C1E60">
            <w:pPr>
              <w:spacing w:before="60" w:line="240" w:lineRule="exact"/>
              <w:jc w:val="center"/>
              <w:rPr>
                <w:sz w:val="24"/>
                <w:szCs w:val="24"/>
                <w:lang w:val="ru-RU"/>
              </w:rPr>
            </w:pPr>
            <w:r w:rsidRPr="001B77DE">
              <w:rPr>
                <w:sz w:val="24"/>
                <w:szCs w:val="24"/>
                <w:lang w:val="ru-RU"/>
              </w:rPr>
              <w:t>–</w:t>
            </w:r>
            <w:r w:rsidR="005D3189" w:rsidRPr="001B77DE">
              <w:rPr>
                <w:sz w:val="24"/>
                <w:szCs w:val="24"/>
                <w:lang w:val="ru-RU"/>
              </w:rPr>
              <w:t>121,56</w:t>
            </w:r>
          </w:p>
        </w:tc>
        <w:tc>
          <w:tcPr>
            <w:tcW w:w="1701" w:type="dxa"/>
            <w:tcBorders>
              <w:top w:val="nil"/>
              <w:left w:val="single" w:sz="4" w:space="0" w:color="auto"/>
              <w:bottom w:val="nil"/>
              <w:right w:val="single" w:sz="4" w:space="0" w:color="auto"/>
            </w:tcBorders>
          </w:tcPr>
          <w:p w:rsidR="005D3189" w:rsidRPr="001B77DE" w:rsidRDefault="003F125E" w:rsidP="001C1E60">
            <w:pPr>
              <w:spacing w:before="60" w:line="240" w:lineRule="exact"/>
              <w:jc w:val="center"/>
              <w:rPr>
                <w:sz w:val="24"/>
                <w:szCs w:val="24"/>
                <w:lang w:val="ru-RU"/>
              </w:rPr>
            </w:pPr>
            <w:r w:rsidRPr="001B77DE">
              <w:rPr>
                <w:sz w:val="24"/>
                <w:szCs w:val="24"/>
                <w:lang w:val="ru-RU"/>
              </w:rPr>
              <w:t>–</w:t>
            </w:r>
            <w:r w:rsidR="005D3189" w:rsidRPr="001B77DE">
              <w:rPr>
                <w:sz w:val="24"/>
                <w:szCs w:val="24"/>
                <w:lang w:val="ru-RU"/>
              </w:rPr>
              <w:t>338,46</w:t>
            </w:r>
          </w:p>
        </w:tc>
        <w:tc>
          <w:tcPr>
            <w:tcW w:w="1984" w:type="dxa"/>
            <w:tcBorders>
              <w:top w:val="nil"/>
              <w:left w:val="single" w:sz="4" w:space="0" w:color="auto"/>
              <w:bottom w:val="nil"/>
              <w:right w:val="single" w:sz="4" w:space="0" w:color="auto"/>
            </w:tcBorders>
          </w:tcPr>
          <w:p w:rsidR="005D3189" w:rsidRPr="001B77DE" w:rsidRDefault="003F125E" w:rsidP="001C1E60">
            <w:pPr>
              <w:spacing w:before="60" w:line="240" w:lineRule="exact"/>
              <w:jc w:val="center"/>
              <w:rPr>
                <w:sz w:val="24"/>
                <w:szCs w:val="24"/>
                <w:lang w:val="ru-RU"/>
              </w:rPr>
            </w:pPr>
            <w:r w:rsidRPr="001B77DE">
              <w:rPr>
                <w:sz w:val="24"/>
                <w:szCs w:val="24"/>
                <w:lang w:val="ru-RU"/>
              </w:rPr>
              <w:t>–</w:t>
            </w:r>
            <w:r w:rsidR="005D3189" w:rsidRPr="001B77DE">
              <w:rPr>
                <w:sz w:val="24"/>
                <w:szCs w:val="24"/>
                <w:lang w:val="ru-RU"/>
              </w:rPr>
              <w:t>157,34</w:t>
            </w:r>
          </w:p>
        </w:tc>
      </w:tr>
      <w:tr w:rsidR="005D3189" w:rsidRPr="00EC77C4" w:rsidTr="001C1E60">
        <w:trPr>
          <w:cantSplit/>
          <w:trHeight w:val="170"/>
        </w:trPr>
        <w:tc>
          <w:tcPr>
            <w:tcW w:w="3997" w:type="dxa"/>
            <w:tcBorders>
              <w:top w:val="nil"/>
              <w:left w:val="single" w:sz="4" w:space="0" w:color="auto"/>
              <w:right w:val="single" w:sz="4" w:space="0" w:color="auto"/>
            </w:tcBorders>
            <w:vAlign w:val="center"/>
          </w:tcPr>
          <w:p w:rsidR="005D3189" w:rsidRPr="001B77DE" w:rsidRDefault="005D3189" w:rsidP="001C1E60">
            <w:pPr>
              <w:spacing w:before="60" w:line="240" w:lineRule="exact"/>
              <w:ind w:left="360"/>
              <w:rPr>
                <w:sz w:val="24"/>
                <w:szCs w:val="24"/>
                <w:lang w:val="ru-RU"/>
              </w:rPr>
            </w:pPr>
            <w:r w:rsidRPr="001B77DE">
              <w:rPr>
                <w:sz w:val="24"/>
                <w:szCs w:val="24"/>
                <w:lang w:val="ru-RU"/>
              </w:rPr>
              <w:t>торговые кредиты</w:t>
            </w:r>
          </w:p>
        </w:tc>
        <w:tc>
          <w:tcPr>
            <w:tcW w:w="1985" w:type="dxa"/>
            <w:tcBorders>
              <w:top w:val="nil"/>
              <w:left w:val="single" w:sz="4" w:space="0" w:color="auto"/>
              <w:bottom w:val="nil"/>
              <w:right w:val="single" w:sz="4" w:space="0" w:color="auto"/>
            </w:tcBorders>
            <w:noWrap/>
          </w:tcPr>
          <w:p w:rsidR="005D3189" w:rsidRPr="001B77DE" w:rsidRDefault="005D3189" w:rsidP="001C1E60">
            <w:pPr>
              <w:spacing w:before="60" w:line="240" w:lineRule="exact"/>
              <w:jc w:val="center"/>
              <w:rPr>
                <w:sz w:val="24"/>
                <w:szCs w:val="24"/>
                <w:lang w:val="ru-RU"/>
              </w:rPr>
            </w:pPr>
            <w:r w:rsidRPr="001B77DE">
              <w:rPr>
                <w:sz w:val="24"/>
                <w:szCs w:val="24"/>
                <w:lang w:val="ru-RU"/>
              </w:rPr>
              <w:t>61,41</w:t>
            </w:r>
          </w:p>
        </w:tc>
        <w:tc>
          <w:tcPr>
            <w:tcW w:w="1701" w:type="dxa"/>
            <w:tcBorders>
              <w:top w:val="nil"/>
              <w:left w:val="single" w:sz="4" w:space="0" w:color="auto"/>
              <w:bottom w:val="nil"/>
              <w:right w:val="single" w:sz="4" w:space="0" w:color="auto"/>
            </w:tcBorders>
          </w:tcPr>
          <w:p w:rsidR="005D3189" w:rsidRPr="001B77DE" w:rsidRDefault="005D3189" w:rsidP="001C1E60">
            <w:pPr>
              <w:spacing w:before="60" w:line="240" w:lineRule="exact"/>
              <w:jc w:val="center"/>
              <w:rPr>
                <w:sz w:val="24"/>
                <w:szCs w:val="24"/>
                <w:lang w:val="ru-RU"/>
              </w:rPr>
            </w:pPr>
            <w:r w:rsidRPr="001B77DE">
              <w:rPr>
                <w:sz w:val="24"/>
                <w:szCs w:val="24"/>
                <w:lang w:val="ru-RU"/>
              </w:rPr>
              <w:t>12,19</w:t>
            </w:r>
          </w:p>
        </w:tc>
        <w:tc>
          <w:tcPr>
            <w:tcW w:w="1984" w:type="dxa"/>
            <w:tcBorders>
              <w:top w:val="nil"/>
              <w:left w:val="single" w:sz="4" w:space="0" w:color="auto"/>
              <w:bottom w:val="nil"/>
              <w:right w:val="single" w:sz="4" w:space="0" w:color="auto"/>
            </w:tcBorders>
          </w:tcPr>
          <w:p w:rsidR="005D3189" w:rsidRPr="001B77DE" w:rsidRDefault="005D3189" w:rsidP="001C1E60">
            <w:pPr>
              <w:spacing w:before="60" w:line="240" w:lineRule="exact"/>
              <w:jc w:val="center"/>
              <w:rPr>
                <w:sz w:val="24"/>
                <w:szCs w:val="24"/>
                <w:lang w:val="ru-RU"/>
              </w:rPr>
            </w:pPr>
            <w:r w:rsidRPr="001B77DE">
              <w:rPr>
                <w:sz w:val="24"/>
                <w:szCs w:val="24"/>
                <w:lang w:val="ru-RU"/>
              </w:rPr>
              <w:t>16,38</w:t>
            </w:r>
          </w:p>
        </w:tc>
      </w:tr>
      <w:tr w:rsidR="005D3189" w:rsidRPr="00EC77C4" w:rsidTr="001C1E60">
        <w:trPr>
          <w:cantSplit/>
          <w:trHeight w:val="170"/>
        </w:trPr>
        <w:tc>
          <w:tcPr>
            <w:tcW w:w="3997" w:type="dxa"/>
            <w:tcBorders>
              <w:top w:val="nil"/>
              <w:left w:val="single" w:sz="4" w:space="0" w:color="auto"/>
              <w:right w:val="single" w:sz="4" w:space="0" w:color="auto"/>
            </w:tcBorders>
            <w:vAlign w:val="center"/>
          </w:tcPr>
          <w:p w:rsidR="005D3189" w:rsidRPr="001B77DE" w:rsidRDefault="005D3189" w:rsidP="001C1E60">
            <w:pPr>
              <w:spacing w:before="60" w:line="240" w:lineRule="exact"/>
              <w:ind w:left="540"/>
              <w:rPr>
                <w:sz w:val="24"/>
                <w:szCs w:val="24"/>
                <w:lang w:val="ru-RU"/>
              </w:rPr>
            </w:pPr>
            <w:r w:rsidRPr="001B77DE">
              <w:rPr>
                <w:sz w:val="24"/>
                <w:szCs w:val="24"/>
                <w:lang w:val="ru-RU"/>
              </w:rPr>
              <w:t>ссуды</w:t>
            </w:r>
          </w:p>
        </w:tc>
        <w:tc>
          <w:tcPr>
            <w:tcW w:w="1985" w:type="dxa"/>
            <w:tcBorders>
              <w:top w:val="nil"/>
              <w:left w:val="single" w:sz="4" w:space="0" w:color="auto"/>
              <w:right w:val="single" w:sz="4" w:space="0" w:color="auto"/>
            </w:tcBorders>
            <w:noWrap/>
          </w:tcPr>
          <w:p w:rsidR="005D3189" w:rsidRPr="001B77DE" w:rsidRDefault="003F125E" w:rsidP="001C1E60">
            <w:pPr>
              <w:spacing w:before="60" w:line="240" w:lineRule="exact"/>
              <w:jc w:val="center"/>
              <w:rPr>
                <w:sz w:val="24"/>
                <w:szCs w:val="24"/>
                <w:lang w:val="ru-RU"/>
              </w:rPr>
            </w:pPr>
            <w:r w:rsidRPr="001B77DE">
              <w:rPr>
                <w:sz w:val="24"/>
                <w:szCs w:val="24"/>
                <w:lang w:val="ru-RU"/>
              </w:rPr>
              <w:t>–</w:t>
            </w:r>
            <w:r w:rsidR="005D3189" w:rsidRPr="001B77DE">
              <w:rPr>
                <w:sz w:val="24"/>
                <w:szCs w:val="24"/>
                <w:lang w:val="ru-RU"/>
              </w:rPr>
              <w:t>37,79</w:t>
            </w:r>
          </w:p>
        </w:tc>
        <w:tc>
          <w:tcPr>
            <w:tcW w:w="1701" w:type="dxa"/>
            <w:tcBorders>
              <w:top w:val="nil"/>
              <w:left w:val="single" w:sz="4" w:space="0" w:color="auto"/>
              <w:right w:val="single" w:sz="4" w:space="0" w:color="auto"/>
            </w:tcBorders>
          </w:tcPr>
          <w:p w:rsidR="005D3189" w:rsidRPr="001B77DE" w:rsidRDefault="003F125E" w:rsidP="001C1E60">
            <w:pPr>
              <w:spacing w:before="60" w:line="240" w:lineRule="exact"/>
              <w:jc w:val="center"/>
              <w:rPr>
                <w:sz w:val="24"/>
                <w:szCs w:val="24"/>
                <w:lang w:val="ru-RU"/>
              </w:rPr>
            </w:pPr>
            <w:r w:rsidRPr="001B77DE">
              <w:rPr>
                <w:sz w:val="24"/>
                <w:szCs w:val="24"/>
                <w:lang w:val="ru-RU"/>
              </w:rPr>
              <w:t>–</w:t>
            </w:r>
            <w:r w:rsidR="005D3189" w:rsidRPr="001B77DE">
              <w:rPr>
                <w:sz w:val="24"/>
                <w:szCs w:val="24"/>
                <w:lang w:val="ru-RU"/>
              </w:rPr>
              <w:t>29,29</w:t>
            </w:r>
          </w:p>
        </w:tc>
        <w:tc>
          <w:tcPr>
            <w:tcW w:w="1984" w:type="dxa"/>
            <w:tcBorders>
              <w:top w:val="nil"/>
              <w:left w:val="single" w:sz="4" w:space="0" w:color="auto"/>
              <w:right w:val="single" w:sz="4" w:space="0" w:color="auto"/>
            </w:tcBorders>
          </w:tcPr>
          <w:p w:rsidR="005D3189" w:rsidRPr="001B77DE" w:rsidRDefault="005D3189" w:rsidP="001C1E60">
            <w:pPr>
              <w:spacing w:before="60" w:line="240" w:lineRule="exact"/>
              <w:jc w:val="center"/>
              <w:rPr>
                <w:sz w:val="24"/>
                <w:szCs w:val="24"/>
                <w:lang w:val="ru-RU"/>
              </w:rPr>
            </w:pPr>
            <w:r w:rsidRPr="001B77DE">
              <w:rPr>
                <w:sz w:val="24"/>
                <w:szCs w:val="24"/>
                <w:lang w:val="ru-RU"/>
              </w:rPr>
              <w:t>1,06</w:t>
            </w:r>
          </w:p>
        </w:tc>
      </w:tr>
      <w:tr w:rsidR="005D3189" w:rsidRPr="00EC77C4" w:rsidTr="001C1E60">
        <w:trPr>
          <w:cantSplit/>
          <w:trHeight w:val="170"/>
        </w:trPr>
        <w:tc>
          <w:tcPr>
            <w:tcW w:w="3997" w:type="dxa"/>
            <w:tcBorders>
              <w:left w:val="single" w:sz="4" w:space="0" w:color="auto"/>
              <w:bottom w:val="nil"/>
              <w:right w:val="single" w:sz="4" w:space="0" w:color="auto"/>
            </w:tcBorders>
            <w:vAlign w:val="center"/>
          </w:tcPr>
          <w:p w:rsidR="005D3189" w:rsidRPr="001B77DE" w:rsidRDefault="005D3189" w:rsidP="001C1E60">
            <w:pPr>
              <w:spacing w:before="60" w:line="240" w:lineRule="exact"/>
              <w:ind w:left="540"/>
              <w:rPr>
                <w:sz w:val="24"/>
                <w:szCs w:val="24"/>
                <w:lang w:val="ru-RU"/>
              </w:rPr>
            </w:pPr>
            <w:r w:rsidRPr="001B77DE">
              <w:rPr>
                <w:sz w:val="24"/>
                <w:szCs w:val="24"/>
                <w:lang w:val="ru-RU"/>
              </w:rPr>
              <w:t>наличная валюта и депозиты за границей</w:t>
            </w:r>
          </w:p>
        </w:tc>
        <w:tc>
          <w:tcPr>
            <w:tcW w:w="1985" w:type="dxa"/>
            <w:tcBorders>
              <w:top w:val="nil"/>
              <w:left w:val="single" w:sz="4" w:space="0" w:color="auto"/>
              <w:right w:val="single" w:sz="4" w:space="0" w:color="auto"/>
            </w:tcBorders>
            <w:noWrap/>
          </w:tcPr>
          <w:p w:rsidR="005D3189" w:rsidRPr="001B77DE" w:rsidRDefault="003F125E" w:rsidP="001C1E60">
            <w:pPr>
              <w:spacing w:before="60" w:line="240" w:lineRule="exact"/>
              <w:jc w:val="center"/>
              <w:rPr>
                <w:sz w:val="24"/>
                <w:szCs w:val="24"/>
                <w:lang w:val="ru-RU"/>
              </w:rPr>
            </w:pPr>
            <w:r w:rsidRPr="001B77DE">
              <w:rPr>
                <w:sz w:val="24"/>
                <w:szCs w:val="24"/>
                <w:lang w:val="ru-RU"/>
              </w:rPr>
              <w:t>–</w:t>
            </w:r>
            <w:r w:rsidR="005D3189" w:rsidRPr="001B77DE">
              <w:rPr>
                <w:sz w:val="24"/>
                <w:szCs w:val="24"/>
                <w:lang w:val="ru-RU"/>
              </w:rPr>
              <w:t>244,78</w:t>
            </w:r>
          </w:p>
        </w:tc>
        <w:tc>
          <w:tcPr>
            <w:tcW w:w="1701" w:type="dxa"/>
            <w:tcBorders>
              <w:top w:val="nil"/>
              <w:left w:val="single" w:sz="4" w:space="0" w:color="auto"/>
              <w:right w:val="single" w:sz="4" w:space="0" w:color="auto"/>
            </w:tcBorders>
          </w:tcPr>
          <w:p w:rsidR="005D3189" w:rsidRPr="001B77DE" w:rsidRDefault="003F125E" w:rsidP="001C1E60">
            <w:pPr>
              <w:spacing w:before="60" w:line="240" w:lineRule="exact"/>
              <w:jc w:val="center"/>
              <w:rPr>
                <w:sz w:val="24"/>
                <w:szCs w:val="24"/>
                <w:lang w:val="ru-RU"/>
              </w:rPr>
            </w:pPr>
            <w:r w:rsidRPr="001B77DE">
              <w:rPr>
                <w:sz w:val="24"/>
                <w:szCs w:val="24"/>
                <w:lang w:val="ru-RU"/>
              </w:rPr>
              <w:t>–</w:t>
            </w:r>
            <w:r w:rsidR="005D3189" w:rsidRPr="001B77DE">
              <w:rPr>
                <w:sz w:val="24"/>
                <w:szCs w:val="24"/>
                <w:lang w:val="ru-RU"/>
              </w:rPr>
              <w:t>79,04</w:t>
            </w:r>
          </w:p>
        </w:tc>
        <w:tc>
          <w:tcPr>
            <w:tcW w:w="1984" w:type="dxa"/>
            <w:tcBorders>
              <w:top w:val="nil"/>
              <w:left w:val="single" w:sz="4" w:space="0" w:color="auto"/>
              <w:right w:val="single" w:sz="4" w:space="0" w:color="auto"/>
            </w:tcBorders>
          </w:tcPr>
          <w:p w:rsidR="005D3189" w:rsidRPr="001B77DE" w:rsidRDefault="003F125E" w:rsidP="001C1E60">
            <w:pPr>
              <w:spacing w:before="60" w:line="240" w:lineRule="exact"/>
              <w:jc w:val="center"/>
              <w:rPr>
                <w:sz w:val="24"/>
                <w:szCs w:val="24"/>
                <w:lang w:val="ru-RU"/>
              </w:rPr>
            </w:pPr>
            <w:r w:rsidRPr="001B77DE">
              <w:rPr>
                <w:sz w:val="24"/>
                <w:szCs w:val="24"/>
                <w:lang w:val="ru-RU"/>
              </w:rPr>
              <w:t>–</w:t>
            </w:r>
            <w:r w:rsidR="005D3189" w:rsidRPr="001B77DE">
              <w:rPr>
                <w:sz w:val="24"/>
                <w:szCs w:val="24"/>
                <w:lang w:val="ru-RU"/>
              </w:rPr>
              <w:t>174,78</w:t>
            </w:r>
          </w:p>
        </w:tc>
      </w:tr>
      <w:tr w:rsidR="005D3189" w:rsidRPr="00EC77C4" w:rsidTr="001C1E60">
        <w:trPr>
          <w:cantSplit/>
          <w:trHeight w:val="170"/>
        </w:trPr>
        <w:tc>
          <w:tcPr>
            <w:tcW w:w="3997" w:type="dxa"/>
            <w:tcBorders>
              <w:top w:val="nil"/>
              <w:left w:val="single" w:sz="4" w:space="0" w:color="auto"/>
              <w:bottom w:val="nil"/>
              <w:right w:val="single" w:sz="4" w:space="0" w:color="auto"/>
            </w:tcBorders>
            <w:vAlign w:val="center"/>
          </w:tcPr>
          <w:p w:rsidR="005D3189" w:rsidRPr="001B77DE" w:rsidRDefault="005D3189" w:rsidP="001C1E60">
            <w:pPr>
              <w:spacing w:before="60" w:line="240" w:lineRule="exact"/>
              <w:ind w:left="540"/>
              <w:rPr>
                <w:sz w:val="24"/>
                <w:szCs w:val="24"/>
                <w:lang w:val="ru-RU"/>
              </w:rPr>
            </w:pPr>
            <w:r w:rsidRPr="001B77DE">
              <w:rPr>
                <w:sz w:val="24"/>
                <w:szCs w:val="24"/>
                <w:lang w:val="ru-RU"/>
              </w:rPr>
              <w:t>другие активы</w:t>
            </w:r>
          </w:p>
        </w:tc>
        <w:tc>
          <w:tcPr>
            <w:tcW w:w="1985" w:type="dxa"/>
            <w:tcBorders>
              <w:left w:val="single" w:sz="4" w:space="0" w:color="auto"/>
              <w:bottom w:val="nil"/>
              <w:right w:val="single" w:sz="4" w:space="0" w:color="auto"/>
            </w:tcBorders>
            <w:noWrap/>
          </w:tcPr>
          <w:p w:rsidR="005D3189" w:rsidRPr="001B77DE" w:rsidRDefault="005D3189" w:rsidP="001C1E60">
            <w:pPr>
              <w:spacing w:before="60" w:line="240" w:lineRule="exact"/>
              <w:jc w:val="center"/>
              <w:rPr>
                <w:sz w:val="24"/>
                <w:szCs w:val="24"/>
                <w:lang w:val="ru-RU"/>
              </w:rPr>
            </w:pPr>
            <w:r w:rsidRPr="001B77DE">
              <w:rPr>
                <w:sz w:val="24"/>
                <w:szCs w:val="24"/>
                <w:lang w:val="ru-RU"/>
              </w:rPr>
              <w:t>99,6</w:t>
            </w:r>
          </w:p>
        </w:tc>
        <w:tc>
          <w:tcPr>
            <w:tcW w:w="1701" w:type="dxa"/>
            <w:tcBorders>
              <w:left w:val="single" w:sz="4" w:space="0" w:color="auto"/>
              <w:bottom w:val="nil"/>
              <w:right w:val="single" w:sz="4" w:space="0" w:color="auto"/>
            </w:tcBorders>
          </w:tcPr>
          <w:p w:rsidR="005D3189" w:rsidRPr="001B77DE" w:rsidRDefault="003F125E" w:rsidP="001C1E60">
            <w:pPr>
              <w:spacing w:before="60" w:line="240" w:lineRule="exact"/>
              <w:jc w:val="center"/>
              <w:rPr>
                <w:sz w:val="24"/>
                <w:szCs w:val="24"/>
                <w:lang w:val="ru-RU"/>
              </w:rPr>
            </w:pPr>
            <w:r w:rsidRPr="001B77DE">
              <w:rPr>
                <w:sz w:val="24"/>
                <w:szCs w:val="24"/>
                <w:lang w:val="ru-RU"/>
              </w:rPr>
              <w:t>–</w:t>
            </w:r>
            <w:r w:rsidR="005D3189" w:rsidRPr="001B77DE">
              <w:rPr>
                <w:sz w:val="24"/>
                <w:szCs w:val="24"/>
                <w:lang w:val="ru-RU"/>
              </w:rPr>
              <w:t>242,32</w:t>
            </w:r>
          </w:p>
        </w:tc>
        <w:tc>
          <w:tcPr>
            <w:tcW w:w="1984" w:type="dxa"/>
            <w:tcBorders>
              <w:left w:val="single" w:sz="4" w:space="0" w:color="auto"/>
              <w:bottom w:val="nil"/>
              <w:right w:val="single" w:sz="4" w:space="0" w:color="auto"/>
            </w:tcBorders>
          </w:tcPr>
          <w:p w:rsidR="005D3189" w:rsidRPr="001B77DE" w:rsidRDefault="005D3189" w:rsidP="001C1E60">
            <w:pPr>
              <w:spacing w:before="60" w:line="240" w:lineRule="exact"/>
              <w:jc w:val="center"/>
              <w:rPr>
                <w:sz w:val="24"/>
                <w:szCs w:val="24"/>
                <w:lang w:val="ru-RU"/>
              </w:rPr>
            </w:pPr>
            <w:r w:rsidRPr="001B77DE">
              <w:rPr>
                <w:sz w:val="24"/>
                <w:szCs w:val="24"/>
                <w:lang w:val="ru-RU"/>
              </w:rPr>
              <w:t>0</w:t>
            </w:r>
          </w:p>
        </w:tc>
      </w:tr>
      <w:tr w:rsidR="005D3189" w:rsidRPr="00EC77C4" w:rsidTr="001C1E60">
        <w:trPr>
          <w:cantSplit/>
          <w:trHeight w:val="170"/>
        </w:trPr>
        <w:tc>
          <w:tcPr>
            <w:tcW w:w="3997" w:type="dxa"/>
            <w:tcBorders>
              <w:top w:val="nil"/>
              <w:left w:val="single" w:sz="4" w:space="0" w:color="auto"/>
              <w:bottom w:val="nil"/>
              <w:right w:val="single" w:sz="4" w:space="0" w:color="auto"/>
            </w:tcBorders>
            <w:vAlign w:val="center"/>
          </w:tcPr>
          <w:p w:rsidR="005D3189" w:rsidRPr="001B77DE" w:rsidRDefault="005D3189" w:rsidP="001C1E60">
            <w:pPr>
              <w:spacing w:before="60" w:line="240" w:lineRule="exact"/>
              <w:ind w:left="540"/>
              <w:rPr>
                <w:sz w:val="24"/>
                <w:szCs w:val="24"/>
                <w:lang w:val="ru-RU"/>
              </w:rPr>
            </w:pPr>
            <w:r w:rsidRPr="001B77DE">
              <w:rPr>
                <w:sz w:val="24"/>
                <w:szCs w:val="24"/>
                <w:lang w:val="ru-RU"/>
              </w:rPr>
              <w:t>Обязательства</w:t>
            </w:r>
            <w:r w:rsidRPr="001B77DE">
              <w:rPr>
                <w:sz w:val="24"/>
                <w:szCs w:val="24"/>
                <w:vertAlign w:val="superscript"/>
                <w:lang w:val="ru-RU"/>
              </w:rPr>
              <w:t>**</w:t>
            </w:r>
          </w:p>
        </w:tc>
        <w:tc>
          <w:tcPr>
            <w:tcW w:w="1985" w:type="dxa"/>
            <w:tcBorders>
              <w:top w:val="nil"/>
              <w:left w:val="single" w:sz="4" w:space="0" w:color="auto"/>
              <w:bottom w:val="nil"/>
              <w:right w:val="single" w:sz="4" w:space="0" w:color="auto"/>
            </w:tcBorders>
            <w:noWrap/>
          </w:tcPr>
          <w:p w:rsidR="005D3189" w:rsidRPr="001B77DE" w:rsidRDefault="005D3189" w:rsidP="001C1E60">
            <w:pPr>
              <w:spacing w:before="60" w:line="240" w:lineRule="exact"/>
              <w:jc w:val="center"/>
              <w:rPr>
                <w:sz w:val="24"/>
                <w:szCs w:val="24"/>
                <w:lang w:val="ru-RU"/>
              </w:rPr>
            </w:pPr>
            <w:r w:rsidRPr="001B77DE">
              <w:rPr>
                <w:sz w:val="24"/>
                <w:szCs w:val="24"/>
                <w:lang w:val="ru-RU"/>
              </w:rPr>
              <w:t>501,21</w:t>
            </w:r>
          </w:p>
        </w:tc>
        <w:tc>
          <w:tcPr>
            <w:tcW w:w="1701" w:type="dxa"/>
            <w:tcBorders>
              <w:top w:val="nil"/>
              <w:left w:val="single" w:sz="4" w:space="0" w:color="auto"/>
              <w:bottom w:val="nil"/>
              <w:right w:val="single" w:sz="4" w:space="0" w:color="auto"/>
            </w:tcBorders>
          </w:tcPr>
          <w:p w:rsidR="005D3189" w:rsidRPr="001B77DE" w:rsidRDefault="003F125E" w:rsidP="001C1E60">
            <w:pPr>
              <w:spacing w:before="60" w:line="240" w:lineRule="exact"/>
              <w:jc w:val="center"/>
              <w:rPr>
                <w:sz w:val="24"/>
                <w:szCs w:val="24"/>
                <w:lang w:val="ru-RU"/>
              </w:rPr>
            </w:pPr>
            <w:r w:rsidRPr="001B77DE">
              <w:rPr>
                <w:sz w:val="24"/>
                <w:szCs w:val="24"/>
                <w:lang w:val="ru-RU"/>
              </w:rPr>
              <w:t>–</w:t>
            </w:r>
            <w:r w:rsidR="005D3189" w:rsidRPr="001B77DE">
              <w:rPr>
                <w:sz w:val="24"/>
                <w:szCs w:val="24"/>
                <w:lang w:val="ru-RU"/>
              </w:rPr>
              <w:t>0,37</w:t>
            </w:r>
          </w:p>
        </w:tc>
        <w:tc>
          <w:tcPr>
            <w:tcW w:w="1984" w:type="dxa"/>
            <w:tcBorders>
              <w:top w:val="nil"/>
              <w:left w:val="single" w:sz="4" w:space="0" w:color="auto"/>
              <w:bottom w:val="nil"/>
              <w:right w:val="single" w:sz="4" w:space="0" w:color="auto"/>
            </w:tcBorders>
          </w:tcPr>
          <w:p w:rsidR="005D3189" w:rsidRPr="001B77DE" w:rsidRDefault="005D3189" w:rsidP="001C1E60">
            <w:pPr>
              <w:spacing w:before="60" w:line="240" w:lineRule="exact"/>
              <w:jc w:val="center"/>
              <w:rPr>
                <w:sz w:val="24"/>
                <w:szCs w:val="24"/>
                <w:lang w:val="ru-RU"/>
              </w:rPr>
            </w:pPr>
            <w:r w:rsidRPr="001B77DE">
              <w:rPr>
                <w:sz w:val="24"/>
                <w:szCs w:val="24"/>
                <w:lang w:val="ru-RU"/>
              </w:rPr>
              <w:t>52,86</w:t>
            </w:r>
          </w:p>
        </w:tc>
      </w:tr>
      <w:tr w:rsidR="005D3189" w:rsidRPr="00EC77C4" w:rsidTr="001C1E60">
        <w:trPr>
          <w:cantSplit/>
          <w:trHeight w:val="170"/>
        </w:trPr>
        <w:tc>
          <w:tcPr>
            <w:tcW w:w="3997" w:type="dxa"/>
            <w:tcBorders>
              <w:top w:val="nil"/>
              <w:left w:val="single" w:sz="4" w:space="0" w:color="auto"/>
              <w:bottom w:val="nil"/>
              <w:right w:val="single" w:sz="4" w:space="0" w:color="auto"/>
            </w:tcBorders>
            <w:vAlign w:val="center"/>
          </w:tcPr>
          <w:p w:rsidR="005D3189" w:rsidRPr="001B77DE" w:rsidRDefault="005D3189" w:rsidP="001C1E60">
            <w:pPr>
              <w:spacing w:before="60" w:line="240" w:lineRule="exact"/>
              <w:ind w:left="360"/>
              <w:rPr>
                <w:sz w:val="24"/>
                <w:szCs w:val="24"/>
                <w:lang w:val="ru-RU"/>
              </w:rPr>
            </w:pPr>
            <w:r w:rsidRPr="001B77DE">
              <w:rPr>
                <w:sz w:val="24"/>
                <w:szCs w:val="24"/>
                <w:lang w:val="ru-RU"/>
              </w:rPr>
              <w:t>торговые кредиты</w:t>
            </w:r>
          </w:p>
        </w:tc>
        <w:tc>
          <w:tcPr>
            <w:tcW w:w="1985" w:type="dxa"/>
            <w:tcBorders>
              <w:top w:val="nil"/>
              <w:left w:val="single" w:sz="4" w:space="0" w:color="auto"/>
              <w:bottom w:val="nil"/>
              <w:right w:val="single" w:sz="4" w:space="0" w:color="auto"/>
            </w:tcBorders>
            <w:noWrap/>
          </w:tcPr>
          <w:p w:rsidR="005D3189" w:rsidRPr="001B77DE" w:rsidRDefault="005D3189" w:rsidP="001C1E60">
            <w:pPr>
              <w:spacing w:before="60" w:line="240" w:lineRule="exact"/>
              <w:jc w:val="center"/>
              <w:rPr>
                <w:sz w:val="24"/>
                <w:szCs w:val="24"/>
                <w:lang w:val="ru-RU"/>
              </w:rPr>
            </w:pPr>
            <w:r w:rsidRPr="001B77DE">
              <w:rPr>
                <w:sz w:val="24"/>
                <w:szCs w:val="24"/>
                <w:lang w:val="ru-RU"/>
              </w:rPr>
              <w:t>73,71</w:t>
            </w:r>
          </w:p>
        </w:tc>
        <w:tc>
          <w:tcPr>
            <w:tcW w:w="1701" w:type="dxa"/>
            <w:tcBorders>
              <w:top w:val="nil"/>
              <w:left w:val="single" w:sz="4" w:space="0" w:color="auto"/>
              <w:bottom w:val="nil"/>
              <w:right w:val="single" w:sz="4" w:space="0" w:color="auto"/>
            </w:tcBorders>
          </w:tcPr>
          <w:p w:rsidR="005D3189" w:rsidRPr="001B77DE" w:rsidRDefault="005D3189" w:rsidP="001C1E60">
            <w:pPr>
              <w:spacing w:before="60" w:line="240" w:lineRule="exact"/>
              <w:jc w:val="center"/>
              <w:rPr>
                <w:sz w:val="24"/>
                <w:szCs w:val="24"/>
                <w:lang w:val="ru-RU"/>
              </w:rPr>
            </w:pPr>
            <w:r w:rsidRPr="001B77DE">
              <w:rPr>
                <w:sz w:val="24"/>
                <w:szCs w:val="24"/>
                <w:lang w:val="ru-RU"/>
              </w:rPr>
              <w:t>125,63</w:t>
            </w:r>
          </w:p>
        </w:tc>
        <w:tc>
          <w:tcPr>
            <w:tcW w:w="1984" w:type="dxa"/>
            <w:tcBorders>
              <w:top w:val="nil"/>
              <w:left w:val="single" w:sz="4" w:space="0" w:color="auto"/>
              <w:bottom w:val="nil"/>
              <w:right w:val="single" w:sz="4" w:space="0" w:color="auto"/>
            </w:tcBorders>
          </w:tcPr>
          <w:p w:rsidR="005D3189" w:rsidRPr="001B77DE" w:rsidRDefault="005D3189" w:rsidP="001C1E60">
            <w:pPr>
              <w:spacing w:before="60" w:line="240" w:lineRule="exact"/>
              <w:jc w:val="center"/>
              <w:rPr>
                <w:sz w:val="24"/>
                <w:szCs w:val="24"/>
                <w:lang w:val="ru-RU"/>
              </w:rPr>
            </w:pPr>
            <w:r w:rsidRPr="001B77DE">
              <w:rPr>
                <w:sz w:val="24"/>
                <w:szCs w:val="24"/>
                <w:lang w:val="ru-RU"/>
              </w:rPr>
              <w:t>110,35</w:t>
            </w:r>
          </w:p>
        </w:tc>
      </w:tr>
      <w:tr w:rsidR="005D3189" w:rsidRPr="00EC77C4" w:rsidTr="001C1E60">
        <w:trPr>
          <w:cantSplit/>
          <w:trHeight w:val="170"/>
        </w:trPr>
        <w:tc>
          <w:tcPr>
            <w:tcW w:w="3997" w:type="dxa"/>
            <w:tcBorders>
              <w:top w:val="nil"/>
              <w:left w:val="single" w:sz="4" w:space="0" w:color="auto"/>
              <w:bottom w:val="nil"/>
              <w:right w:val="single" w:sz="4" w:space="0" w:color="auto"/>
            </w:tcBorders>
            <w:vAlign w:val="center"/>
          </w:tcPr>
          <w:p w:rsidR="005D3189" w:rsidRPr="001B77DE" w:rsidRDefault="005D3189" w:rsidP="001C1E60">
            <w:pPr>
              <w:spacing w:before="60" w:line="240" w:lineRule="exact"/>
              <w:ind w:left="540"/>
              <w:rPr>
                <w:sz w:val="24"/>
                <w:szCs w:val="24"/>
                <w:lang w:val="ru-RU"/>
              </w:rPr>
            </w:pPr>
            <w:r w:rsidRPr="001B77DE">
              <w:rPr>
                <w:sz w:val="24"/>
                <w:szCs w:val="24"/>
                <w:lang w:val="ru-RU"/>
              </w:rPr>
              <w:t>долгосрочные ссуды и займы</w:t>
            </w:r>
          </w:p>
        </w:tc>
        <w:tc>
          <w:tcPr>
            <w:tcW w:w="1985" w:type="dxa"/>
            <w:tcBorders>
              <w:top w:val="nil"/>
              <w:left w:val="single" w:sz="4" w:space="0" w:color="auto"/>
              <w:bottom w:val="nil"/>
              <w:right w:val="single" w:sz="4" w:space="0" w:color="auto"/>
            </w:tcBorders>
            <w:noWrap/>
          </w:tcPr>
          <w:p w:rsidR="005D3189" w:rsidRPr="001B77DE" w:rsidRDefault="005D3189" w:rsidP="001C1E60">
            <w:pPr>
              <w:spacing w:before="60" w:line="240" w:lineRule="exact"/>
              <w:jc w:val="center"/>
              <w:rPr>
                <w:sz w:val="24"/>
                <w:szCs w:val="24"/>
                <w:lang w:val="ru-RU"/>
              </w:rPr>
            </w:pPr>
            <w:r w:rsidRPr="001B77DE">
              <w:rPr>
                <w:sz w:val="24"/>
                <w:szCs w:val="24"/>
                <w:lang w:val="ru-RU"/>
              </w:rPr>
              <w:t>131,04</w:t>
            </w:r>
          </w:p>
        </w:tc>
        <w:tc>
          <w:tcPr>
            <w:tcW w:w="1701" w:type="dxa"/>
            <w:tcBorders>
              <w:top w:val="nil"/>
              <w:left w:val="single" w:sz="4" w:space="0" w:color="auto"/>
              <w:bottom w:val="nil"/>
              <w:right w:val="single" w:sz="4" w:space="0" w:color="auto"/>
            </w:tcBorders>
          </w:tcPr>
          <w:p w:rsidR="005D3189" w:rsidRPr="001B77DE" w:rsidRDefault="005D3189" w:rsidP="001C1E60">
            <w:pPr>
              <w:spacing w:before="60" w:line="240" w:lineRule="exact"/>
              <w:jc w:val="center"/>
              <w:rPr>
                <w:sz w:val="24"/>
                <w:szCs w:val="24"/>
                <w:lang w:val="ru-RU"/>
              </w:rPr>
            </w:pPr>
            <w:r w:rsidRPr="001B77DE">
              <w:rPr>
                <w:sz w:val="24"/>
                <w:szCs w:val="24"/>
                <w:lang w:val="ru-RU"/>
              </w:rPr>
              <w:t>37,92</w:t>
            </w:r>
          </w:p>
        </w:tc>
        <w:tc>
          <w:tcPr>
            <w:tcW w:w="1984" w:type="dxa"/>
            <w:tcBorders>
              <w:top w:val="nil"/>
              <w:left w:val="single" w:sz="4" w:space="0" w:color="auto"/>
              <w:bottom w:val="nil"/>
              <w:right w:val="single" w:sz="4" w:space="0" w:color="auto"/>
            </w:tcBorders>
          </w:tcPr>
          <w:p w:rsidR="005D3189" w:rsidRPr="001B77DE" w:rsidRDefault="003F125E" w:rsidP="001C1E60">
            <w:pPr>
              <w:spacing w:before="60" w:line="240" w:lineRule="exact"/>
              <w:jc w:val="center"/>
              <w:rPr>
                <w:sz w:val="24"/>
                <w:szCs w:val="24"/>
                <w:lang w:val="ru-RU"/>
              </w:rPr>
            </w:pPr>
            <w:r w:rsidRPr="001B77DE">
              <w:rPr>
                <w:sz w:val="24"/>
                <w:szCs w:val="24"/>
                <w:lang w:val="ru-RU"/>
              </w:rPr>
              <w:t>–</w:t>
            </w:r>
            <w:r w:rsidR="005D3189" w:rsidRPr="001B77DE">
              <w:rPr>
                <w:sz w:val="24"/>
                <w:szCs w:val="24"/>
                <w:lang w:val="ru-RU"/>
              </w:rPr>
              <w:t>14,27</w:t>
            </w:r>
          </w:p>
        </w:tc>
      </w:tr>
      <w:tr w:rsidR="005D3189" w:rsidRPr="00EC77C4" w:rsidTr="001C1E60">
        <w:trPr>
          <w:cantSplit/>
          <w:trHeight w:val="170"/>
        </w:trPr>
        <w:tc>
          <w:tcPr>
            <w:tcW w:w="3997" w:type="dxa"/>
            <w:tcBorders>
              <w:top w:val="nil"/>
              <w:left w:val="single" w:sz="4" w:space="0" w:color="auto"/>
              <w:bottom w:val="nil"/>
              <w:right w:val="single" w:sz="4" w:space="0" w:color="auto"/>
            </w:tcBorders>
            <w:vAlign w:val="center"/>
          </w:tcPr>
          <w:p w:rsidR="005D3189" w:rsidRPr="001B77DE" w:rsidRDefault="005D3189" w:rsidP="001C1E60">
            <w:pPr>
              <w:spacing w:before="60" w:line="240" w:lineRule="exact"/>
              <w:ind w:left="540"/>
              <w:rPr>
                <w:sz w:val="24"/>
                <w:szCs w:val="24"/>
                <w:lang w:val="ru-RU"/>
              </w:rPr>
            </w:pPr>
            <w:r w:rsidRPr="001B77DE">
              <w:rPr>
                <w:sz w:val="24"/>
                <w:szCs w:val="24"/>
                <w:lang w:val="ru-RU"/>
              </w:rPr>
              <w:t>привлечение</w:t>
            </w:r>
          </w:p>
        </w:tc>
        <w:tc>
          <w:tcPr>
            <w:tcW w:w="1985" w:type="dxa"/>
            <w:tcBorders>
              <w:top w:val="nil"/>
              <w:left w:val="single" w:sz="4" w:space="0" w:color="auto"/>
              <w:bottom w:val="nil"/>
              <w:right w:val="single" w:sz="4" w:space="0" w:color="auto"/>
            </w:tcBorders>
            <w:noWrap/>
          </w:tcPr>
          <w:p w:rsidR="005D3189" w:rsidRPr="001B77DE" w:rsidRDefault="005D3189" w:rsidP="001C1E60">
            <w:pPr>
              <w:spacing w:before="60" w:line="240" w:lineRule="exact"/>
              <w:jc w:val="center"/>
              <w:rPr>
                <w:sz w:val="24"/>
                <w:szCs w:val="24"/>
                <w:lang w:val="ru-RU"/>
              </w:rPr>
            </w:pPr>
            <w:r w:rsidRPr="001B77DE">
              <w:rPr>
                <w:sz w:val="24"/>
                <w:szCs w:val="24"/>
                <w:lang w:val="ru-RU"/>
              </w:rPr>
              <w:t>662,49</w:t>
            </w:r>
          </w:p>
        </w:tc>
        <w:tc>
          <w:tcPr>
            <w:tcW w:w="1701" w:type="dxa"/>
            <w:tcBorders>
              <w:top w:val="nil"/>
              <w:left w:val="single" w:sz="4" w:space="0" w:color="auto"/>
              <w:bottom w:val="nil"/>
              <w:right w:val="single" w:sz="4" w:space="0" w:color="auto"/>
            </w:tcBorders>
          </w:tcPr>
          <w:p w:rsidR="005D3189" w:rsidRPr="001B77DE" w:rsidRDefault="005D3189" w:rsidP="001C1E60">
            <w:pPr>
              <w:spacing w:before="60" w:line="240" w:lineRule="exact"/>
              <w:jc w:val="center"/>
              <w:rPr>
                <w:sz w:val="24"/>
                <w:szCs w:val="24"/>
                <w:lang w:val="ru-RU"/>
              </w:rPr>
            </w:pPr>
            <w:r w:rsidRPr="001B77DE">
              <w:rPr>
                <w:sz w:val="24"/>
                <w:szCs w:val="24"/>
                <w:lang w:val="ru-RU"/>
              </w:rPr>
              <w:t>454,59</w:t>
            </w:r>
          </w:p>
        </w:tc>
        <w:tc>
          <w:tcPr>
            <w:tcW w:w="1984" w:type="dxa"/>
            <w:tcBorders>
              <w:top w:val="nil"/>
              <w:left w:val="single" w:sz="4" w:space="0" w:color="auto"/>
              <w:bottom w:val="nil"/>
              <w:right w:val="single" w:sz="4" w:space="0" w:color="auto"/>
            </w:tcBorders>
          </w:tcPr>
          <w:p w:rsidR="005D3189" w:rsidRPr="001B77DE" w:rsidRDefault="005D3189" w:rsidP="001C1E60">
            <w:pPr>
              <w:spacing w:before="60" w:line="240" w:lineRule="exact"/>
              <w:jc w:val="center"/>
              <w:rPr>
                <w:sz w:val="24"/>
                <w:szCs w:val="24"/>
                <w:lang w:val="ru-RU"/>
              </w:rPr>
            </w:pPr>
            <w:r w:rsidRPr="001B77DE">
              <w:rPr>
                <w:sz w:val="24"/>
                <w:szCs w:val="24"/>
                <w:lang w:val="ru-RU"/>
              </w:rPr>
              <w:t>276,34</w:t>
            </w:r>
          </w:p>
        </w:tc>
      </w:tr>
      <w:tr w:rsidR="005D3189" w:rsidRPr="00EC77C4" w:rsidTr="001C1E60">
        <w:trPr>
          <w:cantSplit/>
          <w:trHeight w:val="170"/>
        </w:trPr>
        <w:tc>
          <w:tcPr>
            <w:tcW w:w="3997" w:type="dxa"/>
            <w:tcBorders>
              <w:top w:val="nil"/>
              <w:left w:val="single" w:sz="4" w:space="0" w:color="auto"/>
              <w:bottom w:val="nil"/>
              <w:right w:val="single" w:sz="4" w:space="0" w:color="auto"/>
            </w:tcBorders>
            <w:vAlign w:val="center"/>
          </w:tcPr>
          <w:p w:rsidR="005D3189" w:rsidRPr="001B77DE" w:rsidRDefault="005D3189" w:rsidP="001C1E60">
            <w:pPr>
              <w:spacing w:before="60" w:line="240" w:lineRule="exact"/>
              <w:ind w:left="540"/>
              <w:rPr>
                <w:sz w:val="24"/>
                <w:szCs w:val="24"/>
                <w:lang w:val="ru-RU"/>
              </w:rPr>
            </w:pPr>
            <w:r w:rsidRPr="001B77DE">
              <w:rPr>
                <w:sz w:val="24"/>
                <w:szCs w:val="24"/>
                <w:lang w:val="ru-RU"/>
              </w:rPr>
              <w:t>погашение</w:t>
            </w:r>
          </w:p>
        </w:tc>
        <w:tc>
          <w:tcPr>
            <w:tcW w:w="1985" w:type="dxa"/>
            <w:tcBorders>
              <w:top w:val="nil"/>
              <w:left w:val="single" w:sz="4" w:space="0" w:color="auto"/>
              <w:bottom w:val="nil"/>
              <w:right w:val="single" w:sz="4" w:space="0" w:color="auto"/>
            </w:tcBorders>
            <w:noWrap/>
          </w:tcPr>
          <w:p w:rsidR="005D3189" w:rsidRPr="001B77DE" w:rsidRDefault="003F125E" w:rsidP="001C1E60">
            <w:pPr>
              <w:spacing w:before="60" w:line="240" w:lineRule="exact"/>
              <w:jc w:val="center"/>
              <w:rPr>
                <w:sz w:val="24"/>
                <w:szCs w:val="24"/>
                <w:lang w:val="ru-RU"/>
              </w:rPr>
            </w:pPr>
            <w:r w:rsidRPr="001B77DE">
              <w:rPr>
                <w:sz w:val="24"/>
                <w:szCs w:val="24"/>
                <w:lang w:val="ru-RU"/>
              </w:rPr>
              <w:t>–</w:t>
            </w:r>
            <w:r w:rsidR="005D3189" w:rsidRPr="001B77DE">
              <w:rPr>
                <w:sz w:val="24"/>
                <w:szCs w:val="24"/>
                <w:lang w:val="ru-RU"/>
              </w:rPr>
              <w:t>531,45</w:t>
            </w:r>
          </w:p>
        </w:tc>
        <w:tc>
          <w:tcPr>
            <w:tcW w:w="1701" w:type="dxa"/>
            <w:tcBorders>
              <w:top w:val="nil"/>
              <w:left w:val="single" w:sz="4" w:space="0" w:color="auto"/>
              <w:bottom w:val="nil"/>
              <w:right w:val="single" w:sz="4" w:space="0" w:color="auto"/>
            </w:tcBorders>
          </w:tcPr>
          <w:p w:rsidR="005D3189" w:rsidRPr="001B77DE" w:rsidRDefault="003F125E" w:rsidP="001C1E60">
            <w:pPr>
              <w:spacing w:before="60" w:line="240" w:lineRule="exact"/>
              <w:jc w:val="center"/>
              <w:rPr>
                <w:sz w:val="24"/>
                <w:szCs w:val="24"/>
                <w:lang w:val="ru-RU"/>
              </w:rPr>
            </w:pPr>
            <w:r w:rsidRPr="001B77DE">
              <w:rPr>
                <w:sz w:val="24"/>
                <w:szCs w:val="24"/>
                <w:lang w:val="ru-RU"/>
              </w:rPr>
              <w:t>–</w:t>
            </w:r>
            <w:r w:rsidR="005D3189" w:rsidRPr="001B77DE">
              <w:rPr>
                <w:sz w:val="24"/>
                <w:szCs w:val="24"/>
                <w:lang w:val="ru-RU"/>
              </w:rPr>
              <w:t>416,67</w:t>
            </w:r>
          </w:p>
        </w:tc>
        <w:tc>
          <w:tcPr>
            <w:tcW w:w="1984" w:type="dxa"/>
            <w:tcBorders>
              <w:top w:val="nil"/>
              <w:left w:val="single" w:sz="4" w:space="0" w:color="auto"/>
              <w:bottom w:val="nil"/>
              <w:right w:val="single" w:sz="4" w:space="0" w:color="auto"/>
            </w:tcBorders>
          </w:tcPr>
          <w:p w:rsidR="005D3189" w:rsidRPr="001B77DE" w:rsidRDefault="003F125E" w:rsidP="001C1E60">
            <w:pPr>
              <w:spacing w:before="60" w:line="240" w:lineRule="exact"/>
              <w:jc w:val="center"/>
              <w:rPr>
                <w:sz w:val="24"/>
                <w:szCs w:val="24"/>
                <w:lang w:val="ru-RU"/>
              </w:rPr>
            </w:pPr>
            <w:r w:rsidRPr="001B77DE">
              <w:rPr>
                <w:sz w:val="24"/>
                <w:szCs w:val="24"/>
                <w:lang w:val="ru-RU"/>
              </w:rPr>
              <w:t>–</w:t>
            </w:r>
            <w:r w:rsidR="005D3189" w:rsidRPr="001B77DE">
              <w:rPr>
                <w:sz w:val="24"/>
                <w:szCs w:val="24"/>
                <w:lang w:val="ru-RU"/>
              </w:rPr>
              <w:t>290,61</w:t>
            </w:r>
          </w:p>
        </w:tc>
      </w:tr>
      <w:tr w:rsidR="005D3189" w:rsidRPr="00EC77C4" w:rsidTr="001C1E60">
        <w:trPr>
          <w:cantSplit/>
          <w:trHeight w:val="170"/>
        </w:trPr>
        <w:tc>
          <w:tcPr>
            <w:tcW w:w="3997" w:type="dxa"/>
            <w:tcBorders>
              <w:top w:val="nil"/>
              <w:left w:val="single" w:sz="4" w:space="0" w:color="auto"/>
              <w:right w:val="single" w:sz="4" w:space="0" w:color="auto"/>
            </w:tcBorders>
            <w:vAlign w:val="center"/>
          </w:tcPr>
          <w:p w:rsidR="005D3189" w:rsidRPr="001B77DE" w:rsidRDefault="005D3189" w:rsidP="001C1E60">
            <w:pPr>
              <w:spacing w:before="60" w:line="240" w:lineRule="exact"/>
              <w:ind w:left="540"/>
              <w:rPr>
                <w:sz w:val="24"/>
                <w:szCs w:val="24"/>
                <w:lang w:val="ru-RU"/>
              </w:rPr>
            </w:pPr>
            <w:r w:rsidRPr="001B77DE">
              <w:rPr>
                <w:sz w:val="24"/>
                <w:szCs w:val="24"/>
                <w:lang w:val="ru-RU"/>
              </w:rPr>
              <w:t>краткосрочные ссуды и займы</w:t>
            </w:r>
          </w:p>
        </w:tc>
        <w:tc>
          <w:tcPr>
            <w:tcW w:w="1985" w:type="dxa"/>
            <w:tcBorders>
              <w:top w:val="nil"/>
              <w:left w:val="single" w:sz="4" w:space="0" w:color="auto"/>
              <w:bottom w:val="nil"/>
              <w:right w:val="single" w:sz="4" w:space="0" w:color="auto"/>
            </w:tcBorders>
            <w:noWrap/>
          </w:tcPr>
          <w:p w:rsidR="005D3189" w:rsidRPr="001B77DE" w:rsidRDefault="005D3189" w:rsidP="001C1E60">
            <w:pPr>
              <w:spacing w:before="60" w:line="240" w:lineRule="exact"/>
              <w:jc w:val="center"/>
              <w:rPr>
                <w:sz w:val="24"/>
                <w:szCs w:val="24"/>
                <w:lang w:val="ru-RU"/>
              </w:rPr>
            </w:pPr>
            <w:r w:rsidRPr="001B77DE">
              <w:rPr>
                <w:sz w:val="24"/>
                <w:szCs w:val="24"/>
                <w:lang w:val="ru-RU"/>
              </w:rPr>
              <w:t>70,99</w:t>
            </w:r>
          </w:p>
        </w:tc>
        <w:tc>
          <w:tcPr>
            <w:tcW w:w="1701" w:type="dxa"/>
            <w:tcBorders>
              <w:top w:val="nil"/>
              <w:left w:val="single" w:sz="4" w:space="0" w:color="auto"/>
              <w:bottom w:val="nil"/>
              <w:right w:val="single" w:sz="4" w:space="0" w:color="auto"/>
            </w:tcBorders>
          </w:tcPr>
          <w:p w:rsidR="005D3189" w:rsidRPr="001B77DE" w:rsidRDefault="003F125E" w:rsidP="001C1E60">
            <w:pPr>
              <w:spacing w:before="60" w:line="240" w:lineRule="exact"/>
              <w:jc w:val="center"/>
              <w:rPr>
                <w:sz w:val="24"/>
                <w:szCs w:val="24"/>
                <w:lang w:val="ru-RU"/>
              </w:rPr>
            </w:pPr>
            <w:r w:rsidRPr="001B77DE">
              <w:rPr>
                <w:sz w:val="24"/>
                <w:szCs w:val="24"/>
                <w:lang w:val="ru-RU"/>
              </w:rPr>
              <w:t>–</w:t>
            </w:r>
            <w:r w:rsidR="005D3189" w:rsidRPr="001B77DE">
              <w:rPr>
                <w:sz w:val="24"/>
                <w:szCs w:val="24"/>
                <w:lang w:val="ru-RU"/>
              </w:rPr>
              <w:t>54,67</w:t>
            </w:r>
          </w:p>
        </w:tc>
        <w:tc>
          <w:tcPr>
            <w:tcW w:w="1984" w:type="dxa"/>
            <w:tcBorders>
              <w:top w:val="nil"/>
              <w:left w:val="single" w:sz="4" w:space="0" w:color="auto"/>
              <w:bottom w:val="nil"/>
              <w:right w:val="single" w:sz="4" w:space="0" w:color="auto"/>
            </w:tcBorders>
          </w:tcPr>
          <w:p w:rsidR="005D3189" w:rsidRPr="001B77DE" w:rsidRDefault="005D3189" w:rsidP="001C1E60">
            <w:pPr>
              <w:spacing w:before="60" w:line="240" w:lineRule="exact"/>
              <w:jc w:val="center"/>
              <w:rPr>
                <w:sz w:val="24"/>
                <w:szCs w:val="24"/>
                <w:lang w:val="ru-RU"/>
              </w:rPr>
            </w:pPr>
            <w:r w:rsidRPr="001B77DE">
              <w:rPr>
                <w:sz w:val="24"/>
                <w:szCs w:val="24"/>
                <w:lang w:val="ru-RU"/>
              </w:rPr>
              <w:t>4,25</w:t>
            </w:r>
          </w:p>
        </w:tc>
      </w:tr>
      <w:tr w:rsidR="005D3189" w:rsidRPr="00EC77C4" w:rsidTr="001C1E60">
        <w:trPr>
          <w:cantSplit/>
          <w:trHeight w:val="170"/>
        </w:trPr>
        <w:tc>
          <w:tcPr>
            <w:tcW w:w="3997" w:type="dxa"/>
            <w:tcBorders>
              <w:top w:val="nil"/>
              <w:left w:val="single" w:sz="4" w:space="0" w:color="auto"/>
              <w:right w:val="single" w:sz="4" w:space="0" w:color="auto"/>
            </w:tcBorders>
            <w:vAlign w:val="center"/>
          </w:tcPr>
          <w:p w:rsidR="005D3189" w:rsidRPr="001B77DE" w:rsidRDefault="005D3189" w:rsidP="001C1E60">
            <w:pPr>
              <w:spacing w:before="60" w:line="240" w:lineRule="exact"/>
              <w:ind w:left="540"/>
              <w:rPr>
                <w:sz w:val="24"/>
                <w:szCs w:val="24"/>
                <w:lang w:val="ru-RU"/>
              </w:rPr>
            </w:pPr>
            <w:r w:rsidRPr="001B77DE">
              <w:rPr>
                <w:sz w:val="24"/>
                <w:szCs w:val="24"/>
                <w:lang w:val="ru-RU"/>
              </w:rPr>
              <w:t xml:space="preserve">депозиты нерезидентов в банках Молдовы </w:t>
            </w:r>
          </w:p>
        </w:tc>
        <w:tc>
          <w:tcPr>
            <w:tcW w:w="1985" w:type="dxa"/>
            <w:tcBorders>
              <w:top w:val="nil"/>
              <w:left w:val="single" w:sz="4" w:space="0" w:color="auto"/>
              <w:right w:val="single" w:sz="4" w:space="0" w:color="auto"/>
            </w:tcBorders>
            <w:noWrap/>
          </w:tcPr>
          <w:p w:rsidR="005D3189" w:rsidRPr="001B77DE" w:rsidRDefault="005D3189" w:rsidP="001C1E60">
            <w:pPr>
              <w:spacing w:before="60" w:line="240" w:lineRule="exact"/>
              <w:jc w:val="center"/>
              <w:rPr>
                <w:sz w:val="24"/>
                <w:szCs w:val="24"/>
                <w:lang w:val="ru-RU"/>
              </w:rPr>
            </w:pPr>
            <w:r w:rsidRPr="001B77DE">
              <w:rPr>
                <w:sz w:val="24"/>
                <w:szCs w:val="24"/>
                <w:lang w:val="ru-RU"/>
              </w:rPr>
              <w:t>226,12</w:t>
            </w:r>
          </w:p>
        </w:tc>
        <w:tc>
          <w:tcPr>
            <w:tcW w:w="1701" w:type="dxa"/>
            <w:tcBorders>
              <w:top w:val="nil"/>
              <w:left w:val="single" w:sz="4" w:space="0" w:color="auto"/>
              <w:right w:val="single" w:sz="4" w:space="0" w:color="auto"/>
            </w:tcBorders>
          </w:tcPr>
          <w:p w:rsidR="005D3189" w:rsidRPr="001B77DE" w:rsidRDefault="003F125E" w:rsidP="001C1E60">
            <w:pPr>
              <w:spacing w:before="60" w:line="240" w:lineRule="exact"/>
              <w:jc w:val="center"/>
              <w:rPr>
                <w:sz w:val="24"/>
                <w:szCs w:val="24"/>
                <w:lang w:val="ru-RU"/>
              </w:rPr>
            </w:pPr>
            <w:r w:rsidRPr="001B77DE">
              <w:rPr>
                <w:sz w:val="24"/>
                <w:szCs w:val="24"/>
                <w:lang w:val="ru-RU"/>
              </w:rPr>
              <w:t>–</w:t>
            </w:r>
            <w:r w:rsidR="005D3189" w:rsidRPr="001B77DE">
              <w:rPr>
                <w:sz w:val="24"/>
                <w:szCs w:val="24"/>
                <w:lang w:val="ru-RU"/>
              </w:rPr>
              <w:t>107,88</w:t>
            </w:r>
          </w:p>
        </w:tc>
        <w:tc>
          <w:tcPr>
            <w:tcW w:w="1984" w:type="dxa"/>
            <w:tcBorders>
              <w:top w:val="nil"/>
              <w:left w:val="single" w:sz="4" w:space="0" w:color="auto"/>
              <w:right w:val="single" w:sz="4" w:space="0" w:color="auto"/>
            </w:tcBorders>
          </w:tcPr>
          <w:p w:rsidR="005D3189" w:rsidRPr="001B77DE" w:rsidRDefault="003F125E" w:rsidP="001C1E60">
            <w:pPr>
              <w:spacing w:before="60" w:line="240" w:lineRule="exact"/>
              <w:jc w:val="center"/>
              <w:rPr>
                <w:sz w:val="24"/>
                <w:szCs w:val="24"/>
                <w:lang w:val="ru-RU"/>
              </w:rPr>
            </w:pPr>
            <w:r w:rsidRPr="001B77DE">
              <w:rPr>
                <w:sz w:val="24"/>
                <w:szCs w:val="24"/>
                <w:lang w:val="ru-RU"/>
              </w:rPr>
              <w:t>–</w:t>
            </w:r>
            <w:r w:rsidR="005D3189" w:rsidRPr="001B77DE">
              <w:rPr>
                <w:sz w:val="24"/>
                <w:szCs w:val="24"/>
                <w:lang w:val="ru-RU"/>
              </w:rPr>
              <w:t>67,47</w:t>
            </w:r>
          </w:p>
        </w:tc>
      </w:tr>
      <w:tr w:rsidR="005D3189" w:rsidRPr="00EC77C4" w:rsidTr="001C1E60">
        <w:trPr>
          <w:cantSplit/>
          <w:trHeight w:val="170"/>
        </w:trPr>
        <w:tc>
          <w:tcPr>
            <w:tcW w:w="3997" w:type="dxa"/>
            <w:tcBorders>
              <w:left w:val="single" w:sz="4" w:space="0" w:color="auto"/>
              <w:right w:val="single" w:sz="4" w:space="0" w:color="auto"/>
            </w:tcBorders>
            <w:vAlign w:val="center"/>
          </w:tcPr>
          <w:p w:rsidR="005D3189" w:rsidRPr="001B77DE" w:rsidRDefault="005D3189" w:rsidP="001C1E60">
            <w:pPr>
              <w:spacing w:before="60" w:line="240" w:lineRule="exact"/>
              <w:ind w:left="540"/>
              <w:rPr>
                <w:sz w:val="24"/>
                <w:szCs w:val="24"/>
                <w:lang w:val="ru-RU"/>
              </w:rPr>
            </w:pPr>
            <w:r w:rsidRPr="001B77DE">
              <w:rPr>
                <w:sz w:val="24"/>
                <w:szCs w:val="24"/>
                <w:lang w:val="ru-RU"/>
              </w:rPr>
              <w:t>прочие обязательства</w:t>
            </w:r>
          </w:p>
        </w:tc>
        <w:tc>
          <w:tcPr>
            <w:tcW w:w="1985" w:type="dxa"/>
            <w:tcBorders>
              <w:top w:val="nil"/>
              <w:left w:val="single" w:sz="4" w:space="0" w:color="auto"/>
              <w:right w:val="single" w:sz="4" w:space="0" w:color="auto"/>
            </w:tcBorders>
            <w:noWrap/>
          </w:tcPr>
          <w:p w:rsidR="005D3189" w:rsidRPr="001B77DE" w:rsidRDefault="003F125E" w:rsidP="001C1E60">
            <w:pPr>
              <w:spacing w:before="60" w:line="240" w:lineRule="exact"/>
              <w:jc w:val="center"/>
              <w:rPr>
                <w:sz w:val="24"/>
                <w:szCs w:val="24"/>
                <w:lang w:val="ru-RU"/>
              </w:rPr>
            </w:pPr>
            <w:r w:rsidRPr="001B77DE">
              <w:rPr>
                <w:sz w:val="24"/>
                <w:szCs w:val="24"/>
                <w:lang w:val="ru-RU"/>
              </w:rPr>
              <w:t>–</w:t>
            </w:r>
            <w:r w:rsidR="005D3189" w:rsidRPr="001B77DE">
              <w:rPr>
                <w:sz w:val="24"/>
                <w:szCs w:val="24"/>
                <w:lang w:val="ru-RU"/>
              </w:rPr>
              <w:t>0,65</w:t>
            </w:r>
          </w:p>
        </w:tc>
        <w:tc>
          <w:tcPr>
            <w:tcW w:w="1701" w:type="dxa"/>
            <w:tcBorders>
              <w:top w:val="nil"/>
              <w:left w:val="single" w:sz="4" w:space="0" w:color="auto"/>
              <w:right w:val="single" w:sz="4" w:space="0" w:color="auto"/>
            </w:tcBorders>
          </w:tcPr>
          <w:p w:rsidR="005D3189" w:rsidRPr="001B77DE" w:rsidRDefault="003F125E" w:rsidP="001C1E60">
            <w:pPr>
              <w:spacing w:before="60" w:line="240" w:lineRule="exact"/>
              <w:jc w:val="center"/>
              <w:rPr>
                <w:sz w:val="24"/>
                <w:szCs w:val="24"/>
                <w:lang w:val="ru-RU"/>
              </w:rPr>
            </w:pPr>
            <w:r w:rsidRPr="001B77DE">
              <w:rPr>
                <w:sz w:val="24"/>
                <w:szCs w:val="24"/>
                <w:lang w:val="ru-RU"/>
              </w:rPr>
              <w:t>–</w:t>
            </w:r>
            <w:r w:rsidR="005D3189" w:rsidRPr="001B77DE">
              <w:rPr>
                <w:sz w:val="24"/>
                <w:szCs w:val="24"/>
                <w:lang w:val="ru-RU"/>
              </w:rPr>
              <w:t>1,37</w:t>
            </w:r>
          </w:p>
        </w:tc>
        <w:tc>
          <w:tcPr>
            <w:tcW w:w="1984" w:type="dxa"/>
            <w:tcBorders>
              <w:top w:val="nil"/>
              <w:left w:val="single" w:sz="4" w:space="0" w:color="auto"/>
              <w:right w:val="single" w:sz="4" w:space="0" w:color="auto"/>
            </w:tcBorders>
          </w:tcPr>
          <w:p w:rsidR="005D3189" w:rsidRPr="001B77DE" w:rsidRDefault="005D3189" w:rsidP="001C1E60">
            <w:pPr>
              <w:spacing w:before="60" w:line="240" w:lineRule="exact"/>
              <w:jc w:val="center"/>
              <w:rPr>
                <w:sz w:val="24"/>
                <w:szCs w:val="24"/>
                <w:lang w:val="ru-RU"/>
              </w:rPr>
            </w:pPr>
            <w:r w:rsidRPr="001B77DE">
              <w:rPr>
                <w:sz w:val="24"/>
                <w:szCs w:val="24"/>
                <w:lang w:val="ru-RU"/>
              </w:rPr>
              <w:t>20</w:t>
            </w:r>
          </w:p>
        </w:tc>
      </w:tr>
      <w:tr w:rsidR="005D3189" w:rsidRPr="00EC77C4" w:rsidTr="001C1E60">
        <w:trPr>
          <w:cantSplit/>
          <w:trHeight w:val="170"/>
        </w:trPr>
        <w:tc>
          <w:tcPr>
            <w:tcW w:w="3997" w:type="dxa"/>
            <w:tcBorders>
              <w:left w:val="single" w:sz="4" w:space="0" w:color="auto"/>
              <w:right w:val="single" w:sz="4" w:space="0" w:color="auto"/>
            </w:tcBorders>
            <w:vAlign w:val="center"/>
          </w:tcPr>
          <w:p w:rsidR="005D3189" w:rsidRPr="001B77DE" w:rsidRDefault="005D3189" w:rsidP="001C1E60">
            <w:pPr>
              <w:spacing w:before="60" w:line="240" w:lineRule="exact"/>
              <w:ind w:left="540"/>
              <w:rPr>
                <w:sz w:val="24"/>
                <w:szCs w:val="24"/>
                <w:lang w:val="ru-RU"/>
              </w:rPr>
            </w:pPr>
            <w:r w:rsidRPr="001B77DE">
              <w:rPr>
                <w:sz w:val="24"/>
                <w:szCs w:val="24"/>
                <w:lang w:val="ru-RU"/>
              </w:rPr>
              <w:t xml:space="preserve">распределение </w:t>
            </w:r>
            <w:r w:rsidR="00BF7346" w:rsidRPr="00BF7346">
              <w:rPr>
                <w:sz w:val="24"/>
                <w:szCs w:val="24"/>
                <w:lang w:val="ru-RU"/>
              </w:rPr>
              <w:t>специальных прав заимствования</w:t>
            </w:r>
            <w:r w:rsidRPr="001B77DE">
              <w:rPr>
                <w:sz w:val="24"/>
                <w:szCs w:val="24"/>
                <w:lang w:val="ru-RU"/>
              </w:rPr>
              <w:t xml:space="preserve"> (от МВФ)</w:t>
            </w:r>
          </w:p>
        </w:tc>
        <w:tc>
          <w:tcPr>
            <w:tcW w:w="1985" w:type="dxa"/>
            <w:tcBorders>
              <w:left w:val="single" w:sz="4" w:space="0" w:color="auto"/>
              <w:bottom w:val="nil"/>
              <w:right w:val="single" w:sz="4" w:space="0" w:color="auto"/>
            </w:tcBorders>
            <w:noWrap/>
          </w:tcPr>
          <w:p w:rsidR="005D3189" w:rsidRPr="001B77DE" w:rsidRDefault="005D3189" w:rsidP="001C1E60">
            <w:pPr>
              <w:spacing w:before="60" w:line="240" w:lineRule="exact"/>
              <w:jc w:val="center"/>
              <w:rPr>
                <w:sz w:val="24"/>
                <w:szCs w:val="24"/>
                <w:lang w:val="ru-RU"/>
              </w:rPr>
            </w:pPr>
          </w:p>
        </w:tc>
        <w:tc>
          <w:tcPr>
            <w:tcW w:w="1701" w:type="dxa"/>
            <w:tcBorders>
              <w:left w:val="single" w:sz="4" w:space="0" w:color="auto"/>
              <w:bottom w:val="nil"/>
              <w:right w:val="single" w:sz="4" w:space="0" w:color="auto"/>
            </w:tcBorders>
          </w:tcPr>
          <w:p w:rsidR="005D3189" w:rsidRPr="001B77DE" w:rsidRDefault="005D3189" w:rsidP="001C1E60">
            <w:pPr>
              <w:spacing w:before="60" w:line="240" w:lineRule="exact"/>
              <w:jc w:val="center"/>
              <w:rPr>
                <w:sz w:val="24"/>
                <w:szCs w:val="24"/>
                <w:lang w:val="ru-RU"/>
              </w:rPr>
            </w:pPr>
          </w:p>
        </w:tc>
        <w:tc>
          <w:tcPr>
            <w:tcW w:w="1984" w:type="dxa"/>
            <w:tcBorders>
              <w:left w:val="single" w:sz="4" w:space="0" w:color="auto"/>
              <w:bottom w:val="nil"/>
              <w:right w:val="single" w:sz="4" w:space="0" w:color="auto"/>
            </w:tcBorders>
          </w:tcPr>
          <w:p w:rsidR="005D3189" w:rsidRPr="001B77DE" w:rsidRDefault="005D3189" w:rsidP="001C1E60">
            <w:pPr>
              <w:spacing w:before="60" w:line="240" w:lineRule="exact"/>
              <w:jc w:val="center"/>
              <w:rPr>
                <w:sz w:val="24"/>
                <w:szCs w:val="24"/>
                <w:lang w:val="ru-RU"/>
              </w:rPr>
            </w:pPr>
          </w:p>
        </w:tc>
      </w:tr>
      <w:tr w:rsidR="005D3189" w:rsidRPr="00EC77C4" w:rsidTr="001C1E60">
        <w:trPr>
          <w:cantSplit/>
          <w:trHeight w:val="170"/>
        </w:trPr>
        <w:tc>
          <w:tcPr>
            <w:tcW w:w="3997" w:type="dxa"/>
            <w:tcBorders>
              <w:top w:val="nil"/>
              <w:left w:val="single" w:sz="4" w:space="0" w:color="auto"/>
              <w:right w:val="single" w:sz="4" w:space="0" w:color="auto"/>
            </w:tcBorders>
            <w:vAlign w:val="center"/>
          </w:tcPr>
          <w:p w:rsidR="005D3189" w:rsidRPr="001B77DE" w:rsidRDefault="005D3189" w:rsidP="001C1E60">
            <w:pPr>
              <w:spacing w:before="60" w:line="240" w:lineRule="exact"/>
              <w:ind w:left="540"/>
              <w:rPr>
                <w:bCs/>
                <w:sz w:val="24"/>
                <w:szCs w:val="24"/>
                <w:lang w:val="ru-RU"/>
              </w:rPr>
            </w:pPr>
            <w:r w:rsidRPr="001B77DE">
              <w:rPr>
                <w:sz w:val="24"/>
                <w:szCs w:val="24"/>
                <w:lang w:val="ru-RU"/>
              </w:rPr>
              <w:t xml:space="preserve">Резервные активы </w:t>
            </w:r>
            <w:r w:rsidRPr="001B77DE">
              <w:rPr>
                <w:sz w:val="24"/>
                <w:szCs w:val="24"/>
                <w:vertAlign w:val="superscript"/>
                <w:lang w:val="ru-RU"/>
              </w:rPr>
              <w:t>*</w:t>
            </w:r>
          </w:p>
        </w:tc>
        <w:tc>
          <w:tcPr>
            <w:tcW w:w="1985" w:type="dxa"/>
            <w:tcBorders>
              <w:top w:val="nil"/>
              <w:left w:val="single" w:sz="4" w:space="0" w:color="auto"/>
              <w:bottom w:val="nil"/>
              <w:right w:val="single" w:sz="4" w:space="0" w:color="auto"/>
            </w:tcBorders>
            <w:noWrap/>
          </w:tcPr>
          <w:p w:rsidR="005D3189" w:rsidRPr="001B77DE" w:rsidRDefault="003F125E" w:rsidP="001C1E60">
            <w:pPr>
              <w:spacing w:before="60" w:line="240" w:lineRule="exact"/>
              <w:jc w:val="center"/>
              <w:rPr>
                <w:sz w:val="24"/>
                <w:szCs w:val="24"/>
                <w:lang w:val="ru-RU"/>
              </w:rPr>
            </w:pPr>
            <w:r w:rsidRPr="001B77DE">
              <w:rPr>
                <w:sz w:val="24"/>
                <w:szCs w:val="24"/>
                <w:lang w:val="ru-RU"/>
              </w:rPr>
              <w:t>–</w:t>
            </w:r>
            <w:r w:rsidR="005D3189" w:rsidRPr="001B77DE">
              <w:rPr>
                <w:sz w:val="24"/>
                <w:szCs w:val="24"/>
                <w:lang w:val="ru-RU"/>
              </w:rPr>
              <w:t>282,05</w:t>
            </w:r>
          </w:p>
        </w:tc>
        <w:tc>
          <w:tcPr>
            <w:tcW w:w="1701" w:type="dxa"/>
            <w:tcBorders>
              <w:top w:val="nil"/>
              <w:left w:val="single" w:sz="4" w:space="0" w:color="auto"/>
              <w:bottom w:val="nil"/>
              <w:right w:val="single" w:sz="4" w:space="0" w:color="auto"/>
            </w:tcBorders>
          </w:tcPr>
          <w:p w:rsidR="005D3189" w:rsidRPr="001B77DE" w:rsidRDefault="005D3189" w:rsidP="001C1E60">
            <w:pPr>
              <w:spacing w:before="60" w:line="240" w:lineRule="exact"/>
              <w:jc w:val="center"/>
              <w:rPr>
                <w:sz w:val="24"/>
                <w:szCs w:val="24"/>
                <w:lang w:val="ru-RU"/>
              </w:rPr>
            </w:pPr>
            <w:r w:rsidRPr="001B77DE">
              <w:rPr>
                <w:sz w:val="24"/>
                <w:szCs w:val="24"/>
                <w:lang w:val="ru-RU"/>
              </w:rPr>
              <w:t>538,45</w:t>
            </w:r>
          </w:p>
        </w:tc>
        <w:tc>
          <w:tcPr>
            <w:tcW w:w="1984" w:type="dxa"/>
            <w:tcBorders>
              <w:top w:val="nil"/>
              <w:left w:val="single" w:sz="4" w:space="0" w:color="auto"/>
              <w:bottom w:val="nil"/>
              <w:right w:val="single" w:sz="4" w:space="0" w:color="auto"/>
            </w:tcBorders>
          </w:tcPr>
          <w:p w:rsidR="005D3189" w:rsidRPr="001B77DE" w:rsidRDefault="005D3189" w:rsidP="001C1E60">
            <w:pPr>
              <w:spacing w:before="60" w:line="240" w:lineRule="exact"/>
              <w:jc w:val="center"/>
              <w:rPr>
                <w:sz w:val="24"/>
                <w:szCs w:val="24"/>
                <w:lang w:val="ru-RU"/>
              </w:rPr>
            </w:pPr>
            <w:r w:rsidRPr="001B77DE">
              <w:rPr>
                <w:sz w:val="24"/>
                <w:szCs w:val="24"/>
                <w:lang w:val="ru-RU"/>
              </w:rPr>
              <w:t>319,82</w:t>
            </w:r>
          </w:p>
        </w:tc>
      </w:tr>
      <w:tr w:rsidR="005D3189" w:rsidRPr="00EC77C4" w:rsidTr="00BF7346">
        <w:trPr>
          <w:cantSplit/>
          <w:trHeight w:val="170"/>
        </w:trPr>
        <w:tc>
          <w:tcPr>
            <w:tcW w:w="3997" w:type="dxa"/>
            <w:tcBorders>
              <w:left w:val="single" w:sz="4" w:space="0" w:color="auto"/>
              <w:bottom w:val="single" w:sz="4" w:space="0" w:color="auto"/>
              <w:right w:val="single" w:sz="4" w:space="0" w:color="auto"/>
            </w:tcBorders>
            <w:vAlign w:val="center"/>
          </w:tcPr>
          <w:p w:rsidR="005D3189" w:rsidRPr="001B77DE" w:rsidRDefault="005D3189" w:rsidP="001C1E60">
            <w:pPr>
              <w:spacing w:before="60" w:after="60" w:line="240" w:lineRule="exact"/>
              <w:ind w:left="360"/>
              <w:rPr>
                <w:sz w:val="24"/>
                <w:szCs w:val="24"/>
                <w:lang w:val="ru-RU"/>
              </w:rPr>
            </w:pPr>
            <w:r w:rsidRPr="001B77DE">
              <w:rPr>
                <w:sz w:val="24"/>
                <w:szCs w:val="24"/>
                <w:lang w:val="ru-RU"/>
              </w:rPr>
              <w:t xml:space="preserve">Ошибки и пропуски </w:t>
            </w:r>
          </w:p>
        </w:tc>
        <w:tc>
          <w:tcPr>
            <w:tcW w:w="1985" w:type="dxa"/>
            <w:tcBorders>
              <w:top w:val="nil"/>
              <w:left w:val="single" w:sz="4" w:space="0" w:color="auto"/>
              <w:bottom w:val="single" w:sz="4" w:space="0" w:color="auto"/>
              <w:right w:val="single" w:sz="4" w:space="0" w:color="auto"/>
            </w:tcBorders>
            <w:noWrap/>
          </w:tcPr>
          <w:p w:rsidR="005D3189" w:rsidRPr="001B77DE" w:rsidRDefault="005D3189" w:rsidP="001C1E60">
            <w:pPr>
              <w:spacing w:before="60" w:after="60" w:line="240" w:lineRule="exact"/>
              <w:jc w:val="center"/>
              <w:rPr>
                <w:sz w:val="24"/>
                <w:szCs w:val="24"/>
                <w:lang w:val="ru-RU"/>
              </w:rPr>
            </w:pPr>
            <w:r w:rsidRPr="001B77DE">
              <w:rPr>
                <w:sz w:val="24"/>
                <w:szCs w:val="24"/>
                <w:lang w:val="ru-RU"/>
              </w:rPr>
              <w:t>77,68</w:t>
            </w:r>
          </w:p>
        </w:tc>
        <w:tc>
          <w:tcPr>
            <w:tcW w:w="1701" w:type="dxa"/>
            <w:tcBorders>
              <w:top w:val="nil"/>
              <w:left w:val="single" w:sz="4" w:space="0" w:color="auto"/>
              <w:bottom w:val="single" w:sz="4" w:space="0" w:color="auto"/>
              <w:right w:val="single" w:sz="4" w:space="0" w:color="auto"/>
            </w:tcBorders>
          </w:tcPr>
          <w:p w:rsidR="005D3189" w:rsidRPr="001B77DE" w:rsidRDefault="003F125E" w:rsidP="001C1E60">
            <w:pPr>
              <w:spacing w:before="60" w:after="60" w:line="240" w:lineRule="exact"/>
              <w:jc w:val="center"/>
              <w:rPr>
                <w:sz w:val="24"/>
                <w:szCs w:val="24"/>
                <w:lang w:val="ru-RU"/>
              </w:rPr>
            </w:pPr>
            <w:r w:rsidRPr="001B77DE">
              <w:rPr>
                <w:sz w:val="24"/>
                <w:szCs w:val="24"/>
                <w:lang w:val="ru-RU"/>
              </w:rPr>
              <w:t>–</w:t>
            </w:r>
            <w:r w:rsidR="005D3189" w:rsidRPr="001B77DE">
              <w:rPr>
                <w:sz w:val="24"/>
                <w:szCs w:val="24"/>
                <w:lang w:val="ru-RU"/>
              </w:rPr>
              <w:t>91,34</w:t>
            </w:r>
          </w:p>
        </w:tc>
        <w:tc>
          <w:tcPr>
            <w:tcW w:w="1984" w:type="dxa"/>
            <w:tcBorders>
              <w:top w:val="nil"/>
              <w:left w:val="single" w:sz="4" w:space="0" w:color="auto"/>
              <w:bottom w:val="single" w:sz="4" w:space="0" w:color="auto"/>
              <w:right w:val="single" w:sz="4" w:space="0" w:color="auto"/>
            </w:tcBorders>
          </w:tcPr>
          <w:p w:rsidR="005D3189" w:rsidRPr="001B77DE" w:rsidRDefault="003F125E" w:rsidP="001C1E60">
            <w:pPr>
              <w:spacing w:before="60" w:after="60" w:line="240" w:lineRule="exact"/>
              <w:jc w:val="center"/>
              <w:rPr>
                <w:sz w:val="24"/>
                <w:szCs w:val="24"/>
                <w:lang w:val="ru-RU"/>
              </w:rPr>
            </w:pPr>
            <w:r w:rsidRPr="001B77DE">
              <w:rPr>
                <w:sz w:val="24"/>
                <w:szCs w:val="24"/>
                <w:lang w:val="ru-RU"/>
              </w:rPr>
              <w:t>–</w:t>
            </w:r>
            <w:r w:rsidR="005D3189" w:rsidRPr="001B77DE">
              <w:rPr>
                <w:sz w:val="24"/>
                <w:szCs w:val="24"/>
                <w:lang w:val="ru-RU"/>
              </w:rPr>
              <w:t>51,94</w:t>
            </w:r>
          </w:p>
        </w:tc>
      </w:tr>
      <w:tr w:rsidR="005D3189" w:rsidRPr="00EC77C4" w:rsidTr="00BF7346">
        <w:trPr>
          <w:cantSplit/>
          <w:trHeight w:val="170"/>
        </w:trPr>
        <w:tc>
          <w:tcPr>
            <w:tcW w:w="3997" w:type="dxa"/>
            <w:tcBorders>
              <w:top w:val="single" w:sz="4" w:space="0" w:color="auto"/>
              <w:left w:val="single" w:sz="4" w:space="0" w:color="auto"/>
              <w:right w:val="single" w:sz="4" w:space="0" w:color="auto"/>
            </w:tcBorders>
            <w:vAlign w:val="center"/>
          </w:tcPr>
          <w:p w:rsidR="005D3189" w:rsidRPr="001B77DE" w:rsidRDefault="005D3189" w:rsidP="001C1E60">
            <w:pPr>
              <w:keepNext/>
              <w:spacing w:before="60" w:line="240" w:lineRule="exact"/>
              <w:ind w:left="357"/>
              <w:rPr>
                <w:sz w:val="24"/>
                <w:szCs w:val="24"/>
                <w:lang w:val="ru-RU"/>
              </w:rPr>
            </w:pPr>
            <w:r w:rsidRPr="001B77DE">
              <w:rPr>
                <w:b/>
                <w:bCs/>
                <w:sz w:val="24"/>
                <w:szCs w:val="24"/>
                <w:lang w:val="ru-RU"/>
              </w:rPr>
              <w:lastRenderedPageBreak/>
              <w:t>Примечание</w:t>
            </w:r>
          </w:p>
        </w:tc>
        <w:tc>
          <w:tcPr>
            <w:tcW w:w="1985" w:type="dxa"/>
            <w:tcBorders>
              <w:top w:val="single" w:sz="4" w:space="0" w:color="auto"/>
              <w:right w:val="single" w:sz="4" w:space="0" w:color="auto"/>
            </w:tcBorders>
            <w:noWrap/>
          </w:tcPr>
          <w:p w:rsidR="005D3189" w:rsidRPr="001B77DE" w:rsidRDefault="005D3189" w:rsidP="001C1E60">
            <w:pPr>
              <w:spacing w:before="60" w:line="240" w:lineRule="exact"/>
              <w:jc w:val="center"/>
              <w:rPr>
                <w:sz w:val="24"/>
                <w:szCs w:val="24"/>
                <w:lang w:val="ru-RU"/>
              </w:rPr>
            </w:pPr>
          </w:p>
        </w:tc>
        <w:tc>
          <w:tcPr>
            <w:tcW w:w="1701" w:type="dxa"/>
            <w:tcBorders>
              <w:top w:val="single" w:sz="4" w:space="0" w:color="auto"/>
              <w:left w:val="single" w:sz="4" w:space="0" w:color="auto"/>
              <w:right w:val="single" w:sz="4" w:space="0" w:color="auto"/>
            </w:tcBorders>
          </w:tcPr>
          <w:p w:rsidR="005D3189" w:rsidRPr="001B77DE" w:rsidRDefault="005D3189" w:rsidP="001C1E60">
            <w:pPr>
              <w:spacing w:before="60" w:line="240" w:lineRule="exact"/>
              <w:jc w:val="center"/>
              <w:rPr>
                <w:sz w:val="24"/>
                <w:szCs w:val="24"/>
                <w:lang w:val="ru-RU"/>
              </w:rPr>
            </w:pPr>
          </w:p>
        </w:tc>
        <w:tc>
          <w:tcPr>
            <w:tcW w:w="1984" w:type="dxa"/>
            <w:tcBorders>
              <w:top w:val="single" w:sz="4" w:space="0" w:color="auto"/>
              <w:right w:val="single" w:sz="4" w:space="0" w:color="auto"/>
            </w:tcBorders>
          </w:tcPr>
          <w:p w:rsidR="005D3189" w:rsidRPr="001B77DE" w:rsidRDefault="005D3189" w:rsidP="001C1E60">
            <w:pPr>
              <w:spacing w:before="60" w:line="240" w:lineRule="exact"/>
              <w:jc w:val="center"/>
              <w:rPr>
                <w:sz w:val="24"/>
                <w:szCs w:val="24"/>
                <w:lang w:val="ru-RU"/>
              </w:rPr>
            </w:pPr>
          </w:p>
        </w:tc>
      </w:tr>
      <w:tr w:rsidR="005D3189" w:rsidRPr="00EC77C4" w:rsidTr="001C1E60">
        <w:trPr>
          <w:cantSplit/>
          <w:trHeight w:val="170"/>
        </w:trPr>
        <w:tc>
          <w:tcPr>
            <w:tcW w:w="3997" w:type="dxa"/>
            <w:tcBorders>
              <w:left w:val="single" w:sz="4" w:space="0" w:color="auto"/>
              <w:bottom w:val="single" w:sz="4" w:space="0" w:color="auto"/>
              <w:right w:val="single" w:sz="4" w:space="0" w:color="auto"/>
            </w:tcBorders>
            <w:vAlign w:val="center"/>
          </w:tcPr>
          <w:p w:rsidR="005D3189" w:rsidRPr="001B77DE" w:rsidRDefault="005D3189" w:rsidP="001C1E60">
            <w:pPr>
              <w:spacing w:before="60" w:after="60" w:line="240" w:lineRule="exact"/>
              <w:rPr>
                <w:b/>
                <w:sz w:val="24"/>
                <w:szCs w:val="24"/>
                <w:lang w:val="ru-RU"/>
              </w:rPr>
            </w:pPr>
            <w:r w:rsidRPr="001B77DE">
              <w:rPr>
                <w:iCs/>
                <w:sz w:val="24"/>
                <w:szCs w:val="24"/>
                <w:lang w:val="ru-RU"/>
              </w:rPr>
              <w:t>Трансферты (переводы) денежных средств из-за границы, осуществленные в пользу физических лиц через лицензированные банки</w:t>
            </w:r>
          </w:p>
        </w:tc>
        <w:tc>
          <w:tcPr>
            <w:tcW w:w="1985" w:type="dxa"/>
            <w:tcBorders>
              <w:left w:val="single" w:sz="4" w:space="0" w:color="auto"/>
              <w:bottom w:val="single" w:sz="4" w:space="0" w:color="auto"/>
              <w:right w:val="single" w:sz="4" w:space="0" w:color="auto"/>
            </w:tcBorders>
            <w:noWrap/>
          </w:tcPr>
          <w:p w:rsidR="005D3189" w:rsidRPr="001B77DE" w:rsidRDefault="005D3189" w:rsidP="001C1E60">
            <w:pPr>
              <w:spacing w:before="60" w:after="60" w:line="240" w:lineRule="exact"/>
              <w:jc w:val="center"/>
              <w:rPr>
                <w:sz w:val="24"/>
                <w:szCs w:val="24"/>
                <w:lang w:val="ru-RU"/>
              </w:rPr>
            </w:pPr>
            <w:r w:rsidRPr="001B77DE">
              <w:rPr>
                <w:sz w:val="24"/>
                <w:szCs w:val="24"/>
                <w:lang w:val="ru-RU"/>
              </w:rPr>
              <w:t>1 608,98</w:t>
            </w:r>
          </w:p>
        </w:tc>
        <w:tc>
          <w:tcPr>
            <w:tcW w:w="1701" w:type="dxa"/>
            <w:tcBorders>
              <w:left w:val="single" w:sz="4" w:space="0" w:color="auto"/>
              <w:bottom w:val="single" w:sz="4" w:space="0" w:color="auto"/>
              <w:right w:val="single" w:sz="4" w:space="0" w:color="auto"/>
            </w:tcBorders>
          </w:tcPr>
          <w:p w:rsidR="005D3189" w:rsidRPr="001B77DE" w:rsidRDefault="005D3189" w:rsidP="001C1E60">
            <w:pPr>
              <w:spacing w:before="60" w:after="60" w:line="240" w:lineRule="exact"/>
              <w:jc w:val="center"/>
              <w:rPr>
                <w:sz w:val="24"/>
                <w:szCs w:val="24"/>
                <w:lang w:val="ru-RU"/>
              </w:rPr>
            </w:pPr>
            <w:r w:rsidRPr="001B77DE">
              <w:rPr>
                <w:sz w:val="24"/>
                <w:szCs w:val="24"/>
                <w:lang w:val="ru-RU"/>
              </w:rPr>
              <w:t>1 612,96</w:t>
            </w:r>
          </w:p>
        </w:tc>
        <w:tc>
          <w:tcPr>
            <w:tcW w:w="1984" w:type="dxa"/>
            <w:tcBorders>
              <w:left w:val="single" w:sz="4" w:space="0" w:color="auto"/>
              <w:bottom w:val="single" w:sz="4" w:space="0" w:color="auto"/>
              <w:right w:val="single" w:sz="4" w:space="0" w:color="auto"/>
            </w:tcBorders>
          </w:tcPr>
          <w:p w:rsidR="005D3189" w:rsidRPr="001B77DE" w:rsidRDefault="005D3189" w:rsidP="001C1E60">
            <w:pPr>
              <w:spacing w:before="60" w:after="60" w:line="240" w:lineRule="exact"/>
              <w:jc w:val="center"/>
              <w:rPr>
                <w:sz w:val="24"/>
                <w:szCs w:val="24"/>
                <w:lang w:val="ru-RU"/>
              </w:rPr>
            </w:pPr>
            <w:r w:rsidRPr="001B77DE">
              <w:rPr>
                <w:sz w:val="24"/>
                <w:szCs w:val="24"/>
                <w:lang w:val="ru-RU"/>
              </w:rPr>
              <w:t>885,66</w:t>
            </w:r>
          </w:p>
        </w:tc>
      </w:tr>
    </w:tbl>
    <w:p w:rsidR="00375B11" w:rsidRPr="00EC77C4" w:rsidRDefault="00375B11" w:rsidP="001C1E60">
      <w:pPr>
        <w:spacing w:before="120"/>
        <w:jc w:val="both"/>
        <w:rPr>
          <w:sz w:val="24"/>
          <w:szCs w:val="24"/>
          <w:lang w:val="ru-RU"/>
        </w:rPr>
      </w:pPr>
      <w:r w:rsidRPr="00EC77C4">
        <w:rPr>
          <w:sz w:val="24"/>
          <w:szCs w:val="24"/>
          <w:vertAlign w:val="superscript"/>
          <w:lang w:val="ru-RU"/>
        </w:rPr>
        <w:t>*</w:t>
      </w:r>
      <w:r w:rsidR="001C1E60">
        <w:rPr>
          <w:sz w:val="24"/>
          <w:szCs w:val="24"/>
          <w:vertAlign w:val="superscript"/>
          <w:lang w:val="ru-RU"/>
        </w:rPr>
        <w:t> </w:t>
      </w:r>
      <w:r w:rsidRPr="00EC77C4">
        <w:rPr>
          <w:sz w:val="24"/>
          <w:szCs w:val="24"/>
          <w:lang w:val="ru-RU"/>
        </w:rPr>
        <w:t>(–) – рост, (+) – снижение.</w:t>
      </w:r>
    </w:p>
    <w:p w:rsidR="00375B11" w:rsidRPr="00EC77C4" w:rsidRDefault="00375B11" w:rsidP="00A76FBD">
      <w:pPr>
        <w:jc w:val="both"/>
        <w:rPr>
          <w:sz w:val="24"/>
          <w:szCs w:val="24"/>
          <w:lang w:val="ru-RU"/>
        </w:rPr>
      </w:pPr>
      <w:r w:rsidRPr="00EC77C4">
        <w:rPr>
          <w:sz w:val="24"/>
          <w:szCs w:val="24"/>
          <w:vertAlign w:val="superscript"/>
          <w:lang w:val="ru-RU"/>
        </w:rPr>
        <w:t>**</w:t>
      </w:r>
      <w:r w:rsidR="001C1E60">
        <w:rPr>
          <w:sz w:val="24"/>
          <w:szCs w:val="24"/>
          <w:lang w:val="ru-RU"/>
        </w:rPr>
        <w:t> </w:t>
      </w:r>
      <w:r w:rsidRPr="00EC77C4">
        <w:rPr>
          <w:sz w:val="24"/>
          <w:szCs w:val="24"/>
          <w:lang w:val="ru-RU"/>
        </w:rPr>
        <w:t>(+) – рост, (–) – снижение.</w:t>
      </w:r>
    </w:p>
    <w:p w:rsidR="00375B11" w:rsidRPr="00EC77C4" w:rsidRDefault="00375B11" w:rsidP="001C1E60">
      <w:pPr>
        <w:keepNext/>
        <w:spacing w:before="480" w:after="120"/>
        <w:jc w:val="center"/>
        <w:rPr>
          <w:sz w:val="24"/>
          <w:szCs w:val="24"/>
          <w:lang w:val="ru-RU"/>
        </w:rPr>
      </w:pPr>
      <w:r w:rsidRPr="00EC77C4">
        <w:rPr>
          <w:b/>
          <w:sz w:val="28"/>
          <w:szCs w:val="28"/>
          <w:lang w:val="ru-RU"/>
        </w:rPr>
        <w:t>Валовой внешний долг Республики Молдова</w:t>
      </w:r>
      <w:r w:rsidR="001C1E60">
        <w:rPr>
          <w:b/>
          <w:sz w:val="28"/>
          <w:szCs w:val="28"/>
          <w:lang w:val="ru-RU"/>
        </w:rPr>
        <w:br/>
      </w:r>
      <w:r w:rsidRPr="00EC77C4">
        <w:rPr>
          <w:sz w:val="24"/>
          <w:szCs w:val="24"/>
          <w:lang w:val="ru-RU"/>
        </w:rPr>
        <w:t>(на конец периода, млн долларов США)</w:t>
      </w:r>
    </w:p>
    <w:tbl>
      <w:tblPr>
        <w:tblW w:w="4986" w:type="pct"/>
        <w:tblLayout w:type="fixed"/>
        <w:tblCellMar>
          <w:left w:w="28" w:type="dxa"/>
          <w:right w:w="28" w:type="dxa"/>
        </w:tblCellMar>
        <w:tblLook w:val="0000" w:firstRow="0" w:lastRow="0" w:firstColumn="0" w:lastColumn="0" w:noHBand="0" w:noVBand="0"/>
      </w:tblPr>
      <w:tblGrid>
        <w:gridCol w:w="3997"/>
        <w:gridCol w:w="1985"/>
        <w:gridCol w:w="1701"/>
        <w:gridCol w:w="1984"/>
      </w:tblGrid>
      <w:tr w:rsidR="009A0CE0" w:rsidRPr="001C1E60" w:rsidTr="001C1E60">
        <w:trPr>
          <w:cantSplit/>
          <w:trHeight w:val="170"/>
          <w:tblHeader/>
        </w:trPr>
        <w:tc>
          <w:tcPr>
            <w:tcW w:w="3997" w:type="dxa"/>
            <w:tcBorders>
              <w:top w:val="single" w:sz="4" w:space="0" w:color="auto"/>
              <w:left w:val="single" w:sz="4" w:space="0" w:color="auto"/>
              <w:bottom w:val="double" w:sz="4" w:space="0" w:color="auto"/>
              <w:right w:val="single" w:sz="4" w:space="0" w:color="auto"/>
            </w:tcBorders>
            <w:vAlign w:val="center"/>
          </w:tcPr>
          <w:p w:rsidR="009A0CE0" w:rsidRPr="001C1E60" w:rsidRDefault="009A0CE0" w:rsidP="001C1E60">
            <w:pPr>
              <w:spacing w:before="60" w:after="60" w:line="200" w:lineRule="exact"/>
              <w:jc w:val="center"/>
              <w:rPr>
                <w:bCs/>
                <w:lang w:val="ru-RU"/>
              </w:rPr>
            </w:pPr>
            <w:r w:rsidRPr="001C1E60">
              <w:rPr>
                <w:bCs/>
                <w:lang w:val="ru-RU"/>
              </w:rPr>
              <w:t>Наименование показателя</w:t>
            </w:r>
          </w:p>
        </w:tc>
        <w:tc>
          <w:tcPr>
            <w:tcW w:w="1985" w:type="dxa"/>
            <w:tcBorders>
              <w:top w:val="single" w:sz="4" w:space="0" w:color="auto"/>
              <w:left w:val="single" w:sz="4" w:space="0" w:color="auto"/>
              <w:bottom w:val="double" w:sz="4" w:space="0" w:color="auto"/>
              <w:right w:val="single" w:sz="4" w:space="0" w:color="auto"/>
            </w:tcBorders>
            <w:noWrap/>
            <w:vAlign w:val="center"/>
          </w:tcPr>
          <w:p w:rsidR="009A0CE0" w:rsidRPr="001C1E60" w:rsidRDefault="009A0CE0" w:rsidP="001C1E60">
            <w:pPr>
              <w:spacing w:before="60" w:after="60" w:line="200" w:lineRule="exact"/>
              <w:jc w:val="center"/>
              <w:rPr>
                <w:bCs/>
                <w:lang w:val="ru-RU"/>
              </w:rPr>
            </w:pPr>
            <w:r w:rsidRPr="001C1E60">
              <w:rPr>
                <w:bCs/>
                <w:lang w:val="ru-RU"/>
              </w:rPr>
              <w:t xml:space="preserve">2013 </w:t>
            </w:r>
            <w:r w:rsidRPr="001C1E60">
              <w:rPr>
                <w:lang w:val="ru-RU"/>
              </w:rPr>
              <w:t>год</w:t>
            </w:r>
          </w:p>
        </w:tc>
        <w:tc>
          <w:tcPr>
            <w:tcW w:w="1701" w:type="dxa"/>
            <w:tcBorders>
              <w:top w:val="single" w:sz="4" w:space="0" w:color="auto"/>
              <w:left w:val="single" w:sz="4" w:space="0" w:color="auto"/>
              <w:bottom w:val="double" w:sz="4" w:space="0" w:color="auto"/>
              <w:right w:val="single" w:sz="4" w:space="0" w:color="auto"/>
            </w:tcBorders>
            <w:vAlign w:val="center"/>
          </w:tcPr>
          <w:p w:rsidR="009A0CE0" w:rsidRPr="001C1E60" w:rsidRDefault="009A0CE0" w:rsidP="001C1E60">
            <w:pPr>
              <w:spacing w:before="60" w:after="60" w:line="200" w:lineRule="exact"/>
              <w:jc w:val="center"/>
              <w:rPr>
                <w:bCs/>
                <w:lang w:val="ru-RU"/>
              </w:rPr>
            </w:pPr>
            <w:r w:rsidRPr="001C1E60">
              <w:rPr>
                <w:bCs/>
                <w:lang w:val="ru-RU"/>
              </w:rPr>
              <w:t xml:space="preserve">2014 </w:t>
            </w:r>
            <w:r w:rsidRPr="001C1E60">
              <w:rPr>
                <w:lang w:val="ru-RU"/>
              </w:rPr>
              <w:t>год</w:t>
            </w:r>
          </w:p>
        </w:tc>
        <w:tc>
          <w:tcPr>
            <w:tcW w:w="1984" w:type="dxa"/>
            <w:tcBorders>
              <w:top w:val="single" w:sz="4" w:space="0" w:color="auto"/>
              <w:left w:val="single" w:sz="4" w:space="0" w:color="auto"/>
              <w:bottom w:val="double" w:sz="4" w:space="0" w:color="auto"/>
              <w:right w:val="single" w:sz="4" w:space="0" w:color="auto"/>
            </w:tcBorders>
            <w:vAlign w:val="center"/>
          </w:tcPr>
          <w:p w:rsidR="009A0CE0" w:rsidRPr="001C1E60" w:rsidRDefault="00BF7346" w:rsidP="001C1E60">
            <w:pPr>
              <w:spacing w:before="60" w:after="60" w:line="200" w:lineRule="exact"/>
              <w:jc w:val="center"/>
              <w:rPr>
                <w:bCs/>
                <w:lang w:val="ru-RU"/>
              </w:rPr>
            </w:pPr>
            <w:r>
              <w:rPr>
                <w:bCs/>
                <w:lang w:val="ru-RU"/>
              </w:rPr>
              <w:t>С</w:t>
            </w:r>
            <w:r w:rsidR="009A0CE0" w:rsidRPr="001C1E60">
              <w:rPr>
                <w:bCs/>
                <w:lang w:val="ru-RU"/>
              </w:rPr>
              <w:t xml:space="preserve">ентябрь </w:t>
            </w:r>
            <w:r w:rsidR="009A0CE0" w:rsidRPr="001C1E60">
              <w:rPr>
                <w:bCs/>
                <w:lang w:val="ru-RU"/>
              </w:rPr>
              <w:br/>
              <w:t>2015 года</w:t>
            </w:r>
          </w:p>
        </w:tc>
      </w:tr>
      <w:tr w:rsidR="009A0CE0" w:rsidRPr="00EC77C4" w:rsidTr="001C1E60">
        <w:trPr>
          <w:cantSplit/>
          <w:trHeight w:val="170"/>
        </w:trPr>
        <w:tc>
          <w:tcPr>
            <w:tcW w:w="3997" w:type="dxa"/>
            <w:tcBorders>
              <w:top w:val="double" w:sz="4" w:space="0" w:color="auto"/>
              <w:left w:val="single" w:sz="4" w:space="0" w:color="auto"/>
              <w:bottom w:val="nil"/>
              <w:right w:val="single" w:sz="4" w:space="0" w:color="auto"/>
            </w:tcBorders>
          </w:tcPr>
          <w:p w:rsidR="009A0CE0" w:rsidRPr="001C1E60" w:rsidRDefault="009A0CE0" w:rsidP="001C1E60">
            <w:pPr>
              <w:spacing w:before="60" w:line="240" w:lineRule="exact"/>
              <w:rPr>
                <w:b/>
                <w:bCs/>
                <w:sz w:val="24"/>
                <w:szCs w:val="24"/>
                <w:lang w:val="ru-RU"/>
              </w:rPr>
            </w:pPr>
            <w:r w:rsidRPr="001C1E60">
              <w:rPr>
                <w:b/>
                <w:bCs/>
                <w:sz w:val="24"/>
                <w:szCs w:val="24"/>
                <w:lang w:val="ru-RU"/>
              </w:rPr>
              <w:t>Сектор государственного управления</w:t>
            </w:r>
          </w:p>
        </w:tc>
        <w:tc>
          <w:tcPr>
            <w:tcW w:w="1985" w:type="dxa"/>
            <w:tcBorders>
              <w:top w:val="double" w:sz="4" w:space="0" w:color="auto"/>
              <w:left w:val="single" w:sz="4" w:space="0" w:color="auto"/>
              <w:bottom w:val="nil"/>
              <w:right w:val="single" w:sz="4" w:space="0" w:color="auto"/>
            </w:tcBorders>
            <w:noWrap/>
          </w:tcPr>
          <w:p w:rsidR="009A0CE0" w:rsidRPr="001C1E60" w:rsidRDefault="009A0CE0" w:rsidP="001C1E60">
            <w:pPr>
              <w:spacing w:before="60" w:line="240" w:lineRule="exact"/>
              <w:jc w:val="center"/>
              <w:rPr>
                <w:b/>
                <w:bCs/>
                <w:sz w:val="24"/>
                <w:szCs w:val="24"/>
                <w:lang w:val="ru-RU"/>
              </w:rPr>
            </w:pPr>
            <w:r w:rsidRPr="001C1E60">
              <w:rPr>
                <w:b/>
                <w:bCs/>
                <w:sz w:val="24"/>
                <w:szCs w:val="24"/>
                <w:lang w:val="ru-RU"/>
              </w:rPr>
              <w:t>1 305,17</w:t>
            </w:r>
          </w:p>
        </w:tc>
        <w:tc>
          <w:tcPr>
            <w:tcW w:w="1701" w:type="dxa"/>
            <w:tcBorders>
              <w:top w:val="double" w:sz="4" w:space="0" w:color="auto"/>
              <w:left w:val="single" w:sz="4" w:space="0" w:color="auto"/>
              <w:bottom w:val="nil"/>
              <w:right w:val="single" w:sz="4" w:space="0" w:color="auto"/>
            </w:tcBorders>
          </w:tcPr>
          <w:p w:rsidR="009A0CE0" w:rsidRPr="001C1E60" w:rsidRDefault="009A0CE0" w:rsidP="001C1E60">
            <w:pPr>
              <w:spacing w:before="60" w:line="240" w:lineRule="exact"/>
              <w:jc w:val="center"/>
              <w:rPr>
                <w:b/>
                <w:bCs/>
                <w:sz w:val="24"/>
                <w:szCs w:val="24"/>
                <w:lang w:val="ru-RU"/>
              </w:rPr>
            </w:pPr>
            <w:r w:rsidRPr="001C1E60">
              <w:rPr>
                <w:b/>
                <w:bCs/>
                <w:sz w:val="24"/>
                <w:szCs w:val="24"/>
                <w:lang w:val="ru-RU"/>
              </w:rPr>
              <w:t>1 320,37</w:t>
            </w:r>
          </w:p>
        </w:tc>
        <w:tc>
          <w:tcPr>
            <w:tcW w:w="1984" w:type="dxa"/>
            <w:tcBorders>
              <w:top w:val="double" w:sz="4" w:space="0" w:color="auto"/>
              <w:left w:val="single" w:sz="4" w:space="0" w:color="auto"/>
              <w:bottom w:val="nil"/>
              <w:right w:val="single" w:sz="4" w:space="0" w:color="auto"/>
            </w:tcBorders>
          </w:tcPr>
          <w:p w:rsidR="009A0CE0" w:rsidRPr="001C1E60" w:rsidRDefault="009A0CE0" w:rsidP="001C1E60">
            <w:pPr>
              <w:spacing w:before="60" w:line="240" w:lineRule="exact"/>
              <w:jc w:val="center"/>
              <w:rPr>
                <w:b/>
                <w:bCs/>
                <w:sz w:val="24"/>
                <w:szCs w:val="24"/>
                <w:lang w:val="ru-RU"/>
              </w:rPr>
            </w:pPr>
            <w:r w:rsidRPr="001C1E60">
              <w:rPr>
                <w:b/>
                <w:bCs/>
                <w:sz w:val="24"/>
                <w:szCs w:val="24"/>
                <w:lang w:val="ru-RU"/>
              </w:rPr>
              <w:t>1 351,31</w:t>
            </w:r>
          </w:p>
        </w:tc>
      </w:tr>
      <w:tr w:rsidR="009A0CE0" w:rsidRPr="00EC77C4" w:rsidTr="001C1E60">
        <w:trPr>
          <w:cantSplit/>
          <w:trHeight w:val="170"/>
        </w:trPr>
        <w:tc>
          <w:tcPr>
            <w:tcW w:w="3997" w:type="dxa"/>
            <w:tcBorders>
              <w:top w:val="nil"/>
              <w:left w:val="single" w:sz="4" w:space="0" w:color="auto"/>
              <w:bottom w:val="nil"/>
              <w:right w:val="single" w:sz="4" w:space="0" w:color="auto"/>
            </w:tcBorders>
            <w:vAlign w:val="bottom"/>
          </w:tcPr>
          <w:p w:rsidR="009A0CE0" w:rsidRPr="001C1E60" w:rsidRDefault="009A0CE0" w:rsidP="001C1E60">
            <w:pPr>
              <w:spacing w:before="60" w:line="240" w:lineRule="exact"/>
              <w:ind w:left="180"/>
              <w:rPr>
                <w:bCs/>
                <w:iCs/>
                <w:sz w:val="24"/>
                <w:szCs w:val="24"/>
                <w:lang w:val="ru-RU"/>
              </w:rPr>
            </w:pPr>
            <w:r w:rsidRPr="001C1E60">
              <w:rPr>
                <w:bCs/>
                <w:iCs/>
                <w:sz w:val="24"/>
                <w:szCs w:val="24"/>
                <w:lang w:val="ru-RU"/>
              </w:rPr>
              <w:t>Долгосрочные обязательства</w:t>
            </w:r>
          </w:p>
        </w:tc>
        <w:tc>
          <w:tcPr>
            <w:tcW w:w="1985" w:type="dxa"/>
            <w:tcBorders>
              <w:top w:val="nil"/>
              <w:left w:val="single" w:sz="4" w:space="0" w:color="auto"/>
              <w:bottom w:val="nil"/>
              <w:right w:val="single" w:sz="4" w:space="0" w:color="auto"/>
            </w:tcBorders>
            <w:noWrap/>
          </w:tcPr>
          <w:p w:rsidR="009A0CE0" w:rsidRPr="001C1E60" w:rsidRDefault="009A0CE0" w:rsidP="001C1E60">
            <w:pPr>
              <w:spacing w:before="60" w:line="240" w:lineRule="exact"/>
              <w:jc w:val="center"/>
              <w:rPr>
                <w:sz w:val="24"/>
                <w:szCs w:val="24"/>
                <w:lang w:val="ru-RU"/>
              </w:rPr>
            </w:pPr>
            <w:r w:rsidRPr="001C1E60">
              <w:rPr>
                <w:sz w:val="24"/>
                <w:szCs w:val="24"/>
                <w:lang w:val="ru-RU"/>
              </w:rPr>
              <w:t>1 305,17</w:t>
            </w:r>
          </w:p>
        </w:tc>
        <w:tc>
          <w:tcPr>
            <w:tcW w:w="1701" w:type="dxa"/>
            <w:tcBorders>
              <w:top w:val="nil"/>
              <w:left w:val="single" w:sz="4" w:space="0" w:color="auto"/>
              <w:bottom w:val="nil"/>
              <w:right w:val="single" w:sz="4" w:space="0" w:color="auto"/>
            </w:tcBorders>
          </w:tcPr>
          <w:p w:rsidR="009A0CE0" w:rsidRPr="001C1E60" w:rsidRDefault="009A0CE0" w:rsidP="001C1E60">
            <w:pPr>
              <w:spacing w:before="60" w:line="240" w:lineRule="exact"/>
              <w:jc w:val="center"/>
              <w:rPr>
                <w:sz w:val="24"/>
                <w:szCs w:val="24"/>
                <w:lang w:val="ru-RU"/>
              </w:rPr>
            </w:pPr>
            <w:r w:rsidRPr="001C1E60">
              <w:rPr>
                <w:sz w:val="24"/>
                <w:szCs w:val="24"/>
                <w:lang w:val="ru-RU"/>
              </w:rPr>
              <w:t>1 320,37</w:t>
            </w:r>
          </w:p>
        </w:tc>
        <w:tc>
          <w:tcPr>
            <w:tcW w:w="1984" w:type="dxa"/>
            <w:tcBorders>
              <w:top w:val="nil"/>
              <w:left w:val="single" w:sz="4" w:space="0" w:color="auto"/>
              <w:bottom w:val="nil"/>
              <w:right w:val="single" w:sz="4" w:space="0" w:color="auto"/>
            </w:tcBorders>
          </w:tcPr>
          <w:p w:rsidR="009A0CE0" w:rsidRPr="001C1E60" w:rsidRDefault="009A0CE0" w:rsidP="001C1E60">
            <w:pPr>
              <w:spacing w:before="60" w:line="240" w:lineRule="exact"/>
              <w:jc w:val="center"/>
              <w:rPr>
                <w:sz w:val="24"/>
                <w:szCs w:val="24"/>
                <w:lang w:val="ru-RU"/>
              </w:rPr>
            </w:pPr>
            <w:r w:rsidRPr="001C1E60">
              <w:rPr>
                <w:sz w:val="24"/>
                <w:szCs w:val="24"/>
                <w:lang w:val="ru-RU"/>
              </w:rPr>
              <w:t>1 351,31</w:t>
            </w:r>
          </w:p>
        </w:tc>
      </w:tr>
      <w:tr w:rsidR="009A0CE0" w:rsidRPr="00EC77C4" w:rsidTr="001C1E60">
        <w:trPr>
          <w:cantSplit/>
          <w:trHeight w:val="170"/>
        </w:trPr>
        <w:tc>
          <w:tcPr>
            <w:tcW w:w="3997" w:type="dxa"/>
            <w:tcBorders>
              <w:top w:val="nil"/>
              <w:left w:val="single" w:sz="4" w:space="0" w:color="auto"/>
              <w:bottom w:val="nil"/>
              <w:right w:val="single" w:sz="4" w:space="0" w:color="auto"/>
            </w:tcBorders>
            <w:vAlign w:val="bottom"/>
          </w:tcPr>
          <w:p w:rsidR="009A0CE0" w:rsidRPr="001C1E60" w:rsidRDefault="009A0CE0" w:rsidP="001C1E60">
            <w:pPr>
              <w:spacing w:before="60" w:line="240" w:lineRule="exact"/>
              <w:ind w:left="360"/>
              <w:rPr>
                <w:sz w:val="24"/>
                <w:szCs w:val="24"/>
                <w:lang w:val="ru-RU"/>
              </w:rPr>
            </w:pPr>
            <w:r w:rsidRPr="001C1E60">
              <w:rPr>
                <w:sz w:val="24"/>
                <w:szCs w:val="24"/>
                <w:lang w:val="ru-RU"/>
              </w:rPr>
              <w:t>Облигации и прочие долговые ценные бумаги</w:t>
            </w:r>
          </w:p>
        </w:tc>
        <w:tc>
          <w:tcPr>
            <w:tcW w:w="1985" w:type="dxa"/>
            <w:tcBorders>
              <w:top w:val="nil"/>
              <w:left w:val="single" w:sz="4" w:space="0" w:color="auto"/>
              <w:bottom w:val="nil"/>
              <w:right w:val="single" w:sz="4" w:space="0" w:color="auto"/>
            </w:tcBorders>
            <w:noWrap/>
          </w:tcPr>
          <w:p w:rsidR="009A0CE0" w:rsidRPr="001C1E60" w:rsidRDefault="009A0CE0" w:rsidP="001C1E60">
            <w:pPr>
              <w:spacing w:before="60" w:line="240" w:lineRule="exact"/>
              <w:jc w:val="center"/>
              <w:rPr>
                <w:sz w:val="24"/>
                <w:szCs w:val="24"/>
                <w:lang w:val="ru-RU"/>
              </w:rPr>
            </w:pPr>
            <w:r w:rsidRPr="001C1E60">
              <w:rPr>
                <w:sz w:val="24"/>
                <w:szCs w:val="24"/>
                <w:lang w:val="ru-RU"/>
              </w:rPr>
              <w:t>0</w:t>
            </w:r>
          </w:p>
        </w:tc>
        <w:tc>
          <w:tcPr>
            <w:tcW w:w="1701" w:type="dxa"/>
            <w:tcBorders>
              <w:top w:val="nil"/>
              <w:left w:val="single" w:sz="4" w:space="0" w:color="auto"/>
              <w:bottom w:val="nil"/>
              <w:right w:val="single" w:sz="4" w:space="0" w:color="auto"/>
            </w:tcBorders>
          </w:tcPr>
          <w:p w:rsidR="009A0CE0" w:rsidRPr="001C1E60" w:rsidRDefault="009A0CE0" w:rsidP="001C1E60">
            <w:pPr>
              <w:spacing w:before="60" w:line="240" w:lineRule="exact"/>
              <w:jc w:val="center"/>
              <w:rPr>
                <w:sz w:val="24"/>
                <w:szCs w:val="24"/>
                <w:lang w:val="ru-RU"/>
              </w:rPr>
            </w:pPr>
            <w:r w:rsidRPr="001C1E60">
              <w:rPr>
                <w:sz w:val="24"/>
                <w:szCs w:val="24"/>
                <w:lang w:val="ru-RU"/>
              </w:rPr>
              <w:t>0</w:t>
            </w:r>
          </w:p>
        </w:tc>
        <w:tc>
          <w:tcPr>
            <w:tcW w:w="1984" w:type="dxa"/>
            <w:tcBorders>
              <w:top w:val="nil"/>
              <w:left w:val="single" w:sz="4" w:space="0" w:color="auto"/>
              <w:bottom w:val="nil"/>
              <w:right w:val="single" w:sz="4" w:space="0" w:color="auto"/>
            </w:tcBorders>
          </w:tcPr>
          <w:p w:rsidR="009A0CE0" w:rsidRPr="001C1E60" w:rsidRDefault="009A0CE0" w:rsidP="001C1E60">
            <w:pPr>
              <w:spacing w:before="60" w:line="240" w:lineRule="exact"/>
              <w:jc w:val="center"/>
              <w:rPr>
                <w:sz w:val="24"/>
                <w:szCs w:val="24"/>
                <w:lang w:val="ru-RU"/>
              </w:rPr>
            </w:pPr>
            <w:r w:rsidRPr="001C1E60">
              <w:rPr>
                <w:sz w:val="24"/>
                <w:szCs w:val="24"/>
                <w:lang w:val="ru-RU"/>
              </w:rPr>
              <w:t>0</w:t>
            </w:r>
          </w:p>
        </w:tc>
      </w:tr>
      <w:tr w:rsidR="009A0CE0" w:rsidRPr="00EC77C4" w:rsidTr="001C1E60">
        <w:trPr>
          <w:cantSplit/>
          <w:trHeight w:val="170"/>
        </w:trPr>
        <w:tc>
          <w:tcPr>
            <w:tcW w:w="3997" w:type="dxa"/>
            <w:tcBorders>
              <w:top w:val="nil"/>
              <w:left w:val="single" w:sz="4" w:space="0" w:color="auto"/>
              <w:right w:val="single" w:sz="4" w:space="0" w:color="auto"/>
            </w:tcBorders>
            <w:vAlign w:val="bottom"/>
          </w:tcPr>
          <w:p w:rsidR="009A0CE0" w:rsidRPr="001C1E60" w:rsidRDefault="009A0CE0" w:rsidP="001C1E60">
            <w:pPr>
              <w:spacing w:before="60" w:line="240" w:lineRule="exact"/>
              <w:ind w:left="360"/>
              <w:rPr>
                <w:sz w:val="24"/>
                <w:szCs w:val="24"/>
                <w:lang w:val="ru-RU"/>
              </w:rPr>
            </w:pPr>
            <w:r w:rsidRPr="001C1E60">
              <w:rPr>
                <w:sz w:val="24"/>
                <w:szCs w:val="24"/>
                <w:lang w:val="ru-RU"/>
              </w:rPr>
              <w:t>Кредиты</w:t>
            </w:r>
          </w:p>
        </w:tc>
        <w:tc>
          <w:tcPr>
            <w:tcW w:w="1985" w:type="dxa"/>
            <w:tcBorders>
              <w:top w:val="nil"/>
              <w:left w:val="single" w:sz="4" w:space="0" w:color="auto"/>
              <w:right w:val="single" w:sz="4" w:space="0" w:color="auto"/>
            </w:tcBorders>
            <w:noWrap/>
          </w:tcPr>
          <w:p w:rsidR="009A0CE0" w:rsidRPr="001C1E60" w:rsidRDefault="009A0CE0" w:rsidP="001C1E60">
            <w:pPr>
              <w:spacing w:before="60" w:line="240" w:lineRule="exact"/>
              <w:jc w:val="center"/>
              <w:rPr>
                <w:sz w:val="24"/>
                <w:szCs w:val="24"/>
                <w:lang w:val="ru-RU"/>
              </w:rPr>
            </w:pPr>
            <w:r w:rsidRPr="001C1E60">
              <w:rPr>
                <w:sz w:val="24"/>
                <w:szCs w:val="24"/>
                <w:lang w:val="ru-RU"/>
              </w:rPr>
              <w:t>1 123,89</w:t>
            </w:r>
          </w:p>
        </w:tc>
        <w:tc>
          <w:tcPr>
            <w:tcW w:w="1701" w:type="dxa"/>
            <w:tcBorders>
              <w:top w:val="nil"/>
              <w:left w:val="single" w:sz="4" w:space="0" w:color="auto"/>
              <w:right w:val="single" w:sz="4" w:space="0" w:color="auto"/>
            </w:tcBorders>
          </w:tcPr>
          <w:p w:rsidR="009A0CE0" w:rsidRPr="001C1E60" w:rsidRDefault="009A0CE0" w:rsidP="001C1E60">
            <w:pPr>
              <w:spacing w:before="60" w:line="240" w:lineRule="exact"/>
              <w:jc w:val="center"/>
              <w:rPr>
                <w:sz w:val="24"/>
                <w:szCs w:val="24"/>
                <w:lang w:val="ru-RU"/>
              </w:rPr>
            </w:pPr>
            <w:r w:rsidRPr="001C1E60">
              <w:rPr>
                <w:sz w:val="24"/>
                <w:szCs w:val="24"/>
                <w:lang w:val="ru-RU"/>
              </w:rPr>
              <w:t>1 149,88</w:t>
            </w:r>
          </w:p>
        </w:tc>
        <w:tc>
          <w:tcPr>
            <w:tcW w:w="1984" w:type="dxa"/>
            <w:tcBorders>
              <w:top w:val="nil"/>
              <w:left w:val="single" w:sz="4" w:space="0" w:color="auto"/>
              <w:right w:val="single" w:sz="4" w:space="0" w:color="auto"/>
            </w:tcBorders>
          </w:tcPr>
          <w:p w:rsidR="009A0CE0" w:rsidRPr="001C1E60" w:rsidRDefault="009A0CE0" w:rsidP="001C1E60">
            <w:pPr>
              <w:spacing w:before="60" w:line="240" w:lineRule="exact"/>
              <w:jc w:val="center"/>
              <w:rPr>
                <w:sz w:val="24"/>
                <w:szCs w:val="24"/>
                <w:lang w:val="ru-RU"/>
              </w:rPr>
            </w:pPr>
            <w:r w:rsidRPr="001C1E60">
              <w:rPr>
                <w:sz w:val="24"/>
                <w:szCs w:val="24"/>
                <w:lang w:val="ru-RU"/>
              </w:rPr>
              <w:t>1 185,95</w:t>
            </w:r>
          </w:p>
        </w:tc>
      </w:tr>
      <w:tr w:rsidR="009A0CE0" w:rsidRPr="00EC77C4" w:rsidTr="001C1E60">
        <w:trPr>
          <w:cantSplit/>
          <w:trHeight w:val="170"/>
        </w:trPr>
        <w:tc>
          <w:tcPr>
            <w:tcW w:w="3997" w:type="dxa"/>
            <w:tcBorders>
              <w:top w:val="nil"/>
              <w:left w:val="single" w:sz="4" w:space="0" w:color="auto"/>
              <w:bottom w:val="single" w:sz="4" w:space="0" w:color="auto"/>
              <w:right w:val="single" w:sz="4" w:space="0" w:color="auto"/>
            </w:tcBorders>
            <w:vAlign w:val="bottom"/>
          </w:tcPr>
          <w:p w:rsidR="009A0CE0" w:rsidRPr="001C1E60" w:rsidRDefault="009A0CE0" w:rsidP="00BF7346">
            <w:pPr>
              <w:spacing w:before="60" w:after="60" w:line="240" w:lineRule="exact"/>
              <w:ind w:left="360"/>
              <w:rPr>
                <w:sz w:val="24"/>
                <w:szCs w:val="24"/>
                <w:lang w:val="ru-RU"/>
              </w:rPr>
            </w:pPr>
            <w:r w:rsidRPr="001C1E60">
              <w:rPr>
                <w:sz w:val="24"/>
                <w:szCs w:val="24"/>
                <w:lang w:val="ru-RU"/>
              </w:rPr>
              <w:t>Распределение специальны</w:t>
            </w:r>
            <w:r w:rsidR="00BF7346">
              <w:rPr>
                <w:sz w:val="24"/>
                <w:szCs w:val="24"/>
                <w:lang w:val="ru-RU"/>
              </w:rPr>
              <w:t>х</w:t>
            </w:r>
            <w:r w:rsidRPr="001C1E60">
              <w:rPr>
                <w:sz w:val="24"/>
                <w:szCs w:val="24"/>
                <w:lang w:val="ru-RU"/>
              </w:rPr>
              <w:t xml:space="preserve"> прав заимствования</w:t>
            </w:r>
          </w:p>
        </w:tc>
        <w:tc>
          <w:tcPr>
            <w:tcW w:w="1985" w:type="dxa"/>
            <w:tcBorders>
              <w:top w:val="nil"/>
              <w:left w:val="single" w:sz="4" w:space="0" w:color="auto"/>
              <w:bottom w:val="single" w:sz="4" w:space="0" w:color="auto"/>
              <w:right w:val="single" w:sz="4" w:space="0" w:color="auto"/>
            </w:tcBorders>
            <w:noWrap/>
          </w:tcPr>
          <w:p w:rsidR="009A0CE0" w:rsidRPr="001C1E60" w:rsidRDefault="009A0CE0" w:rsidP="001C1E60">
            <w:pPr>
              <w:spacing w:before="60" w:after="60" w:line="240" w:lineRule="exact"/>
              <w:jc w:val="center"/>
              <w:rPr>
                <w:sz w:val="24"/>
                <w:szCs w:val="24"/>
                <w:lang w:val="ru-RU"/>
              </w:rPr>
            </w:pPr>
            <w:r w:rsidRPr="001C1E60">
              <w:rPr>
                <w:sz w:val="24"/>
                <w:szCs w:val="24"/>
                <w:lang w:val="ru-RU"/>
              </w:rPr>
              <w:t>181,28</w:t>
            </w:r>
          </w:p>
        </w:tc>
        <w:tc>
          <w:tcPr>
            <w:tcW w:w="1701" w:type="dxa"/>
            <w:tcBorders>
              <w:top w:val="nil"/>
              <w:left w:val="single" w:sz="4" w:space="0" w:color="auto"/>
              <w:bottom w:val="single" w:sz="4" w:space="0" w:color="auto"/>
              <w:right w:val="single" w:sz="4" w:space="0" w:color="auto"/>
            </w:tcBorders>
          </w:tcPr>
          <w:p w:rsidR="009A0CE0" w:rsidRPr="001C1E60" w:rsidRDefault="009A0CE0" w:rsidP="001C1E60">
            <w:pPr>
              <w:spacing w:before="60" w:after="60" w:line="240" w:lineRule="exact"/>
              <w:jc w:val="center"/>
              <w:rPr>
                <w:sz w:val="24"/>
                <w:szCs w:val="24"/>
                <w:lang w:val="ru-RU"/>
              </w:rPr>
            </w:pPr>
            <w:r w:rsidRPr="001C1E60">
              <w:rPr>
                <w:sz w:val="24"/>
                <w:szCs w:val="24"/>
                <w:lang w:val="ru-RU"/>
              </w:rPr>
              <w:t>170,49</w:t>
            </w:r>
          </w:p>
        </w:tc>
        <w:tc>
          <w:tcPr>
            <w:tcW w:w="1984" w:type="dxa"/>
            <w:tcBorders>
              <w:top w:val="nil"/>
              <w:left w:val="single" w:sz="4" w:space="0" w:color="auto"/>
              <w:bottom w:val="single" w:sz="4" w:space="0" w:color="auto"/>
              <w:right w:val="single" w:sz="4" w:space="0" w:color="auto"/>
            </w:tcBorders>
          </w:tcPr>
          <w:p w:rsidR="009A0CE0" w:rsidRPr="001C1E60" w:rsidRDefault="009A0CE0" w:rsidP="001C1E60">
            <w:pPr>
              <w:spacing w:before="60" w:after="60" w:line="240" w:lineRule="exact"/>
              <w:jc w:val="center"/>
              <w:rPr>
                <w:sz w:val="24"/>
                <w:szCs w:val="24"/>
                <w:lang w:val="ru-RU"/>
              </w:rPr>
            </w:pPr>
            <w:r w:rsidRPr="001C1E60">
              <w:rPr>
                <w:sz w:val="24"/>
                <w:szCs w:val="24"/>
                <w:lang w:val="ru-RU"/>
              </w:rPr>
              <w:t>165,36</w:t>
            </w:r>
          </w:p>
        </w:tc>
      </w:tr>
      <w:tr w:rsidR="009A0CE0" w:rsidRPr="00EC77C4" w:rsidTr="001C1E60">
        <w:trPr>
          <w:cantSplit/>
          <w:trHeight w:val="170"/>
        </w:trPr>
        <w:tc>
          <w:tcPr>
            <w:tcW w:w="3997" w:type="dxa"/>
            <w:tcBorders>
              <w:top w:val="single" w:sz="4" w:space="0" w:color="auto"/>
              <w:left w:val="single" w:sz="4" w:space="0" w:color="auto"/>
              <w:right w:val="single" w:sz="4" w:space="0" w:color="auto"/>
            </w:tcBorders>
            <w:vAlign w:val="bottom"/>
          </w:tcPr>
          <w:p w:rsidR="009A0CE0" w:rsidRPr="001C1E60" w:rsidRDefault="009A0CE0" w:rsidP="001C1E60">
            <w:pPr>
              <w:keepNext/>
              <w:spacing w:before="60" w:line="240" w:lineRule="exact"/>
              <w:rPr>
                <w:b/>
                <w:bCs/>
                <w:sz w:val="24"/>
                <w:szCs w:val="24"/>
                <w:lang w:val="ru-RU"/>
              </w:rPr>
            </w:pPr>
            <w:r w:rsidRPr="001C1E60">
              <w:rPr>
                <w:b/>
                <w:bCs/>
                <w:sz w:val="24"/>
                <w:szCs w:val="24"/>
                <w:lang w:val="ru-RU"/>
              </w:rPr>
              <w:t>Органы денежно-кредитного регулирования</w:t>
            </w:r>
          </w:p>
        </w:tc>
        <w:tc>
          <w:tcPr>
            <w:tcW w:w="1985" w:type="dxa"/>
            <w:tcBorders>
              <w:top w:val="single" w:sz="4" w:space="0" w:color="auto"/>
              <w:left w:val="single" w:sz="4" w:space="0" w:color="auto"/>
              <w:bottom w:val="nil"/>
              <w:right w:val="single" w:sz="4" w:space="0" w:color="auto"/>
            </w:tcBorders>
            <w:noWrap/>
          </w:tcPr>
          <w:p w:rsidR="009A0CE0" w:rsidRPr="001C1E60" w:rsidRDefault="009A0CE0" w:rsidP="001C1E60">
            <w:pPr>
              <w:spacing w:before="60" w:line="240" w:lineRule="exact"/>
              <w:jc w:val="center"/>
              <w:rPr>
                <w:b/>
                <w:bCs/>
                <w:sz w:val="24"/>
                <w:szCs w:val="24"/>
                <w:lang w:val="ru-RU"/>
              </w:rPr>
            </w:pPr>
            <w:r w:rsidRPr="001C1E60">
              <w:rPr>
                <w:b/>
                <w:bCs/>
                <w:sz w:val="24"/>
                <w:szCs w:val="24"/>
                <w:lang w:val="ru-RU"/>
              </w:rPr>
              <w:t>445,07</w:t>
            </w:r>
          </w:p>
        </w:tc>
        <w:tc>
          <w:tcPr>
            <w:tcW w:w="1701" w:type="dxa"/>
            <w:tcBorders>
              <w:top w:val="single" w:sz="4" w:space="0" w:color="auto"/>
              <w:left w:val="single" w:sz="4" w:space="0" w:color="auto"/>
              <w:bottom w:val="nil"/>
              <w:right w:val="single" w:sz="4" w:space="0" w:color="auto"/>
            </w:tcBorders>
          </w:tcPr>
          <w:p w:rsidR="009A0CE0" w:rsidRPr="001C1E60" w:rsidRDefault="009A0CE0" w:rsidP="001C1E60">
            <w:pPr>
              <w:spacing w:before="60" w:line="240" w:lineRule="exact"/>
              <w:jc w:val="center"/>
              <w:rPr>
                <w:b/>
                <w:bCs/>
                <w:sz w:val="24"/>
                <w:szCs w:val="24"/>
                <w:lang w:val="ru-RU"/>
              </w:rPr>
            </w:pPr>
            <w:r w:rsidRPr="001C1E60">
              <w:rPr>
                <w:b/>
                <w:bCs/>
                <w:sz w:val="24"/>
                <w:szCs w:val="24"/>
                <w:lang w:val="ru-RU"/>
              </w:rPr>
              <w:t>390,7</w:t>
            </w:r>
          </w:p>
        </w:tc>
        <w:tc>
          <w:tcPr>
            <w:tcW w:w="1984" w:type="dxa"/>
            <w:tcBorders>
              <w:top w:val="single" w:sz="4" w:space="0" w:color="auto"/>
              <w:left w:val="single" w:sz="4" w:space="0" w:color="auto"/>
              <w:bottom w:val="nil"/>
              <w:right w:val="single" w:sz="4" w:space="0" w:color="auto"/>
            </w:tcBorders>
          </w:tcPr>
          <w:p w:rsidR="009A0CE0" w:rsidRPr="001C1E60" w:rsidRDefault="009A0CE0" w:rsidP="001C1E60">
            <w:pPr>
              <w:spacing w:before="60" w:line="240" w:lineRule="exact"/>
              <w:jc w:val="center"/>
              <w:rPr>
                <w:b/>
                <w:bCs/>
                <w:sz w:val="24"/>
                <w:szCs w:val="24"/>
                <w:lang w:val="ru-RU"/>
              </w:rPr>
            </w:pPr>
            <w:r w:rsidRPr="001C1E60">
              <w:rPr>
                <w:b/>
                <w:bCs/>
                <w:sz w:val="24"/>
                <w:szCs w:val="24"/>
                <w:lang w:val="ru-RU"/>
              </w:rPr>
              <w:t>350,94</w:t>
            </w:r>
          </w:p>
        </w:tc>
      </w:tr>
      <w:tr w:rsidR="009A0CE0" w:rsidRPr="00EC77C4" w:rsidTr="001C1E60">
        <w:trPr>
          <w:cantSplit/>
          <w:trHeight w:val="170"/>
        </w:trPr>
        <w:tc>
          <w:tcPr>
            <w:tcW w:w="3997" w:type="dxa"/>
            <w:tcBorders>
              <w:top w:val="nil"/>
              <w:left w:val="single" w:sz="4" w:space="0" w:color="auto"/>
              <w:right w:val="single" w:sz="4" w:space="0" w:color="auto"/>
            </w:tcBorders>
            <w:vAlign w:val="bottom"/>
          </w:tcPr>
          <w:p w:rsidR="009A0CE0" w:rsidRPr="001C1E60" w:rsidRDefault="009A0CE0" w:rsidP="001C1E60">
            <w:pPr>
              <w:keepNext/>
              <w:spacing w:before="60" w:line="240" w:lineRule="exact"/>
              <w:ind w:left="180"/>
              <w:rPr>
                <w:bCs/>
                <w:iCs/>
                <w:sz w:val="24"/>
                <w:szCs w:val="24"/>
                <w:lang w:val="ru-RU"/>
              </w:rPr>
            </w:pPr>
            <w:r w:rsidRPr="001C1E60">
              <w:rPr>
                <w:bCs/>
                <w:iCs/>
                <w:sz w:val="24"/>
                <w:szCs w:val="24"/>
                <w:lang w:val="ru-RU"/>
              </w:rPr>
              <w:t>Долгосрочные обязательства</w:t>
            </w:r>
          </w:p>
        </w:tc>
        <w:tc>
          <w:tcPr>
            <w:tcW w:w="1985" w:type="dxa"/>
            <w:tcBorders>
              <w:top w:val="nil"/>
              <w:left w:val="single" w:sz="4" w:space="0" w:color="auto"/>
              <w:right w:val="single" w:sz="4" w:space="0" w:color="auto"/>
            </w:tcBorders>
            <w:noWrap/>
          </w:tcPr>
          <w:p w:rsidR="009A0CE0" w:rsidRPr="001C1E60" w:rsidRDefault="009A0CE0" w:rsidP="001C1E60">
            <w:pPr>
              <w:spacing w:before="60" w:line="240" w:lineRule="exact"/>
              <w:jc w:val="center"/>
              <w:rPr>
                <w:sz w:val="24"/>
                <w:szCs w:val="24"/>
                <w:lang w:val="ru-RU"/>
              </w:rPr>
            </w:pPr>
            <w:r w:rsidRPr="001C1E60">
              <w:rPr>
                <w:sz w:val="24"/>
                <w:szCs w:val="24"/>
                <w:lang w:val="ru-RU"/>
              </w:rPr>
              <w:t>445,07</w:t>
            </w:r>
          </w:p>
        </w:tc>
        <w:tc>
          <w:tcPr>
            <w:tcW w:w="1701" w:type="dxa"/>
            <w:tcBorders>
              <w:top w:val="nil"/>
              <w:left w:val="single" w:sz="4" w:space="0" w:color="auto"/>
              <w:right w:val="single" w:sz="4" w:space="0" w:color="auto"/>
            </w:tcBorders>
          </w:tcPr>
          <w:p w:rsidR="009A0CE0" w:rsidRPr="001C1E60" w:rsidRDefault="009A0CE0" w:rsidP="001C1E60">
            <w:pPr>
              <w:spacing w:before="60" w:line="240" w:lineRule="exact"/>
              <w:jc w:val="center"/>
              <w:rPr>
                <w:sz w:val="24"/>
                <w:szCs w:val="24"/>
                <w:lang w:val="ru-RU"/>
              </w:rPr>
            </w:pPr>
            <w:r w:rsidRPr="001C1E60">
              <w:rPr>
                <w:sz w:val="24"/>
                <w:szCs w:val="24"/>
                <w:lang w:val="ru-RU"/>
              </w:rPr>
              <w:t>390,7</w:t>
            </w:r>
          </w:p>
        </w:tc>
        <w:tc>
          <w:tcPr>
            <w:tcW w:w="1984" w:type="dxa"/>
            <w:tcBorders>
              <w:top w:val="nil"/>
              <w:left w:val="single" w:sz="4" w:space="0" w:color="auto"/>
              <w:right w:val="single" w:sz="4" w:space="0" w:color="auto"/>
            </w:tcBorders>
          </w:tcPr>
          <w:p w:rsidR="009A0CE0" w:rsidRPr="001C1E60" w:rsidRDefault="009A0CE0" w:rsidP="001C1E60">
            <w:pPr>
              <w:spacing w:before="60" w:line="240" w:lineRule="exact"/>
              <w:jc w:val="center"/>
              <w:rPr>
                <w:sz w:val="24"/>
                <w:szCs w:val="24"/>
                <w:lang w:val="ru-RU"/>
              </w:rPr>
            </w:pPr>
            <w:r w:rsidRPr="001C1E60">
              <w:rPr>
                <w:sz w:val="24"/>
                <w:szCs w:val="24"/>
                <w:lang w:val="ru-RU"/>
              </w:rPr>
              <w:t>350,94</w:t>
            </w:r>
          </w:p>
        </w:tc>
      </w:tr>
      <w:tr w:rsidR="009A0CE0" w:rsidRPr="00EC77C4" w:rsidTr="001C1E60">
        <w:trPr>
          <w:cantSplit/>
          <w:trHeight w:val="170"/>
        </w:trPr>
        <w:tc>
          <w:tcPr>
            <w:tcW w:w="3997" w:type="dxa"/>
            <w:tcBorders>
              <w:left w:val="single" w:sz="4" w:space="0" w:color="auto"/>
              <w:bottom w:val="single" w:sz="4" w:space="0" w:color="auto"/>
              <w:right w:val="single" w:sz="4" w:space="0" w:color="auto"/>
            </w:tcBorders>
            <w:vAlign w:val="bottom"/>
          </w:tcPr>
          <w:p w:rsidR="009A0CE0" w:rsidRPr="001C1E60" w:rsidRDefault="009A0CE0" w:rsidP="001C1E60">
            <w:pPr>
              <w:spacing w:before="60" w:after="60" w:line="240" w:lineRule="exact"/>
              <w:ind w:left="360"/>
              <w:rPr>
                <w:sz w:val="24"/>
                <w:szCs w:val="24"/>
                <w:lang w:val="ru-RU"/>
              </w:rPr>
            </w:pPr>
            <w:r w:rsidRPr="001C1E60">
              <w:rPr>
                <w:sz w:val="24"/>
                <w:szCs w:val="24"/>
                <w:lang w:val="ru-RU"/>
              </w:rPr>
              <w:t>Кредиты</w:t>
            </w:r>
          </w:p>
        </w:tc>
        <w:tc>
          <w:tcPr>
            <w:tcW w:w="1985" w:type="dxa"/>
            <w:tcBorders>
              <w:top w:val="nil"/>
              <w:left w:val="single" w:sz="4" w:space="0" w:color="auto"/>
              <w:bottom w:val="single" w:sz="4" w:space="0" w:color="auto"/>
              <w:right w:val="single" w:sz="4" w:space="0" w:color="auto"/>
            </w:tcBorders>
            <w:noWrap/>
          </w:tcPr>
          <w:p w:rsidR="009A0CE0" w:rsidRPr="001C1E60" w:rsidRDefault="009A0CE0" w:rsidP="001C1E60">
            <w:pPr>
              <w:spacing w:before="60" w:after="60" w:line="240" w:lineRule="exact"/>
              <w:jc w:val="center"/>
              <w:rPr>
                <w:sz w:val="24"/>
                <w:szCs w:val="24"/>
                <w:lang w:val="ru-RU"/>
              </w:rPr>
            </w:pPr>
            <w:r w:rsidRPr="001C1E60">
              <w:rPr>
                <w:sz w:val="24"/>
                <w:szCs w:val="24"/>
                <w:lang w:val="ru-RU"/>
              </w:rPr>
              <w:t>445,07</w:t>
            </w:r>
          </w:p>
        </w:tc>
        <w:tc>
          <w:tcPr>
            <w:tcW w:w="1701" w:type="dxa"/>
            <w:tcBorders>
              <w:top w:val="nil"/>
              <w:left w:val="single" w:sz="4" w:space="0" w:color="auto"/>
              <w:bottom w:val="single" w:sz="4" w:space="0" w:color="auto"/>
              <w:right w:val="single" w:sz="4" w:space="0" w:color="auto"/>
            </w:tcBorders>
          </w:tcPr>
          <w:p w:rsidR="009A0CE0" w:rsidRPr="001C1E60" w:rsidRDefault="009A0CE0" w:rsidP="001C1E60">
            <w:pPr>
              <w:spacing w:before="60" w:after="60" w:line="240" w:lineRule="exact"/>
              <w:jc w:val="center"/>
              <w:rPr>
                <w:sz w:val="24"/>
                <w:szCs w:val="24"/>
                <w:lang w:val="ru-RU"/>
              </w:rPr>
            </w:pPr>
            <w:r w:rsidRPr="001C1E60">
              <w:rPr>
                <w:sz w:val="24"/>
                <w:szCs w:val="24"/>
                <w:lang w:val="ru-RU"/>
              </w:rPr>
              <w:t>390,7</w:t>
            </w:r>
          </w:p>
        </w:tc>
        <w:tc>
          <w:tcPr>
            <w:tcW w:w="1984" w:type="dxa"/>
            <w:tcBorders>
              <w:top w:val="nil"/>
              <w:left w:val="single" w:sz="4" w:space="0" w:color="auto"/>
              <w:bottom w:val="single" w:sz="4" w:space="0" w:color="auto"/>
              <w:right w:val="single" w:sz="4" w:space="0" w:color="auto"/>
            </w:tcBorders>
          </w:tcPr>
          <w:p w:rsidR="009A0CE0" w:rsidRPr="001C1E60" w:rsidRDefault="009A0CE0" w:rsidP="001C1E60">
            <w:pPr>
              <w:spacing w:before="60" w:after="60" w:line="240" w:lineRule="exact"/>
              <w:jc w:val="center"/>
              <w:rPr>
                <w:sz w:val="24"/>
                <w:szCs w:val="24"/>
                <w:lang w:val="ru-RU"/>
              </w:rPr>
            </w:pPr>
            <w:r w:rsidRPr="001C1E60">
              <w:rPr>
                <w:sz w:val="24"/>
                <w:szCs w:val="24"/>
                <w:lang w:val="ru-RU"/>
              </w:rPr>
              <w:t>350,94</w:t>
            </w:r>
          </w:p>
        </w:tc>
      </w:tr>
      <w:tr w:rsidR="009A0CE0" w:rsidRPr="00EC77C4" w:rsidTr="001C1E60">
        <w:trPr>
          <w:cantSplit/>
          <w:trHeight w:val="170"/>
        </w:trPr>
        <w:tc>
          <w:tcPr>
            <w:tcW w:w="3997" w:type="dxa"/>
            <w:tcBorders>
              <w:top w:val="single" w:sz="4" w:space="0" w:color="auto"/>
              <w:left w:val="single" w:sz="4" w:space="0" w:color="auto"/>
              <w:bottom w:val="nil"/>
              <w:right w:val="single" w:sz="4" w:space="0" w:color="auto"/>
            </w:tcBorders>
            <w:vAlign w:val="bottom"/>
          </w:tcPr>
          <w:p w:rsidR="009A0CE0" w:rsidRPr="001C1E60" w:rsidRDefault="009A0CE0" w:rsidP="001C1E60">
            <w:pPr>
              <w:spacing w:before="60" w:line="240" w:lineRule="exact"/>
              <w:rPr>
                <w:b/>
                <w:bCs/>
                <w:sz w:val="24"/>
                <w:szCs w:val="24"/>
                <w:lang w:val="ru-RU"/>
              </w:rPr>
            </w:pPr>
            <w:r w:rsidRPr="001C1E60">
              <w:rPr>
                <w:b/>
                <w:bCs/>
                <w:sz w:val="24"/>
                <w:szCs w:val="24"/>
                <w:lang w:val="ru-RU"/>
              </w:rPr>
              <w:t>Банки</w:t>
            </w:r>
          </w:p>
        </w:tc>
        <w:tc>
          <w:tcPr>
            <w:tcW w:w="1985" w:type="dxa"/>
            <w:tcBorders>
              <w:top w:val="single" w:sz="4" w:space="0" w:color="auto"/>
              <w:left w:val="single" w:sz="4" w:space="0" w:color="auto"/>
              <w:bottom w:val="nil"/>
              <w:right w:val="single" w:sz="4" w:space="0" w:color="auto"/>
            </w:tcBorders>
            <w:noWrap/>
          </w:tcPr>
          <w:p w:rsidR="009A0CE0" w:rsidRPr="001C1E60" w:rsidRDefault="009A0CE0" w:rsidP="001C1E60">
            <w:pPr>
              <w:spacing w:before="60" w:line="240" w:lineRule="exact"/>
              <w:jc w:val="center"/>
              <w:rPr>
                <w:b/>
                <w:bCs/>
                <w:sz w:val="24"/>
                <w:szCs w:val="24"/>
                <w:lang w:val="ru-RU"/>
              </w:rPr>
            </w:pPr>
            <w:r w:rsidRPr="001C1E60">
              <w:rPr>
                <w:b/>
                <w:bCs/>
                <w:sz w:val="24"/>
                <w:szCs w:val="24"/>
                <w:lang w:val="ru-RU"/>
              </w:rPr>
              <w:t>856,84</w:t>
            </w:r>
          </w:p>
        </w:tc>
        <w:tc>
          <w:tcPr>
            <w:tcW w:w="1701" w:type="dxa"/>
            <w:tcBorders>
              <w:top w:val="single" w:sz="4" w:space="0" w:color="auto"/>
              <w:left w:val="single" w:sz="4" w:space="0" w:color="auto"/>
              <w:bottom w:val="nil"/>
              <w:right w:val="single" w:sz="4" w:space="0" w:color="auto"/>
            </w:tcBorders>
          </w:tcPr>
          <w:p w:rsidR="009A0CE0" w:rsidRPr="001C1E60" w:rsidRDefault="009A0CE0" w:rsidP="001C1E60">
            <w:pPr>
              <w:spacing w:before="60" w:line="240" w:lineRule="exact"/>
              <w:jc w:val="center"/>
              <w:rPr>
                <w:b/>
                <w:bCs/>
                <w:sz w:val="24"/>
                <w:szCs w:val="24"/>
                <w:lang w:val="ru-RU"/>
              </w:rPr>
            </w:pPr>
            <w:r w:rsidRPr="001C1E60">
              <w:rPr>
                <w:b/>
                <w:bCs/>
                <w:sz w:val="24"/>
                <w:szCs w:val="24"/>
                <w:lang w:val="ru-RU"/>
              </w:rPr>
              <w:t>579,32</w:t>
            </w:r>
          </w:p>
        </w:tc>
        <w:tc>
          <w:tcPr>
            <w:tcW w:w="1984" w:type="dxa"/>
            <w:tcBorders>
              <w:top w:val="single" w:sz="4" w:space="0" w:color="auto"/>
              <w:left w:val="single" w:sz="4" w:space="0" w:color="auto"/>
              <w:bottom w:val="nil"/>
              <w:right w:val="single" w:sz="4" w:space="0" w:color="auto"/>
            </w:tcBorders>
          </w:tcPr>
          <w:p w:rsidR="009A0CE0" w:rsidRPr="001C1E60" w:rsidRDefault="009A0CE0" w:rsidP="001C1E60">
            <w:pPr>
              <w:spacing w:before="60" w:line="240" w:lineRule="exact"/>
              <w:jc w:val="center"/>
              <w:rPr>
                <w:b/>
                <w:bCs/>
                <w:sz w:val="24"/>
                <w:szCs w:val="24"/>
                <w:lang w:val="ru-RU"/>
              </w:rPr>
            </w:pPr>
            <w:r w:rsidRPr="001C1E60">
              <w:rPr>
                <w:b/>
                <w:bCs/>
                <w:sz w:val="24"/>
                <w:szCs w:val="24"/>
                <w:lang w:val="ru-RU"/>
              </w:rPr>
              <w:t>425,04</w:t>
            </w:r>
          </w:p>
        </w:tc>
      </w:tr>
      <w:tr w:rsidR="009A0CE0" w:rsidRPr="00EC77C4" w:rsidTr="001C1E60">
        <w:trPr>
          <w:cantSplit/>
          <w:trHeight w:val="170"/>
        </w:trPr>
        <w:tc>
          <w:tcPr>
            <w:tcW w:w="3997" w:type="dxa"/>
            <w:tcBorders>
              <w:top w:val="nil"/>
              <w:left w:val="single" w:sz="4" w:space="0" w:color="auto"/>
              <w:bottom w:val="nil"/>
              <w:right w:val="single" w:sz="4" w:space="0" w:color="auto"/>
            </w:tcBorders>
            <w:vAlign w:val="bottom"/>
          </w:tcPr>
          <w:p w:rsidR="009A0CE0" w:rsidRPr="001C1E60" w:rsidRDefault="009A0CE0" w:rsidP="001C1E60">
            <w:pPr>
              <w:spacing w:before="60" w:line="240" w:lineRule="exact"/>
              <w:ind w:left="180"/>
              <w:rPr>
                <w:bCs/>
                <w:iCs/>
                <w:sz w:val="24"/>
                <w:szCs w:val="24"/>
                <w:lang w:val="ru-RU"/>
              </w:rPr>
            </w:pPr>
            <w:r w:rsidRPr="001C1E60">
              <w:rPr>
                <w:bCs/>
                <w:iCs/>
                <w:sz w:val="24"/>
                <w:szCs w:val="24"/>
                <w:lang w:val="ru-RU"/>
              </w:rPr>
              <w:t>Краткосрочные обязательства</w:t>
            </w:r>
          </w:p>
        </w:tc>
        <w:tc>
          <w:tcPr>
            <w:tcW w:w="1985" w:type="dxa"/>
            <w:tcBorders>
              <w:top w:val="nil"/>
              <w:left w:val="single" w:sz="4" w:space="0" w:color="auto"/>
              <w:bottom w:val="nil"/>
              <w:right w:val="single" w:sz="4" w:space="0" w:color="auto"/>
            </w:tcBorders>
            <w:noWrap/>
          </w:tcPr>
          <w:p w:rsidR="009A0CE0" w:rsidRPr="001C1E60" w:rsidRDefault="009A0CE0" w:rsidP="001C1E60">
            <w:pPr>
              <w:spacing w:before="60" w:line="240" w:lineRule="exact"/>
              <w:jc w:val="center"/>
              <w:rPr>
                <w:sz w:val="24"/>
                <w:szCs w:val="24"/>
                <w:lang w:val="ru-RU"/>
              </w:rPr>
            </w:pPr>
            <w:r w:rsidRPr="001C1E60">
              <w:rPr>
                <w:sz w:val="24"/>
                <w:szCs w:val="24"/>
                <w:lang w:val="ru-RU"/>
              </w:rPr>
              <w:t>443,38</w:t>
            </w:r>
          </w:p>
        </w:tc>
        <w:tc>
          <w:tcPr>
            <w:tcW w:w="1701" w:type="dxa"/>
            <w:tcBorders>
              <w:top w:val="nil"/>
              <w:left w:val="single" w:sz="4" w:space="0" w:color="auto"/>
              <w:bottom w:val="nil"/>
              <w:right w:val="single" w:sz="4" w:space="0" w:color="auto"/>
            </w:tcBorders>
          </w:tcPr>
          <w:p w:rsidR="009A0CE0" w:rsidRPr="001C1E60" w:rsidRDefault="009A0CE0" w:rsidP="001C1E60">
            <w:pPr>
              <w:spacing w:before="60" w:line="240" w:lineRule="exact"/>
              <w:jc w:val="center"/>
              <w:rPr>
                <w:sz w:val="24"/>
                <w:szCs w:val="24"/>
                <w:lang w:val="ru-RU"/>
              </w:rPr>
            </w:pPr>
            <w:r w:rsidRPr="001C1E60">
              <w:rPr>
                <w:sz w:val="24"/>
                <w:szCs w:val="24"/>
                <w:lang w:val="ru-RU"/>
              </w:rPr>
              <w:t>298,8</w:t>
            </w:r>
          </w:p>
        </w:tc>
        <w:tc>
          <w:tcPr>
            <w:tcW w:w="1984" w:type="dxa"/>
            <w:tcBorders>
              <w:top w:val="nil"/>
              <w:left w:val="single" w:sz="4" w:space="0" w:color="auto"/>
              <w:bottom w:val="nil"/>
              <w:right w:val="single" w:sz="4" w:space="0" w:color="auto"/>
            </w:tcBorders>
          </w:tcPr>
          <w:p w:rsidR="009A0CE0" w:rsidRPr="001C1E60" w:rsidRDefault="009A0CE0" w:rsidP="001C1E60">
            <w:pPr>
              <w:spacing w:before="60" w:line="240" w:lineRule="exact"/>
              <w:jc w:val="center"/>
              <w:rPr>
                <w:sz w:val="24"/>
                <w:szCs w:val="24"/>
                <w:lang w:val="ru-RU"/>
              </w:rPr>
            </w:pPr>
            <w:r w:rsidRPr="001C1E60">
              <w:rPr>
                <w:sz w:val="24"/>
                <w:szCs w:val="24"/>
                <w:lang w:val="ru-RU"/>
              </w:rPr>
              <w:t>220,77</w:t>
            </w:r>
          </w:p>
        </w:tc>
      </w:tr>
      <w:tr w:rsidR="009A0CE0" w:rsidRPr="00EC77C4" w:rsidTr="001C1E60">
        <w:trPr>
          <w:cantSplit/>
          <w:trHeight w:val="170"/>
        </w:trPr>
        <w:tc>
          <w:tcPr>
            <w:tcW w:w="3997" w:type="dxa"/>
            <w:tcBorders>
              <w:top w:val="nil"/>
              <w:left w:val="single" w:sz="4" w:space="0" w:color="auto"/>
              <w:bottom w:val="nil"/>
              <w:right w:val="single" w:sz="4" w:space="0" w:color="auto"/>
            </w:tcBorders>
            <w:vAlign w:val="bottom"/>
          </w:tcPr>
          <w:p w:rsidR="009A0CE0" w:rsidRPr="001C1E60" w:rsidRDefault="009A0CE0" w:rsidP="001C1E60">
            <w:pPr>
              <w:spacing w:before="60" w:line="240" w:lineRule="exact"/>
              <w:ind w:left="360"/>
              <w:rPr>
                <w:sz w:val="24"/>
                <w:szCs w:val="24"/>
                <w:lang w:val="ru-RU"/>
              </w:rPr>
            </w:pPr>
            <w:r w:rsidRPr="001C1E60">
              <w:rPr>
                <w:sz w:val="24"/>
                <w:szCs w:val="24"/>
                <w:lang w:val="ru-RU"/>
              </w:rPr>
              <w:t>Кредиты</w:t>
            </w:r>
          </w:p>
        </w:tc>
        <w:tc>
          <w:tcPr>
            <w:tcW w:w="1985" w:type="dxa"/>
            <w:tcBorders>
              <w:top w:val="nil"/>
              <w:left w:val="single" w:sz="4" w:space="0" w:color="auto"/>
              <w:bottom w:val="nil"/>
              <w:right w:val="single" w:sz="4" w:space="0" w:color="auto"/>
            </w:tcBorders>
            <w:noWrap/>
          </w:tcPr>
          <w:p w:rsidR="009A0CE0" w:rsidRPr="001C1E60" w:rsidRDefault="009A0CE0" w:rsidP="001C1E60">
            <w:pPr>
              <w:spacing w:before="60" w:line="240" w:lineRule="exact"/>
              <w:jc w:val="center"/>
              <w:rPr>
                <w:sz w:val="24"/>
                <w:szCs w:val="24"/>
                <w:lang w:val="ru-RU"/>
              </w:rPr>
            </w:pPr>
            <w:r w:rsidRPr="001C1E60">
              <w:rPr>
                <w:sz w:val="24"/>
                <w:szCs w:val="24"/>
                <w:lang w:val="ru-RU"/>
              </w:rPr>
              <w:t>62,57</w:t>
            </w:r>
          </w:p>
        </w:tc>
        <w:tc>
          <w:tcPr>
            <w:tcW w:w="1701" w:type="dxa"/>
            <w:tcBorders>
              <w:top w:val="nil"/>
              <w:left w:val="single" w:sz="4" w:space="0" w:color="auto"/>
              <w:bottom w:val="nil"/>
              <w:right w:val="single" w:sz="4" w:space="0" w:color="auto"/>
            </w:tcBorders>
          </w:tcPr>
          <w:p w:rsidR="009A0CE0" w:rsidRPr="001C1E60" w:rsidRDefault="009A0CE0" w:rsidP="001C1E60">
            <w:pPr>
              <w:spacing w:before="60" w:line="240" w:lineRule="exact"/>
              <w:jc w:val="center"/>
              <w:rPr>
                <w:sz w:val="24"/>
                <w:szCs w:val="24"/>
                <w:lang w:val="ru-RU"/>
              </w:rPr>
            </w:pPr>
            <w:r w:rsidRPr="001C1E60">
              <w:rPr>
                <w:sz w:val="24"/>
                <w:szCs w:val="24"/>
                <w:lang w:val="ru-RU"/>
              </w:rPr>
              <w:t>57,12</w:t>
            </w:r>
          </w:p>
        </w:tc>
        <w:tc>
          <w:tcPr>
            <w:tcW w:w="1984" w:type="dxa"/>
            <w:tcBorders>
              <w:top w:val="nil"/>
              <w:left w:val="single" w:sz="4" w:space="0" w:color="auto"/>
              <w:bottom w:val="nil"/>
              <w:right w:val="single" w:sz="4" w:space="0" w:color="auto"/>
            </w:tcBorders>
          </w:tcPr>
          <w:p w:rsidR="009A0CE0" w:rsidRPr="001C1E60" w:rsidRDefault="009A0CE0" w:rsidP="001C1E60">
            <w:pPr>
              <w:spacing w:before="60" w:line="240" w:lineRule="exact"/>
              <w:jc w:val="center"/>
              <w:rPr>
                <w:sz w:val="24"/>
                <w:szCs w:val="24"/>
                <w:lang w:val="ru-RU"/>
              </w:rPr>
            </w:pPr>
            <w:r w:rsidRPr="001C1E60">
              <w:rPr>
                <w:sz w:val="24"/>
                <w:szCs w:val="24"/>
                <w:lang w:val="ru-RU"/>
              </w:rPr>
              <w:t>57,11</w:t>
            </w:r>
          </w:p>
        </w:tc>
      </w:tr>
      <w:tr w:rsidR="009A0CE0" w:rsidRPr="00EC77C4" w:rsidTr="001C1E60">
        <w:trPr>
          <w:cantSplit/>
          <w:trHeight w:val="170"/>
        </w:trPr>
        <w:tc>
          <w:tcPr>
            <w:tcW w:w="3997" w:type="dxa"/>
            <w:tcBorders>
              <w:top w:val="nil"/>
              <w:left w:val="single" w:sz="4" w:space="0" w:color="auto"/>
              <w:bottom w:val="nil"/>
              <w:right w:val="single" w:sz="4" w:space="0" w:color="auto"/>
            </w:tcBorders>
            <w:vAlign w:val="bottom"/>
          </w:tcPr>
          <w:p w:rsidR="009A0CE0" w:rsidRPr="001C1E60" w:rsidRDefault="009A0CE0" w:rsidP="001C1E60">
            <w:pPr>
              <w:spacing w:before="60" w:line="240" w:lineRule="exact"/>
              <w:ind w:left="360"/>
              <w:rPr>
                <w:sz w:val="24"/>
                <w:szCs w:val="24"/>
                <w:lang w:val="ru-RU"/>
              </w:rPr>
            </w:pPr>
            <w:r w:rsidRPr="001C1E60">
              <w:rPr>
                <w:sz w:val="24"/>
                <w:szCs w:val="24"/>
                <w:lang w:val="ru-RU"/>
              </w:rPr>
              <w:t>Текущие счета и депозиты</w:t>
            </w:r>
          </w:p>
        </w:tc>
        <w:tc>
          <w:tcPr>
            <w:tcW w:w="1985" w:type="dxa"/>
            <w:tcBorders>
              <w:top w:val="nil"/>
              <w:left w:val="single" w:sz="4" w:space="0" w:color="auto"/>
              <w:bottom w:val="nil"/>
              <w:right w:val="single" w:sz="4" w:space="0" w:color="auto"/>
            </w:tcBorders>
            <w:noWrap/>
          </w:tcPr>
          <w:p w:rsidR="009A0CE0" w:rsidRPr="001C1E60" w:rsidRDefault="009A0CE0" w:rsidP="001C1E60">
            <w:pPr>
              <w:spacing w:before="60" w:line="240" w:lineRule="exact"/>
              <w:jc w:val="center"/>
              <w:rPr>
                <w:sz w:val="24"/>
                <w:szCs w:val="24"/>
                <w:lang w:val="ru-RU"/>
              </w:rPr>
            </w:pPr>
            <w:r w:rsidRPr="001C1E60">
              <w:rPr>
                <w:sz w:val="24"/>
                <w:szCs w:val="24"/>
                <w:lang w:val="ru-RU"/>
              </w:rPr>
              <w:t>371,33</w:t>
            </w:r>
          </w:p>
        </w:tc>
        <w:tc>
          <w:tcPr>
            <w:tcW w:w="1701" w:type="dxa"/>
            <w:tcBorders>
              <w:top w:val="nil"/>
              <w:left w:val="single" w:sz="4" w:space="0" w:color="auto"/>
              <w:bottom w:val="nil"/>
              <w:right w:val="single" w:sz="4" w:space="0" w:color="auto"/>
            </w:tcBorders>
          </w:tcPr>
          <w:p w:rsidR="009A0CE0" w:rsidRPr="001C1E60" w:rsidRDefault="009A0CE0" w:rsidP="001C1E60">
            <w:pPr>
              <w:spacing w:before="60" w:line="240" w:lineRule="exact"/>
              <w:jc w:val="center"/>
              <w:rPr>
                <w:sz w:val="24"/>
                <w:szCs w:val="24"/>
                <w:lang w:val="ru-RU"/>
              </w:rPr>
            </w:pPr>
            <w:r w:rsidRPr="001C1E60">
              <w:rPr>
                <w:sz w:val="24"/>
                <w:szCs w:val="24"/>
                <w:lang w:val="ru-RU"/>
              </w:rPr>
              <w:t>233,57</w:t>
            </w:r>
          </w:p>
        </w:tc>
        <w:tc>
          <w:tcPr>
            <w:tcW w:w="1984" w:type="dxa"/>
            <w:tcBorders>
              <w:top w:val="nil"/>
              <w:left w:val="single" w:sz="4" w:space="0" w:color="auto"/>
              <w:bottom w:val="nil"/>
              <w:right w:val="single" w:sz="4" w:space="0" w:color="auto"/>
            </w:tcBorders>
          </w:tcPr>
          <w:p w:rsidR="009A0CE0" w:rsidRPr="001C1E60" w:rsidRDefault="009A0CE0" w:rsidP="001C1E60">
            <w:pPr>
              <w:spacing w:before="60" w:line="240" w:lineRule="exact"/>
              <w:jc w:val="center"/>
              <w:rPr>
                <w:sz w:val="24"/>
                <w:szCs w:val="24"/>
                <w:lang w:val="ru-RU"/>
              </w:rPr>
            </w:pPr>
            <w:r w:rsidRPr="001C1E60">
              <w:rPr>
                <w:sz w:val="24"/>
                <w:szCs w:val="24"/>
                <w:lang w:val="ru-RU"/>
              </w:rPr>
              <w:t>155,55</w:t>
            </w:r>
          </w:p>
        </w:tc>
      </w:tr>
      <w:tr w:rsidR="009A0CE0" w:rsidRPr="00EC77C4" w:rsidTr="001C1E60">
        <w:trPr>
          <w:cantSplit/>
          <w:trHeight w:val="170"/>
        </w:trPr>
        <w:tc>
          <w:tcPr>
            <w:tcW w:w="3997" w:type="dxa"/>
            <w:tcBorders>
              <w:top w:val="nil"/>
              <w:left w:val="single" w:sz="4" w:space="0" w:color="auto"/>
              <w:bottom w:val="nil"/>
              <w:right w:val="single" w:sz="4" w:space="0" w:color="auto"/>
            </w:tcBorders>
            <w:vAlign w:val="bottom"/>
          </w:tcPr>
          <w:p w:rsidR="009A0CE0" w:rsidRPr="001C1E60" w:rsidRDefault="009A0CE0" w:rsidP="001C1E60">
            <w:pPr>
              <w:spacing w:before="60" w:line="240" w:lineRule="exact"/>
              <w:ind w:left="360"/>
              <w:rPr>
                <w:sz w:val="24"/>
                <w:szCs w:val="24"/>
                <w:lang w:val="ru-RU"/>
              </w:rPr>
            </w:pPr>
            <w:r w:rsidRPr="001C1E60">
              <w:rPr>
                <w:sz w:val="24"/>
                <w:szCs w:val="24"/>
                <w:lang w:val="ru-RU"/>
              </w:rPr>
              <w:t>Прочие долговые обязательства</w:t>
            </w:r>
          </w:p>
        </w:tc>
        <w:tc>
          <w:tcPr>
            <w:tcW w:w="1985" w:type="dxa"/>
            <w:tcBorders>
              <w:top w:val="nil"/>
              <w:left w:val="single" w:sz="4" w:space="0" w:color="auto"/>
              <w:right w:val="single" w:sz="4" w:space="0" w:color="auto"/>
            </w:tcBorders>
            <w:noWrap/>
          </w:tcPr>
          <w:p w:rsidR="009A0CE0" w:rsidRPr="001C1E60" w:rsidRDefault="009A0CE0" w:rsidP="001C1E60">
            <w:pPr>
              <w:spacing w:before="60" w:line="240" w:lineRule="exact"/>
              <w:jc w:val="center"/>
              <w:rPr>
                <w:sz w:val="24"/>
                <w:szCs w:val="24"/>
                <w:lang w:val="ru-RU"/>
              </w:rPr>
            </w:pPr>
            <w:r w:rsidRPr="001C1E60">
              <w:rPr>
                <w:sz w:val="24"/>
                <w:szCs w:val="24"/>
                <w:lang w:val="ru-RU"/>
              </w:rPr>
              <w:t>9,48</w:t>
            </w:r>
          </w:p>
        </w:tc>
        <w:tc>
          <w:tcPr>
            <w:tcW w:w="1701" w:type="dxa"/>
            <w:tcBorders>
              <w:top w:val="nil"/>
              <w:left w:val="single" w:sz="4" w:space="0" w:color="auto"/>
              <w:bottom w:val="nil"/>
              <w:right w:val="single" w:sz="4" w:space="0" w:color="auto"/>
            </w:tcBorders>
          </w:tcPr>
          <w:p w:rsidR="009A0CE0" w:rsidRPr="001C1E60" w:rsidRDefault="009A0CE0" w:rsidP="001C1E60">
            <w:pPr>
              <w:spacing w:before="60" w:line="240" w:lineRule="exact"/>
              <w:jc w:val="center"/>
              <w:rPr>
                <w:sz w:val="24"/>
                <w:szCs w:val="24"/>
                <w:lang w:val="ru-RU"/>
              </w:rPr>
            </w:pPr>
            <w:r w:rsidRPr="001C1E60">
              <w:rPr>
                <w:sz w:val="24"/>
                <w:szCs w:val="24"/>
                <w:lang w:val="ru-RU"/>
              </w:rPr>
              <w:t>8,11</w:t>
            </w:r>
          </w:p>
        </w:tc>
        <w:tc>
          <w:tcPr>
            <w:tcW w:w="1984" w:type="dxa"/>
            <w:tcBorders>
              <w:top w:val="nil"/>
              <w:left w:val="single" w:sz="4" w:space="0" w:color="auto"/>
              <w:bottom w:val="nil"/>
              <w:right w:val="single" w:sz="4" w:space="0" w:color="auto"/>
            </w:tcBorders>
          </w:tcPr>
          <w:p w:rsidR="009A0CE0" w:rsidRPr="001C1E60" w:rsidRDefault="009A0CE0" w:rsidP="001C1E60">
            <w:pPr>
              <w:spacing w:before="60" w:line="240" w:lineRule="exact"/>
              <w:jc w:val="center"/>
              <w:rPr>
                <w:sz w:val="24"/>
                <w:szCs w:val="24"/>
                <w:lang w:val="ru-RU"/>
              </w:rPr>
            </w:pPr>
            <w:r w:rsidRPr="001C1E60">
              <w:rPr>
                <w:sz w:val="24"/>
                <w:szCs w:val="24"/>
                <w:lang w:val="ru-RU"/>
              </w:rPr>
              <w:t>8,11</w:t>
            </w:r>
          </w:p>
        </w:tc>
      </w:tr>
      <w:tr w:rsidR="009A0CE0" w:rsidRPr="00EC77C4" w:rsidTr="001C1E60">
        <w:trPr>
          <w:cantSplit/>
          <w:trHeight w:val="170"/>
        </w:trPr>
        <w:tc>
          <w:tcPr>
            <w:tcW w:w="3997" w:type="dxa"/>
            <w:tcBorders>
              <w:top w:val="nil"/>
              <w:left w:val="single" w:sz="4" w:space="0" w:color="auto"/>
              <w:right w:val="single" w:sz="4" w:space="0" w:color="auto"/>
            </w:tcBorders>
            <w:vAlign w:val="bottom"/>
          </w:tcPr>
          <w:p w:rsidR="009A0CE0" w:rsidRPr="001C1E60" w:rsidRDefault="009A0CE0" w:rsidP="001C1E60">
            <w:pPr>
              <w:spacing w:before="60" w:line="240" w:lineRule="exact"/>
              <w:ind w:left="180"/>
              <w:rPr>
                <w:bCs/>
                <w:iCs/>
                <w:sz w:val="24"/>
                <w:szCs w:val="24"/>
                <w:lang w:val="ru-RU"/>
              </w:rPr>
            </w:pPr>
            <w:r w:rsidRPr="001C1E60">
              <w:rPr>
                <w:bCs/>
                <w:iCs/>
                <w:sz w:val="24"/>
                <w:szCs w:val="24"/>
                <w:lang w:val="ru-RU"/>
              </w:rPr>
              <w:t>Долгосрочные обязательства</w:t>
            </w:r>
          </w:p>
        </w:tc>
        <w:tc>
          <w:tcPr>
            <w:tcW w:w="1985" w:type="dxa"/>
            <w:tcBorders>
              <w:top w:val="nil"/>
              <w:left w:val="single" w:sz="4" w:space="0" w:color="auto"/>
              <w:right w:val="single" w:sz="4" w:space="0" w:color="auto"/>
            </w:tcBorders>
            <w:shd w:val="clear" w:color="auto" w:fill="auto"/>
            <w:noWrap/>
          </w:tcPr>
          <w:p w:rsidR="009A0CE0" w:rsidRPr="001C1E60" w:rsidRDefault="009A0CE0" w:rsidP="001C1E60">
            <w:pPr>
              <w:spacing w:before="60" w:line="240" w:lineRule="exact"/>
              <w:jc w:val="center"/>
              <w:rPr>
                <w:sz w:val="24"/>
                <w:szCs w:val="24"/>
                <w:lang w:val="ru-RU"/>
              </w:rPr>
            </w:pPr>
            <w:r w:rsidRPr="001C1E60">
              <w:rPr>
                <w:sz w:val="24"/>
                <w:szCs w:val="24"/>
                <w:lang w:val="ru-RU"/>
              </w:rPr>
              <w:t>413,46</w:t>
            </w:r>
          </w:p>
        </w:tc>
        <w:tc>
          <w:tcPr>
            <w:tcW w:w="1701" w:type="dxa"/>
            <w:tcBorders>
              <w:top w:val="nil"/>
              <w:left w:val="single" w:sz="4" w:space="0" w:color="auto"/>
              <w:right w:val="single" w:sz="4" w:space="0" w:color="auto"/>
            </w:tcBorders>
          </w:tcPr>
          <w:p w:rsidR="009A0CE0" w:rsidRPr="001C1E60" w:rsidRDefault="009A0CE0" w:rsidP="001C1E60">
            <w:pPr>
              <w:spacing w:before="60" w:line="240" w:lineRule="exact"/>
              <w:jc w:val="center"/>
              <w:rPr>
                <w:sz w:val="24"/>
                <w:szCs w:val="24"/>
                <w:lang w:val="ru-RU"/>
              </w:rPr>
            </w:pPr>
            <w:r w:rsidRPr="001C1E60">
              <w:rPr>
                <w:sz w:val="24"/>
                <w:szCs w:val="24"/>
                <w:lang w:val="ru-RU"/>
              </w:rPr>
              <w:t>280,52</w:t>
            </w:r>
          </w:p>
        </w:tc>
        <w:tc>
          <w:tcPr>
            <w:tcW w:w="1984" w:type="dxa"/>
            <w:tcBorders>
              <w:top w:val="nil"/>
              <w:left w:val="single" w:sz="4" w:space="0" w:color="auto"/>
              <w:right w:val="single" w:sz="4" w:space="0" w:color="auto"/>
            </w:tcBorders>
          </w:tcPr>
          <w:p w:rsidR="009A0CE0" w:rsidRPr="001C1E60" w:rsidRDefault="009A0CE0" w:rsidP="001C1E60">
            <w:pPr>
              <w:spacing w:before="60" w:line="240" w:lineRule="exact"/>
              <w:jc w:val="center"/>
              <w:rPr>
                <w:sz w:val="24"/>
                <w:szCs w:val="24"/>
                <w:lang w:val="ru-RU"/>
              </w:rPr>
            </w:pPr>
            <w:r w:rsidRPr="001C1E60">
              <w:rPr>
                <w:sz w:val="24"/>
                <w:szCs w:val="24"/>
                <w:lang w:val="ru-RU"/>
              </w:rPr>
              <w:t>204,27</w:t>
            </w:r>
          </w:p>
        </w:tc>
      </w:tr>
      <w:tr w:rsidR="009A0CE0" w:rsidRPr="00EC77C4" w:rsidTr="001C1E60">
        <w:trPr>
          <w:cantSplit/>
          <w:trHeight w:val="170"/>
        </w:trPr>
        <w:tc>
          <w:tcPr>
            <w:tcW w:w="3997" w:type="dxa"/>
            <w:tcBorders>
              <w:top w:val="nil"/>
              <w:left w:val="single" w:sz="4" w:space="0" w:color="auto"/>
              <w:bottom w:val="single" w:sz="4" w:space="0" w:color="auto"/>
              <w:right w:val="single" w:sz="4" w:space="0" w:color="auto"/>
            </w:tcBorders>
            <w:vAlign w:val="bottom"/>
          </w:tcPr>
          <w:p w:rsidR="009A0CE0" w:rsidRPr="001C1E60" w:rsidRDefault="009A0CE0" w:rsidP="001C1E60">
            <w:pPr>
              <w:spacing w:before="60" w:after="60" w:line="240" w:lineRule="exact"/>
              <w:ind w:left="360"/>
              <w:rPr>
                <w:sz w:val="24"/>
                <w:szCs w:val="24"/>
                <w:lang w:val="ru-RU"/>
              </w:rPr>
            </w:pPr>
            <w:r w:rsidRPr="001C1E60">
              <w:rPr>
                <w:sz w:val="24"/>
                <w:szCs w:val="24"/>
                <w:lang w:val="ru-RU"/>
              </w:rPr>
              <w:t>Кредиты</w:t>
            </w:r>
          </w:p>
        </w:tc>
        <w:tc>
          <w:tcPr>
            <w:tcW w:w="1985" w:type="dxa"/>
            <w:tcBorders>
              <w:top w:val="nil"/>
              <w:left w:val="single" w:sz="4" w:space="0" w:color="auto"/>
              <w:bottom w:val="single" w:sz="4" w:space="0" w:color="auto"/>
              <w:right w:val="single" w:sz="4" w:space="0" w:color="auto"/>
            </w:tcBorders>
            <w:noWrap/>
          </w:tcPr>
          <w:p w:rsidR="009A0CE0" w:rsidRPr="001C1E60" w:rsidRDefault="009A0CE0" w:rsidP="001C1E60">
            <w:pPr>
              <w:spacing w:before="60" w:after="60" w:line="240" w:lineRule="exact"/>
              <w:jc w:val="center"/>
              <w:rPr>
                <w:sz w:val="24"/>
                <w:szCs w:val="24"/>
                <w:lang w:val="ru-RU"/>
              </w:rPr>
            </w:pPr>
            <w:r w:rsidRPr="001C1E60">
              <w:rPr>
                <w:sz w:val="24"/>
                <w:szCs w:val="24"/>
                <w:lang w:val="ru-RU"/>
              </w:rPr>
              <w:t>413,46</w:t>
            </w:r>
          </w:p>
        </w:tc>
        <w:tc>
          <w:tcPr>
            <w:tcW w:w="1701" w:type="dxa"/>
            <w:tcBorders>
              <w:top w:val="nil"/>
              <w:left w:val="single" w:sz="4" w:space="0" w:color="auto"/>
              <w:bottom w:val="single" w:sz="4" w:space="0" w:color="auto"/>
              <w:right w:val="single" w:sz="4" w:space="0" w:color="auto"/>
            </w:tcBorders>
          </w:tcPr>
          <w:p w:rsidR="009A0CE0" w:rsidRPr="001C1E60" w:rsidRDefault="009A0CE0" w:rsidP="001C1E60">
            <w:pPr>
              <w:spacing w:before="60" w:after="60" w:line="240" w:lineRule="exact"/>
              <w:jc w:val="center"/>
              <w:rPr>
                <w:sz w:val="24"/>
                <w:szCs w:val="24"/>
                <w:lang w:val="ru-RU"/>
              </w:rPr>
            </w:pPr>
            <w:r w:rsidRPr="001C1E60">
              <w:rPr>
                <w:sz w:val="24"/>
                <w:szCs w:val="24"/>
                <w:lang w:val="ru-RU"/>
              </w:rPr>
              <w:t>280,52</w:t>
            </w:r>
          </w:p>
        </w:tc>
        <w:tc>
          <w:tcPr>
            <w:tcW w:w="1984" w:type="dxa"/>
            <w:tcBorders>
              <w:top w:val="nil"/>
              <w:left w:val="single" w:sz="4" w:space="0" w:color="auto"/>
              <w:bottom w:val="single" w:sz="4" w:space="0" w:color="auto"/>
              <w:right w:val="single" w:sz="4" w:space="0" w:color="auto"/>
            </w:tcBorders>
          </w:tcPr>
          <w:p w:rsidR="009A0CE0" w:rsidRPr="001C1E60" w:rsidRDefault="009A0CE0" w:rsidP="001C1E60">
            <w:pPr>
              <w:spacing w:before="60" w:after="60" w:line="240" w:lineRule="exact"/>
              <w:jc w:val="center"/>
              <w:rPr>
                <w:sz w:val="24"/>
                <w:szCs w:val="24"/>
                <w:lang w:val="ru-RU"/>
              </w:rPr>
            </w:pPr>
            <w:r w:rsidRPr="001C1E60">
              <w:rPr>
                <w:sz w:val="24"/>
                <w:szCs w:val="24"/>
                <w:lang w:val="ru-RU"/>
              </w:rPr>
              <w:t>204,27</w:t>
            </w:r>
          </w:p>
        </w:tc>
      </w:tr>
      <w:tr w:rsidR="009A0CE0" w:rsidRPr="00EC77C4" w:rsidTr="001C1E60">
        <w:trPr>
          <w:cantSplit/>
          <w:trHeight w:val="170"/>
        </w:trPr>
        <w:tc>
          <w:tcPr>
            <w:tcW w:w="3997" w:type="dxa"/>
            <w:tcBorders>
              <w:top w:val="single" w:sz="4" w:space="0" w:color="auto"/>
              <w:left w:val="single" w:sz="4" w:space="0" w:color="auto"/>
              <w:bottom w:val="nil"/>
              <w:right w:val="single" w:sz="4" w:space="0" w:color="auto"/>
            </w:tcBorders>
            <w:vAlign w:val="bottom"/>
          </w:tcPr>
          <w:p w:rsidR="009A0CE0" w:rsidRPr="001C1E60" w:rsidRDefault="009A0CE0" w:rsidP="001C1E60">
            <w:pPr>
              <w:spacing w:before="60" w:line="240" w:lineRule="exact"/>
              <w:rPr>
                <w:b/>
                <w:bCs/>
                <w:sz w:val="24"/>
                <w:szCs w:val="24"/>
                <w:lang w:val="ru-RU"/>
              </w:rPr>
            </w:pPr>
            <w:r w:rsidRPr="001C1E60">
              <w:rPr>
                <w:b/>
                <w:bCs/>
                <w:sz w:val="24"/>
                <w:szCs w:val="24"/>
                <w:lang w:val="ru-RU"/>
              </w:rPr>
              <w:t>Другие секторы</w:t>
            </w:r>
          </w:p>
        </w:tc>
        <w:tc>
          <w:tcPr>
            <w:tcW w:w="1985" w:type="dxa"/>
            <w:tcBorders>
              <w:top w:val="single" w:sz="4" w:space="0" w:color="auto"/>
              <w:left w:val="single" w:sz="4" w:space="0" w:color="auto"/>
              <w:right w:val="single" w:sz="4" w:space="0" w:color="auto"/>
            </w:tcBorders>
            <w:noWrap/>
          </w:tcPr>
          <w:p w:rsidR="009A0CE0" w:rsidRPr="001C1E60" w:rsidRDefault="009A0CE0" w:rsidP="001C1E60">
            <w:pPr>
              <w:spacing w:before="60" w:line="240" w:lineRule="exact"/>
              <w:jc w:val="center"/>
              <w:rPr>
                <w:b/>
                <w:bCs/>
                <w:sz w:val="24"/>
                <w:szCs w:val="24"/>
                <w:lang w:val="ru-RU"/>
              </w:rPr>
            </w:pPr>
            <w:r w:rsidRPr="001C1E60">
              <w:rPr>
                <w:b/>
                <w:bCs/>
                <w:sz w:val="24"/>
                <w:szCs w:val="24"/>
                <w:lang w:val="ru-RU"/>
              </w:rPr>
              <w:t>2 933,1</w:t>
            </w:r>
          </w:p>
        </w:tc>
        <w:tc>
          <w:tcPr>
            <w:tcW w:w="1701" w:type="dxa"/>
            <w:tcBorders>
              <w:top w:val="single" w:sz="4" w:space="0" w:color="auto"/>
              <w:left w:val="single" w:sz="4" w:space="0" w:color="auto"/>
              <w:right w:val="single" w:sz="4" w:space="0" w:color="auto"/>
            </w:tcBorders>
          </w:tcPr>
          <w:p w:rsidR="009A0CE0" w:rsidRPr="001C1E60" w:rsidRDefault="009A0CE0" w:rsidP="001C1E60">
            <w:pPr>
              <w:spacing w:before="60" w:line="240" w:lineRule="exact"/>
              <w:jc w:val="center"/>
              <w:rPr>
                <w:b/>
                <w:bCs/>
                <w:sz w:val="24"/>
                <w:szCs w:val="24"/>
                <w:lang w:val="ru-RU"/>
              </w:rPr>
            </w:pPr>
            <w:r w:rsidRPr="001C1E60">
              <w:rPr>
                <w:b/>
                <w:bCs/>
                <w:sz w:val="24"/>
                <w:szCs w:val="24"/>
                <w:lang w:val="ru-RU"/>
              </w:rPr>
              <w:t>3 146,41</w:t>
            </w:r>
          </w:p>
        </w:tc>
        <w:tc>
          <w:tcPr>
            <w:tcW w:w="1984" w:type="dxa"/>
            <w:tcBorders>
              <w:top w:val="single" w:sz="4" w:space="0" w:color="auto"/>
              <w:left w:val="single" w:sz="4" w:space="0" w:color="auto"/>
              <w:right w:val="single" w:sz="4" w:space="0" w:color="auto"/>
            </w:tcBorders>
          </w:tcPr>
          <w:p w:rsidR="009A0CE0" w:rsidRPr="001C1E60" w:rsidRDefault="009A0CE0" w:rsidP="001C1E60">
            <w:pPr>
              <w:spacing w:before="60" w:line="240" w:lineRule="exact"/>
              <w:jc w:val="center"/>
              <w:rPr>
                <w:b/>
                <w:bCs/>
                <w:sz w:val="24"/>
                <w:szCs w:val="24"/>
                <w:lang w:val="ru-RU"/>
              </w:rPr>
            </w:pPr>
            <w:r w:rsidRPr="001C1E60">
              <w:rPr>
                <w:b/>
                <w:bCs/>
                <w:sz w:val="24"/>
                <w:szCs w:val="24"/>
                <w:lang w:val="ru-RU"/>
              </w:rPr>
              <w:t>3 254,64</w:t>
            </w:r>
          </w:p>
        </w:tc>
      </w:tr>
      <w:tr w:rsidR="009A0CE0" w:rsidRPr="00EC77C4" w:rsidTr="001C1E60">
        <w:trPr>
          <w:cantSplit/>
          <w:trHeight w:val="170"/>
        </w:trPr>
        <w:tc>
          <w:tcPr>
            <w:tcW w:w="3997" w:type="dxa"/>
            <w:tcBorders>
              <w:top w:val="nil"/>
              <w:left w:val="single" w:sz="4" w:space="0" w:color="auto"/>
              <w:bottom w:val="nil"/>
              <w:right w:val="single" w:sz="4" w:space="0" w:color="auto"/>
            </w:tcBorders>
            <w:vAlign w:val="bottom"/>
          </w:tcPr>
          <w:p w:rsidR="009A0CE0" w:rsidRPr="001C1E60" w:rsidRDefault="009A0CE0" w:rsidP="001C1E60">
            <w:pPr>
              <w:spacing w:before="60" w:line="240" w:lineRule="exact"/>
              <w:ind w:left="180"/>
              <w:rPr>
                <w:bCs/>
                <w:iCs/>
                <w:sz w:val="24"/>
                <w:szCs w:val="24"/>
                <w:lang w:val="ru-RU"/>
              </w:rPr>
            </w:pPr>
            <w:r w:rsidRPr="001C1E60">
              <w:rPr>
                <w:bCs/>
                <w:iCs/>
                <w:sz w:val="24"/>
                <w:szCs w:val="24"/>
                <w:lang w:val="ru-RU"/>
              </w:rPr>
              <w:t>Краткосрочные обязательства</w:t>
            </w:r>
          </w:p>
        </w:tc>
        <w:tc>
          <w:tcPr>
            <w:tcW w:w="1985" w:type="dxa"/>
            <w:tcBorders>
              <w:left w:val="single" w:sz="4" w:space="0" w:color="auto"/>
              <w:bottom w:val="nil"/>
              <w:right w:val="single" w:sz="4" w:space="0" w:color="auto"/>
            </w:tcBorders>
          </w:tcPr>
          <w:p w:rsidR="009A0CE0" w:rsidRPr="001C1E60" w:rsidRDefault="009A0CE0" w:rsidP="001C1E60">
            <w:pPr>
              <w:spacing w:before="60" w:line="240" w:lineRule="exact"/>
              <w:jc w:val="center"/>
              <w:rPr>
                <w:sz w:val="24"/>
                <w:szCs w:val="24"/>
                <w:lang w:val="ru-RU"/>
              </w:rPr>
            </w:pPr>
            <w:r w:rsidRPr="001C1E60">
              <w:rPr>
                <w:sz w:val="24"/>
                <w:szCs w:val="24"/>
                <w:lang w:val="ru-RU"/>
              </w:rPr>
              <w:t>1 811,3</w:t>
            </w:r>
          </w:p>
        </w:tc>
        <w:tc>
          <w:tcPr>
            <w:tcW w:w="1701" w:type="dxa"/>
            <w:tcBorders>
              <w:left w:val="single" w:sz="4" w:space="0" w:color="auto"/>
              <w:bottom w:val="nil"/>
              <w:right w:val="single" w:sz="4" w:space="0" w:color="auto"/>
            </w:tcBorders>
          </w:tcPr>
          <w:p w:rsidR="009A0CE0" w:rsidRPr="001C1E60" w:rsidRDefault="009A0CE0" w:rsidP="001C1E60">
            <w:pPr>
              <w:spacing w:before="60" w:line="240" w:lineRule="exact"/>
              <w:jc w:val="center"/>
              <w:rPr>
                <w:sz w:val="24"/>
                <w:szCs w:val="24"/>
                <w:lang w:val="ru-RU"/>
              </w:rPr>
            </w:pPr>
            <w:r w:rsidRPr="001C1E60">
              <w:rPr>
                <w:sz w:val="24"/>
                <w:szCs w:val="24"/>
                <w:lang w:val="ru-RU"/>
              </w:rPr>
              <w:t>1 983,85</w:t>
            </w:r>
          </w:p>
        </w:tc>
        <w:tc>
          <w:tcPr>
            <w:tcW w:w="1984" w:type="dxa"/>
            <w:tcBorders>
              <w:left w:val="single" w:sz="4" w:space="0" w:color="auto"/>
              <w:bottom w:val="nil"/>
              <w:right w:val="single" w:sz="4" w:space="0" w:color="auto"/>
            </w:tcBorders>
          </w:tcPr>
          <w:p w:rsidR="009A0CE0" w:rsidRPr="001C1E60" w:rsidRDefault="009A0CE0" w:rsidP="001C1E60">
            <w:pPr>
              <w:spacing w:before="60" w:line="240" w:lineRule="exact"/>
              <w:jc w:val="center"/>
              <w:rPr>
                <w:sz w:val="24"/>
                <w:szCs w:val="24"/>
                <w:lang w:val="ru-RU"/>
              </w:rPr>
            </w:pPr>
            <w:r w:rsidRPr="001C1E60">
              <w:rPr>
                <w:sz w:val="24"/>
                <w:szCs w:val="24"/>
                <w:lang w:val="ru-RU"/>
              </w:rPr>
              <w:t>2 112,74</w:t>
            </w:r>
          </w:p>
        </w:tc>
      </w:tr>
      <w:tr w:rsidR="009A0CE0" w:rsidRPr="00EC77C4" w:rsidTr="001C1E60">
        <w:trPr>
          <w:cantSplit/>
          <w:trHeight w:val="170"/>
        </w:trPr>
        <w:tc>
          <w:tcPr>
            <w:tcW w:w="3997" w:type="dxa"/>
            <w:tcBorders>
              <w:top w:val="nil"/>
              <w:left w:val="single" w:sz="4" w:space="0" w:color="auto"/>
              <w:bottom w:val="nil"/>
              <w:right w:val="single" w:sz="4" w:space="0" w:color="auto"/>
            </w:tcBorders>
            <w:vAlign w:val="bottom"/>
          </w:tcPr>
          <w:p w:rsidR="009A0CE0" w:rsidRPr="001C1E60" w:rsidRDefault="009A0CE0" w:rsidP="001C1E60">
            <w:pPr>
              <w:spacing w:before="60" w:line="240" w:lineRule="exact"/>
              <w:ind w:left="360"/>
              <w:rPr>
                <w:sz w:val="24"/>
                <w:szCs w:val="24"/>
                <w:lang w:val="ru-RU"/>
              </w:rPr>
            </w:pPr>
            <w:r w:rsidRPr="001C1E60">
              <w:rPr>
                <w:sz w:val="24"/>
                <w:szCs w:val="24"/>
                <w:lang w:val="ru-RU"/>
              </w:rPr>
              <w:t>Кредиты</w:t>
            </w:r>
          </w:p>
        </w:tc>
        <w:tc>
          <w:tcPr>
            <w:tcW w:w="1985" w:type="dxa"/>
            <w:tcBorders>
              <w:top w:val="nil"/>
              <w:left w:val="single" w:sz="4" w:space="0" w:color="auto"/>
              <w:bottom w:val="nil"/>
              <w:right w:val="single" w:sz="4" w:space="0" w:color="auto"/>
            </w:tcBorders>
            <w:noWrap/>
          </w:tcPr>
          <w:p w:rsidR="009A0CE0" w:rsidRPr="001C1E60" w:rsidRDefault="009A0CE0" w:rsidP="001C1E60">
            <w:pPr>
              <w:spacing w:before="60" w:line="240" w:lineRule="exact"/>
              <w:jc w:val="center"/>
              <w:rPr>
                <w:sz w:val="24"/>
                <w:szCs w:val="24"/>
                <w:lang w:val="ru-RU"/>
              </w:rPr>
            </w:pPr>
            <w:r w:rsidRPr="001C1E60">
              <w:rPr>
                <w:sz w:val="24"/>
                <w:szCs w:val="24"/>
                <w:lang w:val="ru-RU"/>
              </w:rPr>
              <w:t>68,68</w:t>
            </w:r>
          </w:p>
        </w:tc>
        <w:tc>
          <w:tcPr>
            <w:tcW w:w="1701" w:type="dxa"/>
            <w:tcBorders>
              <w:top w:val="nil"/>
              <w:left w:val="single" w:sz="4" w:space="0" w:color="auto"/>
              <w:bottom w:val="nil"/>
              <w:right w:val="single" w:sz="4" w:space="0" w:color="auto"/>
            </w:tcBorders>
          </w:tcPr>
          <w:p w:rsidR="009A0CE0" w:rsidRPr="001C1E60" w:rsidRDefault="009A0CE0" w:rsidP="001C1E60">
            <w:pPr>
              <w:spacing w:before="60" w:line="240" w:lineRule="exact"/>
              <w:jc w:val="center"/>
              <w:rPr>
                <w:sz w:val="24"/>
                <w:szCs w:val="24"/>
                <w:lang w:val="ru-RU"/>
              </w:rPr>
            </w:pPr>
            <w:r w:rsidRPr="001C1E60">
              <w:rPr>
                <w:sz w:val="24"/>
                <w:szCs w:val="24"/>
                <w:lang w:val="ru-RU"/>
              </w:rPr>
              <w:t>19,26</w:t>
            </w:r>
          </w:p>
        </w:tc>
        <w:tc>
          <w:tcPr>
            <w:tcW w:w="1984" w:type="dxa"/>
            <w:tcBorders>
              <w:top w:val="nil"/>
              <w:left w:val="single" w:sz="4" w:space="0" w:color="auto"/>
              <w:bottom w:val="nil"/>
              <w:right w:val="single" w:sz="4" w:space="0" w:color="auto"/>
            </w:tcBorders>
          </w:tcPr>
          <w:p w:rsidR="009A0CE0" w:rsidRPr="001C1E60" w:rsidRDefault="009A0CE0" w:rsidP="001C1E60">
            <w:pPr>
              <w:spacing w:before="60" w:line="240" w:lineRule="exact"/>
              <w:jc w:val="center"/>
              <w:rPr>
                <w:sz w:val="24"/>
                <w:szCs w:val="24"/>
                <w:lang w:val="ru-RU"/>
              </w:rPr>
            </w:pPr>
            <w:r w:rsidRPr="001C1E60">
              <w:rPr>
                <w:sz w:val="24"/>
                <w:szCs w:val="24"/>
                <w:lang w:val="ru-RU"/>
              </w:rPr>
              <w:t>23,42</w:t>
            </w:r>
          </w:p>
        </w:tc>
      </w:tr>
      <w:tr w:rsidR="009A0CE0" w:rsidRPr="00EC77C4" w:rsidTr="001C1E60">
        <w:trPr>
          <w:cantSplit/>
          <w:trHeight w:val="170"/>
        </w:trPr>
        <w:tc>
          <w:tcPr>
            <w:tcW w:w="3997" w:type="dxa"/>
            <w:tcBorders>
              <w:top w:val="nil"/>
              <w:left w:val="single" w:sz="4" w:space="0" w:color="auto"/>
              <w:bottom w:val="nil"/>
              <w:right w:val="single" w:sz="4" w:space="0" w:color="auto"/>
            </w:tcBorders>
            <w:vAlign w:val="bottom"/>
          </w:tcPr>
          <w:p w:rsidR="009A0CE0" w:rsidRPr="001C1E60" w:rsidRDefault="009A0CE0" w:rsidP="001C1E60">
            <w:pPr>
              <w:spacing w:before="60" w:line="240" w:lineRule="exact"/>
              <w:ind w:left="360"/>
              <w:rPr>
                <w:sz w:val="24"/>
                <w:szCs w:val="24"/>
                <w:lang w:val="ru-RU"/>
              </w:rPr>
            </w:pPr>
            <w:r w:rsidRPr="001C1E60">
              <w:rPr>
                <w:sz w:val="24"/>
                <w:szCs w:val="24"/>
                <w:lang w:val="ru-RU"/>
              </w:rPr>
              <w:t>Торговые кредиты</w:t>
            </w:r>
          </w:p>
        </w:tc>
        <w:tc>
          <w:tcPr>
            <w:tcW w:w="1985" w:type="dxa"/>
            <w:tcBorders>
              <w:top w:val="nil"/>
              <w:left w:val="single" w:sz="4" w:space="0" w:color="auto"/>
              <w:bottom w:val="nil"/>
              <w:right w:val="single" w:sz="4" w:space="0" w:color="auto"/>
            </w:tcBorders>
            <w:noWrap/>
          </w:tcPr>
          <w:p w:rsidR="009A0CE0" w:rsidRPr="001C1E60" w:rsidRDefault="009A0CE0" w:rsidP="001C1E60">
            <w:pPr>
              <w:spacing w:before="60" w:line="240" w:lineRule="exact"/>
              <w:jc w:val="center"/>
              <w:rPr>
                <w:sz w:val="24"/>
                <w:szCs w:val="24"/>
                <w:lang w:val="ru-RU"/>
              </w:rPr>
            </w:pPr>
            <w:r w:rsidRPr="001C1E60">
              <w:rPr>
                <w:sz w:val="24"/>
                <w:szCs w:val="24"/>
                <w:lang w:val="ru-RU"/>
              </w:rPr>
              <w:t>1 066,57</w:t>
            </w:r>
          </w:p>
        </w:tc>
        <w:tc>
          <w:tcPr>
            <w:tcW w:w="1701" w:type="dxa"/>
            <w:tcBorders>
              <w:top w:val="nil"/>
              <w:left w:val="single" w:sz="4" w:space="0" w:color="auto"/>
              <w:bottom w:val="nil"/>
              <w:right w:val="single" w:sz="4" w:space="0" w:color="auto"/>
            </w:tcBorders>
          </w:tcPr>
          <w:p w:rsidR="009A0CE0" w:rsidRPr="001C1E60" w:rsidRDefault="009A0CE0" w:rsidP="001C1E60">
            <w:pPr>
              <w:spacing w:before="60" w:line="240" w:lineRule="exact"/>
              <w:jc w:val="center"/>
              <w:rPr>
                <w:sz w:val="24"/>
                <w:szCs w:val="24"/>
                <w:lang w:val="ru-RU"/>
              </w:rPr>
            </w:pPr>
            <w:r w:rsidRPr="001C1E60">
              <w:rPr>
                <w:sz w:val="24"/>
                <w:szCs w:val="24"/>
                <w:lang w:val="ru-RU"/>
              </w:rPr>
              <w:t>1 136,92</w:t>
            </w:r>
          </w:p>
        </w:tc>
        <w:tc>
          <w:tcPr>
            <w:tcW w:w="1984" w:type="dxa"/>
            <w:tcBorders>
              <w:top w:val="nil"/>
              <w:left w:val="single" w:sz="4" w:space="0" w:color="auto"/>
              <w:bottom w:val="nil"/>
              <w:right w:val="single" w:sz="4" w:space="0" w:color="auto"/>
            </w:tcBorders>
          </w:tcPr>
          <w:p w:rsidR="009A0CE0" w:rsidRPr="001C1E60" w:rsidRDefault="009A0CE0" w:rsidP="001C1E60">
            <w:pPr>
              <w:spacing w:before="60" w:line="240" w:lineRule="exact"/>
              <w:jc w:val="center"/>
              <w:rPr>
                <w:sz w:val="24"/>
                <w:szCs w:val="24"/>
                <w:lang w:val="ru-RU"/>
              </w:rPr>
            </w:pPr>
            <w:r w:rsidRPr="001C1E60">
              <w:rPr>
                <w:sz w:val="24"/>
                <w:szCs w:val="24"/>
                <w:lang w:val="ru-RU"/>
              </w:rPr>
              <w:t>1 217,5</w:t>
            </w:r>
          </w:p>
        </w:tc>
      </w:tr>
      <w:tr w:rsidR="009A0CE0" w:rsidRPr="00EC77C4" w:rsidTr="001C1E60">
        <w:trPr>
          <w:cantSplit/>
          <w:trHeight w:val="170"/>
        </w:trPr>
        <w:tc>
          <w:tcPr>
            <w:tcW w:w="3997" w:type="dxa"/>
            <w:tcBorders>
              <w:top w:val="nil"/>
              <w:left w:val="single" w:sz="4" w:space="0" w:color="auto"/>
              <w:right w:val="single" w:sz="4" w:space="0" w:color="auto"/>
            </w:tcBorders>
            <w:vAlign w:val="bottom"/>
          </w:tcPr>
          <w:p w:rsidR="009A0CE0" w:rsidRPr="001C1E60" w:rsidRDefault="009A0CE0" w:rsidP="001C1E60">
            <w:pPr>
              <w:spacing w:before="60" w:line="240" w:lineRule="exact"/>
              <w:ind w:left="180"/>
              <w:rPr>
                <w:sz w:val="24"/>
                <w:szCs w:val="24"/>
                <w:lang w:val="ru-RU"/>
              </w:rPr>
            </w:pPr>
            <w:r w:rsidRPr="001C1E60">
              <w:rPr>
                <w:sz w:val="24"/>
                <w:szCs w:val="24"/>
                <w:lang w:val="ru-RU"/>
              </w:rPr>
              <w:t>Прочие долговые обязательства</w:t>
            </w:r>
          </w:p>
        </w:tc>
        <w:tc>
          <w:tcPr>
            <w:tcW w:w="1985" w:type="dxa"/>
            <w:tcBorders>
              <w:top w:val="nil"/>
              <w:left w:val="single" w:sz="4" w:space="0" w:color="auto"/>
              <w:right w:val="single" w:sz="4" w:space="0" w:color="auto"/>
            </w:tcBorders>
            <w:noWrap/>
          </w:tcPr>
          <w:p w:rsidR="009A0CE0" w:rsidRPr="001C1E60" w:rsidRDefault="009A0CE0" w:rsidP="001C1E60">
            <w:pPr>
              <w:spacing w:before="60" w:line="240" w:lineRule="exact"/>
              <w:jc w:val="center"/>
              <w:rPr>
                <w:sz w:val="24"/>
                <w:szCs w:val="24"/>
                <w:lang w:val="ru-RU"/>
              </w:rPr>
            </w:pPr>
            <w:r w:rsidRPr="001C1E60">
              <w:rPr>
                <w:sz w:val="24"/>
                <w:szCs w:val="24"/>
                <w:lang w:val="ru-RU"/>
              </w:rPr>
              <w:t>676,05</w:t>
            </w:r>
          </w:p>
        </w:tc>
        <w:tc>
          <w:tcPr>
            <w:tcW w:w="1701" w:type="dxa"/>
            <w:tcBorders>
              <w:top w:val="nil"/>
              <w:left w:val="single" w:sz="4" w:space="0" w:color="auto"/>
              <w:right w:val="single" w:sz="4" w:space="0" w:color="auto"/>
            </w:tcBorders>
          </w:tcPr>
          <w:p w:rsidR="009A0CE0" w:rsidRPr="001C1E60" w:rsidRDefault="009A0CE0" w:rsidP="001C1E60">
            <w:pPr>
              <w:spacing w:before="60" w:line="240" w:lineRule="exact"/>
              <w:jc w:val="center"/>
              <w:rPr>
                <w:sz w:val="24"/>
                <w:szCs w:val="24"/>
                <w:lang w:val="ru-RU"/>
              </w:rPr>
            </w:pPr>
            <w:r w:rsidRPr="001C1E60">
              <w:rPr>
                <w:sz w:val="24"/>
                <w:szCs w:val="24"/>
                <w:lang w:val="ru-RU"/>
              </w:rPr>
              <w:t>827,67</w:t>
            </w:r>
          </w:p>
        </w:tc>
        <w:tc>
          <w:tcPr>
            <w:tcW w:w="1984" w:type="dxa"/>
            <w:tcBorders>
              <w:top w:val="nil"/>
              <w:left w:val="single" w:sz="4" w:space="0" w:color="auto"/>
              <w:right w:val="single" w:sz="4" w:space="0" w:color="auto"/>
            </w:tcBorders>
          </w:tcPr>
          <w:p w:rsidR="009A0CE0" w:rsidRPr="001C1E60" w:rsidRDefault="009A0CE0" w:rsidP="001C1E60">
            <w:pPr>
              <w:spacing w:before="60" w:line="240" w:lineRule="exact"/>
              <w:jc w:val="center"/>
              <w:rPr>
                <w:sz w:val="24"/>
                <w:szCs w:val="24"/>
                <w:lang w:val="ru-RU"/>
              </w:rPr>
            </w:pPr>
            <w:r w:rsidRPr="001C1E60">
              <w:rPr>
                <w:sz w:val="24"/>
                <w:szCs w:val="24"/>
                <w:lang w:val="ru-RU"/>
              </w:rPr>
              <w:t>871,82</w:t>
            </w:r>
          </w:p>
        </w:tc>
      </w:tr>
      <w:tr w:rsidR="009A0CE0" w:rsidRPr="00EC77C4" w:rsidTr="001C1E60">
        <w:trPr>
          <w:cantSplit/>
          <w:trHeight w:val="170"/>
        </w:trPr>
        <w:tc>
          <w:tcPr>
            <w:tcW w:w="3997" w:type="dxa"/>
            <w:tcBorders>
              <w:top w:val="nil"/>
              <w:left w:val="single" w:sz="4" w:space="0" w:color="auto"/>
              <w:right w:val="single" w:sz="4" w:space="0" w:color="auto"/>
            </w:tcBorders>
            <w:vAlign w:val="bottom"/>
          </w:tcPr>
          <w:p w:rsidR="009A0CE0" w:rsidRPr="001C1E60" w:rsidRDefault="009A0CE0" w:rsidP="001C1E60">
            <w:pPr>
              <w:spacing w:before="60" w:line="240" w:lineRule="exact"/>
              <w:ind w:left="360"/>
              <w:rPr>
                <w:sz w:val="24"/>
                <w:szCs w:val="24"/>
                <w:lang w:val="ru-RU"/>
              </w:rPr>
            </w:pPr>
            <w:r w:rsidRPr="001C1E60">
              <w:rPr>
                <w:sz w:val="24"/>
                <w:szCs w:val="24"/>
                <w:lang w:val="ru-RU"/>
              </w:rPr>
              <w:t>Просроченная задолженность</w:t>
            </w:r>
          </w:p>
        </w:tc>
        <w:tc>
          <w:tcPr>
            <w:tcW w:w="1985" w:type="dxa"/>
            <w:tcBorders>
              <w:top w:val="nil"/>
              <w:left w:val="single" w:sz="4" w:space="0" w:color="auto"/>
              <w:right w:val="single" w:sz="4" w:space="0" w:color="auto"/>
            </w:tcBorders>
            <w:noWrap/>
          </w:tcPr>
          <w:p w:rsidR="009A0CE0" w:rsidRPr="001C1E60" w:rsidRDefault="009A0CE0" w:rsidP="001C1E60">
            <w:pPr>
              <w:spacing w:before="60" w:line="240" w:lineRule="exact"/>
              <w:jc w:val="center"/>
              <w:rPr>
                <w:sz w:val="24"/>
                <w:szCs w:val="24"/>
                <w:lang w:val="ru-RU"/>
              </w:rPr>
            </w:pPr>
            <w:r w:rsidRPr="001C1E60">
              <w:rPr>
                <w:sz w:val="24"/>
                <w:szCs w:val="24"/>
                <w:lang w:val="ru-RU"/>
              </w:rPr>
              <w:t>136,77</w:t>
            </w:r>
          </w:p>
        </w:tc>
        <w:tc>
          <w:tcPr>
            <w:tcW w:w="1701" w:type="dxa"/>
            <w:tcBorders>
              <w:top w:val="nil"/>
              <w:left w:val="single" w:sz="4" w:space="0" w:color="auto"/>
              <w:right w:val="single" w:sz="4" w:space="0" w:color="auto"/>
            </w:tcBorders>
          </w:tcPr>
          <w:p w:rsidR="009A0CE0" w:rsidRPr="001C1E60" w:rsidRDefault="009A0CE0" w:rsidP="001C1E60">
            <w:pPr>
              <w:spacing w:before="60" w:line="240" w:lineRule="exact"/>
              <w:jc w:val="center"/>
              <w:rPr>
                <w:sz w:val="24"/>
                <w:szCs w:val="24"/>
                <w:lang w:val="ru-RU"/>
              </w:rPr>
            </w:pPr>
            <w:r w:rsidRPr="001C1E60">
              <w:rPr>
                <w:sz w:val="24"/>
                <w:szCs w:val="24"/>
                <w:lang w:val="ru-RU"/>
              </w:rPr>
              <w:t>172,34</w:t>
            </w:r>
          </w:p>
        </w:tc>
        <w:tc>
          <w:tcPr>
            <w:tcW w:w="1984" w:type="dxa"/>
            <w:tcBorders>
              <w:top w:val="nil"/>
              <w:left w:val="single" w:sz="4" w:space="0" w:color="auto"/>
              <w:right w:val="single" w:sz="4" w:space="0" w:color="auto"/>
            </w:tcBorders>
          </w:tcPr>
          <w:p w:rsidR="009A0CE0" w:rsidRPr="001C1E60" w:rsidRDefault="009A0CE0" w:rsidP="001C1E60">
            <w:pPr>
              <w:spacing w:before="60" w:line="240" w:lineRule="exact"/>
              <w:jc w:val="center"/>
              <w:rPr>
                <w:sz w:val="24"/>
                <w:szCs w:val="24"/>
                <w:lang w:val="ru-RU"/>
              </w:rPr>
            </w:pPr>
            <w:r w:rsidRPr="001C1E60">
              <w:rPr>
                <w:sz w:val="24"/>
                <w:szCs w:val="24"/>
                <w:lang w:val="ru-RU"/>
              </w:rPr>
              <w:t>205,11</w:t>
            </w:r>
          </w:p>
        </w:tc>
      </w:tr>
      <w:tr w:rsidR="009A0CE0" w:rsidRPr="00EC77C4" w:rsidTr="001C1E60">
        <w:trPr>
          <w:cantSplit/>
          <w:trHeight w:val="170"/>
        </w:trPr>
        <w:tc>
          <w:tcPr>
            <w:tcW w:w="3997" w:type="dxa"/>
            <w:tcBorders>
              <w:left w:val="single" w:sz="4" w:space="0" w:color="auto"/>
              <w:bottom w:val="nil"/>
              <w:right w:val="single" w:sz="4" w:space="0" w:color="auto"/>
            </w:tcBorders>
            <w:vAlign w:val="bottom"/>
          </w:tcPr>
          <w:p w:rsidR="009A0CE0" w:rsidRPr="001C1E60" w:rsidRDefault="009A0CE0" w:rsidP="001C1E60">
            <w:pPr>
              <w:spacing w:before="60" w:line="240" w:lineRule="exact"/>
              <w:ind w:left="360"/>
              <w:rPr>
                <w:sz w:val="24"/>
                <w:szCs w:val="24"/>
                <w:lang w:val="ru-RU"/>
              </w:rPr>
            </w:pPr>
            <w:r w:rsidRPr="001C1E60">
              <w:rPr>
                <w:sz w:val="24"/>
                <w:szCs w:val="24"/>
                <w:lang w:val="ru-RU"/>
              </w:rPr>
              <w:t xml:space="preserve">Прочие </w:t>
            </w:r>
            <w:r w:rsidRPr="001C1E60">
              <w:rPr>
                <w:sz w:val="24"/>
                <w:szCs w:val="24"/>
                <w:lang w:val="ru-RU"/>
              </w:rPr>
              <w:br/>
              <w:t>в том числе:</w:t>
            </w:r>
          </w:p>
        </w:tc>
        <w:tc>
          <w:tcPr>
            <w:tcW w:w="1985" w:type="dxa"/>
            <w:tcBorders>
              <w:left w:val="single" w:sz="4" w:space="0" w:color="auto"/>
              <w:bottom w:val="nil"/>
              <w:right w:val="single" w:sz="4" w:space="0" w:color="auto"/>
            </w:tcBorders>
            <w:noWrap/>
          </w:tcPr>
          <w:p w:rsidR="009A0CE0" w:rsidRPr="001C1E60" w:rsidRDefault="009A0CE0" w:rsidP="001C1E60">
            <w:pPr>
              <w:spacing w:before="60" w:line="240" w:lineRule="exact"/>
              <w:jc w:val="center"/>
              <w:rPr>
                <w:sz w:val="24"/>
                <w:szCs w:val="24"/>
                <w:lang w:val="ru-RU"/>
              </w:rPr>
            </w:pPr>
            <w:r w:rsidRPr="001C1E60">
              <w:rPr>
                <w:sz w:val="24"/>
                <w:szCs w:val="24"/>
                <w:lang w:val="ru-RU"/>
              </w:rPr>
              <w:t>539,28</w:t>
            </w:r>
          </w:p>
        </w:tc>
        <w:tc>
          <w:tcPr>
            <w:tcW w:w="1701" w:type="dxa"/>
            <w:tcBorders>
              <w:left w:val="single" w:sz="4" w:space="0" w:color="auto"/>
              <w:bottom w:val="nil"/>
              <w:right w:val="single" w:sz="4" w:space="0" w:color="auto"/>
            </w:tcBorders>
          </w:tcPr>
          <w:p w:rsidR="009A0CE0" w:rsidRPr="001C1E60" w:rsidRDefault="009A0CE0" w:rsidP="001C1E60">
            <w:pPr>
              <w:spacing w:before="60" w:line="240" w:lineRule="exact"/>
              <w:jc w:val="center"/>
              <w:rPr>
                <w:sz w:val="24"/>
                <w:szCs w:val="24"/>
                <w:lang w:val="ru-RU"/>
              </w:rPr>
            </w:pPr>
            <w:r w:rsidRPr="001C1E60">
              <w:rPr>
                <w:sz w:val="24"/>
                <w:szCs w:val="24"/>
                <w:lang w:val="ru-RU"/>
              </w:rPr>
              <w:t>655,33</w:t>
            </w:r>
          </w:p>
        </w:tc>
        <w:tc>
          <w:tcPr>
            <w:tcW w:w="1984" w:type="dxa"/>
            <w:tcBorders>
              <w:left w:val="single" w:sz="4" w:space="0" w:color="auto"/>
              <w:bottom w:val="nil"/>
              <w:right w:val="single" w:sz="4" w:space="0" w:color="auto"/>
            </w:tcBorders>
          </w:tcPr>
          <w:p w:rsidR="009A0CE0" w:rsidRPr="001C1E60" w:rsidRDefault="009A0CE0" w:rsidP="001C1E60">
            <w:pPr>
              <w:spacing w:before="60" w:line="240" w:lineRule="exact"/>
              <w:jc w:val="center"/>
              <w:rPr>
                <w:sz w:val="24"/>
                <w:szCs w:val="24"/>
                <w:lang w:val="ru-RU"/>
              </w:rPr>
            </w:pPr>
            <w:r w:rsidRPr="001C1E60">
              <w:rPr>
                <w:sz w:val="24"/>
                <w:szCs w:val="24"/>
                <w:lang w:val="ru-RU"/>
              </w:rPr>
              <w:t>666,71</w:t>
            </w:r>
          </w:p>
        </w:tc>
      </w:tr>
      <w:tr w:rsidR="009A0CE0" w:rsidRPr="00EC77C4" w:rsidTr="001C1E60">
        <w:trPr>
          <w:cantSplit/>
          <w:trHeight w:val="170"/>
        </w:trPr>
        <w:tc>
          <w:tcPr>
            <w:tcW w:w="3997" w:type="dxa"/>
            <w:tcBorders>
              <w:top w:val="nil"/>
              <w:left w:val="single" w:sz="4" w:space="0" w:color="auto"/>
              <w:right w:val="single" w:sz="4" w:space="0" w:color="auto"/>
            </w:tcBorders>
            <w:vAlign w:val="center"/>
          </w:tcPr>
          <w:p w:rsidR="009A0CE0" w:rsidRPr="001C1E60" w:rsidRDefault="009A0CE0" w:rsidP="001C1E60">
            <w:pPr>
              <w:spacing w:before="60" w:line="240" w:lineRule="exact"/>
              <w:ind w:left="360"/>
              <w:rPr>
                <w:sz w:val="24"/>
                <w:szCs w:val="24"/>
                <w:lang w:val="ru-RU"/>
              </w:rPr>
            </w:pPr>
            <w:r w:rsidRPr="001C1E60">
              <w:rPr>
                <w:sz w:val="24"/>
                <w:szCs w:val="24"/>
                <w:lang w:val="ru-RU"/>
              </w:rPr>
              <w:t>задолженность за импорт топливных товаров</w:t>
            </w:r>
          </w:p>
        </w:tc>
        <w:tc>
          <w:tcPr>
            <w:tcW w:w="1985" w:type="dxa"/>
            <w:tcBorders>
              <w:top w:val="nil"/>
              <w:left w:val="single" w:sz="4" w:space="0" w:color="auto"/>
              <w:right w:val="single" w:sz="4" w:space="0" w:color="auto"/>
            </w:tcBorders>
            <w:noWrap/>
          </w:tcPr>
          <w:p w:rsidR="009A0CE0" w:rsidRPr="001C1E60" w:rsidRDefault="009A0CE0" w:rsidP="001C1E60">
            <w:pPr>
              <w:spacing w:before="60" w:line="240" w:lineRule="exact"/>
              <w:jc w:val="center"/>
              <w:rPr>
                <w:sz w:val="24"/>
                <w:szCs w:val="24"/>
                <w:lang w:val="ru-RU"/>
              </w:rPr>
            </w:pPr>
            <w:r w:rsidRPr="001C1E60">
              <w:rPr>
                <w:sz w:val="24"/>
                <w:szCs w:val="24"/>
                <w:lang w:val="ru-RU"/>
              </w:rPr>
              <w:t>537,66</w:t>
            </w:r>
          </w:p>
        </w:tc>
        <w:tc>
          <w:tcPr>
            <w:tcW w:w="1701" w:type="dxa"/>
            <w:tcBorders>
              <w:top w:val="nil"/>
              <w:left w:val="single" w:sz="4" w:space="0" w:color="auto"/>
              <w:right w:val="single" w:sz="4" w:space="0" w:color="auto"/>
            </w:tcBorders>
          </w:tcPr>
          <w:p w:rsidR="009A0CE0" w:rsidRPr="001C1E60" w:rsidRDefault="009A0CE0" w:rsidP="001C1E60">
            <w:pPr>
              <w:spacing w:before="60" w:line="240" w:lineRule="exact"/>
              <w:jc w:val="center"/>
              <w:rPr>
                <w:sz w:val="24"/>
                <w:szCs w:val="24"/>
                <w:lang w:val="ru-RU"/>
              </w:rPr>
            </w:pPr>
            <w:r w:rsidRPr="001C1E60">
              <w:rPr>
                <w:sz w:val="24"/>
                <w:szCs w:val="24"/>
                <w:lang w:val="ru-RU"/>
              </w:rPr>
              <w:t>653,71</w:t>
            </w:r>
          </w:p>
        </w:tc>
        <w:tc>
          <w:tcPr>
            <w:tcW w:w="1984" w:type="dxa"/>
            <w:tcBorders>
              <w:top w:val="nil"/>
              <w:left w:val="single" w:sz="4" w:space="0" w:color="auto"/>
              <w:right w:val="single" w:sz="4" w:space="0" w:color="auto"/>
            </w:tcBorders>
          </w:tcPr>
          <w:p w:rsidR="009A0CE0" w:rsidRPr="001C1E60" w:rsidRDefault="009A0CE0" w:rsidP="001C1E60">
            <w:pPr>
              <w:spacing w:before="60" w:line="240" w:lineRule="exact"/>
              <w:jc w:val="center"/>
              <w:rPr>
                <w:sz w:val="24"/>
                <w:szCs w:val="24"/>
                <w:lang w:val="ru-RU"/>
              </w:rPr>
            </w:pPr>
            <w:r w:rsidRPr="001C1E60">
              <w:rPr>
                <w:sz w:val="24"/>
                <w:szCs w:val="24"/>
                <w:lang w:val="ru-RU"/>
              </w:rPr>
              <w:t>665,09</w:t>
            </w:r>
          </w:p>
        </w:tc>
      </w:tr>
      <w:tr w:rsidR="009A0CE0" w:rsidRPr="00EC77C4" w:rsidTr="001C1E60">
        <w:trPr>
          <w:cantSplit/>
          <w:trHeight w:val="170"/>
        </w:trPr>
        <w:tc>
          <w:tcPr>
            <w:tcW w:w="3997" w:type="dxa"/>
            <w:tcBorders>
              <w:top w:val="nil"/>
              <w:left w:val="single" w:sz="4" w:space="0" w:color="auto"/>
              <w:right w:val="single" w:sz="4" w:space="0" w:color="auto"/>
            </w:tcBorders>
            <w:vAlign w:val="bottom"/>
          </w:tcPr>
          <w:p w:rsidR="009A0CE0" w:rsidRPr="001C1E60" w:rsidRDefault="009A0CE0" w:rsidP="001C1E60">
            <w:pPr>
              <w:spacing w:before="60" w:line="240" w:lineRule="exact"/>
              <w:ind w:left="180"/>
              <w:rPr>
                <w:bCs/>
                <w:iCs/>
                <w:sz w:val="24"/>
                <w:szCs w:val="24"/>
                <w:lang w:val="ru-RU"/>
              </w:rPr>
            </w:pPr>
            <w:r w:rsidRPr="001C1E60">
              <w:rPr>
                <w:bCs/>
                <w:iCs/>
                <w:sz w:val="24"/>
                <w:szCs w:val="24"/>
                <w:lang w:val="ru-RU"/>
              </w:rPr>
              <w:t>Долгосрочные обязательства</w:t>
            </w:r>
          </w:p>
        </w:tc>
        <w:tc>
          <w:tcPr>
            <w:tcW w:w="1985" w:type="dxa"/>
            <w:tcBorders>
              <w:top w:val="nil"/>
              <w:left w:val="single" w:sz="4" w:space="0" w:color="auto"/>
              <w:right w:val="single" w:sz="4" w:space="0" w:color="auto"/>
            </w:tcBorders>
            <w:noWrap/>
          </w:tcPr>
          <w:p w:rsidR="009A0CE0" w:rsidRPr="001C1E60" w:rsidRDefault="009A0CE0" w:rsidP="001C1E60">
            <w:pPr>
              <w:spacing w:before="60" w:line="240" w:lineRule="exact"/>
              <w:jc w:val="center"/>
              <w:rPr>
                <w:sz w:val="24"/>
                <w:szCs w:val="24"/>
                <w:lang w:val="ru-RU"/>
              </w:rPr>
            </w:pPr>
            <w:r w:rsidRPr="001C1E60">
              <w:rPr>
                <w:sz w:val="24"/>
                <w:szCs w:val="24"/>
                <w:lang w:val="ru-RU"/>
              </w:rPr>
              <w:t>1 121,8</w:t>
            </w:r>
          </w:p>
        </w:tc>
        <w:tc>
          <w:tcPr>
            <w:tcW w:w="1701" w:type="dxa"/>
            <w:tcBorders>
              <w:top w:val="nil"/>
              <w:left w:val="single" w:sz="4" w:space="0" w:color="auto"/>
              <w:right w:val="single" w:sz="4" w:space="0" w:color="auto"/>
            </w:tcBorders>
          </w:tcPr>
          <w:p w:rsidR="009A0CE0" w:rsidRPr="001C1E60" w:rsidRDefault="009A0CE0" w:rsidP="001C1E60">
            <w:pPr>
              <w:spacing w:before="60" w:line="240" w:lineRule="exact"/>
              <w:jc w:val="center"/>
              <w:rPr>
                <w:sz w:val="24"/>
                <w:szCs w:val="24"/>
                <w:lang w:val="ru-RU"/>
              </w:rPr>
            </w:pPr>
            <w:r w:rsidRPr="001C1E60">
              <w:rPr>
                <w:sz w:val="24"/>
                <w:szCs w:val="24"/>
                <w:lang w:val="ru-RU"/>
              </w:rPr>
              <w:t>1 162,56</w:t>
            </w:r>
          </w:p>
        </w:tc>
        <w:tc>
          <w:tcPr>
            <w:tcW w:w="1984" w:type="dxa"/>
            <w:tcBorders>
              <w:top w:val="nil"/>
              <w:left w:val="single" w:sz="4" w:space="0" w:color="auto"/>
              <w:right w:val="single" w:sz="4" w:space="0" w:color="auto"/>
            </w:tcBorders>
          </w:tcPr>
          <w:p w:rsidR="009A0CE0" w:rsidRPr="001C1E60" w:rsidRDefault="009A0CE0" w:rsidP="001C1E60">
            <w:pPr>
              <w:spacing w:before="60" w:line="240" w:lineRule="exact"/>
              <w:jc w:val="center"/>
              <w:rPr>
                <w:sz w:val="24"/>
                <w:szCs w:val="24"/>
                <w:lang w:val="ru-RU"/>
              </w:rPr>
            </w:pPr>
            <w:r w:rsidRPr="001C1E60">
              <w:rPr>
                <w:sz w:val="24"/>
                <w:szCs w:val="24"/>
                <w:lang w:val="ru-RU"/>
              </w:rPr>
              <w:t>1 141,9</w:t>
            </w:r>
          </w:p>
        </w:tc>
      </w:tr>
      <w:tr w:rsidR="009A0CE0" w:rsidRPr="00EC77C4" w:rsidTr="001C1E60">
        <w:trPr>
          <w:cantSplit/>
          <w:trHeight w:val="170"/>
        </w:trPr>
        <w:tc>
          <w:tcPr>
            <w:tcW w:w="3997" w:type="dxa"/>
            <w:tcBorders>
              <w:left w:val="single" w:sz="4" w:space="0" w:color="auto"/>
              <w:bottom w:val="single" w:sz="4" w:space="0" w:color="auto"/>
              <w:right w:val="single" w:sz="4" w:space="0" w:color="auto"/>
            </w:tcBorders>
            <w:vAlign w:val="bottom"/>
          </w:tcPr>
          <w:p w:rsidR="009A0CE0" w:rsidRPr="001C1E60" w:rsidRDefault="009A0CE0" w:rsidP="001C1E60">
            <w:pPr>
              <w:spacing w:before="60" w:after="60" w:line="240" w:lineRule="exact"/>
              <w:ind w:left="360"/>
              <w:rPr>
                <w:sz w:val="24"/>
                <w:szCs w:val="24"/>
                <w:lang w:val="ru-RU"/>
              </w:rPr>
            </w:pPr>
            <w:r w:rsidRPr="001C1E60">
              <w:rPr>
                <w:sz w:val="24"/>
                <w:szCs w:val="24"/>
                <w:lang w:val="ru-RU"/>
              </w:rPr>
              <w:t>Кредиты</w:t>
            </w:r>
          </w:p>
        </w:tc>
        <w:tc>
          <w:tcPr>
            <w:tcW w:w="1985" w:type="dxa"/>
            <w:tcBorders>
              <w:left w:val="single" w:sz="4" w:space="0" w:color="auto"/>
              <w:bottom w:val="single" w:sz="4" w:space="0" w:color="auto"/>
              <w:right w:val="single" w:sz="4" w:space="0" w:color="auto"/>
            </w:tcBorders>
            <w:noWrap/>
          </w:tcPr>
          <w:p w:rsidR="009A0CE0" w:rsidRPr="001C1E60" w:rsidRDefault="009A0CE0" w:rsidP="001C1E60">
            <w:pPr>
              <w:spacing w:before="60" w:after="60" w:line="240" w:lineRule="exact"/>
              <w:jc w:val="center"/>
              <w:rPr>
                <w:sz w:val="24"/>
                <w:szCs w:val="24"/>
                <w:lang w:val="ru-RU"/>
              </w:rPr>
            </w:pPr>
            <w:r w:rsidRPr="001C1E60">
              <w:rPr>
                <w:sz w:val="24"/>
                <w:szCs w:val="24"/>
                <w:lang w:val="ru-RU"/>
              </w:rPr>
              <w:t>1 121,8</w:t>
            </w:r>
          </w:p>
        </w:tc>
        <w:tc>
          <w:tcPr>
            <w:tcW w:w="1701" w:type="dxa"/>
            <w:tcBorders>
              <w:left w:val="single" w:sz="4" w:space="0" w:color="auto"/>
              <w:bottom w:val="single" w:sz="4" w:space="0" w:color="auto"/>
              <w:right w:val="single" w:sz="4" w:space="0" w:color="auto"/>
            </w:tcBorders>
          </w:tcPr>
          <w:p w:rsidR="009A0CE0" w:rsidRPr="001C1E60" w:rsidRDefault="009A0CE0" w:rsidP="001C1E60">
            <w:pPr>
              <w:spacing w:before="60" w:after="60" w:line="240" w:lineRule="exact"/>
              <w:jc w:val="center"/>
              <w:rPr>
                <w:sz w:val="24"/>
                <w:szCs w:val="24"/>
                <w:lang w:val="ru-RU"/>
              </w:rPr>
            </w:pPr>
            <w:r w:rsidRPr="001C1E60">
              <w:rPr>
                <w:sz w:val="24"/>
                <w:szCs w:val="24"/>
                <w:lang w:val="ru-RU"/>
              </w:rPr>
              <w:t>1 162,56</w:t>
            </w:r>
          </w:p>
        </w:tc>
        <w:tc>
          <w:tcPr>
            <w:tcW w:w="1984" w:type="dxa"/>
            <w:tcBorders>
              <w:left w:val="single" w:sz="4" w:space="0" w:color="auto"/>
              <w:bottom w:val="single" w:sz="4" w:space="0" w:color="auto"/>
              <w:right w:val="single" w:sz="4" w:space="0" w:color="auto"/>
            </w:tcBorders>
          </w:tcPr>
          <w:p w:rsidR="009A0CE0" w:rsidRPr="001C1E60" w:rsidRDefault="009A0CE0" w:rsidP="001C1E60">
            <w:pPr>
              <w:spacing w:before="60" w:after="60" w:line="240" w:lineRule="exact"/>
              <w:jc w:val="center"/>
              <w:rPr>
                <w:sz w:val="24"/>
                <w:szCs w:val="24"/>
                <w:lang w:val="ru-RU"/>
              </w:rPr>
            </w:pPr>
            <w:r w:rsidRPr="001C1E60">
              <w:rPr>
                <w:sz w:val="24"/>
                <w:szCs w:val="24"/>
                <w:lang w:val="ru-RU"/>
              </w:rPr>
              <w:t>1 141,9</w:t>
            </w:r>
          </w:p>
        </w:tc>
      </w:tr>
      <w:tr w:rsidR="009A0CE0" w:rsidRPr="00EC77C4" w:rsidTr="001C1E60">
        <w:trPr>
          <w:cantSplit/>
          <w:trHeight w:val="170"/>
        </w:trPr>
        <w:tc>
          <w:tcPr>
            <w:tcW w:w="3997" w:type="dxa"/>
            <w:tcBorders>
              <w:top w:val="single" w:sz="4" w:space="0" w:color="auto"/>
              <w:left w:val="single" w:sz="4" w:space="0" w:color="auto"/>
              <w:bottom w:val="nil"/>
              <w:right w:val="single" w:sz="4" w:space="0" w:color="auto"/>
            </w:tcBorders>
          </w:tcPr>
          <w:p w:rsidR="009A0CE0" w:rsidRPr="001C1E60" w:rsidRDefault="009A0CE0" w:rsidP="001C1E60">
            <w:pPr>
              <w:keepNext/>
              <w:spacing w:before="60" w:line="240" w:lineRule="exact"/>
              <w:rPr>
                <w:b/>
                <w:bCs/>
                <w:sz w:val="24"/>
                <w:szCs w:val="24"/>
                <w:lang w:val="ru-RU"/>
              </w:rPr>
            </w:pPr>
            <w:r w:rsidRPr="001C1E60">
              <w:rPr>
                <w:b/>
                <w:bCs/>
                <w:sz w:val="24"/>
                <w:szCs w:val="24"/>
                <w:lang w:val="ru-RU"/>
              </w:rPr>
              <w:lastRenderedPageBreak/>
              <w:t>Прямые инвестиции</w:t>
            </w:r>
          </w:p>
        </w:tc>
        <w:tc>
          <w:tcPr>
            <w:tcW w:w="1985" w:type="dxa"/>
            <w:tcBorders>
              <w:top w:val="single" w:sz="4" w:space="0" w:color="auto"/>
              <w:left w:val="single" w:sz="4" w:space="0" w:color="auto"/>
              <w:bottom w:val="nil"/>
              <w:right w:val="single" w:sz="4" w:space="0" w:color="auto"/>
            </w:tcBorders>
            <w:noWrap/>
          </w:tcPr>
          <w:p w:rsidR="009A0CE0" w:rsidRPr="001C1E60" w:rsidRDefault="009A0CE0" w:rsidP="001C1E60">
            <w:pPr>
              <w:spacing w:before="60" w:line="240" w:lineRule="exact"/>
              <w:jc w:val="center"/>
              <w:rPr>
                <w:b/>
                <w:bCs/>
                <w:sz w:val="24"/>
                <w:szCs w:val="24"/>
                <w:lang w:val="ru-RU"/>
              </w:rPr>
            </w:pPr>
            <w:r w:rsidRPr="001C1E60">
              <w:rPr>
                <w:b/>
                <w:bCs/>
                <w:sz w:val="24"/>
                <w:szCs w:val="24"/>
                <w:lang w:val="ru-RU"/>
              </w:rPr>
              <w:t>1 134,19</w:t>
            </w:r>
          </w:p>
        </w:tc>
        <w:tc>
          <w:tcPr>
            <w:tcW w:w="1701" w:type="dxa"/>
            <w:tcBorders>
              <w:top w:val="single" w:sz="4" w:space="0" w:color="auto"/>
              <w:left w:val="single" w:sz="4" w:space="0" w:color="auto"/>
              <w:bottom w:val="nil"/>
              <w:right w:val="single" w:sz="4" w:space="0" w:color="auto"/>
            </w:tcBorders>
          </w:tcPr>
          <w:p w:rsidR="009A0CE0" w:rsidRPr="001C1E60" w:rsidRDefault="009A0CE0" w:rsidP="001C1E60">
            <w:pPr>
              <w:spacing w:before="60" w:line="240" w:lineRule="exact"/>
              <w:jc w:val="center"/>
              <w:rPr>
                <w:b/>
                <w:bCs/>
                <w:sz w:val="24"/>
                <w:szCs w:val="24"/>
                <w:lang w:val="ru-RU"/>
              </w:rPr>
            </w:pPr>
            <w:r w:rsidRPr="001C1E60">
              <w:rPr>
                <w:b/>
                <w:bCs/>
                <w:sz w:val="24"/>
                <w:szCs w:val="24"/>
                <w:lang w:val="ru-RU"/>
              </w:rPr>
              <w:t>1 133,45</w:t>
            </w:r>
          </w:p>
        </w:tc>
        <w:tc>
          <w:tcPr>
            <w:tcW w:w="1984" w:type="dxa"/>
            <w:tcBorders>
              <w:top w:val="single" w:sz="4" w:space="0" w:color="auto"/>
              <w:left w:val="single" w:sz="4" w:space="0" w:color="auto"/>
              <w:bottom w:val="nil"/>
              <w:right w:val="single" w:sz="4" w:space="0" w:color="auto"/>
            </w:tcBorders>
          </w:tcPr>
          <w:p w:rsidR="009A0CE0" w:rsidRPr="001C1E60" w:rsidRDefault="009A0CE0" w:rsidP="001C1E60">
            <w:pPr>
              <w:spacing w:before="60" w:line="240" w:lineRule="exact"/>
              <w:jc w:val="center"/>
              <w:rPr>
                <w:b/>
                <w:bCs/>
                <w:sz w:val="24"/>
                <w:szCs w:val="24"/>
                <w:lang w:val="ru-RU"/>
              </w:rPr>
            </w:pPr>
            <w:r w:rsidRPr="001C1E60">
              <w:rPr>
                <w:b/>
                <w:bCs/>
                <w:sz w:val="24"/>
                <w:szCs w:val="24"/>
                <w:lang w:val="ru-RU"/>
              </w:rPr>
              <w:t>1 116,46</w:t>
            </w:r>
          </w:p>
        </w:tc>
      </w:tr>
      <w:tr w:rsidR="009A0CE0" w:rsidRPr="00EC77C4" w:rsidTr="001C1E60">
        <w:trPr>
          <w:cantSplit/>
          <w:trHeight w:val="170"/>
        </w:trPr>
        <w:tc>
          <w:tcPr>
            <w:tcW w:w="3997" w:type="dxa"/>
            <w:tcBorders>
              <w:top w:val="nil"/>
              <w:left w:val="single" w:sz="4" w:space="0" w:color="auto"/>
              <w:bottom w:val="nil"/>
              <w:right w:val="single" w:sz="4" w:space="0" w:color="auto"/>
            </w:tcBorders>
            <w:vAlign w:val="center"/>
          </w:tcPr>
          <w:p w:rsidR="009A0CE0" w:rsidRPr="001C1E60" w:rsidRDefault="009A0CE0" w:rsidP="001C1E60">
            <w:pPr>
              <w:spacing w:before="60" w:line="240" w:lineRule="exact"/>
              <w:ind w:left="180"/>
              <w:rPr>
                <w:sz w:val="24"/>
                <w:szCs w:val="24"/>
                <w:lang w:val="ru-RU"/>
              </w:rPr>
            </w:pPr>
            <w:r w:rsidRPr="001C1E60">
              <w:rPr>
                <w:sz w:val="24"/>
                <w:szCs w:val="24"/>
                <w:lang w:val="ru-RU"/>
              </w:rPr>
              <w:t>Долговые обязательства перед прямыми инвесторами</w:t>
            </w:r>
          </w:p>
        </w:tc>
        <w:tc>
          <w:tcPr>
            <w:tcW w:w="1985" w:type="dxa"/>
            <w:tcBorders>
              <w:top w:val="nil"/>
              <w:left w:val="single" w:sz="4" w:space="0" w:color="auto"/>
              <w:bottom w:val="nil"/>
              <w:right w:val="single" w:sz="4" w:space="0" w:color="auto"/>
            </w:tcBorders>
            <w:noWrap/>
          </w:tcPr>
          <w:p w:rsidR="009A0CE0" w:rsidRPr="001C1E60" w:rsidRDefault="009A0CE0" w:rsidP="001C1E60">
            <w:pPr>
              <w:spacing w:before="60" w:line="240" w:lineRule="exact"/>
              <w:jc w:val="center"/>
              <w:rPr>
                <w:sz w:val="24"/>
                <w:szCs w:val="24"/>
                <w:lang w:val="ru-RU"/>
              </w:rPr>
            </w:pPr>
            <w:r w:rsidRPr="001C1E60">
              <w:rPr>
                <w:sz w:val="24"/>
                <w:szCs w:val="24"/>
                <w:lang w:val="ru-RU"/>
              </w:rPr>
              <w:t>1 134,19</w:t>
            </w:r>
          </w:p>
        </w:tc>
        <w:tc>
          <w:tcPr>
            <w:tcW w:w="1701" w:type="dxa"/>
            <w:tcBorders>
              <w:top w:val="nil"/>
              <w:left w:val="single" w:sz="4" w:space="0" w:color="auto"/>
              <w:bottom w:val="nil"/>
              <w:right w:val="single" w:sz="4" w:space="0" w:color="auto"/>
            </w:tcBorders>
          </w:tcPr>
          <w:p w:rsidR="009A0CE0" w:rsidRPr="001C1E60" w:rsidRDefault="009A0CE0" w:rsidP="001C1E60">
            <w:pPr>
              <w:spacing w:before="60" w:line="240" w:lineRule="exact"/>
              <w:jc w:val="center"/>
              <w:rPr>
                <w:sz w:val="24"/>
                <w:szCs w:val="24"/>
                <w:lang w:val="ru-RU"/>
              </w:rPr>
            </w:pPr>
            <w:r w:rsidRPr="001C1E60">
              <w:rPr>
                <w:sz w:val="24"/>
                <w:szCs w:val="24"/>
                <w:lang w:val="ru-RU"/>
              </w:rPr>
              <w:t>1 133,45</w:t>
            </w:r>
          </w:p>
        </w:tc>
        <w:tc>
          <w:tcPr>
            <w:tcW w:w="1984" w:type="dxa"/>
            <w:tcBorders>
              <w:top w:val="nil"/>
              <w:left w:val="single" w:sz="4" w:space="0" w:color="auto"/>
              <w:bottom w:val="nil"/>
              <w:right w:val="single" w:sz="4" w:space="0" w:color="auto"/>
            </w:tcBorders>
          </w:tcPr>
          <w:p w:rsidR="009A0CE0" w:rsidRPr="001C1E60" w:rsidRDefault="009A0CE0" w:rsidP="001C1E60">
            <w:pPr>
              <w:spacing w:before="60" w:line="240" w:lineRule="exact"/>
              <w:jc w:val="center"/>
              <w:rPr>
                <w:sz w:val="24"/>
                <w:szCs w:val="24"/>
                <w:lang w:val="ru-RU"/>
              </w:rPr>
            </w:pPr>
            <w:r w:rsidRPr="001C1E60">
              <w:rPr>
                <w:sz w:val="24"/>
                <w:szCs w:val="24"/>
                <w:lang w:val="ru-RU"/>
              </w:rPr>
              <w:t>1 116,46</w:t>
            </w:r>
          </w:p>
        </w:tc>
      </w:tr>
      <w:tr w:rsidR="009A0CE0" w:rsidRPr="00EC77C4" w:rsidTr="001C1E60">
        <w:trPr>
          <w:cantSplit/>
          <w:trHeight w:val="170"/>
        </w:trPr>
        <w:tc>
          <w:tcPr>
            <w:tcW w:w="3997" w:type="dxa"/>
            <w:tcBorders>
              <w:top w:val="nil"/>
              <w:left w:val="single" w:sz="4" w:space="0" w:color="auto"/>
              <w:right w:val="single" w:sz="4" w:space="0" w:color="auto"/>
            </w:tcBorders>
            <w:vAlign w:val="bottom"/>
          </w:tcPr>
          <w:p w:rsidR="009A0CE0" w:rsidRPr="001C1E60" w:rsidRDefault="009A0CE0" w:rsidP="001C1E60">
            <w:pPr>
              <w:spacing w:before="60" w:line="240" w:lineRule="exact"/>
              <w:ind w:left="360"/>
              <w:rPr>
                <w:sz w:val="24"/>
                <w:szCs w:val="24"/>
                <w:lang w:val="ru-RU"/>
              </w:rPr>
            </w:pPr>
            <w:r w:rsidRPr="001C1E60">
              <w:rPr>
                <w:sz w:val="24"/>
                <w:szCs w:val="24"/>
                <w:lang w:val="ru-RU"/>
              </w:rPr>
              <w:t>Просроченная задолженность</w:t>
            </w:r>
          </w:p>
        </w:tc>
        <w:tc>
          <w:tcPr>
            <w:tcW w:w="1985" w:type="dxa"/>
            <w:tcBorders>
              <w:top w:val="nil"/>
              <w:left w:val="single" w:sz="4" w:space="0" w:color="auto"/>
              <w:right w:val="single" w:sz="4" w:space="0" w:color="auto"/>
            </w:tcBorders>
            <w:noWrap/>
          </w:tcPr>
          <w:p w:rsidR="009A0CE0" w:rsidRPr="001C1E60" w:rsidRDefault="009A0CE0" w:rsidP="001C1E60">
            <w:pPr>
              <w:spacing w:before="60" w:line="240" w:lineRule="exact"/>
              <w:jc w:val="center"/>
              <w:rPr>
                <w:sz w:val="24"/>
                <w:szCs w:val="24"/>
                <w:lang w:val="ru-RU"/>
              </w:rPr>
            </w:pPr>
            <w:r w:rsidRPr="001C1E60">
              <w:rPr>
                <w:sz w:val="24"/>
                <w:szCs w:val="24"/>
                <w:lang w:val="ru-RU"/>
              </w:rPr>
              <w:t>107,16</w:t>
            </w:r>
          </w:p>
        </w:tc>
        <w:tc>
          <w:tcPr>
            <w:tcW w:w="1701" w:type="dxa"/>
            <w:tcBorders>
              <w:top w:val="nil"/>
              <w:left w:val="single" w:sz="4" w:space="0" w:color="auto"/>
              <w:right w:val="single" w:sz="4" w:space="0" w:color="auto"/>
            </w:tcBorders>
          </w:tcPr>
          <w:p w:rsidR="009A0CE0" w:rsidRPr="001C1E60" w:rsidRDefault="009A0CE0" w:rsidP="001C1E60">
            <w:pPr>
              <w:spacing w:before="60" w:line="240" w:lineRule="exact"/>
              <w:jc w:val="center"/>
              <w:rPr>
                <w:sz w:val="24"/>
                <w:szCs w:val="24"/>
                <w:lang w:val="ru-RU"/>
              </w:rPr>
            </w:pPr>
            <w:r w:rsidRPr="001C1E60">
              <w:rPr>
                <w:sz w:val="24"/>
                <w:szCs w:val="24"/>
                <w:lang w:val="ru-RU"/>
              </w:rPr>
              <w:t>142,21</w:t>
            </w:r>
          </w:p>
        </w:tc>
        <w:tc>
          <w:tcPr>
            <w:tcW w:w="1984" w:type="dxa"/>
            <w:tcBorders>
              <w:top w:val="nil"/>
              <w:left w:val="single" w:sz="4" w:space="0" w:color="auto"/>
              <w:right w:val="single" w:sz="4" w:space="0" w:color="auto"/>
            </w:tcBorders>
          </w:tcPr>
          <w:p w:rsidR="009A0CE0" w:rsidRPr="001C1E60" w:rsidRDefault="009A0CE0" w:rsidP="001C1E60">
            <w:pPr>
              <w:spacing w:before="60" w:line="240" w:lineRule="exact"/>
              <w:jc w:val="center"/>
              <w:rPr>
                <w:sz w:val="24"/>
                <w:szCs w:val="24"/>
                <w:lang w:val="ru-RU"/>
              </w:rPr>
            </w:pPr>
            <w:r w:rsidRPr="001C1E60">
              <w:rPr>
                <w:sz w:val="24"/>
                <w:szCs w:val="24"/>
                <w:lang w:val="ru-RU"/>
              </w:rPr>
              <w:t>153,34</w:t>
            </w:r>
          </w:p>
        </w:tc>
      </w:tr>
      <w:tr w:rsidR="009A0CE0" w:rsidRPr="00EC77C4" w:rsidTr="001C1E60">
        <w:trPr>
          <w:cantSplit/>
          <w:trHeight w:val="170"/>
        </w:trPr>
        <w:tc>
          <w:tcPr>
            <w:tcW w:w="3997" w:type="dxa"/>
            <w:tcBorders>
              <w:top w:val="nil"/>
              <w:left w:val="single" w:sz="4" w:space="0" w:color="auto"/>
              <w:bottom w:val="single" w:sz="4" w:space="0" w:color="auto"/>
              <w:right w:val="single" w:sz="4" w:space="0" w:color="auto"/>
            </w:tcBorders>
            <w:vAlign w:val="bottom"/>
          </w:tcPr>
          <w:p w:rsidR="009A0CE0" w:rsidRPr="001C1E60" w:rsidRDefault="009A0CE0" w:rsidP="001C1E60">
            <w:pPr>
              <w:spacing w:before="60" w:after="60" w:line="240" w:lineRule="exact"/>
              <w:ind w:left="360"/>
              <w:rPr>
                <w:sz w:val="24"/>
                <w:szCs w:val="24"/>
                <w:lang w:val="ru-RU"/>
              </w:rPr>
            </w:pPr>
            <w:r w:rsidRPr="001C1E60">
              <w:rPr>
                <w:sz w:val="24"/>
                <w:szCs w:val="24"/>
                <w:lang w:val="ru-RU"/>
              </w:rPr>
              <w:t>Кредиты от иностранных инвесторов</w:t>
            </w:r>
          </w:p>
        </w:tc>
        <w:tc>
          <w:tcPr>
            <w:tcW w:w="1985" w:type="dxa"/>
            <w:tcBorders>
              <w:top w:val="nil"/>
              <w:left w:val="single" w:sz="4" w:space="0" w:color="auto"/>
              <w:bottom w:val="single" w:sz="4" w:space="0" w:color="auto"/>
              <w:right w:val="single" w:sz="4" w:space="0" w:color="auto"/>
            </w:tcBorders>
            <w:noWrap/>
          </w:tcPr>
          <w:p w:rsidR="009A0CE0" w:rsidRPr="001C1E60" w:rsidRDefault="009A0CE0" w:rsidP="001C1E60">
            <w:pPr>
              <w:spacing w:before="60" w:after="60" w:line="240" w:lineRule="exact"/>
              <w:jc w:val="center"/>
              <w:rPr>
                <w:sz w:val="24"/>
                <w:szCs w:val="24"/>
                <w:lang w:val="ru-RU"/>
              </w:rPr>
            </w:pPr>
            <w:r w:rsidRPr="001C1E60">
              <w:rPr>
                <w:sz w:val="24"/>
                <w:szCs w:val="24"/>
                <w:lang w:val="ru-RU"/>
              </w:rPr>
              <w:t>1 027,03</w:t>
            </w:r>
          </w:p>
        </w:tc>
        <w:tc>
          <w:tcPr>
            <w:tcW w:w="1701" w:type="dxa"/>
            <w:tcBorders>
              <w:top w:val="nil"/>
              <w:left w:val="single" w:sz="4" w:space="0" w:color="auto"/>
              <w:bottom w:val="single" w:sz="4" w:space="0" w:color="auto"/>
              <w:right w:val="single" w:sz="4" w:space="0" w:color="auto"/>
            </w:tcBorders>
          </w:tcPr>
          <w:p w:rsidR="009A0CE0" w:rsidRPr="001C1E60" w:rsidRDefault="009A0CE0" w:rsidP="001C1E60">
            <w:pPr>
              <w:spacing w:before="60" w:after="60" w:line="240" w:lineRule="exact"/>
              <w:jc w:val="center"/>
              <w:rPr>
                <w:sz w:val="24"/>
                <w:szCs w:val="24"/>
                <w:lang w:val="ru-RU"/>
              </w:rPr>
            </w:pPr>
            <w:r w:rsidRPr="001C1E60">
              <w:rPr>
                <w:sz w:val="24"/>
                <w:szCs w:val="24"/>
                <w:lang w:val="ru-RU"/>
              </w:rPr>
              <w:t>991,24</w:t>
            </w:r>
          </w:p>
        </w:tc>
        <w:tc>
          <w:tcPr>
            <w:tcW w:w="1984" w:type="dxa"/>
            <w:tcBorders>
              <w:top w:val="nil"/>
              <w:left w:val="single" w:sz="4" w:space="0" w:color="auto"/>
              <w:bottom w:val="single" w:sz="4" w:space="0" w:color="auto"/>
              <w:right w:val="single" w:sz="4" w:space="0" w:color="auto"/>
            </w:tcBorders>
          </w:tcPr>
          <w:p w:rsidR="009A0CE0" w:rsidRPr="001C1E60" w:rsidRDefault="009A0CE0" w:rsidP="001C1E60">
            <w:pPr>
              <w:spacing w:before="60" w:after="60" w:line="240" w:lineRule="exact"/>
              <w:jc w:val="center"/>
              <w:rPr>
                <w:sz w:val="24"/>
                <w:szCs w:val="24"/>
                <w:lang w:val="ru-RU"/>
              </w:rPr>
            </w:pPr>
            <w:r w:rsidRPr="001C1E60">
              <w:rPr>
                <w:sz w:val="24"/>
                <w:szCs w:val="24"/>
                <w:lang w:val="ru-RU"/>
              </w:rPr>
              <w:t>963,12</w:t>
            </w:r>
          </w:p>
        </w:tc>
      </w:tr>
      <w:tr w:rsidR="009A0CE0" w:rsidRPr="00EC77C4" w:rsidTr="001C1E60">
        <w:trPr>
          <w:cantSplit/>
          <w:trHeight w:val="170"/>
        </w:trPr>
        <w:tc>
          <w:tcPr>
            <w:tcW w:w="3997" w:type="dxa"/>
            <w:tcBorders>
              <w:top w:val="single" w:sz="4" w:space="0" w:color="auto"/>
              <w:left w:val="single" w:sz="4" w:space="0" w:color="auto"/>
              <w:bottom w:val="single" w:sz="4" w:space="0" w:color="auto"/>
              <w:right w:val="single" w:sz="4" w:space="0" w:color="auto"/>
            </w:tcBorders>
          </w:tcPr>
          <w:p w:rsidR="009A0CE0" w:rsidRPr="001C1E60" w:rsidRDefault="009A0CE0" w:rsidP="001C1E60">
            <w:pPr>
              <w:spacing w:before="120" w:after="120" w:line="240" w:lineRule="exact"/>
              <w:rPr>
                <w:b/>
                <w:bCs/>
                <w:sz w:val="24"/>
                <w:szCs w:val="24"/>
                <w:lang w:val="ru-RU"/>
              </w:rPr>
            </w:pPr>
            <w:r w:rsidRPr="001C1E60">
              <w:rPr>
                <w:b/>
                <w:bCs/>
                <w:sz w:val="24"/>
                <w:szCs w:val="24"/>
                <w:lang w:val="ru-RU"/>
              </w:rPr>
              <w:t>ВСЕГО</w:t>
            </w:r>
          </w:p>
        </w:tc>
        <w:tc>
          <w:tcPr>
            <w:tcW w:w="1985" w:type="dxa"/>
            <w:tcBorders>
              <w:top w:val="single" w:sz="4" w:space="0" w:color="auto"/>
              <w:left w:val="single" w:sz="4" w:space="0" w:color="auto"/>
              <w:bottom w:val="single" w:sz="4" w:space="0" w:color="auto"/>
              <w:right w:val="single" w:sz="4" w:space="0" w:color="auto"/>
            </w:tcBorders>
            <w:noWrap/>
          </w:tcPr>
          <w:p w:rsidR="009A0CE0" w:rsidRPr="001C1E60" w:rsidRDefault="009A0CE0" w:rsidP="001C1E60">
            <w:pPr>
              <w:spacing w:before="120" w:after="120" w:line="240" w:lineRule="exact"/>
              <w:jc w:val="center"/>
              <w:rPr>
                <w:b/>
                <w:bCs/>
                <w:sz w:val="24"/>
                <w:szCs w:val="24"/>
                <w:lang w:val="ru-RU"/>
              </w:rPr>
            </w:pPr>
            <w:r w:rsidRPr="001C1E60">
              <w:rPr>
                <w:b/>
                <w:bCs/>
                <w:sz w:val="24"/>
                <w:szCs w:val="24"/>
                <w:lang w:val="ru-RU"/>
              </w:rPr>
              <w:t>6 674,37</w:t>
            </w:r>
          </w:p>
        </w:tc>
        <w:tc>
          <w:tcPr>
            <w:tcW w:w="1701" w:type="dxa"/>
            <w:tcBorders>
              <w:top w:val="single" w:sz="4" w:space="0" w:color="auto"/>
              <w:left w:val="single" w:sz="4" w:space="0" w:color="auto"/>
              <w:bottom w:val="single" w:sz="4" w:space="0" w:color="auto"/>
              <w:right w:val="single" w:sz="4" w:space="0" w:color="auto"/>
            </w:tcBorders>
          </w:tcPr>
          <w:p w:rsidR="009A0CE0" w:rsidRPr="001C1E60" w:rsidRDefault="009A0CE0" w:rsidP="001C1E60">
            <w:pPr>
              <w:spacing w:before="120" w:after="120" w:line="240" w:lineRule="exact"/>
              <w:jc w:val="center"/>
              <w:rPr>
                <w:b/>
                <w:bCs/>
                <w:sz w:val="24"/>
                <w:szCs w:val="24"/>
                <w:lang w:val="ru-RU"/>
              </w:rPr>
            </w:pPr>
            <w:r w:rsidRPr="001C1E60">
              <w:rPr>
                <w:b/>
                <w:bCs/>
                <w:sz w:val="24"/>
                <w:szCs w:val="24"/>
                <w:lang w:val="ru-RU"/>
              </w:rPr>
              <w:t>6 570,25</w:t>
            </w:r>
          </w:p>
        </w:tc>
        <w:tc>
          <w:tcPr>
            <w:tcW w:w="1984" w:type="dxa"/>
            <w:tcBorders>
              <w:top w:val="single" w:sz="4" w:space="0" w:color="auto"/>
              <w:left w:val="single" w:sz="4" w:space="0" w:color="auto"/>
              <w:bottom w:val="single" w:sz="4" w:space="0" w:color="auto"/>
              <w:right w:val="single" w:sz="4" w:space="0" w:color="auto"/>
            </w:tcBorders>
          </w:tcPr>
          <w:p w:rsidR="009A0CE0" w:rsidRPr="001C1E60" w:rsidRDefault="009A0CE0" w:rsidP="001C1E60">
            <w:pPr>
              <w:spacing w:before="120" w:after="120" w:line="240" w:lineRule="exact"/>
              <w:jc w:val="center"/>
              <w:rPr>
                <w:b/>
                <w:bCs/>
                <w:sz w:val="24"/>
                <w:szCs w:val="24"/>
                <w:lang w:val="ru-RU"/>
              </w:rPr>
            </w:pPr>
            <w:r w:rsidRPr="001C1E60">
              <w:rPr>
                <w:b/>
                <w:bCs/>
                <w:sz w:val="24"/>
                <w:szCs w:val="24"/>
                <w:lang w:val="ru-RU"/>
              </w:rPr>
              <w:t>6 498,39</w:t>
            </w:r>
          </w:p>
        </w:tc>
      </w:tr>
    </w:tbl>
    <w:p w:rsidR="00432444" w:rsidRPr="00EC77C4" w:rsidRDefault="00432444" w:rsidP="001C1E60">
      <w:pPr>
        <w:spacing w:before="480" w:after="120"/>
        <w:jc w:val="center"/>
        <w:rPr>
          <w:sz w:val="24"/>
          <w:szCs w:val="24"/>
          <w:lang w:val="ru-RU"/>
        </w:rPr>
      </w:pPr>
      <w:r w:rsidRPr="00EC77C4">
        <w:rPr>
          <w:b/>
          <w:sz w:val="28"/>
          <w:szCs w:val="28"/>
          <w:lang w:val="ru-RU"/>
        </w:rPr>
        <w:t>Тенденции развития банковского сектора Молдовы в 2013–2015 годах</w:t>
      </w:r>
      <w:r w:rsidR="001C1E60">
        <w:rPr>
          <w:b/>
          <w:sz w:val="28"/>
          <w:szCs w:val="28"/>
          <w:lang w:val="ru-RU"/>
        </w:rPr>
        <w:br/>
      </w:r>
      <w:r w:rsidRPr="00EC77C4">
        <w:rPr>
          <w:sz w:val="24"/>
          <w:szCs w:val="24"/>
          <w:lang w:val="ru-RU"/>
        </w:rPr>
        <w:t>(на конец года)</w:t>
      </w:r>
    </w:p>
    <w:p w:rsidR="00432444" w:rsidRPr="00EC77C4" w:rsidRDefault="00432444" w:rsidP="00432444">
      <w:pPr>
        <w:rPr>
          <w:sz w:val="2"/>
          <w:szCs w:val="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8"/>
        <w:gridCol w:w="1134"/>
        <w:gridCol w:w="1005"/>
        <w:gridCol w:w="1121"/>
        <w:gridCol w:w="1039"/>
        <w:gridCol w:w="1080"/>
        <w:gridCol w:w="1005"/>
      </w:tblGrid>
      <w:tr w:rsidR="00BA0E00" w:rsidRPr="001C1E60" w:rsidTr="001C1E60">
        <w:trPr>
          <w:cantSplit/>
          <w:trHeight w:val="314"/>
          <w:tblHeader/>
          <w:jc w:val="center"/>
        </w:trPr>
        <w:tc>
          <w:tcPr>
            <w:tcW w:w="3268" w:type="dxa"/>
            <w:vMerge w:val="restart"/>
            <w:tcBorders>
              <w:top w:val="single" w:sz="4" w:space="0" w:color="auto"/>
              <w:left w:val="single" w:sz="4" w:space="0" w:color="auto"/>
              <w:bottom w:val="single" w:sz="4" w:space="0" w:color="auto"/>
              <w:right w:val="single" w:sz="4" w:space="0" w:color="auto"/>
            </w:tcBorders>
            <w:vAlign w:val="center"/>
          </w:tcPr>
          <w:p w:rsidR="00BA0E00" w:rsidRPr="001C1E60" w:rsidRDefault="00BA0E00" w:rsidP="001C1E60">
            <w:pPr>
              <w:spacing w:before="60" w:after="60" w:line="200" w:lineRule="exact"/>
              <w:jc w:val="center"/>
              <w:rPr>
                <w:bCs/>
                <w:lang w:val="ru-RU"/>
              </w:rPr>
            </w:pPr>
            <w:r w:rsidRPr="001C1E60">
              <w:rPr>
                <w:lang w:val="ru-RU"/>
              </w:rPr>
              <w:t>Наименование показателя</w:t>
            </w:r>
          </w:p>
        </w:tc>
        <w:tc>
          <w:tcPr>
            <w:tcW w:w="2139" w:type="dxa"/>
            <w:gridSpan w:val="2"/>
            <w:tcBorders>
              <w:top w:val="single" w:sz="4" w:space="0" w:color="auto"/>
              <w:left w:val="single" w:sz="4" w:space="0" w:color="auto"/>
              <w:bottom w:val="single" w:sz="4" w:space="0" w:color="auto"/>
              <w:right w:val="single" w:sz="4" w:space="0" w:color="auto"/>
            </w:tcBorders>
            <w:vAlign w:val="center"/>
          </w:tcPr>
          <w:p w:rsidR="00BA0E00" w:rsidRPr="001C1E60" w:rsidRDefault="00BA0E00" w:rsidP="001C1E60">
            <w:pPr>
              <w:spacing w:before="60" w:after="60" w:line="200" w:lineRule="exact"/>
              <w:jc w:val="center"/>
              <w:rPr>
                <w:bCs/>
                <w:lang w:val="ru-RU"/>
              </w:rPr>
            </w:pPr>
            <w:r w:rsidRPr="001C1E60">
              <w:rPr>
                <w:bCs/>
                <w:lang w:val="ru-RU"/>
              </w:rPr>
              <w:t>2013</w:t>
            </w:r>
            <w:r w:rsidRPr="001C1E60">
              <w:rPr>
                <w:bCs/>
                <w:vertAlign w:val="superscript"/>
                <w:lang w:val="ru-RU"/>
              </w:rPr>
              <w:t>1</w:t>
            </w:r>
            <w:r w:rsidRPr="001C1E60">
              <w:rPr>
                <w:bCs/>
                <w:lang w:val="ru-RU"/>
              </w:rPr>
              <w:t xml:space="preserve"> год</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BA0E00" w:rsidRPr="001C1E60" w:rsidRDefault="00BA0E00" w:rsidP="001C1E60">
            <w:pPr>
              <w:spacing w:before="60" w:after="60" w:line="200" w:lineRule="exact"/>
              <w:jc w:val="center"/>
              <w:rPr>
                <w:bCs/>
                <w:lang w:val="ru-RU"/>
              </w:rPr>
            </w:pPr>
            <w:r w:rsidRPr="001C1E60">
              <w:rPr>
                <w:bCs/>
                <w:lang w:val="ru-RU"/>
              </w:rPr>
              <w:t>2014</w:t>
            </w:r>
            <w:r w:rsidRPr="001C1E60">
              <w:rPr>
                <w:bCs/>
                <w:vertAlign w:val="superscript"/>
                <w:lang w:val="ru-RU"/>
              </w:rPr>
              <w:t>2</w:t>
            </w:r>
            <w:r w:rsidRPr="001C1E60">
              <w:rPr>
                <w:bCs/>
                <w:lang w:val="ru-RU"/>
              </w:rPr>
              <w:t xml:space="preserve"> год</w:t>
            </w:r>
          </w:p>
        </w:tc>
        <w:tc>
          <w:tcPr>
            <w:tcW w:w="2085" w:type="dxa"/>
            <w:gridSpan w:val="2"/>
            <w:tcBorders>
              <w:top w:val="single" w:sz="4" w:space="0" w:color="auto"/>
              <w:left w:val="single" w:sz="4" w:space="0" w:color="auto"/>
              <w:bottom w:val="single" w:sz="4" w:space="0" w:color="auto"/>
              <w:right w:val="single" w:sz="4" w:space="0" w:color="auto"/>
            </w:tcBorders>
            <w:vAlign w:val="center"/>
          </w:tcPr>
          <w:p w:rsidR="00BA0E00" w:rsidRPr="001C1E60" w:rsidRDefault="00BA0E00" w:rsidP="001C1E60">
            <w:pPr>
              <w:spacing w:before="60" w:after="60" w:line="200" w:lineRule="exact"/>
              <w:jc w:val="center"/>
              <w:rPr>
                <w:bCs/>
                <w:lang w:val="ru-RU"/>
              </w:rPr>
            </w:pPr>
            <w:r w:rsidRPr="001C1E60">
              <w:rPr>
                <w:bCs/>
                <w:lang w:val="ru-RU"/>
              </w:rPr>
              <w:t>2015 год</w:t>
            </w:r>
          </w:p>
        </w:tc>
      </w:tr>
      <w:tr w:rsidR="00BA0E00" w:rsidRPr="001C1E60" w:rsidTr="001C1E60">
        <w:trPr>
          <w:cantSplit/>
          <w:tblHeader/>
          <w:jc w:val="center"/>
        </w:trPr>
        <w:tc>
          <w:tcPr>
            <w:tcW w:w="3268" w:type="dxa"/>
            <w:vMerge/>
            <w:tcBorders>
              <w:top w:val="single" w:sz="4" w:space="0" w:color="auto"/>
              <w:left w:val="single" w:sz="4" w:space="0" w:color="auto"/>
              <w:bottom w:val="single" w:sz="4" w:space="0" w:color="auto"/>
              <w:right w:val="single" w:sz="4" w:space="0" w:color="auto"/>
            </w:tcBorders>
            <w:vAlign w:val="center"/>
          </w:tcPr>
          <w:p w:rsidR="00BA0E00" w:rsidRPr="001C1E60" w:rsidRDefault="00BA0E00" w:rsidP="001C1E60">
            <w:pPr>
              <w:spacing w:before="60" w:after="60" w:line="200" w:lineRule="exact"/>
              <w:jc w:val="center"/>
              <w:rPr>
                <w:bCs/>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BA0E00" w:rsidRPr="001C1E60" w:rsidRDefault="00BA0E00" w:rsidP="001C1E60">
            <w:pPr>
              <w:spacing w:before="60" w:after="60" w:line="200" w:lineRule="exact"/>
              <w:jc w:val="center"/>
              <w:rPr>
                <w:bCs/>
                <w:lang w:val="ru-RU"/>
              </w:rPr>
            </w:pPr>
            <w:r w:rsidRPr="001C1E60">
              <w:rPr>
                <w:bCs/>
                <w:lang w:val="ru-RU"/>
              </w:rPr>
              <w:t>Млн леев</w:t>
            </w:r>
          </w:p>
        </w:tc>
        <w:tc>
          <w:tcPr>
            <w:tcW w:w="1005" w:type="dxa"/>
            <w:tcBorders>
              <w:top w:val="single" w:sz="4" w:space="0" w:color="auto"/>
              <w:left w:val="single" w:sz="4" w:space="0" w:color="auto"/>
              <w:bottom w:val="single" w:sz="4" w:space="0" w:color="auto"/>
              <w:right w:val="single" w:sz="4" w:space="0" w:color="auto"/>
            </w:tcBorders>
            <w:vAlign w:val="center"/>
          </w:tcPr>
          <w:p w:rsidR="00BA0E00" w:rsidRPr="001C1E60" w:rsidRDefault="00BA0E00" w:rsidP="001C1E60">
            <w:pPr>
              <w:spacing w:before="60" w:after="60" w:line="200" w:lineRule="exact"/>
              <w:jc w:val="center"/>
              <w:rPr>
                <w:bCs/>
                <w:lang w:val="ru-RU"/>
              </w:rPr>
            </w:pPr>
            <w:r w:rsidRPr="001C1E60">
              <w:rPr>
                <w:bCs/>
                <w:lang w:val="ru-RU"/>
              </w:rPr>
              <w:t>Млн долл</w:t>
            </w:r>
            <w:r w:rsidR="00C051CB" w:rsidRPr="001C1E60">
              <w:rPr>
                <w:bCs/>
                <w:lang w:val="ru-RU"/>
              </w:rPr>
              <w:t>аров</w:t>
            </w:r>
            <w:r w:rsidRPr="001C1E60">
              <w:rPr>
                <w:bCs/>
                <w:lang w:val="ru-RU"/>
              </w:rPr>
              <w:t xml:space="preserve"> США</w:t>
            </w:r>
          </w:p>
        </w:tc>
        <w:tc>
          <w:tcPr>
            <w:tcW w:w="1121" w:type="dxa"/>
            <w:tcBorders>
              <w:top w:val="single" w:sz="4" w:space="0" w:color="auto"/>
              <w:left w:val="single" w:sz="4" w:space="0" w:color="auto"/>
              <w:bottom w:val="single" w:sz="4" w:space="0" w:color="auto"/>
              <w:right w:val="single" w:sz="4" w:space="0" w:color="auto"/>
            </w:tcBorders>
            <w:vAlign w:val="center"/>
          </w:tcPr>
          <w:p w:rsidR="00BA0E00" w:rsidRPr="001C1E60" w:rsidRDefault="00BA0E00" w:rsidP="001C1E60">
            <w:pPr>
              <w:spacing w:before="60" w:after="60" w:line="200" w:lineRule="exact"/>
              <w:jc w:val="center"/>
              <w:rPr>
                <w:bCs/>
                <w:lang w:val="ru-RU"/>
              </w:rPr>
            </w:pPr>
            <w:r w:rsidRPr="001C1E60">
              <w:rPr>
                <w:bCs/>
                <w:lang w:val="ru-RU"/>
              </w:rPr>
              <w:t>Млн леев</w:t>
            </w:r>
          </w:p>
        </w:tc>
        <w:tc>
          <w:tcPr>
            <w:tcW w:w="1039" w:type="dxa"/>
            <w:tcBorders>
              <w:top w:val="single" w:sz="4" w:space="0" w:color="auto"/>
              <w:left w:val="single" w:sz="4" w:space="0" w:color="auto"/>
              <w:bottom w:val="single" w:sz="4" w:space="0" w:color="auto"/>
              <w:right w:val="single" w:sz="4" w:space="0" w:color="auto"/>
            </w:tcBorders>
            <w:vAlign w:val="center"/>
          </w:tcPr>
          <w:p w:rsidR="00BA0E00" w:rsidRPr="001C1E60" w:rsidRDefault="00BA0E00" w:rsidP="001C1E60">
            <w:pPr>
              <w:spacing w:before="60" w:after="60" w:line="200" w:lineRule="exact"/>
              <w:jc w:val="center"/>
              <w:rPr>
                <w:bCs/>
                <w:lang w:val="ru-RU"/>
              </w:rPr>
            </w:pPr>
            <w:r w:rsidRPr="001C1E60">
              <w:rPr>
                <w:bCs/>
                <w:lang w:val="ru-RU"/>
              </w:rPr>
              <w:t>Млн долл</w:t>
            </w:r>
            <w:r w:rsidR="00C051CB" w:rsidRPr="001C1E60">
              <w:rPr>
                <w:bCs/>
                <w:lang w:val="ru-RU"/>
              </w:rPr>
              <w:t>аров</w:t>
            </w:r>
            <w:r w:rsidRPr="001C1E60">
              <w:rPr>
                <w:bCs/>
                <w:lang w:val="ru-RU"/>
              </w:rPr>
              <w:t xml:space="preserve"> США</w:t>
            </w:r>
          </w:p>
        </w:tc>
        <w:tc>
          <w:tcPr>
            <w:tcW w:w="1080" w:type="dxa"/>
            <w:tcBorders>
              <w:top w:val="single" w:sz="4" w:space="0" w:color="auto"/>
              <w:left w:val="single" w:sz="4" w:space="0" w:color="auto"/>
              <w:bottom w:val="single" w:sz="4" w:space="0" w:color="auto"/>
              <w:right w:val="single" w:sz="4" w:space="0" w:color="auto"/>
            </w:tcBorders>
            <w:vAlign w:val="center"/>
          </w:tcPr>
          <w:p w:rsidR="00BA0E00" w:rsidRPr="001C1E60" w:rsidRDefault="00BA0E00" w:rsidP="001C1E60">
            <w:pPr>
              <w:spacing w:before="60" w:after="60" w:line="200" w:lineRule="exact"/>
              <w:jc w:val="center"/>
              <w:rPr>
                <w:bCs/>
                <w:lang w:val="ru-RU"/>
              </w:rPr>
            </w:pPr>
            <w:r w:rsidRPr="001C1E60">
              <w:rPr>
                <w:bCs/>
                <w:lang w:val="ru-RU"/>
              </w:rPr>
              <w:t>Млн леев</w:t>
            </w:r>
          </w:p>
        </w:tc>
        <w:tc>
          <w:tcPr>
            <w:tcW w:w="1005" w:type="dxa"/>
            <w:tcBorders>
              <w:top w:val="single" w:sz="4" w:space="0" w:color="auto"/>
              <w:left w:val="single" w:sz="4" w:space="0" w:color="auto"/>
              <w:bottom w:val="single" w:sz="4" w:space="0" w:color="auto"/>
              <w:right w:val="single" w:sz="4" w:space="0" w:color="auto"/>
            </w:tcBorders>
            <w:vAlign w:val="center"/>
          </w:tcPr>
          <w:p w:rsidR="00BA0E00" w:rsidRPr="001C1E60" w:rsidRDefault="00BA0E00" w:rsidP="001C1E60">
            <w:pPr>
              <w:spacing w:before="60" w:after="60" w:line="200" w:lineRule="exact"/>
              <w:jc w:val="center"/>
              <w:rPr>
                <w:bCs/>
                <w:lang w:val="ru-RU"/>
              </w:rPr>
            </w:pPr>
            <w:r w:rsidRPr="001C1E60">
              <w:rPr>
                <w:bCs/>
                <w:lang w:val="ru-RU"/>
              </w:rPr>
              <w:t>Млн долл</w:t>
            </w:r>
            <w:r w:rsidR="00C051CB" w:rsidRPr="001C1E60">
              <w:rPr>
                <w:bCs/>
                <w:lang w:val="ru-RU"/>
              </w:rPr>
              <w:t>аров</w:t>
            </w:r>
            <w:r w:rsidRPr="001C1E60">
              <w:rPr>
                <w:bCs/>
                <w:lang w:val="ru-RU"/>
              </w:rPr>
              <w:t xml:space="preserve"> США</w:t>
            </w:r>
          </w:p>
        </w:tc>
      </w:tr>
    </w:tbl>
    <w:p w:rsidR="001C1E60" w:rsidRPr="001C1E60" w:rsidRDefault="001C1E60">
      <w:pPr>
        <w:rPr>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8"/>
        <w:gridCol w:w="1134"/>
        <w:gridCol w:w="1005"/>
        <w:gridCol w:w="1121"/>
        <w:gridCol w:w="1039"/>
        <w:gridCol w:w="1080"/>
        <w:gridCol w:w="1005"/>
      </w:tblGrid>
      <w:tr w:rsidR="00432444" w:rsidRPr="00EC77C4" w:rsidTr="001C1E60">
        <w:trPr>
          <w:cantSplit/>
          <w:tblHeader/>
          <w:jc w:val="center"/>
        </w:trPr>
        <w:tc>
          <w:tcPr>
            <w:tcW w:w="3268" w:type="dxa"/>
            <w:tcBorders>
              <w:top w:val="single" w:sz="4" w:space="0" w:color="auto"/>
              <w:left w:val="single" w:sz="4" w:space="0" w:color="auto"/>
              <w:bottom w:val="double" w:sz="4" w:space="0" w:color="auto"/>
              <w:right w:val="single" w:sz="4" w:space="0" w:color="auto"/>
            </w:tcBorders>
            <w:vAlign w:val="center"/>
          </w:tcPr>
          <w:p w:rsidR="00432444" w:rsidRPr="001C1E60" w:rsidRDefault="00432444" w:rsidP="001C1E60">
            <w:pPr>
              <w:spacing w:before="60" w:after="60" w:line="240" w:lineRule="exact"/>
              <w:jc w:val="center"/>
              <w:rPr>
                <w:bCs/>
                <w:sz w:val="24"/>
                <w:szCs w:val="24"/>
                <w:lang w:val="ru-RU"/>
              </w:rPr>
            </w:pPr>
            <w:r w:rsidRPr="001C1E60">
              <w:rPr>
                <w:bCs/>
                <w:sz w:val="24"/>
                <w:szCs w:val="24"/>
                <w:lang w:val="ru-RU"/>
              </w:rPr>
              <w:t>1</w:t>
            </w:r>
          </w:p>
        </w:tc>
        <w:tc>
          <w:tcPr>
            <w:tcW w:w="1134" w:type="dxa"/>
            <w:tcBorders>
              <w:top w:val="single" w:sz="4" w:space="0" w:color="auto"/>
              <w:left w:val="single" w:sz="4" w:space="0" w:color="auto"/>
              <w:bottom w:val="double" w:sz="4" w:space="0" w:color="auto"/>
              <w:right w:val="single" w:sz="4" w:space="0" w:color="auto"/>
            </w:tcBorders>
          </w:tcPr>
          <w:p w:rsidR="00432444" w:rsidRPr="001C1E60" w:rsidRDefault="00432444" w:rsidP="001C1E60">
            <w:pPr>
              <w:spacing w:before="60" w:after="60" w:line="240" w:lineRule="exact"/>
              <w:jc w:val="center"/>
              <w:rPr>
                <w:bCs/>
                <w:sz w:val="24"/>
                <w:szCs w:val="24"/>
                <w:lang w:val="ru-RU"/>
              </w:rPr>
            </w:pPr>
            <w:r w:rsidRPr="001C1E60">
              <w:rPr>
                <w:bCs/>
                <w:sz w:val="24"/>
                <w:szCs w:val="24"/>
                <w:lang w:val="ru-RU"/>
              </w:rPr>
              <w:t>2</w:t>
            </w:r>
          </w:p>
        </w:tc>
        <w:tc>
          <w:tcPr>
            <w:tcW w:w="1005" w:type="dxa"/>
            <w:tcBorders>
              <w:top w:val="single" w:sz="4" w:space="0" w:color="auto"/>
              <w:left w:val="single" w:sz="4" w:space="0" w:color="auto"/>
              <w:bottom w:val="double" w:sz="4" w:space="0" w:color="auto"/>
              <w:right w:val="single" w:sz="4" w:space="0" w:color="auto"/>
            </w:tcBorders>
          </w:tcPr>
          <w:p w:rsidR="00432444" w:rsidRPr="001C1E60" w:rsidRDefault="00432444" w:rsidP="001C1E60">
            <w:pPr>
              <w:spacing w:before="60" w:after="60" w:line="240" w:lineRule="exact"/>
              <w:jc w:val="center"/>
              <w:rPr>
                <w:bCs/>
                <w:sz w:val="24"/>
                <w:szCs w:val="24"/>
                <w:lang w:val="ru-RU"/>
              </w:rPr>
            </w:pPr>
            <w:r w:rsidRPr="001C1E60">
              <w:rPr>
                <w:bCs/>
                <w:sz w:val="24"/>
                <w:szCs w:val="24"/>
                <w:lang w:val="ru-RU"/>
              </w:rPr>
              <w:t>3</w:t>
            </w:r>
          </w:p>
        </w:tc>
        <w:tc>
          <w:tcPr>
            <w:tcW w:w="1121" w:type="dxa"/>
            <w:tcBorders>
              <w:top w:val="single" w:sz="4" w:space="0" w:color="auto"/>
              <w:left w:val="single" w:sz="4" w:space="0" w:color="auto"/>
              <w:bottom w:val="double" w:sz="4" w:space="0" w:color="auto"/>
              <w:right w:val="single" w:sz="4" w:space="0" w:color="auto"/>
            </w:tcBorders>
          </w:tcPr>
          <w:p w:rsidR="00432444" w:rsidRPr="001C1E60" w:rsidRDefault="00432444" w:rsidP="001C1E60">
            <w:pPr>
              <w:spacing w:before="60" w:after="60" w:line="240" w:lineRule="exact"/>
              <w:jc w:val="center"/>
              <w:rPr>
                <w:bCs/>
                <w:sz w:val="24"/>
                <w:szCs w:val="24"/>
                <w:lang w:val="ru-RU"/>
              </w:rPr>
            </w:pPr>
            <w:r w:rsidRPr="001C1E60">
              <w:rPr>
                <w:bCs/>
                <w:sz w:val="24"/>
                <w:szCs w:val="24"/>
                <w:lang w:val="ru-RU"/>
              </w:rPr>
              <w:t>4</w:t>
            </w:r>
          </w:p>
        </w:tc>
        <w:tc>
          <w:tcPr>
            <w:tcW w:w="1039" w:type="dxa"/>
            <w:tcBorders>
              <w:top w:val="single" w:sz="4" w:space="0" w:color="auto"/>
              <w:left w:val="single" w:sz="4" w:space="0" w:color="auto"/>
              <w:bottom w:val="double" w:sz="4" w:space="0" w:color="auto"/>
              <w:right w:val="single" w:sz="4" w:space="0" w:color="auto"/>
            </w:tcBorders>
          </w:tcPr>
          <w:p w:rsidR="00432444" w:rsidRPr="001C1E60" w:rsidRDefault="00432444" w:rsidP="001C1E60">
            <w:pPr>
              <w:spacing w:before="60" w:after="60" w:line="240" w:lineRule="exact"/>
              <w:jc w:val="center"/>
              <w:rPr>
                <w:bCs/>
                <w:sz w:val="24"/>
                <w:szCs w:val="24"/>
                <w:lang w:val="ru-RU"/>
              </w:rPr>
            </w:pPr>
            <w:r w:rsidRPr="001C1E60">
              <w:rPr>
                <w:bCs/>
                <w:sz w:val="24"/>
                <w:szCs w:val="24"/>
                <w:lang w:val="ru-RU"/>
              </w:rPr>
              <w:t>5</w:t>
            </w:r>
          </w:p>
        </w:tc>
        <w:tc>
          <w:tcPr>
            <w:tcW w:w="1080" w:type="dxa"/>
            <w:tcBorders>
              <w:top w:val="single" w:sz="4" w:space="0" w:color="auto"/>
              <w:left w:val="single" w:sz="4" w:space="0" w:color="auto"/>
              <w:bottom w:val="double" w:sz="4" w:space="0" w:color="auto"/>
              <w:right w:val="single" w:sz="4" w:space="0" w:color="auto"/>
            </w:tcBorders>
          </w:tcPr>
          <w:p w:rsidR="00432444" w:rsidRPr="001C1E60" w:rsidRDefault="00432444" w:rsidP="001C1E60">
            <w:pPr>
              <w:spacing w:before="60" w:after="60" w:line="240" w:lineRule="exact"/>
              <w:jc w:val="center"/>
              <w:rPr>
                <w:bCs/>
                <w:sz w:val="24"/>
                <w:szCs w:val="24"/>
                <w:lang w:val="ru-RU"/>
              </w:rPr>
            </w:pPr>
            <w:r w:rsidRPr="001C1E60">
              <w:rPr>
                <w:bCs/>
                <w:sz w:val="24"/>
                <w:szCs w:val="24"/>
                <w:lang w:val="ru-RU"/>
              </w:rPr>
              <w:t>6</w:t>
            </w:r>
          </w:p>
        </w:tc>
        <w:tc>
          <w:tcPr>
            <w:tcW w:w="1005" w:type="dxa"/>
            <w:tcBorders>
              <w:top w:val="single" w:sz="4" w:space="0" w:color="auto"/>
              <w:left w:val="single" w:sz="4" w:space="0" w:color="auto"/>
              <w:bottom w:val="double" w:sz="4" w:space="0" w:color="auto"/>
              <w:right w:val="single" w:sz="4" w:space="0" w:color="auto"/>
            </w:tcBorders>
          </w:tcPr>
          <w:p w:rsidR="00432444" w:rsidRPr="001C1E60" w:rsidRDefault="00432444" w:rsidP="001C1E60">
            <w:pPr>
              <w:spacing w:before="60" w:after="60" w:line="240" w:lineRule="exact"/>
              <w:jc w:val="center"/>
              <w:rPr>
                <w:bCs/>
                <w:sz w:val="24"/>
                <w:szCs w:val="24"/>
                <w:lang w:val="ru-RU"/>
              </w:rPr>
            </w:pPr>
            <w:r w:rsidRPr="001C1E60">
              <w:rPr>
                <w:bCs/>
                <w:sz w:val="24"/>
                <w:szCs w:val="24"/>
                <w:lang w:val="ru-RU"/>
              </w:rPr>
              <w:t>7</w:t>
            </w:r>
          </w:p>
        </w:tc>
      </w:tr>
      <w:tr w:rsidR="00432444" w:rsidRPr="00EC77C4" w:rsidTr="00C051CB">
        <w:trPr>
          <w:cantSplit/>
          <w:jc w:val="center"/>
        </w:trPr>
        <w:tc>
          <w:tcPr>
            <w:tcW w:w="3268" w:type="dxa"/>
            <w:tcBorders>
              <w:top w:val="double" w:sz="4" w:space="0" w:color="auto"/>
              <w:bottom w:val="nil"/>
            </w:tcBorders>
            <w:vAlign w:val="center"/>
          </w:tcPr>
          <w:p w:rsidR="00432444" w:rsidRPr="001C1E60" w:rsidRDefault="00432444" w:rsidP="001C1E60">
            <w:pPr>
              <w:spacing w:before="60" w:line="240" w:lineRule="exact"/>
              <w:rPr>
                <w:bCs/>
                <w:sz w:val="24"/>
                <w:szCs w:val="24"/>
                <w:lang w:val="ru-RU"/>
              </w:rPr>
            </w:pPr>
            <w:r w:rsidRPr="001C1E60">
              <w:rPr>
                <w:bCs/>
                <w:sz w:val="24"/>
                <w:szCs w:val="24"/>
                <w:lang w:val="ru-RU"/>
              </w:rPr>
              <w:t>Количество банков</w:t>
            </w:r>
          </w:p>
        </w:tc>
        <w:tc>
          <w:tcPr>
            <w:tcW w:w="1134" w:type="dxa"/>
            <w:tcBorders>
              <w:top w:val="double" w:sz="4" w:space="0" w:color="auto"/>
              <w:bottom w:val="nil"/>
            </w:tcBorders>
          </w:tcPr>
          <w:p w:rsidR="00432444" w:rsidRPr="001C1E60" w:rsidRDefault="00432444" w:rsidP="001C1E60">
            <w:pPr>
              <w:spacing w:before="60" w:line="240" w:lineRule="exact"/>
              <w:jc w:val="right"/>
              <w:rPr>
                <w:bCs/>
                <w:sz w:val="24"/>
                <w:szCs w:val="24"/>
                <w:lang w:val="ru-RU"/>
              </w:rPr>
            </w:pPr>
            <w:r w:rsidRPr="001C1E60">
              <w:rPr>
                <w:bCs/>
                <w:sz w:val="24"/>
                <w:szCs w:val="24"/>
                <w:lang w:val="ru-RU"/>
              </w:rPr>
              <w:t>14</w:t>
            </w:r>
          </w:p>
        </w:tc>
        <w:tc>
          <w:tcPr>
            <w:tcW w:w="1005" w:type="dxa"/>
            <w:tcBorders>
              <w:top w:val="double" w:sz="4" w:space="0" w:color="auto"/>
              <w:bottom w:val="nil"/>
            </w:tcBorders>
          </w:tcPr>
          <w:p w:rsidR="00432444" w:rsidRPr="001C1E60" w:rsidRDefault="00432444" w:rsidP="001C1E60">
            <w:pPr>
              <w:spacing w:before="60" w:line="240" w:lineRule="exact"/>
              <w:jc w:val="right"/>
              <w:rPr>
                <w:bCs/>
                <w:sz w:val="24"/>
                <w:szCs w:val="24"/>
                <w:lang w:val="ru-RU"/>
              </w:rPr>
            </w:pPr>
          </w:p>
        </w:tc>
        <w:tc>
          <w:tcPr>
            <w:tcW w:w="1121" w:type="dxa"/>
            <w:tcBorders>
              <w:top w:val="double" w:sz="4" w:space="0" w:color="auto"/>
              <w:bottom w:val="nil"/>
            </w:tcBorders>
          </w:tcPr>
          <w:p w:rsidR="00432444" w:rsidRPr="001C1E60" w:rsidRDefault="00432444" w:rsidP="001C1E60">
            <w:pPr>
              <w:spacing w:before="60" w:line="240" w:lineRule="exact"/>
              <w:jc w:val="right"/>
              <w:rPr>
                <w:bCs/>
                <w:sz w:val="24"/>
                <w:szCs w:val="24"/>
                <w:lang w:val="ru-RU"/>
              </w:rPr>
            </w:pPr>
            <w:r w:rsidRPr="001C1E60">
              <w:rPr>
                <w:bCs/>
                <w:sz w:val="24"/>
                <w:szCs w:val="24"/>
                <w:lang w:val="ru-RU"/>
              </w:rPr>
              <w:t>11</w:t>
            </w:r>
          </w:p>
        </w:tc>
        <w:tc>
          <w:tcPr>
            <w:tcW w:w="1039" w:type="dxa"/>
            <w:tcBorders>
              <w:top w:val="double" w:sz="4" w:space="0" w:color="auto"/>
              <w:bottom w:val="nil"/>
            </w:tcBorders>
          </w:tcPr>
          <w:p w:rsidR="00432444" w:rsidRPr="001C1E60" w:rsidRDefault="00432444" w:rsidP="001C1E60">
            <w:pPr>
              <w:spacing w:before="60" w:line="240" w:lineRule="exact"/>
              <w:jc w:val="right"/>
              <w:rPr>
                <w:bCs/>
                <w:sz w:val="24"/>
                <w:szCs w:val="24"/>
                <w:lang w:val="ru-RU"/>
              </w:rPr>
            </w:pPr>
          </w:p>
        </w:tc>
        <w:tc>
          <w:tcPr>
            <w:tcW w:w="1080" w:type="dxa"/>
            <w:tcBorders>
              <w:top w:val="double" w:sz="4" w:space="0" w:color="auto"/>
              <w:bottom w:val="nil"/>
            </w:tcBorders>
          </w:tcPr>
          <w:p w:rsidR="00432444" w:rsidRPr="001C1E60" w:rsidRDefault="00432444" w:rsidP="001C1E60">
            <w:pPr>
              <w:spacing w:before="60" w:line="240" w:lineRule="exact"/>
              <w:jc w:val="right"/>
              <w:rPr>
                <w:bCs/>
                <w:sz w:val="24"/>
                <w:szCs w:val="24"/>
                <w:lang w:val="ru-RU"/>
              </w:rPr>
            </w:pPr>
            <w:r w:rsidRPr="001C1E60">
              <w:rPr>
                <w:bCs/>
                <w:sz w:val="24"/>
                <w:szCs w:val="24"/>
                <w:lang w:val="ru-RU"/>
              </w:rPr>
              <w:t>11</w:t>
            </w:r>
          </w:p>
        </w:tc>
        <w:tc>
          <w:tcPr>
            <w:tcW w:w="1005" w:type="dxa"/>
            <w:tcBorders>
              <w:top w:val="double" w:sz="4" w:space="0" w:color="auto"/>
              <w:bottom w:val="nil"/>
            </w:tcBorders>
          </w:tcPr>
          <w:p w:rsidR="00432444" w:rsidRPr="001C1E60" w:rsidRDefault="00432444" w:rsidP="001C1E60">
            <w:pPr>
              <w:spacing w:before="60" w:line="240" w:lineRule="exact"/>
              <w:jc w:val="right"/>
              <w:rPr>
                <w:bCs/>
                <w:sz w:val="24"/>
                <w:szCs w:val="24"/>
                <w:lang w:val="ru-RU"/>
              </w:rPr>
            </w:pPr>
          </w:p>
        </w:tc>
      </w:tr>
      <w:tr w:rsidR="00432444" w:rsidRPr="00EC77C4" w:rsidTr="00C051CB">
        <w:trPr>
          <w:cantSplit/>
          <w:jc w:val="center"/>
        </w:trPr>
        <w:tc>
          <w:tcPr>
            <w:tcW w:w="3268" w:type="dxa"/>
            <w:tcBorders>
              <w:top w:val="nil"/>
              <w:bottom w:val="nil"/>
            </w:tcBorders>
            <w:vAlign w:val="center"/>
          </w:tcPr>
          <w:p w:rsidR="00432444" w:rsidRPr="001C1E60" w:rsidRDefault="00432444" w:rsidP="001C1E60">
            <w:pPr>
              <w:spacing w:before="60" w:line="240" w:lineRule="exact"/>
              <w:rPr>
                <w:bCs/>
                <w:sz w:val="24"/>
                <w:szCs w:val="24"/>
                <w:lang w:val="ru-RU"/>
              </w:rPr>
            </w:pPr>
            <w:r w:rsidRPr="001C1E60">
              <w:rPr>
                <w:bCs/>
                <w:sz w:val="24"/>
                <w:szCs w:val="24"/>
                <w:lang w:val="ru-RU"/>
              </w:rPr>
              <w:t>Общее число служащих в банковской системе</w:t>
            </w:r>
          </w:p>
        </w:tc>
        <w:tc>
          <w:tcPr>
            <w:tcW w:w="1134" w:type="dxa"/>
            <w:tcBorders>
              <w:top w:val="nil"/>
              <w:bottom w:val="nil"/>
            </w:tcBorders>
          </w:tcPr>
          <w:p w:rsidR="00432444" w:rsidRPr="001C1E60" w:rsidRDefault="00432444" w:rsidP="001C1E60">
            <w:pPr>
              <w:spacing w:before="60" w:line="240" w:lineRule="exact"/>
              <w:jc w:val="right"/>
              <w:rPr>
                <w:bCs/>
                <w:sz w:val="24"/>
                <w:szCs w:val="24"/>
                <w:lang w:val="ru-RU"/>
              </w:rPr>
            </w:pPr>
            <w:r w:rsidRPr="001C1E60">
              <w:rPr>
                <w:bCs/>
                <w:sz w:val="24"/>
                <w:szCs w:val="24"/>
                <w:lang w:val="ru-RU"/>
              </w:rPr>
              <w:t>10 933</w:t>
            </w:r>
          </w:p>
        </w:tc>
        <w:tc>
          <w:tcPr>
            <w:tcW w:w="1005" w:type="dxa"/>
            <w:tcBorders>
              <w:top w:val="nil"/>
              <w:bottom w:val="nil"/>
            </w:tcBorders>
          </w:tcPr>
          <w:p w:rsidR="00432444" w:rsidRPr="001C1E60" w:rsidRDefault="00432444" w:rsidP="001C1E60">
            <w:pPr>
              <w:spacing w:before="60" w:line="240" w:lineRule="exact"/>
              <w:jc w:val="right"/>
              <w:rPr>
                <w:bCs/>
                <w:sz w:val="24"/>
                <w:szCs w:val="24"/>
                <w:lang w:val="ru-RU"/>
              </w:rPr>
            </w:pPr>
          </w:p>
        </w:tc>
        <w:tc>
          <w:tcPr>
            <w:tcW w:w="1121" w:type="dxa"/>
            <w:tcBorders>
              <w:top w:val="nil"/>
              <w:bottom w:val="nil"/>
            </w:tcBorders>
          </w:tcPr>
          <w:p w:rsidR="00432444" w:rsidRPr="001C1E60" w:rsidRDefault="00432444" w:rsidP="001C1E60">
            <w:pPr>
              <w:spacing w:before="60" w:line="240" w:lineRule="exact"/>
              <w:jc w:val="right"/>
              <w:rPr>
                <w:bCs/>
                <w:sz w:val="24"/>
                <w:szCs w:val="24"/>
                <w:lang w:val="ru-RU"/>
              </w:rPr>
            </w:pPr>
            <w:r w:rsidRPr="001C1E60">
              <w:rPr>
                <w:bCs/>
                <w:sz w:val="24"/>
                <w:szCs w:val="24"/>
                <w:lang w:val="ru-RU"/>
              </w:rPr>
              <w:t>7 039</w:t>
            </w:r>
          </w:p>
        </w:tc>
        <w:tc>
          <w:tcPr>
            <w:tcW w:w="1039" w:type="dxa"/>
            <w:tcBorders>
              <w:top w:val="nil"/>
              <w:bottom w:val="nil"/>
            </w:tcBorders>
          </w:tcPr>
          <w:p w:rsidR="00432444" w:rsidRPr="001C1E60" w:rsidRDefault="00432444" w:rsidP="001C1E60">
            <w:pPr>
              <w:spacing w:before="60" w:line="240" w:lineRule="exact"/>
              <w:jc w:val="right"/>
              <w:rPr>
                <w:bCs/>
                <w:sz w:val="24"/>
                <w:szCs w:val="24"/>
                <w:lang w:val="ru-RU"/>
              </w:rPr>
            </w:pPr>
          </w:p>
        </w:tc>
        <w:tc>
          <w:tcPr>
            <w:tcW w:w="1080" w:type="dxa"/>
            <w:tcBorders>
              <w:top w:val="nil"/>
              <w:bottom w:val="nil"/>
            </w:tcBorders>
          </w:tcPr>
          <w:p w:rsidR="00432444" w:rsidRPr="001C1E60" w:rsidRDefault="00432444" w:rsidP="001C1E60">
            <w:pPr>
              <w:spacing w:before="60" w:line="240" w:lineRule="exact"/>
              <w:jc w:val="right"/>
              <w:rPr>
                <w:bCs/>
                <w:sz w:val="24"/>
                <w:szCs w:val="24"/>
                <w:lang w:val="ru-RU"/>
              </w:rPr>
            </w:pPr>
            <w:r w:rsidRPr="001C1E60">
              <w:rPr>
                <w:bCs/>
                <w:sz w:val="24"/>
                <w:szCs w:val="24"/>
                <w:lang w:val="ru-RU"/>
              </w:rPr>
              <w:t>7 621</w:t>
            </w:r>
          </w:p>
        </w:tc>
        <w:tc>
          <w:tcPr>
            <w:tcW w:w="1005" w:type="dxa"/>
            <w:tcBorders>
              <w:top w:val="nil"/>
              <w:bottom w:val="nil"/>
            </w:tcBorders>
          </w:tcPr>
          <w:p w:rsidR="00432444" w:rsidRPr="001C1E60" w:rsidRDefault="00432444" w:rsidP="001C1E60">
            <w:pPr>
              <w:spacing w:before="60" w:line="240" w:lineRule="exact"/>
              <w:jc w:val="right"/>
              <w:rPr>
                <w:bCs/>
                <w:sz w:val="24"/>
                <w:szCs w:val="24"/>
                <w:lang w:val="ru-RU"/>
              </w:rPr>
            </w:pPr>
          </w:p>
        </w:tc>
      </w:tr>
      <w:tr w:rsidR="00432444" w:rsidRPr="00EC77C4" w:rsidTr="00C051CB">
        <w:trPr>
          <w:cantSplit/>
          <w:jc w:val="center"/>
        </w:trPr>
        <w:tc>
          <w:tcPr>
            <w:tcW w:w="3268" w:type="dxa"/>
            <w:tcBorders>
              <w:top w:val="nil"/>
              <w:bottom w:val="single" w:sz="4" w:space="0" w:color="auto"/>
            </w:tcBorders>
            <w:vAlign w:val="center"/>
          </w:tcPr>
          <w:p w:rsidR="00432444" w:rsidRPr="001C1E60" w:rsidRDefault="00432444" w:rsidP="00BF7346">
            <w:pPr>
              <w:spacing w:before="60" w:after="60" w:line="240" w:lineRule="exact"/>
              <w:rPr>
                <w:bCs/>
                <w:sz w:val="24"/>
                <w:szCs w:val="24"/>
                <w:lang w:val="ru-RU"/>
              </w:rPr>
            </w:pPr>
            <w:r w:rsidRPr="001C1E60">
              <w:rPr>
                <w:bCs/>
                <w:sz w:val="24"/>
                <w:szCs w:val="24"/>
                <w:lang w:val="ru-RU"/>
              </w:rPr>
              <w:t>Всего активы/Общее число служащих в банковской системе</w:t>
            </w:r>
            <w:r w:rsidR="00BF7346">
              <w:rPr>
                <w:bCs/>
                <w:sz w:val="24"/>
                <w:szCs w:val="24"/>
                <w:lang w:val="ru-RU"/>
              </w:rPr>
              <w:t xml:space="preserve">, </w:t>
            </w:r>
            <w:r w:rsidRPr="001C1E60">
              <w:rPr>
                <w:bCs/>
                <w:sz w:val="24"/>
                <w:szCs w:val="24"/>
                <w:lang w:val="ru-RU"/>
              </w:rPr>
              <w:t>млн леев/на одного служащего</w:t>
            </w:r>
          </w:p>
        </w:tc>
        <w:tc>
          <w:tcPr>
            <w:tcW w:w="1134" w:type="dxa"/>
            <w:tcBorders>
              <w:top w:val="nil"/>
              <w:bottom w:val="single" w:sz="4" w:space="0" w:color="auto"/>
            </w:tcBorders>
          </w:tcPr>
          <w:p w:rsidR="00432444" w:rsidRPr="001C1E60" w:rsidRDefault="00432444" w:rsidP="001C1E60">
            <w:pPr>
              <w:spacing w:before="60" w:after="60" w:line="240" w:lineRule="exact"/>
              <w:jc w:val="right"/>
              <w:rPr>
                <w:bCs/>
                <w:sz w:val="24"/>
                <w:szCs w:val="24"/>
                <w:lang w:val="ru-RU"/>
              </w:rPr>
            </w:pPr>
            <w:r w:rsidRPr="001C1E60">
              <w:rPr>
                <w:bCs/>
                <w:sz w:val="24"/>
                <w:szCs w:val="24"/>
                <w:lang w:val="ru-RU"/>
              </w:rPr>
              <w:t>7</w:t>
            </w:r>
            <w:r w:rsidR="00C051CB" w:rsidRPr="001C1E60">
              <w:rPr>
                <w:bCs/>
                <w:sz w:val="24"/>
                <w:szCs w:val="24"/>
                <w:lang w:val="ru-RU"/>
              </w:rPr>
              <w:t xml:space="preserve"> </w:t>
            </w:r>
          </w:p>
        </w:tc>
        <w:tc>
          <w:tcPr>
            <w:tcW w:w="1005" w:type="dxa"/>
            <w:tcBorders>
              <w:top w:val="nil"/>
              <w:bottom w:val="single" w:sz="4" w:space="0" w:color="auto"/>
            </w:tcBorders>
          </w:tcPr>
          <w:p w:rsidR="00432444" w:rsidRPr="001C1E60" w:rsidRDefault="00432444" w:rsidP="001C1E60">
            <w:pPr>
              <w:spacing w:before="60" w:after="60" w:line="240" w:lineRule="exact"/>
              <w:jc w:val="right"/>
              <w:rPr>
                <w:bCs/>
                <w:sz w:val="24"/>
                <w:szCs w:val="24"/>
                <w:lang w:val="ru-RU"/>
              </w:rPr>
            </w:pPr>
          </w:p>
        </w:tc>
        <w:tc>
          <w:tcPr>
            <w:tcW w:w="1121" w:type="dxa"/>
            <w:tcBorders>
              <w:top w:val="nil"/>
              <w:bottom w:val="single" w:sz="4" w:space="0" w:color="auto"/>
            </w:tcBorders>
          </w:tcPr>
          <w:p w:rsidR="00432444" w:rsidRPr="001C1E60" w:rsidRDefault="00432444" w:rsidP="001C1E60">
            <w:pPr>
              <w:spacing w:before="60" w:after="60" w:line="240" w:lineRule="exact"/>
              <w:jc w:val="right"/>
              <w:rPr>
                <w:bCs/>
                <w:sz w:val="24"/>
                <w:szCs w:val="24"/>
                <w:lang w:val="ru-RU"/>
              </w:rPr>
            </w:pPr>
            <w:r w:rsidRPr="001C1E60">
              <w:rPr>
                <w:bCs/>
                <w:sz w:val="24"/>
                <w:szCs w:val="24"/>
                <w:lang w:val="ru-RU"/>
              </w:rPr>
              <w:t>8,5</w:t>
            </w:r>
          </w:p>
        </w:tc>
        <w:tc>
          <w:tcPr>
            <w:tcW w:w="1039" w:type="dxa"/>
            <w:tcBorders>
              <w:top w:val="nil"/>
              <w:bottom w:val="single" w:sz="4" w:space="0" w:color="auto"/>
            </w:tcBorders>
          </w:tcPr>
          <w:p w:rsidR="00432444" w:rsidRPr="001C1E60" w:rsidRDefault="00432444" w:rsidP="001C1E60">
            <w:pPr>
              <w:spacing w:before="60" w:after="60" w:line="240" w:lineRule="exact"/>
              <w:jc w:val="right"/>
              <w:rPr>
                <w:bCs/>
                <w:sz w:val="24"/>
                <w:szCs w:val="24"/>
                <w:lang w:val="ru-RU"/>
              </w:rPr>
            </w:pPr>
          </w:p>
        </w:tc>
        <w:tc>
          <w:tcPr>
            <w:tcW w:w="1080" w:type="dxa"/>
            <w:tcBorders>
              <w:top w:val="nil"/>
              <w:bottom w:val="single" w:sz="4" w:space="0" w:color="auto"/>
            </w:tcBorders>
          </w:tcPr>
          <w:p w:rsidR="00432444" w:rsidRPr="001C1E60" w:rsidRDefault="00432444" w:rsidP="001C1E60">
            <w:pPr>
              <w:spacing w:before="60" w:after="60" w:line="240" w:lineRule="exact"/>
              <w:jc w:val="right"/>
              <w:rPr>
                <w:bCs/>
                <w:sz w:val="24"/>
                <w:szCs w:val="24"/>
                <w:lang w:val="ru-RU"/>
              </w:rPr>
            </w:pPr>
            <w:r w:rsidRPr="001C1E60">
              <w:rPr>
                <w:bCs/>
                <w:sz w:val="24"/>
                <w:szCs w:val="24"/>
                <w:lang w:val="ru-RU"/>
              </w:rPr>
              <w:t>9,1</w:t>
            </w:r>
          </w:p>
        </w:tc>
        <w:tc>
          <w:tcPr>
            <w:tcW w:w="1005" w:type="dxa"/>
            <w:tcBorders>
              <w:top w:val="nil"/>
              <w:bottom w:val="single" w:sz="4" w:space="0" w:color="auto"/>
            </w:tcBorders>
          </w:tcPr>
          <w:p w:rsidR="00432444" w:rsidRPr="001C1E60" w:rsidRDefault="00432444" w:rsidP="001C1E60">
            <w:pPr>
              <w:spacing w:before="60" w:after="60" w:line="240" w:lineRule="exact"/>
              <w:jc w:val="right"/>
              <w:rPr>
                <w:bCs/>
                <w:sz w:val="24"/>
                <w:szCs w:val="24"/>
                <w:lang w:val="ru-RU"/>
              </w:rPr>
            </w:pPr>
          </w:p>
        </w:tc>
      </w:tr>
      <w:tr w:rsidR="00432444" w:rsidRPr="00EC77C4" w:rsidTr="00C051CB">
        <w:trPr>
          <w:cantSplit/>
          <w:jc w:val="center"/>
        </w:trPr>
        <w:tc>
          <w:tcPr>
            <w:tcW w:w="3268" w:type="dxa"/>
            <w:tcBorders>
              <w:top w:val="single" w:sz="4" w:space="0" w:color="auto"/>
              <w:bottom w:val="nil"/>
            </w:tcBorders>
            <w:vAlign w:val="center"/>
          </w:tcPr>
          <w:p w:rsidR="00432444" w:rsidRPr="001C1E60" w:rsidRDefault="00432444" w:rsidP="001C1E60">
            <w:pPr>
              <w:keepNext/>
              <w:spacing w:before="60" w:line="240" w:lineRule="exact"/>
              <w:rPr>
                <w:b/>
                <w:bCs/>
                <w:sz w:val="24"/>
                <w:szCs w:val="24"/>
                <w:lang w:val="ru-RU"/>
              </w:rPr>
            </w:pPr>
            <w:r w:rsidRPr="001C1E60">
              <w:rPr>
                <w:b/>
                <w:bCs/>
                <w:sz w:val="24"/>
                <w:szCs w:val="24"/>
                <w:lang w:val="ru-RU"/>
              </w:rPr>
              <w:t>Капитал</w:t>
            </w:r>
          </w:p>
        </w:tc>
        <w:tc>
          <w:tcPr>
            <w:tcW w:w="1134" w:type="dxa"/>
            <w:tcBorders>
              <w:top w:val="single" w:sz="4" w:space="0" w:color="auto"/>
              <w:bottom w:val="nil"/>
            </w:tcBorders>
          </w:tcPr>
          <w:p w:rsidR="00432444" w:rsidRPr="001C1E60" w:rsidRDefault="00432444" w:rsidP="001C1E60">
            <w:pPr>
              <w:keepNext/>
              <w:spacing w:before="60" w:line="240" w:lineRule="exact"/>
              <w:jc w:val="right"/>
              <w:rPr>
                <w:sz w:val="24"/>
                <w:szCs w:val="24"/>
                <w:lang w:val="ru-RU"/>
              </w:rPr>
            </w:pPr>
          </w:p>
        </w:tc>
        <w:tc>
          <w:tcPr>
            <w:tcW w:w="1005" w:type="dxa"/>
            <w:tcBorders>
              <w:top w:val="single" w:sz="4" w:space="0" w:color="auto"/>
              <w:bottom w:val="nil"/>
            </w:tcBorders>
          </w:tcPr>
          <w:p w:rsidR="00432444" w:rsidRPr="001C1E60" w:rsidRDefault="00432444" w:rsidP="001C1E60">
            <w:pPr>
              <w:keepNext/>
              <w:spacing w:before="60" w:line="240" w:lineRule="exact"/>
              <w:jc w:val="right"/>
              <w:rPr>
                <w:bCs/>
                <w:sz w:val="24"/>
                <w:szCs w:val="24"/>
                <w:lang w:val="ru-RU"/>
              </w:rPr>
            </w:pPr>
          </w:p>
        </w:tc>
        <w:tc>
          <w:tcPr>
            <w:tcW w:w="1121" w:type="dxa"/>
            <w:tcBorders>
              <w:top w:val="single" w:sz="4" w:space="0" w:color="auto"/>
              <w:bottom w:val="nil"/>
            </w:tcBorders>
          </w:tcPr>
          <w:p w:rsidR="00432444" w:rsidRPr="001C1E60" w:rsidRDefault="00432444" w:rsidP="001C1E60">
            <w:pPr>
              <w:keepNext/>
              <w:spacing w:before="60" w:line="240" w:lineRule="exact"/>
              <w:jc w:val="right"/>
              <w:rPr>
                <w:sz w:val="24"/>
                <w:szCs w:val="24"/>
                <w:lang w:val="ru-RU"/>
              </w:rPr>
            </w:pPr>
          </w:p>
        </w:tc>
        <w:tc>
          <w:tcPr>
            <w:tcW w:w="1039" w:type="dxa"/>
            <w:tcBorders>
              <w:top w:val="single" w:sz="4" w:space="0" w:color="auto"/>
              <w:bottom w:val="nil"/>
            </w:tcBorders>
          </w:tcPr>
          <w:p w:rsidR="00432444" w:rsidRPr="001C1E60" w:rsidRDefault="00432444" w:rsidP="001C1E60">
            <w:pPr>
              <w:keepNext/>
              <w:spacing w:before="60" w:line="240" w:lineRule="exact"/>
              <w:jc w:val="right"/>
              <w:rPr>
                <w:bCs/>
                <w:sz w:val="24"/>
                <w:szCs w:val="24"/>
                <w:lang w:val="ru-RU"/>
              </w:rPr>
            </w:pPr>
          </w:p>
        </w:tc>
        <w:tc>
          <w:tcPr>
            <w:tcW w:w="1080" w:type="dxa"/>
            <w:tcBorders>
              <w:top w:val="single" w:sz="4" w:space="0" w:color="auto"/>
              <w:bottom w:val="nil"/>
            </w:tcBorders>
          </w:tcPr>
          <w:p w:rsidR="00432444" w:rsidRPr="001C1E60" w:rsidRDefault="00432444" w:rsidP="001C1E60">
            <w:pPr>
              <w:keepNext/>
              <w:spacing w:before="60" w:line="240" w:lineRule="exact"/>
              <w:jc w:val="right"/>
              <w:rPr>
                <w:bCs/>
                <w:sz w:val="24"/>
                <w:szCs w:val="24"/>
                <w:lang w:val="ru-RU"/>
              </w:rPr>
            </w:pPr>
          </w:p>
        </w:tc>
        <w:tc>
          <w:tcPr>
            <w:tcW w:w="1005" w:type="dxa"/>
            <w:tcBorders>
              <w:top w:val="single" w:sz="4" w:space="0" w:color="auto"/>
              <w:bottom w:val="nil"/>
            </w:tcBorders>
          </w:tcPr>
          <w:p w:rsidR="00432444" w:rsidRPr="001C1E60" w:rsidRDefault="00432444" w:rsidP="001C1E60">
            <w:pPr>
              <w:keepNext/>
              <w:spacing w:before="60" w:line="240" w:lineRule="exact"/>
              <w:jc w:val="right"/>
              <w:rPr>
                <w:bCs/>
                <w:sz w:val="24"/>
                <w:szCs w:val="24"/>
                <w:lang w:val="ru-RU"/>
              </w:rPr>
            </w:pPr>
          </w:p>
        </w:tc>
      </w:tr>
      <w:tr w:rsidR="00432444" w:rsidRPr="00EC77C4" w:rsidTr="00C051CB">
        <w:trPr>
          <w:cantSplit/>
          <w:jc w:val="center"/>
        </w:trPr>
        <w:tc>
          <w:tcPr>
            <w:tcW w:w="3268" w:type="dxa"/>
            <w:tcBorders>
              <w:top w:val="nil"/>
              <w:bottom w:val="nil"/>
            </w:tcBorders>
            <w:vAlign w:val="center"/>
          </w:tcPr>
          <w:p w:rsidR="00432444" w:rsidRPr="001C1E60" w:rsidRDefault="00432444" w:rsidP="001C1E60">
            <w:pPr>
              <w:spacing w:before="60" w:line="240" w:lineRule="exact"/>
              <w:rPr>
                <w:sz w:val="24"/>
                <w:szCs w:val="24"/>
                <w:lang w:val="ru-RU"/>
              </w:rPr>
            </w:pPr>
            <w:r w:rsidRPr="001C1E60">
              <w:rPr>
                <w:sz w:val="24"/>
                <w:szCs w:val="24"/>
                <w:lang w:val="ru-RU"/>
              </w:rPr>
              <w:t xml:space="preserve">Капитал I-го уровня </w:t>
            </w:r>
          </w:p>
        </w:tc>
        <w:tc>
          <w:tcPr>
            <w:tcW w:w="1134" w:type="dxa"/>
            <w:tcBorders>
              <w:top w:val="nil"/>
              <w:bottom w:val="nil"/>
            </w:tcBorders>
          </w:tcPr>
          <w:p w:rsidR="00432444" w:rsidRPr="001C1E60" w:rsidRDefault="00432444" w:rsidP="001C1E60">
            <w:pPr>
              <w:spacing w:before="60" w:line="240" w:lineRule="exact"/>
              <w:jc w:val="right"/>
              <w:rPr>
                <w:sz w:val="24"/>
                <w:szCs w:val="24"/>
                <w:lang w:val="ru-RU"/>
              </w:rPr>
            </w:pPr>
            <w:r w:rsidRPr="001C1E60">
              <w:rPr>
                <w:sz w:val="24"/>
                <w:szCs w:val="24"/>
                <w:lang w:val="ru-RU"/>
              </w:rPr>
              <w:t>7 926,3</w:t>
            </w:r>
          </w:p>
        </w:tc>
        <w:tc>
          <w:tcPr>
            <w:tcW w:w="1005" w:type="dxa"/>
            <w:tcBorders>
              <w:top w:val="nil"/>
              <w:bottom w:val="nil"/>
            </w:tcBorders>
          </w:tcPr>
          <w:p w:rsidR="00432444" w:rsidRPr="001C1E60" w:rsidRDefault="00432444" w:rsidP="001C1E60">
            <w:pPr>
              <w:spacing w:before="60" w:line="240" w:lineRule="exact"/>
              <w:jc w:val="right"/>
              <w:rPr>
                <w:bCs/>
                <w:sz w:val="24"/>
                <w:szCs w:val="24"/>
                <w:lang w:val="ru-RU"/>
              </w:rPr>
            </w:pPr>
            <w:r w:rsidRPr="001C1E60">
              <w:rPr>
                <w:bCs/>
                <w:sz w:val="24"/>
                <w:szCs w:val="24"/>
                <w:lang w:val="ru-RU"/>
              </w:rPr>
              <w:t>607,1</w:t>
            </w:r>
          </w:p>
        </w:tc>
        <w:tc>
          <w:tcPr>
            <w:tcW w:w="1121" w:type="dxa"/>
            <w:tcBorders>
              <w:top w:val="nil"/>
              <w:bottom w:val="nil"/>
            </w:tcBorders>
          </w:tcPr>
          <w:p w:rsidR="00432444" w:rsidRPr="001C1E60" w:rsidRDefault="00432444" w:rsidP="001C1E60">
            <w:pPr>
              <w:spacing w:before="60" w:line="240" w:lineRule="exact"/>
              <w:jc w:val="right"/>
              <w:rPr>
                <w:sz w:val="24"/>
                <w:szCs w:val="24"/>
                <w:lang w:val="ru-RU"/>
              </w:rPr>
            </w:pPr>
            <w:r w:rsidRPr="001C1E60">
              <w:rPr>
                <w:sz w:val="24"/>
                <w:szCs w:val="24"/>
                <w:lang w:val="ru-RU"/>
              </w:rPr>
              <w:t>7 610,8</w:t>
            </w:r>
          </w:p>
        </w:tc>
        <w:tc>
          <w:tcPr>
            <w:tcW w:w="1039" w:type="dxa"/>
            <w:tcBorders>
              <w:top w:val="nil"/>
              <w:bottom w:val="nil"/>
            </w:tcBorders>
          </w:tcPr>
          <w:p w:rsidR="00432444" w:rsidRPr="001C1E60" w:rsidRDefault="00432444" w:rsidP="001C1E60">
            <w:pPr>
              <w:spacing w:before="60" w:line="240" w:lineRule="exact"/>
              <w:jc w:val="right"/>
              <w:rPr>
                <w:bCs/>
                <w:sz w:val="24"/>
                <w:szCs w:val="24"/>
                <w:lang w:val="ru-RU"/>
              </w:rPr>
            </w:pPr>
            <w:r w:rsidRPr="001C1E60">
              <w:rPr>
                <w:bCs/>
                <w:sz w:val="24"/>
                <w:szCs w:val="24"/>
                <w:lang w:val="ru-RU"/>
              </w:rPr>
              <w:t>487,4</w:t>
            </w:r>
          </w:p>
        </w:tc>
        <w:tc>
          <w:tcPr>
            <w:tcW w:w="1080" w:type="dxa"/>
            <w:tcBorders>
              <w:top w:val="nil"/>
              <w:bottom w:val="nil"/>
            </w:tcBorders>
          </w:tcPr>
          <w:p w:rsidR="00432444" w:rsidRPr="001C1E60" w:rsidRDefault="00432444" w:rsidP="001C1E60">
            <w:pPr>
              <w:spacing w:before="60" w:line="240" w:lineRule="exact"/>
              <w:jc w:val="right"/>
              <w:rPr>
                <w:sz w:val="24"/>
                <w:szCs w:val="24"/>
                <w:lang w:val="ru-RU"/>
              </w:rPr>
            </w:pPr>
            <w:r w:rsidRPr="001C1E60">
              <w:rPr>
                <w:sz w:val="24"/>
                <w:szCs w:val="24"/>
                <w:lang w:val="ru-RU"/>
              </w:rPr>
              <w:t>8 9</w:t>
            </w:r>
            <w:r w:rsidR="00ED0F28" w:rsidRPr="001C1E60">
              <w:rPr>
                <w:sz w:val="24"/>
                <w:szCs w:val="24"/>
                <w:lang w:val="ru-RU"/>
              </w:rPr>
              <w:t>9</w:t>
            </w:r>
            <w:r w:rsidRPr="001C1E60">
              <w:rPr>
                <w:sz w:val="24"/>
                <w:szCs w:val="24"/>
                <w:lang w:val="ru-RU"/>
              </w:rPr>
              <w:t>5,7</w:t>
            </w:r>
          </w:p>
        </w:tc>
        <w:tc>
          <w:tcPr>
            <w:tcW w:w="1005" w:type="dxa"/>
            <w:tcBorders>
              <w:top w:val="nil"/>
              <w:bottom w:val="nil"/>
            </w:tcBorders>
          </w:tcPr>
          <w:p w:rsidR="00432444" w:rsidRPr="001C1E60" w:rsidRDefault="00432444" w:rsidP="001C1E60">
            <w:pPr>
              <w:spacing w:before="60" w:line="240" w:lineRule="exact"/>
              <w:jc w:val="right"/>
              <w:rPr>
                <w:bCs/>
                <w:sz w:val="24"/>
                <w:szCs w:val="24"/>
                <w:lang w:val="ru-RU"/>
              </w:rPr>
            </w:pPr>
            <w:r w:rsidRPr="001C1E60">
              <w:rPr>
                <w:bCs/>
                <w:sz w:val="24"/>
                <w:szCs w:val="24"/>
                <w:lang w:val="ru-RU"/>
              </w:rPr>
              <w:t>457,6</w:t>
            </w:r>
          </w:p>
        </w:tc>
      </w:tr>
      <w:tr w:rsidR="00432444" w:rsidRPr="00EC77C4" w:rsidTr="00C051CB">
        <w:trPr>
          <w:cantSplit/>
          <w:jc w:val="center"/>
        </w:trPr>
        <w:tc>
          <w:tcPr>
            <w:tcW w:w="3268" w:type="dxa"/>
            <w:tcBorders>
              <w:top w:val="nil"/>
              <w:bottom w:val="nil"/>
            </w:tcBorders>
            <w:vAlign w:val="center"/>
          </w:tcPr>
          <w:p w:rsidR="00432444" w:rsidRPr="001C1E60" w:rsidRDefault="00432444" w:rsidP="001C1E60">
            <w:pPr>
              <w:spacing w:before="60" w:line="240" w:lineRule="exact"/>
              <w:rPr>
                <w:sz w:val="24"/>
                <w:szCs w:val="24"/>
                <w:lang w:val="ru-RU"/>
              </w:rPr>
            </w:pPr>
            <w:r w:rsidRPr="001C1E60">
              <w:rPr>
                <w:sz w:val="24"/>
                <w:szCs w:val="24"/>
                <w:lang w:val="ru-RU"/>
              </w:rPr>
              <w:t xml:space="preserve">Совокупный нормативный капитал </w:t>
            </w:r>
          </w:p>
        </w:tc>
        <w:tc>
          <w:tcPr>
            <w:tcW w:w="1134" w:type="dxa"/>
            <w:tcBorders>
              <w:top w:val="nil"/>
              <w:bottom w:val="nil"/>
            </w:tcBorders>
          </w:tcPr>
          <w:p w:rsidR="00432444" w:rsidRPr="001C1E60" w:rsidRDefault="00432444" w:rsidP="001C1E60">
            <w:pPr>
              <w:spacing w:before="60" w:line="240" w:lineRule="exact"/>
              <w:jc w:val="right"/>
              <w:rPr>
                <w:sz w:val="24"/>
                <w:szCs w:val="24"/>
                <w:lang w:val="ru-RU"/>
              </w:rPr>
            </w:pPr>
            <w:r w:rsidRPr="001C1E60">
              <w:rPr>
                <w:sz w:val="24"/>
                <w:szCs w:val="24"/>
                <w:lang w:val="ru-RU"/>
              </w:rPr>
              <w:t>8 167,6</w:t>
            </w:r>
          </w:p>
        </w:tc>
        <w:tc>
          <w:tcPr>
            <w:tcW w:w="1005" w:type="dxa"/>
            <w:tcBorders>
              <w:top w:val="nil"/>
              <w:bottom w:val="nil"/>
            </w:tcBorders>
          </w:tcPr>
          <w:p w:rsidR="00432444" w:rsidRPr="001C1E60" w:rsidRDefault="00432444" w:rsidP="001C1E60">
            <w:pPr>
              <w:spacing w:before="60" w:line="240" w:lineRule="exact"/>
              <w:jc w:val="right"/>
              <w:rPr>
                <w:bCs/>
                <w:sz w:val="24"/>
                <w:szCs w:val="24"/>
                <w:lang w:val="ru-RU"/>
              </w:rPr>
            </w:pPr>
            <w:r w:rsidRPr="001C1E60">
              <w:rPr>
                <w:bCs/>
                <w:sz w:val="24"/>
                <w:szCs w:val="24"/>
                <w:lang w:val="ru-RU"/>
              </w:rPr>
              <w:t>625,5</w:t>
            </w:r>
          </w:p>
        </w:tc>
        <w:tc>
          <w:tcPr>
            <w:tcW w:w="1121" w:type="dxa"/>
            <w:tcBorders>
              <w:top w:val="nil"/>
              <w:bottom w:val="nil"/>
            </w:tcBorders>
          </w:tcPr>
          <w:p w:rsidR="00432444" w:rsidRPr="001C1E60" w:rsidRDefault="00432444" w:rsidP="001C1E60">
            <w:pPr>
              <w:spacing w:before="60" w:line="240" w:lineRule="exact"/>
              <w:jc w:val="right"/>
              <w:rPr>
                <w:sz w:val="24"/>
                <w:szCs w:val="24"/>
                <w:lang w:val="ru-RU"/>
              </w:rPr>
            </w:pPr>
            <w:r w:rsidRPr="001C1E60">
              <w:rPr>
                <w:sz w:val="24"/>
                <w:szCs w:val="24"/>
                <w:lang w:val="ru-RU"/>
              </w:rPr>
              <w:t>7 809,5</w:t>
            </w:r>
          </w:p>
        </w:tc>
        <w:tc>
          <w:tcPr>
            <w:tcW w:w="1039" w:type="dxa"/>
            <w:tcBorders>
              <w:top w:val="nil"/>
              <w:bottom w:val="nil"/>
            </w:tcBorders>
          </w:tcPr>
          <w:p w:rsidR="00432444" w:rsidRPr="001C1E60" w:rsidRDefault="00432444" w:rsidP="001C1E60">
            <w:pPr>
              <w:spacing w:before="60" w:line="240" w:lineRule="exact"/>
              <w:jc w:val="right"/>
              <w:rPr>
                <w:bCs/>
                <w:sz w:val="24"/>
                <w:szCs w:val="24"/>
                <w:lang w:val="ru-RU"/>
              </w:rPr>
            </w:pPr>
            <w:r w:rsidRPr="001C1E60">
              <w:rPr>
                <w:bCs/>
                <w:sz w:val="24"/>
                <w:szCs w:val="24"/>
                <w:lang w:val="ru-RU"/>
              </w:rPr>
              <w:t>500,1</w:t>
            </w:r>
          </w:p>
        </w:tc>
        <w:tc>
          <w:tcPr>
            <w:tcW w:w="1080" w:type="dxa"/>
            <w:tcBorders>
              <w:top w:val="nil"/>
              <w:bottom w:val="nil"/>
            </w:tcBorders>
          </w:tcPr>
          <w:p w:rsidR="00432444" w:rsidRPr="001C1E60" w:rsidRDefault="00432444" w:rsidP="001C1E60">
            <w:pPr>
              <w:spacing w:before="60" w:line="240" w:lineRule="exact"/>
              <w:jc w:val="right"/>
              <w:rPr>
                <w:sz w:val="24"/>
                <w:szCs w:val="24"/>
                <w:lang w:val="ru-RU"/>
              </w:rPr>
            </w:pPr>
            <w:r w:rsidRPr="001C1E60">
              <w:rPr>
                <w:sz w:val="24"/>
                <w:szCs w:val="24"/>
                <w:lang w:val="ru-RU"/>
              </w:rPr>
              <w:t>9 278,6</w:t>
            </w:r>
          </w:p>
        </w:tc>
        <w:tc>
          <w:tcPr>
            <w:tcW w:w="1005" w:type="dxa"/>
            <w:tcBorders>
              <w:top w:val="nil"/>
              <w:bottom w:val="nil"/>
            </w:tcBorders>
          </w:tcPr>
          <w:p w:rsidR="00432444" w:rsidRPr="001C1E60" w:rsidRDefault="00432444" w:rsidP="001C1E60">
            <w:pPr>
              <w:spacing w:before="60" w:line="240" w:lineRule="exact"/>
              <w:jc w:val="right"/>
              <w:rPr>
                <w:bCs/>
                <w:sz w:val="24"/>
                <w:szCs w:val="24"/>
                <w:lang w:val="ru-RU"/>
              </w:rPr>
            </w:pPr>
            <w:r w:rsidRPr="001C1E60">
              <w:rPr>
                <w:bCs/>
                <w:sz w:val="24"/>
                <w:szCs w:val="24"/>
                <w:lang w:val="ru-RU"/>
              </w:rPr>
              <w:t>472</w:t>
            </w:r>
            <w:r w:rsidR="00C051CB" w:rsidRPr="001C1E60">
              <w:rPr>
                <w:bCs/>
                <w:sz w:val="24"/>
                <w:szCs w:val="24"/>
                <w:lang w:val="ru-RU"/>
              </w:rPr>
              <w:t xml:space="preserve"> </w:t>
            </w:r>
          </w:p>
        </w:tc>
      </w:tr>
      <w:tr w:rsidR="00432444" w:rsidRPr="00EC77C4" w:rsidTr="00C051CB">
        <w:trPr>
          <w:cantSplit/>
          <w:jc w:val="center"/>
        </w:trPr>
        <w:tc>
          <w:tcPr>
            <w:tcW w:w="3268" w:type="dxa"/>
            <w:tcBorders>
              <w:top w:val="nil"/>
              <w:bottom w:val="nil"/>
            </w:tcBorders>
            <w:vAlign w:val="center"/>
          </w:tcPr>
          <w:p w:rsidR="00432444" w:rsidRPr="001C1E60" w:rsidRDefault="00432444" w:rsidP="001C1E60">
            <w:pPr>
              <w:spacing w:before="60" w:line="240" w:lineRule="exact"/>
              <w:rPr>
                <w:sz w:val="24"/>
                <w:szCs w:val="24"/>
                <w:lang w:val="ru-RU"/>
              </w:rPr>
            </w:pPr>
            <w:r w:rsidRPr="001C1E60">
              <w:rPr>
                <w:sz w:val="24"/>
                <w:szCs w:val="24"/>
                <w:lang w:val="ru-RU"/>
              </w:rPr>
              <w:t>Достаточность капитала (≥16</w:t>
            </w:r>
            <w:r w:rsidR="005A2F0E" w:rsidRPr="001C1E60">
              <w:rPr>
                <w:sz w:val="24"/>
                <w:szCs w:val="24"/>
                <w:lang w:val="ru-RU"/>
              </w:rPr>
              <w:t> %</w:t>
            </w:r>
            <w:r w:rsidRPr="001C1E60">
              <w:rPr>
                <w:sz w:val="24"/>
                <w:szCs w:val="24"/>
                <w:lang w:val="ru-RU"/>
              </w:rPr>
              <w:t>)</w:t>
            </w:r>
          </w:p>
        </w:tc>
        <w:tc>
          <w:tcPr>
            <w:tcW w:w="1134" w:type="dxa"/>
            <w:tcBorders>
              <w:top w:val="nil"/>
              <w:bottom w:val="nil"/>
            </w:tcBorders>
          </w:tcPr>
          <w:p w:rsidR="00432444" w:rsidRPr="001C1E60" w:rsidRDefault="00432444" w:rsidP="001C1E60">
            <w:pPr>
              <w:spacing w:before="60" w:line="240" w:lineRule="exact"/>
              <w:jc w:val="right"/>
              <w:rPr>
                <w:sz w:val="24"/>
                <w:szCs w:val="24"/>
                <w:lang w:val="ru-RU"/>
              </w:rPr>
            </w:pPr>
            <w:r w:rsidRPr="001C1E60">
              <w:rPr>
                <w:sz w:val="24"/>
                <w:szCs w:val="24"/>
                <w:lang w:val="ru-RU"/>
              </w:rPr>
              <w:t>23</w:t>
            </w:r>
            <w:r w:rsidR="00C051CB" w:rsidRPr="001C1E60">
              <w:rPr>
                <w:sz w:val="24"/>
                <w:szCs w:val="24"/>
                <w:lang w:val="ru-RU"/>
              </w:rPr>
              <w:t xml:space="preserve"> </w:t>
            </w:r>
          </w:p>
        </w:tc>
        <w:tc>
          <w:tcPr>
            <w:tcW w:w="1005" w:type="dxa"/>
            <w:tcBorders>
              <w:top w:val="nil"/>
              <w:bottom w:val="nil"/>
            </w:tcBorders>
          </w:tcPr>
          <w:p w:rsidR="00432444" w:rsidRPr="001C1E60" w:rsidRDefault="00432444" w:rsidP="001C1E60">
            <w:pPr>
              <w:spacing w:before="60" w:line="240" w:lineRule="exact"/>
              <w:jc w:val="right"/>
              <w:rPr>
                <w:bCs/>
                <w:sz w:val="24"/>
                <w:szCs w:val="24"/>
                <w:lang w:val="ru-RU"/>
              </w:rPr>
            </w:pPr>
          </w:p>
        </w:tc>
        <w:tc>
          <w:tcPr>
            <w:tcW w:w="1121" w:type="dxa"/>
            <w:tcBorders>
              <w:top w:val="nil"/>
              <w:bottom w:val="nil"/>
            </w:tcBorders>
          </w:tcPr>
          <w:p w:rsidR="00432444" w:rsidRPr="001C1E60" w:rsidRDefault="00432444" w:rsidP="001C1E60">
            <w:pPr>
              <w:spacing w:before="60" w:line="240" w:lineRule="exact"/>
              <w:jc w:val="right"/>
              <w:rPr>
                <w:sz w:val="24"/>
                <w:szCs w:val="24"/>
                <w:lang w:val="ru-RU"/>
              </w:rPr>
            </w:pPr>
            <w:r w:rsidRPr="001C1E60">
              <w:rPr>
                <w:sz w:val="24"/>
                <w:szCs w:val="24"/>
                <w:lang w:val="ru-RU"/>
              </w:rPr>
              <w:t>21,7</w:t>
            </w:r>
          </w:p>
        </w:tc>
        <w:tc>
          <w:tcPr>
            <w:tcW w:w="1039" w:type="dxa"/>
            <w:tcBorders>
              <w:top w:val="nil"/>
              <w:bottom w:val="nil"/>
            </w:tcBorders>
          </w:tcPr>
          <w:p w:rsidR="00432444" w:rsidRPr="001C1E60" w:rsidRDefault="00432444" w:rsidP="001C1E60">
            <w:pPr>
              <w:spacing w:before="60" w:line="240" w:lineRule="exact"/>
              <w:jc w:val="right"/>
              <w:rPr>
                <w:bCs/>
                <w:sz w:val="24"/>
                <w:szCs w:val="24"/>
                <w:lang w:val="ru-RU"/>
              </w:rPr>
            </w:pPr>
          </w:p>
        </w:tc>
        <w:tc>
          <w:tcPr>
            <w:tcW w:w="1080" w:type="dxa"/>
            <w:tcBorders>
              <w:top w:val="nil"/>
              <w:bottom w:val="nil"/>
            </w:tcBorders>
          </w:tcPr>
          <w:p w:rsidR="00432444" w:rsidRPr="001C1E60" w:rsidRDefault="00432444" w:rsidP="001C1E60">
            <w:pPr>
              <w:spacing w:before="60" w:line="240" w:lineRule="exact"/>
              <w:jc w:val="right"/>
              <w:rPr>
                <w:sz w:val="24"/>
                <w:szCs w:val="24"/>
                <w:lang w:val="ru-RU"/>
              </w:rPr>
            </w:pPr>
            <w:r w:rsidRPr="001C1E60">
              <w:rPr>
                <w:sz w:val="24"/>
                <w:szCs w:val="24"/>
                <w:lang w:val="ru-RU"/>
              </w:rPr>
              <w:t>26,2</w:t>
            </w:r>
          </w:p>
        </w:tc>
        <w:tc>
          <w:tcPr>
            <w:tcW w:w="1005" w:type="dxa"/>
            <w:tcBorders>
              <w:top w:val="nil"/>
              <w:bottom w:val="nil"/>
            </w:tcBorders>
          </w:tcPr>
          <w:p w:rsidR="00432444" w:rsidRPr="001C1E60" w:rsidRDefault="00432444" w:rsidP="001C1E60">
            <w:pPr>
              <w:spacing w:before="60" w:line="240" w:lineRule="exact"/>
              <w:jc w:val="right"/>
              <w:rPr>
                <w:bCs/>
                <w:sz w:val="24"/>
                <w:szCs w:val="24"/>
                <w:lang w:val="ru-RU"/>
              </w:rPr>
            </w:pPr>
          </w:p>
        </w:tc>
      </w:tr>
      <w:tr w:rsidR="00432444" w:rsidRPr="00EC77C4" w:rsidTr="00C051CB">
        <w:trPr>
          <w:cantSplit/>
          <w:jc w:val="center"/>
        </w:trPr>
        <w:tc>
          <w:tcPr>
            <w:tcW w:w="3268" w:type="dxa"/>
            <w:tcBorders>
              <w:top w:val="nil"/>
              <w:bottom w:val="single" w:sz="4" w:space="0" w:color="auto"/>
            </w:tcBorders>
            <w:vAlign w:val="center"/>
          </w:tcPr>
          <w:p w:rsidR="00432444" w:rsidRPr="001C1E60" w:rsidRDefault="00432444" w:rsidP="00BF7346">
            <w:pPr>
              <w:spacing w:before="60" w:after="60" w:line="240" w:lineRule="exact"/>
              <w:rPr>
                <w:sz w:val="24"/>
                <w:szCs w:val="24"/>
                <w:lang w:val="ru-RU"/>
              </w:rPr>
            </w:pPr>
            <w:r w:rsidRPr="001C1E60">
              <w:rPr>
                <w:sz w:val="24"/>
                <w:szCs w:val="24"/>
                <w:lang w:val="ru-RU"/>
              </w:rPr>
              <w:t>Доля иностранных инвестиций в капитале банков</w:t>
            </w:r>
            <w:r w:rsidR="00BF7346">
              <w:rPr>
                <w:sz w:val="24"/>
                <w:szCs w:val="24"/>
                <w:lang w:val="ru-RU"/>
              </w:rPr>
              <w:t xml:space="preserve">, </w:t>
            </w:r>
            <w:r w:rsidRPr="001C1E60">
              <w:rPr>
                <w:sz w:val="24"/>
                <w:szCs w:val="24"/>
                <w:lang w:val="ru-RU"/>
              </w:rPr>
              <w:t>%</w:t>
            </w:r>
          </w:p>
        </w:tc>
        <w:tc>
          <w:tcPr>
            <w:tcW w:w="1134" w:type="dxa"/>
            <w:tcBorders>
              <w:top w:val="nil"/>
              <w:bottom w:val="single" w:sz="4" w:space="0" w:color="auto"/>
            </w:tcBorders>
          </w:tcPr>
          <w:p w:rsidR="00432444" w:rsidRPr="001C1E60" w:rsidRDefault="00432444" w:rsidP="001C1E60">
            <w:pPr>
              <w:spacing w:before="60" w:after="60" w:line="240" w:lineRule="exact"/>
              <w:jc w:val="right"/>
              <w:rPr>
                <w:sz w:val="24"/>
                <w:szCs w:val="24"/>
                <w:lang w:val="ru-RU"/>
              </w:rPr>
            </w:pPr>
            <w:r w:rsidRPr="001C1E60">
              <w:rPr>
                <w:sz w:val="24"/>
                <w:szCs w:val="24"/>
                <w:lang w:val="ru-RU"/>
              </w:rPr>
              <w:t>72,2</w:t>
            </w:r>
          </w:p>
        </w:tc>
        <w:tc>
          <w:tcPr>
            <w:tcW w:w="1005" w:type="dxa"/>
            <w:tcBorders>
              <w:top w:val="nil"/>
              <w:bottom w:val="single" w:sz="4" w:space="0" w:color="auto"/>
            </w:tcBorders>
          </w:tcPr>
          <w:p w:rsidR="00432444" w:rsidRPr="001C1E60" w:rsidRDefault="00432444" w:rsidP="001C1E60">
            <w:pPr>
              <w:spacing w:before="60" w:after="60" w:line="240" w:lineRule="exact"/>
              <w:jc w:val="right"/>
              <w:rPr>
                <w:bCs/>
                <w:sz w:val="24"/>
                <w:szCs w:val="24"/>
                <w:lang w:val="ru-RU"/>
              </w:rPr>
            </w:pPr>
          </w:p>
        </w:tc>
        <w:tc>
          <w:tcPr>
            <w:tcW w:w="1121" w:type="dxa"/>
            <w:tcBorders>
              <w:top w:val="nil"/>
              <w:bottom w:val="single" w:sz="4" w:space="0" w:color="auto"/>
            </w:tcBorders>
          </w:tcPr>
          <w:p w:rsidR="00432444" w:rsidRPr="001C1E60" w:rsidRDefault="00432444" w:rsidP="001C1E60">
            <w:pPr>
              <w:spacing w:before="60" w:after="60" w:line="240" w:lineRule="exact"/>
              <w:jc w:val="right"/>
              <w:rPr>
                <w:sz w:val="24"/>
                <w:szCs w:val="24"/>
                <w:lang w:val="ru-RU"/>
              </w:rPr>
            </w:pPr>
            <w:r w:rsidRPr="001C1E60">
              <w:rPr>
                <w:sz w:val="24"/>
                <w:szCs w:val="24"/>
                <w:lang w:val="ru-RU"/>
              </w:rPr>
              <w:t>82,8</w:t>
            </w:r>
          </w:p>
        </w:tc>
        <w:tc>
          <w:tcPr>
            <w:tcW w:w="1039" w:type="dxa"/>
            <w:tcBorders>
              <w:top w:val="nil"/>
              <w:bottom w:val="single" w:sz="4" w:space="0" w:color="auto"/>
            </w:tcBorders>
          </w:tcPr>
          <w:p w:rsidR="00432444" w:rsidRPr="001C1E60" w:rsidRDefault="00432444" w:rsidP="001C1E60">
            <w:pPr>
              <w:spacing w:before="60" w:after="60" w:line="240" w:lineRule="exact"/>
              <w:jc w:val="right"/>
              <w:rPr>
                <w:bCs/>
                <w:sz w:val="24"/>
                <w:szCs w:val="24"/>
                <w:lang w:val="ru-RU"/>
              </w:rPr>
            </w:pPr>
          </w:p>
        </w:tc>
        <w:tc>
          <w:tcPr>
            <w:tcW w:w="1080" w:type="dxa"/>
            <w:tcBorders>
              <w:top w:val="nil"/>
              <w:bottom w:val="single" w:sz="4" w:space="0" w:color="auto"/>
            </w:tcBorders>
          </w:tcPr>
          <w:p w:rsidR="00432444" w:rsidRPr="001C1E60" w:rsidRDefault="00432444" w:rsidP="001C1E60">
            <w:pPr>
              <w:spacing w:before="60" w:after="60" w:line="240" w:lineRule="exact"/>
              <w:jc w:val="right"/>
              <w:rPr>
                <w:sz w:val="24"/>
                <w:szCs w:val="24"/>
                <w:lang w:val="ru-RU"/>
              </w:rPr>
            </w:pPr>
            <w:r w:rsidRPr="001C1E60">
              <w:rPr>
                <w:sz w:val="24"/>
                <w:szCs w:val="24"/>
                <w:lang w:val="ru-RU"/>
              </w:rPr>
              <w:t>82,9</w:t>
            </w:r>
          </w:p>
        </w:tc>
        <w:tc>
          <w:tcPr>
            <w:tcW w:w="1005" w:type="dxa"/>
            <w:tcBorders>
              <w:top w:val="nil"/>
              <w:bottom w:val="single" w:sz="4" w:space="0" w:color="auto"/>
            </w:tcBorders>
          </w:tcPr>
          <w:p w:rsidR="00432444" w:rsidRPr="001C1E60" w:rsidRDefault="00432444" w:rsidP="001C1E60">
            <w:pPr>
              <w:spacing w:before="60" w:after="60" w:line="240" w:lineRule="exact"/>
              <w:jc w:val="right"/>
              <w:rPr>
                <w:bCs/>
                <w:sz w:val="24"/>
                <w:szCs w:val="24"/>
                <w:lang w:val="ru-RU"/>
              </w:rPr>
            </w:pPr>
          </w:p>
        </w:tc>
      </w:tr>
      <w:tr w:rsidR="00432444" w:rsidRPr="00EC77C4" w:rsidTr="00C051CB">
        <w:trPr>
          <w:cantSplit/>
          <w:jc w:val="center"/>
        </w:trPr>
        <w:tc>
          <w:tcPr>
            <w:tcW w:w="3268" w:type="dxa"/>
            <w:tcBorders>
              <w:top w:val="single" w:sz="4" w:space="0" w:color="auto"/>
              <w:bottom w:val="nil"/>
            </w:tcBorders>
            <w:vAlign w:val="center"/>
          </w:tcPr>
          <w:p w:rsidR="00432444" w:rsidRPr="001C1E60" w:rsidRDefault="00432444" w:rsidP="001C1E60">
            <w:pPr>
              <w:spacing w:before="60" w:line="240" w:lineRule="exact"/>
              <w:rPr>
                <w:b/>
                <w:bCs/>
                <w:sz w:val="24"/>
                <w:szCs w:val="24"/>
                <w:lang w:val="ru-RU"/>
              </w:rPr>
            </w:pPr>
            <w:r w:rsidRPr="001C1E60">
              <w:rPr>
                <w:b/>
                <w:bCs/>
                <w:sz w:val="24"/>
                <w:szCs w:val="24"/>
                <w:lang w:val="ru-RU"/>
              </w:rPr>
              <w:t>Aктивы</w:t>
            </w:r>
          </w:p>
        </w:tc>
        <w:tc>
          <w:tcPr>
            <w:tcW w:w="1134" w:type="dxa"/>
            <w:tcBorders>
              <w:top w:val="single" w:sz="4" w:space="0" w:color="auto"/>
              <w:bottom w:val="nil"/>
            </w:tcBorders>
          </w:tcPr>
          <w:p w:rsidR="00432444" w:rsidRPr="001C1E60" w:rsidRDefault="00432444" w:rsidP="001C1E60">
            <w:pPr>
              <w:spacing w:before="60" w:line="240" w:lineRule="exact"/>
              <w:jc w:val="right"/>
              <w:rPr>
                <w:sz w:val="24"/>
                <w:szCs w:val="24"/>
                <w:lang w:val="ru-RU"/>
              </w:rPr>
            </w:pPr>
          </w:p>
        </w:tc>
        <w:tc>
          <w:tcPr>
            <w:tcW w:w="1005" w:type="dxa"/>
            <w:tcBorders>
              <w:top w:val="single" w:sz="4" w:space="0" w:color="auto"/>
              <w:bottom w:val="nil"/>
            </w:tcBorders>
          </w:tcPr>
          <w:p w:rsidR="00432444" w:rsidRPr="001C1E60" w:rsidRDefault="00432444" w:rsidP="001C1E60">
            <w:pPr>
              <w:spacing w:before="60" w:line="240" w:lineRule="exact"/>
              <w:jc w:val="right"/>
              <w:rPr>
                <w:bCs/>
                <w:sz w:val="24"/>
                <w:szCs w:val="24"/>
                <w:lang w:val="ru-RU"/>
              </w:rPr>
            </w:pPr>
          </w:p>
        </w:tc>
        <w:tc>
          <w:tcPr>
            <w:tcW w:w="1121" w:type="dxa"/>
            <w:tcBorders>
              <w:top w:val="single" w:sz="4" w:space="0" w:color="auto"/>
              <w:bottom w:val="nil"/>
            </w:tcBorders>
          </w:tcPr>
          <w:p w:rsidR="00432444" w:rsidRPr="001C1E60" w:rsidRDefault="00432444" w:rsidP="001C1E60">
            <w:pPr>
              <w:spacing w:before="60" w:line="240" w:lineRule="exact"/>
              <w:jc w:val="right"/>
              <w:rPr>
                <w:sz w:val="24"/>
                <w:szCs w:val="24"/>
                <w:lang w:val="ru-RU"/>
              </w:rPr>
            </w:pPr>
          </w:p>
        </w:tc>
        <w:tc>
          <w:tcPr>
            <w:tcW w:w="1039" w:type="dxa"/>
            <w:tcBorders>
              <w:top w:val="single" w:sz="4" w:space="0" w:color="auto"/>
              <w:bottom w:val="nil"/>
            </w:tcBorders>
          </w:tcPr>
          <w:p w:rsidR="00432444" w:rsidRPr="001C1E60" w:rsidRDefault="00432444" w:rsidP="001C1E60">
            <w:pPr>
              <w:spacing w:before="60" w:line="240" w:lineRule="exact"/>
              <w:jc w:val="right"/>
              <w:rPr>
                <w:bCs/>
                <w:sz w:val="24"/>
                <w:szCs w:val="24"/>
                <w:lang w:val="ru-RU"/>
              </w:rPr>
            </w:pPr>
          </w:p>
        </w:tc>
        <w:tc>
          <w:tcPr>
            <w:tcW w:w="1080" w:type="dxa"/>
            <w:tcBorders>
              <w:top w:val="single" w:sz="4" w:space="0" w:color="auto"/>
              <w:bottom w:val="nil"/>
            </w:tcBorders>
          </w:tcPr>
          <w:p w:rsidR="00432444" w:rsidRPr="001C1E60" w:rsidRDefault="00432444" w:rsidP="001C1E60">
            <w:pPr>
              <w:spacing w:before="60" w:line="240" w:lineRule="exact"/>
              <w:jc w:val="right"/>
              <w:rPr>
                <w:sz w:val="24"/>
                <w:szCs w:val="24"/>
                <w:lang w:val="ru-RU"/>
              </w:rPr>
            </w:pPr>
          </w:p>
        </w:tc>
        <w:tc>
          <w:tcPr>
            <w:tcW w:w="1005" w:type="dxa"/>
            <w:tcBorders>
              <w:top w:val="single" w:sz="4" w:space="0" w:color="auto"/>
              <w:bottom w:val="nil"/>
            </w:tcBorders>
          </w:tcPr>
          <w:p w:rsidR="00432444" w:rsidRPr="001C1E60" w:rsidRDefault="00432444" w:rsidP="001C1E60">
            <w:pPr>
              <w:spacing w:before="60" w:line="240" w:lineRule="exact"/>
              <w:jc w:val="right"/>
              <w:rPr>
                <w:bCs/>
                <w:sz w:val="24"/>
                <w:szCs w:val="24"/>
                <w:lang w:val="ru-RU"/>
              </w:rPr>
            </w:pPr>
          </w:p>
        </w:tc>
      </w:tr>
      <w:tr w:rsidR="00432444" w:rsidRPr="00EC77C4" w:rsidTr="00C051CB">
        <w:trPr>
          <w:cantSplit/>
          <w:jc w:val="center"/>
        </w:trPr>
        <w:tc>
          <w:tcPr>
            <w:tcW w:w="3268" w:type="dxa"/>
            <w:tcBorders>
              <w:top w:val="nil"/>
              <w:bottom w:val="nil"/>
            </w:tcBorders>
            <w:vAlign w:val="center"/>
          </w:tcPr>
          <w:p w:rsidR="00432444" w:rsidRPr="001C1E60" w:rsidRDefault="00432444" w:rsidP="003009E2">
            <w:pPr>
              <w:spacing w:before="60" w:line="240" w:lineRule="exact"/>
              <w:rPr>
                <w:bCs/>
                <w:sz w:val="24"/>
                <w:szCs w:val="24"/>
                <w:lang w:val="ru-RU"/>
              </w:rPr>
            </w:pPr>
            <w:r w:rsidRPr="001C1E60">
              <w:rPr>
                <w:sz w:val="24"/>
                <w:szCs w:val="24"/>
                <w:lang w:val="ru-RU"/>
              </w:rPr>
              <w:t>Всего</w:t>
            </w:r>
            <w:r w:rsidRPr="001C1E60">
              <w:rPr>
                <w:bCs/>
                <w:sz w:val="24"/>
                <w:szCs w:val="24"/>
                <w:lang w:val="ru-RU"/>
              </w:rPr>
              <w:t xml:space="preserve"> активы</w:t>
            </w:r>
            <w:r w:rsidR="003009E2">
              <w:rPr>
                <w:bCs/>
                <w:sz w:val="24"/>
                <w:szCs w:val="24"/>
                <w:lang w:val="ru-RU"/>
              </w:rPr>
              <w:t xml:space="preserve">, </w:t>
            </w:r>
            <w:r w:rsidRPr="001C1E60">
              <w:rPr>
                <w:sz w:val="24"/>
                <w:szCs w:val="24"/>
                <w:lang w:val="ru-RU"/>
              </w:rPr>
              <w:t>млн ле</w:t>
            </w:r>
            <w:r w:rsidR="00BF7346">
              <w:rPr>
                <w:sz w:val="24"/>
                <w:szCs w:val="24"/>
                <w:lang w:val="ru-RU"/>
              </w:rPr>
              <w:t>ев</w:t>
            </w:r>
          </w:p>
        </w:tc>
        <w:tc>
          <w:tcPr>
            <w:tcW w:w="1134" w:type="dxa"/>
            <w:tcBorders>
              <w:top w:val="nil"/>
              <w:bottom w:val="nil"/>
            </w:tcBorders>
          </w:tcPr>
          <w:p w:rsidR="00432444" w:rsidRPr="001C1E60" w:rsidRDefault="00432444" w:rsidP="001C1E60">
            <w:pPr>
              <w:spacing w:before="60" w:line="240" w:lineRule="exact"/>
              <w:jc w:val="right"/>
              <w:rPr>
                <w:sz w:val="24"/>
                <w:szCs w:val="24"/>
                <w:lang w:val="ru-RU"/>
              </w:rPr>
            </w:pPr>
            <w:r w:rsidRPr="001C1E60">
              <w:rPr>
                <w:sz w:val="24"/>
                <w:szCs w:val="24"/>
                <w:lang w:val="ru-RU"/>
              </w:rPr>
              <w:t>76 190,1</w:t>
            </w:r>
          </w:p>
        </w:tc>
        <w:tc>
          <w:tcPr>
            <w:tcW w:w="1005" w:type="dxa"/>
            <w:tcBorders>
              <w:top w:val="nil"/>
              <w:bottom w:val="nil"/>
            </w:tcBorders>
          </w:tcPr>
          <w:p w:rsidR="00432444" w:rsidRPr="001C1E60" w:rsidRDefault="00432444" w:rsidP="001C1E60">
            <w:pPr>
              <w:spacing w:before="60" w:line="240" w:lineRule="exact"/>
              <w:jc w:val="right"/>
              <w:rPr>
                <w:bCs/>
                <w:sz w:val="24"/>
                <w:szCs w:val="24"/>
                <w:lang w:val="ru-RU"/>
              </w:rPr>
            </w:pPr>
            <w:r w:rsidRPr="001C1E60">
              <w:rPr>
                <w:bCs/>
                <w:sz w:val="24"/>
                <w:szCs w:val="24"/>
                <w:lang w:val="ru-RU"/>
              </w:rPr>
              <w:t>5 835,2</w:t>
            </w:r>
          </w:p>
        </w:tc>
        <w:tc>
          <w:tcPr>
            <w:tcW w:w="1121" w:type="dxa"/>
            <w:tcBorders>
              <w:top w:val="nil"/>
              <w:bottom w:val="nil"/>
            </w:tcBorders>
          </w:tcPr>
          <w:p w:rsidR="00432444" w:rsidRPr="001C1E60" w:rsidRDefault="00432444" w:rsidP="001C1E60">
            <w:pPr>
              <w:spacing w:before="60" w:line="240" w:lineRule="exact"/>
              <w:jc w:val="right"/>
              <w:rPr>
                <w:sz w:val="24"/>
                <w:szCs w:val="24"/>
                <w:lang w:val="ru-RU"/>
              </w:rPr>
            </w:pPr>
            <w:r w:rsidRPr="001C1E60">
              <w:rPr>
                <w:sz w:val="24"/>
                <w:szCs w:val="24"/>
                <w:lang w:val="ru-RU"/>
              </w:rPr>
              <w:t>59 978,6</w:t>
            </w:r>
          </w:p>
        </w:tc>
        <w:tc>
          <w:tcPr>
            <w:tcW w:w="1039" w:type="dxa"/>
            <w:tcBorders>
              <w:top w:val="nil"/>
              <w:bottom w:val="nil"/>
            </w:tcBorders>
          </w:tcPr>
          <w:p w:rsidR="00432444" w:rsidRPr="001C1E60" w:rsidRDefault="00432444" w:rsidP="001C1E60">
            <w:pPr>
              <w:spacing w:before="60" w:line="240" w:lineRule="exact"/>
              <w:jc w:val="right"/>
              <w:rPr>
                <w:bCs/>
                <w:sz w:val="24"/>
                <w:szCs w:val="24"/>
                <w:lang w:val="ru-RU"/>
              </w:rPr>
            </w:pPr>
            <w:r w:rsidRPr="001C1E60">
              <w:rPr>
                <w:bCs/>
                <w:sz w:val="24"/>
                <w:szCs w:val="24"/>
                <w:lang w:val="ru-RU"/>
              </w:rPr>
              <w:t>3</w:t>
            </w:r>
            <w:r w:rsidR="00C051CB" w:rsidRPr="001C1E60">
              <w:rPr>
                <w:bCs/>
                <w:sz w:val="24"/>
                <w:szCs w:val="24"/>
                <w:lang w:val="ru-RU"/>
              </w:rPr>
              <w:t> </w:t>
            </w:r>
            <w:r w:rsidRPr="001C1E60">
              <w:rPr>
                <w:bCs/>
                <w:sz w:val="24"/>
                <w:szCs w:val="24"/>
                <w:lang w:val="ru-RU"/>
              </w:rPr>
              <w:t>841</w:t>
            </w:r>
            <w:r w:rsidR="00C051CB" w:rsidRPr="001C1E60">
              <w:rPr>
                <w:bCs/>
                <w:sz w:val="24"/>
                <w:szCs w:val="24"/>
                <w:lang w:val="ru-RU"/>
              </w:rPr>
              <w:t xml:space="preserve"> </w:t>
            </w:r>
          </w:p>
        </w:tc>
        <w:tc>
          <w:tcPr>
            <w:tcW w:w="1080" w:type="dxa"/>
            <w:tcBorders>
              <w:top w:val="nil"/>
              <w:bottom w:val="nil"/>
            </w:tcBorders>
          </w:tcPr>
          <w:p w:rsidR="00432444" w:rsidRPr="001C1E60" w:rsidRDefault="00432444" w:rsidP="001C1E60">
            <w:pPr>
              <w:spacing w:before="60" w:line="240" w:lineRule="exact"/>
              <w:jc w:val="right"/>
              <w:rPr>
                <w:sz w:val="24"/>
                <w:szCs w:val="24"/>
                <w:lang w:val="ru-RU"/>
              </w:rPr>
            </w:pPr>
            <w:r w:rsidRPr="001C1E60">
              <w:rPr>
                <w:sz w:val="24"/>
                <w:szCs w:val="24"/>
                <w:lang w:val="ru-RU"/>
              </w:rPr>
              <w:t>69 095,6</w:t>
            </w:r>
          </w:p>
        </w:tc>
        <w:tc>
          <w:tcPr>
            <w:tcW w:w="1005" w:type="dxa"/>
            <w:tcBorders>
              <w:top w:val="nil"/>
              <w:bottom w:val="nil"/>
            </w:tcBorders>
          </w:tcPr>
          <w:p w:rsidR="00432444" w:rsidRPr="001C1E60" w:rsidRDefault="00432444" w:rsidP="001C1E60">
            <w:pPr>
              <w:spacing w:before="60" w:line="240" w:lineRule="exact"/>
              <w:jc w:val="right"/>
              <w:rPr>
                <w:bCs/>
                <w:sz w:val="24"/>
                <w:szCs w:val="24"/>
                <w:lang w:val="ru-RU"/>
              </w:rPr>
            </w:pPr>
            <w:r w:rsidRPr="001C1E60">
              <w:rPr>
                <w:bCs/>
                <w:sz w:val="24"/>
                <w:szCs w:val="24"/>
                <w:lang w:val="ru-RU"/>
              </w:rPr>
              <w:t>3 514,8</w:t>
            </w:r>
          </w:p>
        </w:tc>
      </w:tr>
      <w:tr w:rsidR="00432444" w:rsidRPr="00EC77C4" w:rsidTr="001C1E60">
        <w:trPr>
          <w:cantSplit/>
          <w:jc w:val="center"/>
        </w:trPr>
        <w:tc>
          <w:tcPr>
            <w:tcW w:w="3268" w:type="dxa"/>
            <w:tcBorders>
              <w:top w:val="nil"/>
              <w:bottom w:val="nil"/>
            </w:tcBorders>
            <w:vAlign w:val="center"/>
          </w:tcPr>
          <w:p w:rsidR="00432444" w:rsidRPr="001C1E60" w:rsidRDefault="00432444" w:rsidP="00BF7346">
            <w:pPr>
              <w:spacing w:before="60" w:line="240" w:lineRule="exact"/>
              <w:rPr>
                <w:sz w:val="24"/>
                <w:szCs w:val="24"/>
                <w:lang w:val="ru-RU"/>
              </w:rPr>
            </w:pPr>
            <w:r w:rsidRPr="001C1E60">
              <w:rPr>
                <w:sz w:val="24"/>
                <w:szCs w:val="24"/>
                <w:lang w:val="ru-RU"/>
              </w:rPr>
              <w:t>Активы пяти крупнейших по активам банков /Всего активов</w:t>
            </w:r>
            <w:r w:rsidR="00BF7346">
              <w:rPr>
                <w:sz w:val="24"/>
                <w:szCs w:val="24"/>
                <w:lang w:val="ru-RU"/>
              </w:rPr>
              <w:t xml:space="preserve">, </w:t>
            </w:r>
            <w:r w:rsidRPr="001C1E60">
              <w:rPr>
                <w:sz w:val="24"/>
                <w:szCs w:val="24"/>
                <w:lang w:val="ru-RU"/>
              </w:rPr>
              <w:t>%</w:t>
            </w:r>
          </w:p>
        </w:tc>
        <w:tc>
          <w:tcPr>
            <w:tcW w:w="1134" w:type="dxa"/>
            <w:tcBorders>
              <w:top w:val="nil"/>
              <w:bottom w:val="nil"/>
            </w:tcBorders>
          </w:tcPr>
          <w:p w:rsidR="00432444" w:rsidRPr="001C1E60" w:rsidRDefault="00432444" w:rsidP="001C1E60">
            <w:pPr>
              <w:spacing w:before="60" w:line="240" w:lineRule="exact"/>
              <w:jc w:val="right"/>
              <w:rPr>
                <w:sz w:val="24"/>
                <w:szCs w:val="24"/>
                <w:lang w:val="ru-RU"/>
              </w:rPr>
            </w:pPr>
            <w:r w:rsidRPr="001C1E60">
              <w:rPr>
                <w:sz w:val="24"/>
                <w:szCs w:val="24"/>
                <w:lang w:val="ru-RU"/>
              </w:rPr>
              <w:t>70,4</w:t>
            </w:r>
          </w:p>
        </w:tc>
        <w:tc>
          <w:tcPr>
            <w:tcW w:w="1005" w:type="dxa"/>
            <w:tcBorders>
              <w:top w:val="nil"/>
              <w:bottom w:val="nil"/>
            </w:tcBorders>
          </w:tcPr>
          <w:p w:rsidR="00432444" w:rsidRPr="001C1E60" w:rsidRDefault="00432444" w:rsidP="001C1E60">
            <w:pPr>
              <w:spacing w:before="60" w:line="240" w:lineRule="exact"/>
              <w:jc w:val="right"/>
              <w:rPr>
                <w:bCs/>
                <w:sz w:val="24"/>
                <w:szCs w:val="24"/>
                <w:lang w:val="ru-RU"/>
              </w:rPr>
            </w:pPr>
          </w:p>
        </w:tc>
        <w:tc>
          <w:tcPr>
            <w:tcW w:w="1121" w:type="dxa"/>
            <w:tcBorders>
              <w:top w:val="nil"/>
              <w:bottom w:val="nil"/>
            </w:tcBorders>
          </w:tcPr>
          <w:p w:rsidR="00432444" w:rsidRPr="001C1E60" w:rsidRDefault="00432444" w:rsidP="001C1E60">
            <w:pPr>
              <w:spacing w:before="60" w:line="240" w:lineRule="exact"/>
              <w:jc w:val="right"/>
              <w:rPr>
                <w:sz w:val="24"/>
                <w:szCs w:val="24"/>
                <w:lang w:val="ru-RU"/>
              </w:rPr>
            </w:pPr>
            <w:r w:rsidRPr="001C1E60">
              <w:rPr>
                <w:sz w:val="24"/>
                <w:szCs w:val="24"/>
                <w:lang w:val="ru-RU"/>
              </w:rPr>
              <w:t>84,1</w:t>
            </w:r>
          </w:p>
        </w:tc>
        <w:tc>
          <w:tcPr>
            <w:tcW w:w="1039" w:type="dxa"/>
            <w:tcBorders>
              <w:top w:val="nil"/>
              <w:bottom w:val="nil"/>
            </w:tcBorders>
          </w:tcPr>
          <w:p w:rsidR="00432444" w:rsidRPr="001C1E60" w:rsidRDefault="00432444" w:rsidP="001C1E60">
            <w:pPr>
              <w:spacing w:before="60" w:line="240" w:lineRule="exact"/>
              <w:jc w:val="right"/>
              <w:rPr>
                <w:bCs/>
                <w:sz w:val="24"/>
                <w:szCs w:val="24"/>
                <w:lang w:val="ru-RU"/>
              </w:rPr>
            </w:pPr>
          </w:p>
        </w:tc>
        <w:tc>
          <w:tcPr>
            <w:tcW w:w="1080" w:type="dxa"/>
            <w:tcBorders>
              <w:top w:val="nil"/>
              <w:bottom w:val="nil"/>
            </w:tcBorders>
          </w:tcPr>
          <w:p w:rsidR="00432444" w:rsidRPr="001C1E60" w:rsidRDefault="00432444" w:rsidP="001C1E60">
            <w:pPr>
              <w:spacing w:before="60" w:line="240" w:lineRule="exact"/>
              <w:jc w:val="right"/>
              <w:rPr>
                <w:sz w:val="24"/>
                <w:szCs w:val="24"/>
                <w:lang w:val="ru-RU"/>
              </w:rPr>
            </w:pPr>
            <w:r w:rsidRPr="001C1E60">
              <w:rPr>
                <w:sz w:val="24"/>
                <w:szCs w:val="24"/>
                <w:lang w:val="ru-RU"/>
              </w:rPr>
              <w:t>84</w:t>
            </w:r>
            <w:r w:rsidR="00C051CB" w:rsidRPr="001C1E60">
              <w:rPr>
                <w:sz w:val="24"/>
                <w:szCs w:val="24"/>
                <w:lang w:val="ru-RU"/>
              </w:rPr>
              <w:t xml:space="preserve"> </w:t>
            </w:r>
          </w:p>
        </w:tc>
        <w:tc>
          <w:tcPr>
            <w:tcW w:w="1005" w:type="dxa"/>
            <w:tcBorders>
              <w:top w:val="nil"/>
              <w:bottom w:val="nil"/>
            </w:tcBorders>
          </w:tcPr>
          <w:p w:rsidR="00432444" w:rsidRPr="001C1E60" w:rsidRDefault="00432444" w:rsidP="001C1E60">
            <w:pPr>
              <w:spacing w:before="60" w:line="240" w:lineRule="exact"/>
              <w:jc w:val="right"/>
              <w:rPr>
                <w:bCs/>
                <w:sz w:val="24"/>
                <w:szCs w:val="24"/>
                <w:lang w:val="ru-RU"/>
              </w:rPr>
            </w:pPr>
          </w:p>
        </w:tc>
      </w:tr>
      <w:tr w:rsidR="00432444" w:rsidRPr="00EC77C4" w:rsidTr="00EE37B4">
        <w:trPr>
          <w:cantSplit/>
          <w:jc w:val="center"/>
        </w:trPr>
        <w:tc>
          <w:tcPr>
            <w:tcW w:w="3268" w:type="dxa"/>
            <w:tcBorders>
              <w:top w:val="nil"/>
              <w:bottom w:val="nil"/>
            </w:tcBorders>
            <w:vAlign w:val="center"/>
          </w:tcPr>
          <w:p w:rsidR="00432444" w:rsidRPr="001C1E60" w:rsidRDefault="00432444" w:rsidP="001C1E60">
            <w:pPr>
              <w:spacing w:before="60" w:line="240" w:lineRule="exact"/>
              <w:rPr>
                <w:sz w:val="24"/>
                <w:szCs w:val="24"/>
                <w:lang w:val="ru-RU"/>
              </w:rPr>
            </w:pPr>
            <w:r w:rsidRPr="001C1E60">
              <w:rPr>
                <w:sz w:val="24"/>
                <w:szCs w:val="24"/>
                <w:lang w:val="ru-RU"/>
              </w:rPr>
              <w:t xml:space="preserve">Остаток задолженности по кредитам (основная сумма) </w:t>
            </w:r>
          </w:p>
        </w:tc>
        <w:tc>
          <w:tcPr>
            <w:tcW w:w="1134" w:type="dxa"/>
            <w:tcBorders>
              <w:top w:val="nil"/>
              <w:bottom w:val="nil"/>
            </w:tcBorders>
          </w:tcPr>
          <w:p w:rsidR="00432444" w:rsidRPr="001C1E60" w:rsidRDefault="00432444" w:rsidP="001C1E60">
            <w:pPr>
              <w:spacing w:before="60" w:line="240" w:lineRule="exact"/>
              <w:jc w:val="right"/>
              <w:rPr>
                <w:sz w:val="24"/>
                <w:szCs w:val="24"/>
                <w:lang w:val="ru-RU"/>
              </w:rPr>
            </w:pPr>
            <w:r w:rsidRPr="001C1E60">
              <w:rPr>
                <w:sz w:val="24"/>
                <w:szCs w:val="24"/>
                <w:lang w:val="ru-RU"/>
              </w:rPr>
              <w:t>38 096,2</w:t>
            </w:r>
          </w:p>
        </w:tc>
        <w:tc>
          <w:tcPr>
            <w:tcW w:w="1005" w:type="dxa"/>
            <w:tcBorders>
              <w:top w:val="nil"/>
              <w:bottom w:val="nil"/>
            </w:tcBorders>
          </w:tcPr>
          <w:p w:rsidR="00432444" w:rsidRPr="001C1E60" w:rsidRDefault="00432444" w:rsidP="001C1E60">
            <w:pPr>
              <w:spacing w:before="60" w:line="240" w:lineRule="exact"/>
              <w:jc w:val="right"/>
              <w:rPr>
                <w:bCs/>
                <w:sz w:val="24"/>
                <w:szCs w:val="24"/>
                <w:lang w:val="ru-RU"/>
              </w:rPr>
            </w:pPr>
            <w:r w:rsidRPr="001C1E60">
              <w:rPr>
                <w:bCs/>
                <w:sz w:val="24"/>
                <w:szCs w:val="24"/>
                <w:lang w:val="ru-RU"/>
              </w:rPr>
              <w:t>2 917,7</w:t>
            </w:r>
          </w:p>
        </w:tc>
        <w:tc>
          <w:tcPr>
            <w:tcW w:w="1121" w:type="dxa"/>
            <w:tcBorders>
              <w:top w:val="nil"/>
              <w:bottom w:val="nil"/>
            </w:tcBorders>
          </w:tcPr>
          <w:p w:rsidR="00432444" w:rsidRPr="001C1E60" w:rsidRDefault="00432444" w:rsidP="001C1E60">
            <w:pPr>
              <w:spacing w:before="60" w:line="240" w:lineRule="exact"/>
              <w:jc w:val="right"/>
              <w:rPr>
                <w:sz w:val="24"/>
                <w:szCs w:val="24"/>
                <w:lang w:val="ru-RU"/>
              </w:rPr>
            </w:pPr>
            <w:r w:rsidRPr="001C1E60">
              <w:rPr>
                <w:sz w:val="24"/>
                <w:szCs w:val="24"/>
                <w:lang w:val="ru-RU"/>
              </w:rPr>
              <w:t>36 619,4</w:t>
            </w:r>
          </w:p>
        </w:tc>
        <w:tc>
          <w:tcPr>
            <w:tcW w:w="1039" w:type="dxa"/>
            <w:tcBorders>
              <w:top w:val="nil"/>
              <w:bottom w:val="nil"/>
            </w:tcBorders>
          </w:tcPr>
          <w:p w:rsidR="00432444" w:rsidRPr="001C1E60" w:rsidRDefault="00432444" w:rsidP="001C1E60">
            <w:pPr>
              <w:spacing w:before="60" w:line="240" w:lineRule="exact"/>
              <w:jc w:val="right"/>
              <w:rPr>
                <w:bCs/>
                <w:sz w:val="24"/>
                <w:szCs w:val="24"/>
                <w:lang w:val="ru-RU"/>
              </w:rPr>
            </w:pPr>
            <w:r w:rsidRPr="001C1E60">
              <w:rPr>
                <w:bCs/>
                <w:sz w:val="24"/>
                <w:szCs w:val="24"/>
                <w:lang w:val="ru-RU"/>
              </w:rPr>
              <w:t>2 345,1</w:t>
            </w:r>
          </w:p>
        </w:tc>
        <w:tc>
          <w:tcPr>
            <w:tcW w:w="1080" w:type="dxa"/>
            <w:tcBorders>
              <w:top w:val="nil"/>
              <w:bottom w:val="nil"/>
            </w:tcBorders>
          </w:tcPr>
          <w:p w:rsidR="00432444" w:rsidRPr="001C1E60" w:rsidRDefault="00432444" w:rsidP="001C1E60">
            <w:pPr>
              <w:spacing w:before="60" w:line="240" w:lineRule="exact"/>
              <w:jc w:val="right"/>
              <w:rPr>
                <w:sz w:val="24"/>
                <w:szCs w:val="24"/>
                <w:lang w:val="ru-RU"/>
              </w:rPr>
            </w:pPr>
            <w:r w:rsidRPr="001C1E60">
              <w:rPr>
                <w:sz w:val="24"/>
                <w:szCs w:val="24"/>
                <w:lang w:val="ru-RU"/>
              </w:rPr>
              <w:t>38 186,6</w:t>
            </w:r>
          </w:p>
        </w:tc>
        <w:tc>
          <w:tcPr>
            <w:tcW w:w="1005" w:type="dxa"/>
            <w:tcBorders>
              <w:top w:val="nil"/>
              <w:bottom w:val="nil"/>
            </w:tcBorders>
          </w:tcPr>
          <w:p w:rsidR="00432444" w:rsidRPr="001C1E60" w:rsidRDefault="00432444" w:rsidP="001C1E60">
            <w:pPr>
              <w:spacing w:before="60" w:line="240" w:lineRule="exact"/>
              <w:jc w:val="right"/>
              <w:rPr>
                <w:bCs/>
                <w:sz w:val="24"/>
                <w:szCs w:val="24"/>
                <w:lang w:val="ru-RU"/>
              </w:rPr>
            </w:pPr>
            <w:r w:rsidRPr="001C1E60">
              <w:rPr>
                <w:bCs/>
                <w:sz w:val="24"/>
                <w:szCs w:val="24"/>
                <w:lang w:val="ru-RU"/>
              </w:rPr>
              <w:t>1 942,5</w:t>
            </w:r>
          </w:p>
        </w:tc>
      </w:tr>
      <w:tr w:rsidR="00432444" w:rsidRPr="00EC77C4" w:rsidTr="00EE37B4">
        <w:trPr>
          <w:cantSplit/>
          <w:jc w:val="center"/>
        </w:trPr>
        <w:tc>
          <w:tcPr>
            <w:tcW w:w="3268" w:type="dxa"/>
            <w:tcBorders>
              <w:top w:val="nil"/>
              <w:bottom w:val="single" w:sz="4" w:space="0" w:color="auto"/>
            </w:tcBorders>
            <w:vAlign w:val="center"/>
          </w:tcPr>
          <w:p w:rsidR="00432444" w:rsidRPr="001C1E60" w:rsidRDefault="00432444" w:rsidP="00A113CB">
            <w:pPr>
              <w:spacing w:before="60" w:line="240" w:lineRule="exact"/>
              <w:rPr>
                <w:sz w:val="24"/>
                <w:szCs w:val="24"/>
                <w:lang w:val="ru-RU"/>
              </w:rPr>
            </w:pPr>
            <w:r w:rsidRPr="001C1E60">
              <w:rPr>
                <w:sz w:val="24"/>
                <w:szCs w:val="24"/>
                <w:lang w:val="ru-RU"/>
              </w:rPr>
              <w:t>Остаток задолженности по неблагоприятных кредитам (основная сумма) /</w:t>
            </w:r>
            <w:r w:rsidR="00A113CB">
              <w:rPr>
                <w:sz w:val="24"/>
                <w:szCs w:val="24"/>
                <w:lang w:val="ru-RU"/>
              </w:rPr>
              <w:t>О</w:t>
            </w:r>
            <w:r w:rsidRPr="001C1E60">
              <w:rPr>
                <w:sz w:val="24"/>
                <w:szCs w:val="24"/>
                <w:lang w:val="ru-RU"/>
              </w:rPr>
              <w:t>статок задолженности по кредита</w:t>
            </w:r>
            <w:r w:rsidR="00BF7346">
              <w:rPr>
                <w:sz w:val="24"/>
                <w:szCs w:val="24"/>
                <w:lang w:val="ru-RU"/>
              </w:rPr>
              <w:t xml:space="preserve">м (основная сумма), </w:t>
            </w:r>
            <w:r w:rsidRPr="001C1E60">
              <w:rPr>
                <w:sz w:val="24"/>
                <w:szCs w:val="24"/>
                <w:lang w:val="ru-RU"/>
              </w:rPr>
              <w:t>%</w:t>
            </w:r>
          </w:p>
        </w:tc>
        <w:tc>
          <w:tcPr>
            <w:tcW w:w="1134" w:type="dxa"/>
            <w:tcBorders>
              <w:top w:val="nil"/>
              <w:bottom w:val="single" w:sz="4" w:space="0" w:color="auto"/>
            </w:tcBorders>
          </w:tcPr>
          <w:p w:rsidR="00432444" w:rsidRPr="001C1E60" w:rsidRDefault="00432444" w:rsidP="001C1E60">
            <w:pPr>
              <w:spacing w:before="60" w:line="240" w:lineRule="exact"/>
              <w:jc w:val="right"/>
              <w:rPr>
                <w:sz w:val="24"/>
                <w:szCs w:val="24"/>
                <w:lang w:val="ru-RU"/>
              </w:rPr>
            </w:pPr>
            <w:r w:rsidRPr="001C1E60">
              <w:rPr>
                <w:sz w:val="24"/>
                <w:szCs w:val="24"/>
                <w:lang w:val="ru-RU"/>
              </w:rPr>
              <w:t>11,6</w:t>
            </w:r>
          </w:p>
        </w:tc>
        <w:tc>
          <w:tcPr>
            <w:tcW w:w="1005" w:type="dxa"/>
            <w:tcBorders>
              <w:top w:val="nil"/>
              <w:bottom w:val="single" w:sz="4" w:space="0" w:color="auto"/>
            </w:tcBorders>
          </w:tcPr>
          <w:p w:rsidR="00432444" w:rsidRPr="001C1E60" w:rsidRDefault="00432444" w:rsidP="001C1E60">
            <w:pPr>
              <w:spacing w:before="60" w:line="240" w:lineRule="exact"/>
              <w:jc w:val="right"/>
              <w:rPr>
                <w:bCs/>
                <w:sz w:val="24"/>
                <w:szCs w:val="24"/>
                <w:lang w:val="ru-RU"/>
              </w:rPr>
            </w:pPr>
          </w:p>
        </w:tc>
        <w:tc>
          <w:tcPr>
            <w:tcW w:w="1121" w:type="dxa"/>
            <w:tcBorders>
              <w:top w:val="nil"/>
              <w:bottom w:val="single" w:sz="4" w:space="0" w:color="auto"/>
            </w:tcBorders>
          </w:tcPr>
          <w:p w:rsidR="00432444" w:rsidRPr="001C1E60" w:rsidRDefault="00432444" w:rsidP="001C1E60">
            <w:pPr>
              <w:spacing w:before="60" w:line="240" w:lineRule="exact"/>
              <w:jc w:val="right"/>
              <w:rPr>
                <w:sz w:val="24"/>
                <w:szCs w:val="24"/>
                <w:lang w:val="ru-RU"/>
              </w:rPr>
            </w:pPr>
            <w:r w:rsidRPr="001C1E60">
              <w:rPr>
                <w:sz w:val="24"/>
                <w:szCs w:val="24"/>
                <w:lang w:val="ru-RU"/>
              </w:rPr>
              <w:t>8,4</w:t>
            </w:r>
          </w:p>
        </w:tc>
        <w:tc>
          <w:tcPr>
            <w:tcW w:w="1039" w:type="dxa"/>
            <w:tcBorders>
              <w:top w:val="nil"/>
              <w:bottom w:val="single" w:sz="4" w:space="0" w:color="auto"/>
            </w:tcBorders>
          </w:tcPr>
          <w:p w:rsidR="00432444" w:rsidRPr="001C1E60" w:rsidRDefault="00432444" w:rsidP="001C1E60">
            <w:pPr>
              <w:spacing w:before="60" w:line="240" w:lineRule="exact"/>
              <w:jc w:val="right"/>
              <w:rPr>
                <w:bCs/>
                <w:sz w:val="24"/>
                <w:szCs w:val="24"/>
                <w:lang w:val="ru-RU"/>
              </w:rPr>
            </w:pPr>
          </w:p>
        </w:tc>
        <w:tc>
          <w:tcPr>
            <w:tcW w:w="1080" w:type="dxa"/>
            <w:tcBorders>
              <w:top w:val="nil"/>
              <w:bottom w:val="single" w:sz="4" w:space="0" w:color="auto"/>
            </w:tcBorders>
          </w:tcPr>
          <w:p w:rsidR="00432444" w:rsidRPr="001C1E60" w:rsidRDefault="00432444" w:rsidP="001C1E60">
            <w:pPr>
              <w:spacing w:before="60" w:line="240" w:lineRule="exact"/>
              <w:jc w:val="right"/>
              <w:rPr>
                <w:sz w:val="24"/>
                <w:szCs w:val="24"/>
                <w:lang w:val="ru-RU"/>
              </w:rPr>
            </w:pPr>
            <w:r w:rsidRPr="001C1E60">
              <w:rPr>
                <w:sz w:val="24"/>
                <w:szCs w:val="24"/>
                <w:lang w:val="ru-RU"/>
              </w:rPr>
              <w:t>9,9</w:t>
            </w:r>
          </w:p>
        </w:tc>
        <w:tc>
          <w:tcPr>
            <w:tcW w:w="1005" w:type="dxa"/>
            <w:tcBorders>
              <w:top w:val="nil"/>
              <w:bottom w:val="single" w:sz="4" w:space="0" w:color="auto"/>
            </w:tcBorders>
          </w:tcPr>
          <w:p w:rsidR="00432444" w:rsidRPr="001C1E60" w:rsidRDefault="00432444" w:rsidP="001C1E60">
            <w:pPr>
              <w:spacing w:before="60" w:line="240" w:lineRule="exact"/>
              <w:jc w:val="right"/>
              <w:rPr>
                <w:bCs/>
                <w:sz w:val="24"/>
                <w:szCs w:val="24"/>
                <w:lang w:val="ru-RU"/>
              </w:rPr>
            </w:pPr>
          </w:p>
        </w:tc>
      </w:tr>
      <w:tr w:rsidR="00432444" w:rsidRPr="00EC77C4" w:rsidTr="00EE37B4">
        <w:trPr>
          <w:cantSplit/>
          <w:jc w:val="center"/>
        </w:trPr>
        <w:tc>
          <w:tcPr>
            <w:tcW w:w="3268" w:type="dxa"/>
            <w:tcBorders>
              <w:top w:val="single" w:sz="4" w:space="0" w:color="auto"/>
              <w:bottom w:val="nil"/>
            </w:tcBorders>
            <w:vAlign w:val="center"/>
          </w:tcPr>
          <w:p w:rsidR="00432444" w:rsidRPr="001C1E60" w:rsidRDefault="00432444" w:rsidP="00A113CB">
            <w:pPr>
              <w:spacing w:before="60" w:line="240" w:lineRule="exact"/>
              <w:rPr>
                <w:sz w:val="24"/>
                <w:szCs w:val="24"/>
                <w:lang w:val="ru-RU"/>
              </w:rPr>
            </w:pPr>
            <w:r w:rsidRPr="001C1E60">
              <w:rPr>
                <w:sz w:val="24"/>
                <w:szCs w:val="24"/>
                <w:lang w:val="ru-RU"/>
              </w:rPr>
              <w:lastRenderedPageBreak/>
              <w:t>Остаток задолженности по неблагоприятны</w:t>
            </w:r>
            <w:r w:rsidR="00BF7346">
              <w:rPr>
                <w:sz w:val="24"/>
                <w:szCs w:val="24"/>
                <w:lang w:val="ru-RU"/>
              </w:rPr>
              <w:t>х кредитам (основная сумма)/</w:t>
            </w:r>
            <w:r w:rsidR="00A113CB">
              <w:rPr>
                <w:sz w:val="24"/>
                <w:szCs w:val="24"/>
                <w:lang w:val="ru-RU"/>
              </w:rPr>
              <w:t>С</w:t>
            </w:r>
            <w:r w:rsidR="00EB2864" w:rsidRPr="00EB2864">
              <w:rPr>
                <w:sz w:val="24"/>
                <w:szCs w:val="24"/>
                <w:lang w:val="ru-RU"/>
              </w:rPr>
              <w:t>овокупн</w:t>
            </w:r>
            <w:r w:rsidR="00EB2864">
              <w:rPr>
                <w:sz w:val="24"/>
                <w:szCs w:val="24"/>
                <w:lang w:val="ru-RU"/>
              </w:rPr>
              <w:t>ый норм</w:t>
            </w:r>
            <w:r w:rsidR="00EB2864" w:rsidRPr="00EB2864">
              <w:rPr>
                <w:sz w:val="24"/>
                <w:szCs w:val="24"/>
                <w:lang w:val="ru-RU"/>
              </w:rPr>
              <w:t>ативн</w:t>
            </w:r>
            <w:r w:rsidR="00EB2864">
              <w:rPr>
                <w:sz w:val="24"/>
                <w:szCs w:val="24"/>
                <w:lang w:val="ru-RU"/>
              </w:rPr>
              <w:t>ый капитал, %</w:t>
            </w:r>
          </w:p>
        </w:tc>
        <w:tc>
          <w:tcPr>
            <w:tcW w:w="1134" w:type="dxa"/>
            <w:tcBorders>
              <w:top w:val="single" w:sz="4" w:space="0" w:color="auto"/>
              <w:bottom w:val="nil"/>
            </w:tcBorders>
          </w:tcPr>
          <w:p w:rsidR="00432444" w:rsidRPr="001C1E60" w:rsidRDefault="00432444" w:rsidP="001C1E60">
            <w:pPr>
              <w:spacing w:before="60" w:line="240" w:lineRule="exact"/>
              <w:jc w:val="right"/>
              <w:rPr>
                <w:sz w:val="24"/>
                <w:szCs w:val="24"/>
                <w:lang w:val="ru-RU"/>
              </w:rPr>
            </w:pPr>
            <w:r w:rsidRPr="001C1E60">
              <w:rPr>
                <w:sz w:val="24"/>
                <w:szCs w:val="24"/>
                <w:lang w:val="ru-RU"/>
              </w:rPr>
              <w:t>59,7</w:t>
            </w:r>
          </w:p>
        </w:tc>
        <w:tc>
          <w:tcPr>
            <w:tcW w:w="1005" w:type="dxa"/>
            <w:tcBorders>
              <w:top w:val="single" w:sz="4" w:space="0" w:color="auto"/>
              <w:bottom w:val="nil"/>
            </w:tcBorders>
          </w:tcPr>
          <w:p w:rsidR="00432444" w:rsidRPr="001C1E60" w:rsidRDefault="00432444" w:rsidP="001C1E60">
            <w:pPr>
              <w:spacing w:before="60" w:line="240" w:lineRule="exact"/>
              <w:jc w:val="right"/>
              <w:rPr>
                <w:bCs/>
                <w:sz w:val="24"/>
                <w:szCs w:val="24"/>
                <w:lang w:val="ru-RU"/>
              </w:rPr>
            </w:pPr>
          </w:p>
        </w:tc>
        <w:tc>
          <w:tcPr>
            <w:tcW w:w="1121" w:type="dxa"/>
            <w:tcBorders>
              <w:top w:val="single" w:sz="4" w:space="0" w:color="auto"/>
              <w:bottom w:val="nil"/>
            </w:tcBorders>
          </w:tcPr>
          <w:p w:rsidR="00432444" w:rsidRPr="001C1E60" w:rsidRDefault="00432444" w:rsidP="001C1E60">
            <w:pPr>
              <w:spacing w:before="60" w:line="240" w:lineRule="exact"/>
              <w:jc w:val="right"/>
              <w:rPr>
                <w:sz w:val="24"/>
                <w:szCs w:val="24"/>
                <w:lang w:val="ru-RU"/>
              </w:rPr>
            </w:pPr>
            <w:r w:rsidRPr="001C1E60">
              <w:rPr>
                <w:sz w:val="24"/>
                <w:szCs w:val="24"/>
                <w:lang w:val="ru-RU"/>
              </w:rPr>
              <w:t>39,4</w:t>
            </w:r>
          </w:p>
        </w:tc>
        <w:tc>
          <w:tcPr>
            <w:tcW w:w="1039" w:type="dxa"/>
            <w:tcBorders>
              <w:top w:val="single" w:sz="4" w:space="0" w:color="auto"/>
              <w:bottom w:val="nil"/>
            </w:tcBorders>
          </w:tcPr>
          <w:p w:rsidR="00432444" w:rsidRPr="001C1E60" w:rsidRDefault="00432444" w:rsidP="001C1E60">
            <w:pPr>
              <w:spacing w:before="60" w:line="240" w:lineRule="exact"/>
              <w:jc w:val="right"/>
              <w:rPr>
                <w:bCs/>
                <w:sz w:val="24"/>
                <w:szCs w:val="24"/>
                <w:lang w:val="ru-RU"/>
              </w:rPr>
            </w:pPr>
          </w:p>
        </w:tc>
        <w:tc>
          <w:tcPr>
            <w:tcW w:w="1080" w:type="dxa"/>
            <w:tcBorders>
              <w:top w:val="single" w:sz="4" w:space="0" w:color="auto"/>
              <w:bottom w:val="nil"/>
            </w:tcBorders>
          </w:tcPr>
          <w:p w:rsidR="00432444" w:rsidRPr="001C1E60" w:rsidRDefault="00432444" w:rsidP="001C1E60">
            <w:pPr>
              <w:spacing w:before="60" w:line="240" w:lineRule="exact"/>
              <w:jc w:val="right"/>
              <w:rPr>
                <w:sz w:val="24"/>
                <w:szCs w:val="24"/>
                <w:lang w:val="ru-RU"/>
              </w:rPr>
            </w:pPr>
            <w:r w:rsidRPr="001C1E60">
              <w:rPr>
                <w:sz w:val="24"/>
                <w:szCs w:val="24"/>
                <w:lang w:val="ru-RU"/>
              </w:rPr>
              <w:t>40,9</w:t>
            </w:r>
          </w:p>
        </w:tc>
        <w:tc>
          <w:tcPr>
            <w:tcW w:w="1005" w:type="dxa"/>
            <w:tcBorders>
              <w:top w:val="single" w:sz="4" w:space="0" w:color="auto"/>
              <w:bottom w:val="nil"/>
            </w:tcBorders>
          </w:tcPr>
          <w:p w:rsidR="00432444" w:rsidRPr="001C1E60" w:rsidRDefault="00432444" w:rsidP="001C1E60">
            <w:pPr>
              <w:spacing w:before="60" w:line="240" w:lineRule="exact"/>
              <w:jc w:val="right"/>
              <w:rPr>
                <w:bCs/>
                <w:sz w:val="24"/>
                <w:szCs w:val="24"/>
                <w:lang w:val="ru-RU"/>
              </w:rPr>
            </w:pPr>
          </w:p>
        </w:tc>
      </w:tr>
      <w:tr w:rsidR="00432444" w:rsidRPr="00EC77C4" w:rsidTr="00EE37B4">
        <w:trPr>
          <w:cantSplit/>
          <w:jc w:val="center"/>
        </w:trPr>
        <w:tc>
          <w:tcPr>
            <w:tcW w:w="3268" w:type="dxa"/>
            <w:tcBorders>
              <w:top w:val="nil"/>
              <w:bottom w:val="nil"/>
            </w:tcBorders>
            <w:vAlign w:val="center"/>
          </w:tcPr>
          <w:p w:rsidR="00432444" w:rsidRPr="001C1E60" w:rsidRDefault="00432444" w:rsidP="001C1E60">
            <w:pPr>
              <w:spacing w:before="60" w:line="240" w:lineRule="exact"/>
              <w:rPr>
                <w:sz w:val="24"/>
                <w:szCs w:val="24"/>
                <w:lang w:val="ru-RU"/>
              </w:rPr>
            </w:pPr>
            <w:r w:rsidRPr="001C1E60">
              <w:rPr>
                <w:sz w:val="24"/>
                <w:szCs w:val="24"/>
                <w:lang w:val="ru-RU"/>
              </w:rPr>
              <w:t xml:space="preserve">Сумма рассчитанных скидок на потери по активам и условным обязательствам </w:t>
            </w:r>
          </w:p>
        </w:tc>
        <w:tc>
          <w:tcPr>
            <w:tcW w:w="1134" w:type="dxa"/>
            <w:tcBorders>
              <w:top w:val="nil"/>
              <w:bottom w:val="nil"/>
            </w:tcBorders>
          </w:tcPr>
          <w:p w:rsidR="00432444" w:rsidRPr="001C1E60" w:rsidRDefault="00432444" w:rsidP="001C1E60">
            <w:pPr>
              <w:spacing w:before="60" w:line="240" w:lineRule="exact"/>
              <w:jc w:val="right"/>
              <w:rPr>
                <w:sz w:val="24"/>
                <w:szCs w:val="24"/>
                <w:lang w:val="ru-RU"/>
              </w:rPr>
            </w:pPr>
            <w:r w:rsidRPr="001C1E60">
              <w:rPr>
                <w:sz w:val="24"/>
                <w:szCs w:val="24"/>
                <w:lang w:val="ru-RU"/>
              </w:rPr>
              <w:t>5 218,4</w:t>
            </w:r>
          </w:p>
        </w:tc>
        <w:tc>
          <w:tcPr>
            <w:tcW w:w="1005" w:type="dxa"/>
            <w:tcBorders>
              <w:top w:val="nil"/>
              <w:bottom w:val="nil"/>
            </w:tcBorders>
          </w:tcPr>
          <w:p w:rsidR="00432444" w:rsidRPr="001C1E60" w:rsidRDefault="00432444" w:rsidP="001C1E60">
            <w:pPr>
              <w:spacing w:before="60" w:line="240" w:lineRule="exact"/>
              <w:jc w:val="right"/>
              <w:rPr>
                <w:bCs/>
                <w:sz w:val="24"/>
                <w:szCs w:val="24"/>
                <w:lang w:val="ru-RU"/>
              </w:rPr>
            </w:pPr>
            <w:r w:rsidRPr="001C1E60">
              <w:rPr>
                <w:bCs/>
                <w:sz w:val="24"/>
                <w:szCs w:val="24"/>
                <w:lang w:val="ru-RU"/>
              </w:rPr>
              <w:t>399,7</w:t>
            </w:r>
          </w:p>
        </w:tc>
        <w:tc>
          <w:tcPr>
            <w:tcW w:w="1121" w:type="dxa"/>
            <w:tcBorders>
              <w:top w:val="nil"/>
              <w:bottom w:val="nil"/>
            </w:tcBorders>
          </w:tcPr>
          <w:p w:rsidR="00432444" w:rsidRPr="001C1E60" w:rsidRDefault="00432444" w:rsidP="001C1E60">
            <w:pPr>
              <w:spacing w:before="60" w:line="240" w:lineRule="exact"/>
              <w:jc w:val="right"/>
              <w:rPr>
                <w:sz w:val="24"/>
                <w:szCs w:val="24"/>
                <w:lang w:val="ru-RU"/>
              </w:rPr>
            </w:pPr>
            <w:r w:rsidRPr="001C1E60">
              <w:rPr>
                <w:sz w:val="24"/>
                <w:szCs w:val="24"/>
                <w:lang w:val="ru-RU"/>
              </w:rPr>
              <w:t>3 672,6</w:t>
            </w:r>
          </w:p>
        </w:tc>
        <w:tc>
          <w:tcPr>
            <w:tcW w:w="1039" w:type="dxa"/>
            <w:tcBorders>
              <w:top w:val="nil"/>
              <w:bottom w:val="nil"/>
            </w:tcBorders>
          </w:tcPr>
          <w:p w:rsidR="00432444" w:rsidRPr="001C1E60" w:rsidRDefault="00432444" w:rsidP="001C1E60">
            <w:pPr>
              <w:spacing w:before="60" w:line="240" w:lineRule="exact"/>
              <w:jc w:val="right"/>
              <w:rPr>
                <w:bCs/>
                <w:sz w:val="24"/>
                <w:szCs w:val="24"/>
                <w:lang w:val="ru-RU"/>
              </w:rPr>
            </w:pPr>
            <w:r w:rsidRPr="001C1E60">
              <w:rPr>
                <w:bCs/>
                <w:sz w:val="24"/>
                <w:szCs w:val="24"/>
                <w:lang w:val="ru-RU"/>
              </w:rPr>
              <w:t>235,2</w:t>
            </w:r>
          </w:p>
        </w:tc>
        <w:tc>
          <w:tcPr>
            <w:tcW w:w="1080" w:type="dxa"/>
            <w:tcBorders>
              <w:top w:val="nil"/>
              <w:bottom w:val="nil"/>
            </w:tcBorders>
          </w:tcPr>
          <w:p w:rsidR="00432444" w:rsidRPr="001C1E60" w:rsidRDefault="00432444" w:rsidP="001C1E60">
            <w:pPr>
              <w:spacing w:before="60" w:line="240" w:lineRule="exact"/>
              <w:jc w:val="right"/>
              <w:rPr>
                <w:sz w:val="24"/>
                <w:szCs w:val="24"/>
                <w:lang w:val="ru-RU"/>
              </w:rPr>
            </w:pPr>
            <w:r w:rsidRPr="001C1E60">
              <w:rPr>
                <w:sz w:val="24"/>
                <w:szCs w:val="24"/>
                <w:lang w:val="ru-RU"/>
              </w:rPr>
              <w:t>4 426,8</w:t>
            </w:r>
          </w:p>
        </w:tc>
        <w:tc>
          <w:tcPr>
            <w:tcW w:w="1005" w:type="dxa"/>
            <w:tcBorders>
              <w:top w:val="nil"/>
              <w:bottom w:val="nil"/>
            </w:tcBorders>
          </w:tcPr>
          <w:p w:rsidR="00432444" w:rsidRPr="001C1E60" w:rsidRDefault="00432444" w:rsidP="001C1E60">
            <w:pPr>
              <w:spacing w:before="60" w:line="240" w:lineRule="exact"/>
              <w:jc w:val="right"/>
              <w:rPr>
                <w:bCs/>
                <w:sz w:val="24"/>
                <w:szCs w:val="24"/>
                <w:lang w:val="ru-RU"/>
              </w:rPr>
            </w:pPr>
            <w:r w:rsidRPr="001C1E60">
              <w:rPr>
                <w:bCs/>
                <w:sz w:val="24"/>
                <w:szCs w:val="24"/>
                <w:lang w:val="ru-RU"/>
              </w:rPr>
              <w:t>225,2</w:t>
            </w:r>
          </w:p>
        </w:tc>
      </w:tr>
      <w:tr w:rsidR="00432444" w:rsidRPr="00EC77C4" w:rsidTr="00C051CB">
        <w:trPr>
          <w:cantSplit/>
          <w:jc w:val="center"/>
        </w:trPr>
        <w:tc>
          <w:tcPr>
            <w:tcW w:w="3268" w:type="dxa"/>
            <w:tcBorders>
              <w:top w:val="nil"/>
              <w:bottom w:val="nil"/>
            </w:tcBorders>
            <w:vAlign w:val="center"/>
          </w:tcPr>
          <w:p w:rsidR="00432444" w:rsidRPr="001C1E60" w:rsidRDefault="00432444" w:rsidP="00A113CB">
            <w:pPr>
              <w:spacing w:before="60" w:line="240" w:lineRule="exact"/>
              <w:rPr>
                <w:sz w:val="24"/>
                <w:szCs w:val="24"/>
                <w:lang w:val="ru-RU"/>
              </w:rPr>
            </w:pPr>
            <w:r w:rsidRPr="001C1E60">
              <w:rPr>
                <w:sz w:val="24"/>
                <w:szCs w:val="24"/>
                <w:lang w:val="ru-RU"/>
              </w:rPr>
              <w:t>Сумма рассчитанных скидок на потери по задолженности по кредитам (основная сумма)/</w:t>
            </w:r>
            <w:r w:rsidR="00A113CB">
              <w:rPr>
                <w:sz w:val="24"/>
                <w:szCs w:val="24"/>
                <w:lang w:val="ru-RU"/>
              </w:rPr>
              <w:t>В</w:t>
            </w:r>
            <w:r w:rsidRPr="001C1E60">
              <w:rPr>
                <w:sz w:val="24"/>
                <w:szCs w:val="24"/>
                <w:lang w:val="ru-RU"/>
              </w:rPr>
              <w:t>сего задолженность по кредитам (основная сумма)</w:t>
            </w:r>
          </w:p>
        </w:tc>
        <w:tc>
          <w:tcPr>
            <w:tcW w:w="1134" w:type="dxa"/>
            <w:tcBorders>
              <w:top w:val="nil"/>
              <w:bottom w:val="nil"/>
            </w:tcBorders>
          </w:tcPr>
          <w:p w:rsidR="00432444" w:rsidRPr="001C1E60" w:rsidRDefault="00432444" w:rsidP="001C1E60">
            <w:pPr>
              <w:spacing w:before="60" w:line="240" w:lineRule="exact"/>
              <w:jc w:val="center"/>
              <w:rPr>
                <w:sz w:val="24"/>
                <w:szCs w:val="24"/>
                <w:lang w:val="ru-RU"/>
              </w:rPr>
            </w:pPr>
            <w:r w:rsidRPr="001C1E60">
              <w:rPr>
                <w:sz w:val="24"/>
                <w:szCs w:val="24"/>
                <w:lang w:val="ru-RU"/>
              </w:rPr>
              <w:t>9,7</w:t>
            </w:r>
          </w:p>
        </w:tc>
        <w:tc>
          <w:tcPr>
            <w:tcW w:w="1005" w:type="dxa"/>
            <w:tcBorders>
              <w:top w:val="nil"/>
              <w:bottom w:val="nil"/>
            </w:tcBorders>
          </w:tcPr>
          <w:p w:rsidR="00432444" w:rsidRPr="001C1E60" w:rsidRDefault="00432444" w:rsidP="001C1E60">
            <w:pPr>
              <w:spacing w:before="60" w:line="240" w:lineRule="exact"/>
              <w:jc w:val="right"/>
              <w:rPr>
                <w:bCs/>
                <w:sz w:val="24"/>
                <w:szCs w:val="24"/>
                <w:lang w:val="ru-RU"/>
              </w:rPr>
            </w:pPr>
          </w:p>
        </w:tc>
        <w:tc>
          <w:tcPr>
            <w:tcW w:w="1121" w:type="dxa"/>
            <w:tcBorders>
              <w:top w:val="nil"/>
              <w:bottom w:val="nil"/>
            </w:tcBorders>
          </w:tcPr>
          <w:p w:rsidR="00432444" w:rsidRPr="001C1E60" w:rsidRDefault="00432444" w:rsidP="001C1E60">
            <w:pPr>
              <w:spacing w:before="60" w:line="240" w:lineRule="exact"/>
              <w:jc w:val="right"/>
              <w:rPr>
                <w:sz w:val="24"/>
                <w:szCs w:val="24"/>
                <w:lang w:val="ru-RU"/>
              </w:rPr>
            </w:pPr>
            <w:r w:rsidRPr="001C1E60">
              <w:rPr>
                <w:sz w:val="24"/>
                <w:szCs w:val="24"/>
                <w:lang w:val="ru-RU"/>
              </w:rPr>
              <w:t>7,7</w:t>
            </w:r>
          </w:p>
        </w:tc>
        <w:tc>
          <w:tcPr>
            <w:tcW w:w="1039" w:type="dxa"/>
            <w:tcBorders>
              <w:top w:val="nil"/>
              <w:bottom w:val="nil"/>
            </w:tcBorders>
          </w:tcPr>
          <w:p w:rsidR="00432444" w:rsidRPr="001C1E60" w:rsidRDefault="00432444" w:rsidP="001C1E60">
            <w:pPr>
              <w:spacing w:before="60" w:line="240" w:lineRule="exact"/>
              <w:jc w:val="right"/>
              <w:rPr>
                <w:bCs/>
                <w:sz w:val="24"/>
                <w:szCs w:val="24"/>
                <w:lang w:val="ru-RU"/>
              </w:rPr>
            </w:pPr>
          </w:p>
        </w:tc>
        <w:tc>
          <w:tcPr>
            <w:tcW w:w="1080" w:type="dxa"/>
            <w:tcBorders>
              <w:top w:val="nil"/>
              <w:bottom w:val="nil"/>
            </w:tcBorders>
          </w:tcPr>
          <w:p w:rsidR="00432444" w:rsidRPr="001C1E60" w:rsidRDefault="00432444" w:rsidP="001C1E60">
            <w:pPr>
              <w:spacing w:before="60" w:line="240" w:lineRule="exact"/>
              <w:jc w:val="right"/>
              <w:rPr>
                <w:sz w:val="24"/>
                <w:szCs w:val="24"/>
                <w:lang w:val="ru-RU"/>
              </w:rPr>
            </w:pPr>
            <w:r w:rsidRPr="001C1E60">
              <w:rPr>
                <w:sz w:val="24"/>
                <w:szCs w:val="24"/>
                <w:lang w:val="ru-RU"/>
              </w:rPr>
              <w:t>8,5</w:t>
            </w:r>
          </w:p>
        </w:tc>
        <w:tc>
          <w:tcPr>
            <w:tcW w:w="1005" w:type="dxa"/>
            <w:tcBorders>
              <w:top w:val="nil"/>
              <w:bottom w:val="nil"/>
            </w:tcBorders>
          </w:tcPr>
          <w:p w:rsidR="00432444" w:rsidRPr="001C1E60" w:rsidRDefault="00432444" w:rsidP="001C1E60">
            <w:pPr>
              <w:spacing w:before="60" w:line="240" w:lineRule="exact"/>
              <w:jc w:val="right"/>
              <w:rPr>
                <w:bCs/>
                <w:sz w:val="24"/>
                <w:szCs w:val="24"/>
                <w:lang w:val="ru-RU"/>
              </w:rPr>
            </w:pPr>
          </w:p>
        </w:tc>
      </w:tr>
      <w:tr w:rsidR="00432444" w:rsidRPr="00EC77C4" w:rsidTr="00C051CB">
        <w:trPr>
          <w:cantSplit/>
          <w:jc w:val="center"/>
        </w:trPr>
        <w:tc>
          <w:tcPr>
            <w:tcW w:w="3268" w:type="dxa"/>
            <w:tcBorders>
              <w:top w:val="nil"/>
              <w:bottom w:val="single" w:sz="4" w:space="0" w:color="auto"/>
            </w:tcBorders>
            <w:vAlign w:val="center"/>
          </w:tcPr>
          <w:p w:rsidR="00432444" w:rsidRPr="001C1E60" w:rsidRDefault="00432444" w:rsidP="00A113CB">
            <w:pPr>
              <w:spacing w:before="60" w:after="60" w:line="240" w:lineRule="exact"/>
              <w:rPr>
                <w:sz w:val="24"/>
                <w:szCs w:val="24"/>
                <w:lang w:val="ru-RU"/>
              </w:rPr>
            </w:pPr>
            <w:r w:rsidRPr="001C1E60">
              <w:rPr>
                <w:sz w:val="24"/>
                <w:szCs w:val="24"/>
                <w:lang w:val="ru-RU"/>
              </w:rPr>
              <w:t>Активы, приносящие доход/</w:t>
            </w:r>
            <w:r w:rsidR="00A113CB">
              <w:rPr>
                <w:sz w:val="24"/>
                <w:szCs w:val="24"/>
                <w:lang w:val="ru-RU"/>
              </w:rPr>
              <w:t>В</w:t>
            </w:r>
            <w:r w:rsidRPr="001C1E60">
              <w:rPr>
                <w:sz w:val="24"/>
                <w:szCs w:val="24"/>
                <w:lang w:val="ru-RU"/>
              </w:rPr>
              <w:t>сего активы</w:t>
            </w:r>
            <w:r w:rsidR="00BF7346">
              <w:rPr>
                <w:sz w:val="24"/>
                <w:szCs w:val="24"/>
                <w:lang w:val="ru-RU"/>
              </w:rPr>
              <w:t xml:space="preserve">, </w:t>
            </w:r>
            <w:r w:rsidR="00BF7346" w:rsidRPr="001C1E60">
              <w:rPr>
                <w:sz w:val="24"/>
                <w:szCs w:val="24"/>
                <w:lang w:val="ru-RU"/>
              </w:rPr>
              <w:t>%</w:t>
            </w:r>
          </w:p>
        </w:tc>
        <w:tc>
          <w:tcPr>
            <w:tcW w:w="1134" w:type="dxa"/>
            <w:tcBorders>
              <w:top w:val="nil"/>
              <w:bottom w:val="single" w:sz="4" w:space="0" w:color="auto"/>
            </w:tcBorders>
          </w:tcPr>
          <w:p w:rsidR="00432444" w:rsidRPr="001C1E60" w:rsidRDefault="00432444" w:rsidP="001C1E60">
            <w:pPr>
              <w:spacing w:before="60" w:after="60" w:line="240" w:lineRule="exact"/>
              <w:jc w:val="right"/>
              <w:rPr>
                <w:sz w:val="24"/>
                <w:szCs w:val="24"/>
                <w:lang w:val="ru-RU"/>
              </w:rPr>
            </w:pPr>
            <w:r w:rsidRPr="001C1E60">
              <w:rPr>
                <w:sz w:val="24"/>
                <w:szCs w:val="24"/>
                <w:lang w:val="ru-RU"/>
              </w:rPr>
              <w:t>84,2</w:t>
            </w:r>
          </w:p>
        </w:tc>
        <w:tc>
          <w:tcPr>
            <w:tcW w:w="1005" w:type="dxa"/>
            <w:tcBorders>
              <w:top w:val="nil"/>
              <w:bottom w:val="single" w:sz="4" w:space="0" w:color="auto"/>
            </w:tcBorders>
          </w:tcPr>
          <w:p w:rsidR="00432444" w:rsidRPr="001C1E60" w:rsidRDefault="00432444" w:rsidP="001C1E60">
            <w:pPr>
              <w:spacing w:before="60" w:after="60" w:line="240" w:lineRule="exact"/>
              <w:jc w:val="right"/>
              <w:rPr>
                <w:bCs/>
                <w:sz w:val="24"/>
                <w:szCs w:val="24"/>
                <w:lang w:val="ru-RU"/>
              </w:rPr>
            </w:pPr>
          </w:p>
        </w:tc>
        <w:tc>
          <w:tcPr>
            <w:tcW w:w="1121" w:type="dxa"/>
            <w:tcBorders>
              <w:top w:val="nil"/>
              <w:bottom w:val="single" w:sz="4" w:space="0" w:color="auto"/>
            </w:tcBorders>
          </w:tcPr>
          <w:p w:rsidR="00432444" w:rsidRPr="001C1E60" w:rsidRDefault="00432444" w:rsidP="001C1E60">
            <w:pPr>
              <w:spacing w:before="60" w:after="60" w:line="240" w:lineRule="exact"/>
              <w:jc w:val="right"/>
              <w:rPr>
                <w:sz w:val="24"/>
                <w:szCs w:val="24"/>
                <w:lang w:val="ru-RU"/>
              </w:rPr>
            </w:pPr>
            <w:r w:rsidRPr="001C1E60">
              <w:rPr>
                <w:sz w:val="24"/>
                <w:szCs w:val="24"/>
                <w:lang w:val="ru-RU"/>
              </w:rPr>
              <w:t>78,8</w:t>
            </w:r>
          </w:p>
        </w:tc>
        <w:tc>
          <w:tcPr>
            <w:tcW w:w="1039" w:type="dxa"/>
            <w:tcBorders>
              <w:top w:val="nil"/>
              <w:bottom w:val="single" w:sz="4" w:space="0" w:color="auto"/>
            </w:tcBorders>
          </w:tcPr>
          <w:p w:rsidR="00432444" w:rsidRPr="001C1E60" w:rsidRDefault="00432444" w:rsidP="001C1E60">
            <w:pPr>
              <w:spacing w:before="60" w:after="60" w:line="240" w:lineRule="exact"/>
              <w:jc w:val="right"/>
              <w:rPr>
                <w:bCs/>
                <w:sz w:val="24"/>
                <w:szCs w:val="24"/>
                <w:lang w:val="ru-RU"/>
              </w:rPr>
            </w:pPr>
          </w:p>
        </w:tc>
        <w:tc>
          <w:tcPr>
            <w:tcW w:w="1080" w:type="dxa"/>
            <w:tcBorders>
              <w:top w:val="nil"/>
              <w:bottom w:val="single" w:sz="4" w:space="0" w:color="auto"/>
            </w:tcBorders>
          </w:tcPr>
          <w:p w:rsidR="00432444" w:rsidRPr="001C1E60" w:rsidRDefault="00432444" w:rsidP="001C1E60">
            <w:pPr>
              <w:spacing w:before="60" w:after="60" w:line="240" w:lineRule="exact"/>
              <w:jc w:val="right"/>
              <w:rPr>
                <w:sz w:val="24"/>
                <w:szCs w:val="24"/>
                <w:lang w:val="ru-RU"/>
              </w:rPr>
            </w:pPr>
            <w:r w:rsidRPr="001C1E60">
              <w:rPr>
                <w:sz w:val="24"/>
                <w:szCs w:val="24"/>
                <w:lang w:val="ru-RU"/>
              </w:rPr>
              <w:t>80,2</w:t>
            </w:r>
          </w:p>
        </w:tc>
        <w:tc>
          <w:tcPr>
            <w:tcW w:w="1005" w:type="dxa"/>
            <w:tcBorders>
              <w:top w:val="nil"/>
              <w:bottom w:val="single" w:sz="4" w:space="0" w:color="auto"/>
            </w:tcBorders>
          </w:tcPr>
          <w:p w:rsidR="00432444" w:rsidRPr="001C1E60" w:rsidRDefault="00432444" w:rsidP="001C1E60">
            <w:pPr>
              <w:spacing w:before="60" w:after="60" w:line="240" w:lineRule="exact"/>
              <w:jc w:val="right"/>
              <w:rPr>
                <w:bCs/>
                <w:sz w:val="24"/>
                <w:szCs w:val="24"/>
                <w:lang w:val="ru-RU"/>
              </w:rPr>
            </w:pPr>
          </w:p>
        </w:tc>
      </w:tr>
      <w:tr w:rsidR="00432444" w:rsidRPr="00EC77C4" w:rsidTr="00C051CB">
        <w:trPr>
          <w:cantSplit/>
          <w:jc w:val="center"/>
        </w:trPr>
        <w:tc>
          <w:tcPr>
            <w:tcW w:w="3268" w:type="dxa"/>
            <w:tcBorders>
              <w:bottom w:val="nil"/>
            </w:tcBorders>
            <w:vAlign w:val="center"/>
          </w:tcPr>
          <w:p w:rsidR="00432444" w:rsidRPr="001C1E60" w:rsidRDefault="00432444" w:rsidP="001C1E60">
            <w:pPr>
              <w:spacing w:before="60" w:line="240" w:lineRule="exact"/>
              <w:rPr>
                <w:b/>
                <w:bCs/>
                <w:sz w:val="24"/>
                <w:szCs w:val="24"/>
                <w:lang w:val="ru-RU"/>
              </w:rPr>
            </w:pPr>
            <w:r w:rsidRPr="001C1E60">
              <w:rPr>
                <w:b/>
                <w:bCs/>
                <w:sz w:val="24"/>
                <w:szCs w:val="24"/>
                <w:lang w:val="ru-RU"/>
              </w:rPr>
              <w:t>Доходы и рентабельность</w:t>
            </w:r>
          </w:p>
        </w:tc>
        <w:tc>
          <w:tcPr>
            <w:tcW w:w="1134" w:type="dxa"/>
            <w:tcBorders>
              <w:bottom w:val="nil"/>
            </w:tcBorders>
          </w:tcPr>
          <w:p w:rsidR="00432444" w:rsidRPr="001C1E60" w:rsidRDefault="00432444" w:rsidP="001C1E60">
            <w:pPr>
              <w:spacing w:before="60" w:line="240" w:lineRule="exact"/>
              <w:jc w:val="right"/>
              <w:rPr>
                <w:sz w:val="24"/>
                <w:szCs w:val="24"/>
                <w:lang w:val="ru-RU"/>
              </w:rPr>
            </w:pPr>
          </w:p>
        </w:tc>
        <w:tc>
          <w:tcPr>
            <w:tcW w:w="1005" w:type="dxa"/>
            <w:tcBorders>
              <w:bottom w:val="nil"/>
            </w:tcBorders>
          </w:tcPr>
          <w:p w:rsidR="00432444" w:rsidRPr="001C1E60" w:rsidRDefault="00432444" w:rsidP="001C1E60">
            <w:pPr>
              <w:spacing w:before="60" w:line="240" w:lineRule="exact"/>
              <w:jc w:val="right"/>
              <w:rPr>
                <w:bCs/>
                <w:sz w:val="24"/>
                <w:szCs w:val="24"/>
                <w:lang w:val="ru-RU"/>
              </w:rPr>
            </w:pPr>
          </w:p>
        </w:tc>
        <w:tc>
          <w:tcPr>
            <w:tcW w:w="1121" w:type="dxa"/>
            <w:tcBorders>
              <w:bottom w:val="nil"/>
            </w:tcBorders>
          </w:tcPr>
          <w:p w:rsidR="00432444" w:rsidRPr="001C1E60" w:rsidRDefault="00432444" w:rsidP="001C1E60">
            <w:pPr>
              <w:spacing w:before="60" w:line="240" w:lineRule="exact"/>
              <w:jc w:val="right"/>
              <w:rPr>
                <w:sz w:val="24"/>
                <w:szCs w:val="24"/>
                <w:lang w:val="ru-RU"/>
              </w:rPr>
            </w:pPr>
          </w:p>
        </w:tc>
        <w:tc>
          <w:tcPr>
            <w:tcW w:w="1039" w:type="dxa"/>
            <w:tcBorders>
              <w:bottom w:val="nil"/>
            </w:tcBorders>
          </w:tcPr>
          <w:p w:rsidR="00432444" w:rsidRPr="001C1E60" w:rsidRDefault="00432444" w:rsidP="001C1E60">
            <w:pPr>
              <w:spacing w:before="60" w:line="240" w:lineRule="exact"/>
              <w:jc w:val="right"/>
              <w:rPr>
                <w:bCs/>
                <w:sz w:val="24"/>
                <w:szCs w:val="24"/>
                <w:lang w:val="ru-RU"/>
              </w:rPr>
            </w:pPr>
          </w:p>
        </w:tc>
        <w:tc>
          <w:tcPr>
            <w:tcW w:w="1080" w:type="dxa"/>
            <w:tcBorders>
              <w:bottom w:val="nil"/>
            </w:tcBorders>
          </w:tcPr>
          <w:p w:rsidR="00432444" w:rsidRPr="001C1E60" w:rsidRDefault="00432444" w:rsidP="001C1E60">
            <w:pPr>
              <w:spacing w:before="60" w:line="240" w:lineRule="exact"/>
              <w:jc w:val="right"/>
              <w:rPr>
                <w:sz w:val="24"/>
                <w:szCs w:val="24"/>
                <w:lang w:val="ru-RU"/>
              </w:rPr>
            </w:pPr>
          </w:p>
        </w:tc>
        <w:tc>
          <w:tcPr>
            <w:tcW w:w="1005" w:type="dxa"/>
            <w:tcBorders>
              <w:bottom w:val="nil"/>
            </w:tcBorders>
          </w:tcPr>
          <w:p w:rsidR="00432444" w:rsidRPr="001C1E60" w:rsidRDefault="00432444" w:rsidP="001C1E60">
            <w:pPr>
              <w:spacing w:before="60" w:line="240" w:lineRule="exact"/>
              <w:jc w:val="right"/>
              <w:rPr>
                <w:bCs/>
                <w:sz w:val="24"/>
                <w:szCs w:val="24"/>
                <w:lang w:val="ru-RU"/>
              </w:rPr>
            </w:pPr>
          </w:p>
        </w:tc>
      </w:tr>
      <w:tr w:rsidR="00432444" w:rsidRPr="00EC77C4" w:rsidTr="00C051CB">
        <w:trPr>
          <w:cantSplit/>
          <w:jc w:val="center"/>
        </w:trPr>
        <w:tc>
          <w:tcPr>
            <w:tcW w:w="3268" w:type="dxa"/>
            <w:tcBorders>
              <w:top w:val="nil"/>
              <w:bottom w:val="nil"/>
            </w:tcBorders>
            <w:vAlign w:val="center"/>
          </w:tcPr>
          <w:p w:rsidR="00432444" w:rsidRPr="001C1E60" w:rsidRDefault="00432444" w:rsidP="001C1E60">
            <w:pPr>
              <w:spacing w:before="60" w:line="240" w:lineRule="exact"/>
              <w:rPr>
                <w:sz w:val="24"/>
                <w:szCs w:val="24"/>
                <w:lang w:val="ru-RU"/>
              </w:rPr>
            </w:pPr>
            <w:r w:rsidRPr="001C1E60">
              <w:rPr>
                <w:sz w:val="24"/>
                <w:szCs w:val="24"/>
                <w:lang w:val="ru-RU"/>
              </w:rPr>
              <w:t>Рентабельность активов (общая прибыль в годовом исчислении/средняя величина активов)</w:t>
            </w:r>
            <w:r w:rsidR="00BF7346">
              <w:rPr>
                <w:sz w:val="24"/>
                <w:szCs w:val="24"/>
                <w:lang w:val="ru-RU"/>
              </w:rPr>
              <w:t xml:space="preserve">, </w:t>
            </w:r>
            <w:r w:rsidR="00BF7346" w:rsidRPr="001C1E60">
              <w:rPr>
                <w:sz w:val="24"/>
                <w:szCs w:val="24"/>
                <w:lang w:val="ru-RU"/>
              </w:rPr>
              <w:t>%</w:t>
            </w:r>
          </w:p>
        </w:tc>
        <w:tc>
          <w:tcPr>
            <w:tcW w:w="1134" w:type="dxa"/>
            <w:tcBorders>
              <w:top w:val="nil"/>
              <w:bottom w:val="nil"/>
            </w:tcBorders>
          </w:tcPr>
          <w:p w:rsidR="00432444" w:rsidRPr="001C1E60" w:rsidRDefault="00432444" w:rsidP="001C1E60">
            <w:pPr>
              <w:spacing w:before="60" w:line="240" w:lineRule="exact"/>
              <w:jc w:val="right"/>
              <w:rPr>
                <w:sz w:val="24"/>
                <w:szCs w:val="24"/>
                <w:lang w:val="ru-RU"/>
              </w:rPr>
            </w:pPr>
            <w:r w:rsidRPr="001C1E60">
              <w:rPr>
                <w:sz w:val="24"/>
                <w:szCs w:val="24"/>
                <w:lang w:val="ru-RU"/>
              </w:rPr>
              <w:t>1,6</w:t>
            </w:r>
          </w:p>
        </w:tc>
        <w:tc>
          <w:tcPr>
            <w:tcW w:w="1005" w:type="dxa"/>
            <w:tcBorders>
              <w:top w:val="nil"/>
              <w:bottom w:val="nil"/>
            </w:tcBorders>
          </w:tcPr>
          <w:p w:rsidR="00432444" w:rsidRPr="001C1E60" w:rsidRDefault="00432444" w:rsidP="001C1E60">
            <w:pPr>
              <w:spacing w:before="60" w:line="240" w:lineRule="exact"/>
              <w:jc w:val="right"/>
              <w:rPr>
                <w:bCs/>
                <w:sz w:val="24"/>
                <w:szCs w:val="24"/>
                <w:lang w:val="ru-RU"/>
              </w:rPr>
            </w:pPr>
          </w:p>
        </w:tc>
        <w:tc>
          <w:tcPr>
            <w:tcW w:w="1121" w:type="dxa"/>
            <w:tcBorders>
              <w:top w:val="nil"/>
              <w:bottom w:val="nil"/>
            </w:tcBorders>
          </w:tcPr>
          <w:p w:rsidR="00432444" w:rsidRPr="001C1E60" w:rsidRDefault="00432444" w:rsidP="001C1E60">
            <w:pPr>
              <w:spacing w:before="60" w:line="240" w:lineRule="exact"/>
              <w:jc w:val="right"/>
              <w:rPr>
                <w:sz w:val="24"/>
                <w:szCs w:val="24"/>
                <w:lang w:val="ru-RU"/>
              </w:rPr>
            </w:pPr>
            <w:r w:rsidRPr="001C1E60">
              <w:rPr>
                <w:sz w:val="24"/>
                <w:szCs w:val="24"/>
                <w:lang w:val="ru-RU"/>
              </w:rPr>
              <w:t>1,6</w:t>
            </w:r>
          </w:p>
        </w:tc>
        <w:tc>
          <w:tcPr>
            <w:tcW w:w="1039" w:type="dxa"/>
            <w:tcBorders>
              <w:top w:val="nil"/>
              <w:bottom w:val="nil"/>
            </w:tcBorders>
          </w:tcPr>
          <w:p w:rsidR="00432444" w:rsidRPr="001C1E60" w:rsidRDefault="00432444" w:rsidP="001C1E60">
            <w:pPr>
              <w:spacing w:before="60" w:line="240" w:lineRule="exact"/>
              <w:jc w:val="right"/>
              <w:rPr>
                <w:bCs/>
                <w:sz w:val="24"/>
                <w:szCs w:val="24"/>
                <w:lang w:val="ru-RU"/>
              </w:rPr>
            </w:pPr>
          </w:p>
        </w:tc>
        <w:tc>
          <w:tcPr>
            <w:tcW w:w="1080" w:type="dxa"/>
            <w:tcBorders>
              <w:top w:val="nil"/>
              <w:bottom w:val="nil"/>
            </w:tcBorders>
          </w:tcPr>
          <w:p w:rsidR="00432444" w:rsidRPr="001C1E60" w:rsidRDefault="00432444" w:rsidP="001C1E60">
            <w:pPr>
              <w:spacing w:before="60" w:line="240" w:lineRule="exact"/>
              <w:jc w:val="right"/>
              <w:rPr>
                <w:sz w:val="24"/>
                <w:szCs w:val="24"/>
                <w:lang w:val="ru-RU"/>
              </w:rPr>
            </w:pPr>
            <w:r w:rsidRPr="001C1E60">
              <w:rPr>
                <w:sz w:val="24"/>
                <w:szCs w:val="24"/>
                <w:lang w:val="ru-RU"/>
              </w:rPr>
              <w:t>2,1</w:t>
            </w:r>
          </w:p>
        </w:tc>
        <w:tc>
          <w:tcPr>
            <w:tcW w:w="1005" w:type="dxa"/>
            <w:tcBorders>
              <w:top w:val="nil"/>
              <w:bottom w:val="nil"/>
            </w:tcBorders>
          </w:tcPr>
          <w:p w:rsidR="00432444" w:rsidRPr="001C1E60" w:rsidRDefault="00432444" w:rsidP="001C1E60">
            <w:pPr>
              <w:spacing w:before="60" w:line="240" w:lineRule="exact"/>
              <w:jc w:val="right"/>
              <w:rPr>
                <w:bCs/>
                <w:sz w:val="24"/>
                <w:szCs w:val="24"/>
                <w:lang w:val="ru-RU"/>
              </w:rPr>
            </w:pPr>
          </w:p>
        </w:tc>
      </w:tr>
      <w:tr w:rsidR="00432444" w:rsidRPr="00EC77C4" w:rsidTr="00C051CB">
        <w:trPr>
          <w:cantSplit/>
          <w:jc w:val="center"/>
        </w:trPr>
        <w:tc>
          <w:tcPr>
            <w:tcW w:w="3268" w:type="dxa"/>
            <w:tcBorders>
              <w:top w:val="nil"/>
              <w:bottom w:val="nil"/>
            </w:tcBorders>
            <w:vAlign w:val="center"/>
          </w:tcPr>
          <w:p w:rsidR="00432444" w:rsidRPr="001C1E60" w:rsidRDefault="00432444" w:rsidP="001C1E60">
            <w:pPr>
              <w:spacing w:before="60" w:line="240" w:lineRule="exact"/>
              <w:rPr>
                <w:sz w:val="24"/>
                <w:szCs w:val="24"/>
                <w:lang w:val="ru-RU"/>
              </w:rPr>
            </w:pPr>
            <w:r w:rsidRPr="001C1E60">
              <w:rPr>
                <w:sz w:val="24"/>
                <w:szCs w:val="24"/>
                <w:lang w:val="ru-RU"/>
              </w:rPr>
              <w:t>Рентабельность капитала (общая прибыль в годовом исчислении/средняя величина капитала)</w:t>
            </w:r>
            <w:r w:rsidR="00BF7346">
              <w:rPr>
                <w:sz w:val="24"/>
                <w:szCs w:val="24"/>
                <w:lang w:val="ru-RU"/>
              </w:rPr>
              <w:t xml:space="preserve">, </w:t>
            </w:r>
            <w:r w:rsidR="00BF7346" w:rsidRPr="001C1E60">
              <w:rPr>
                <w:sz w:val="24"/>
                <w:szCs w:val="24"/>
                <w:lang w:val="ru-RU"/>
              </w:rPr>
              <w:t>%</w:t>
            </w:r>
          </w:p>
        </w:tc>
        <w:tc>
          <w:tcPr>
            <w:tcW w:w="1134" w:type="dxa"/>
            <w:tcBorders>
              <w:top w:val="nil"/>
              <w:bottom w:val="nil"/>
            </w:tcBorders>
          </w:tcPr>
          <w:p w:rsidR="00432444" w:rsidRPr="001C1E60" w:rsidRDefault="00432444" w:rsidP="001C1E60">
            <w:pPr>
              <w:spacing w:before="60" w:line="240" w:lineRule="exact"/>
              <w:jc w:val="right"/>
              <w:rPr>
                <w:sz w:val="24"/>
                <w:szCs w:val="24"/>
                <w:lang w:val="ru-RU"/>
              </w:rPr>
            </w:pPr>
            <w:r w:rsidRPr="001C1E60">
              <w:rPr>
                <w:sz w:val="24"/>
                <w:szCs w:val="24"/>
                <w:lang w:val="ru-RU"/>
              </w:rPr>
              <w:t>9,4</w:t>
            </w:r>
          </w:p>
        </w:tc>
        <w:tc>
          <w:tcPr>
            <w:tcW w:w="1005" w:type="dxa"/>
            <w:tcBorders>
              <w:top w:val="nil"/>
              <w:bottom w:val="nil"/>
            </w:tcBorders>
          </w:tcPr>
          <w:p w:rsidR="00432444" w:rsidRPr="001C1E60" w:rsidRDefault="00432444" w:rsidP="001C1E60">
            <w:pPr>
              <w:spacing w:before="60" w:line="240" w:lineRule="exact"/>
              <w:jc w:val="right"/>
              <w:rPr>
                <w:bCs/>
                <w:sz w:val="24"/>
                <w:szCs w:val="24"/>
                <w:lang w:val="ru-RU"/>
              </w:rPr>
            </w:pPr>
          </w:p>
        </w:tc>
        <w:tc>
          <w:tcPr>
            <w:tcW w:w="1121" w:type="dxa"/>
            <w:tcBorders>
              <w:top w:val="nil"/>
              <w:bottom w:val="nil"/>
            </w:tcBorders>
          </w:tcPr>
          <w:p w:rsidR="00432444" w:rsidRPr="001C1E60" w:rsidRDefault="00432444" w:rsidP="001C1E60">
            <w:pPr>
              <w:spacing w:before="60" w:line="240" w:lineRule="exact"/>
              <w:jc w:val="right"/>
              <w:rPr>
                <w:sz w:val="24"/>
                <w:szCs w:val="24"/>
                <w:lang w:val="ru-RU"/>
              </w:rPr>
            </w:pPr>
            <w:r w:rsidRPr="001C1E60">
              <w:rPr>
                <w:sz w:val="24"/>
                <w:szCs w:val="24"/>
                <w:lang w:val="ru-RU"/>
              </w:rPr>
              <w:t>9,3</w:t>
            </w:r>
          </w:p>
        </w:tc>
        <w:tc>
          <w:tcPr>
            <w:tcW w:w="1039" w:type="dxa"/>
            <w:tcBorders>
              <w:top w:val="nil"/>
              <w:bottom w:val="nil"/>
            </w:tcBorders>
          </w:tcPr>
          <w:p w:rsidR="00432444" w:rsidRPr="001C1E60" w:rsidRDefault="00432444" w:rsidP="001C1E60">
            <w:pPr>
              <w:spacing w:before="60" w:line="240" w:lineRule="exact"/>
              <w:jc w:val="right"/>
              <w:rPr>
                <w:bCs/>
                <w:sz w:val="24"/>
                <w:szCs w:val="24"/>
                <w:lang w:val="ru-RU"/>
              </w:rPr>
            </w:pPr>
          </w:p>
        </w:tc>
        <w:tc>
          <w:tcPr>
            <w:tcW w:w="1080" w:type="dxa"/>
            <w:tcBorders>
              <w:top w:val="nil"/>
              <w:bottom w:val="nil"/>
            </w:tcBorders>
          </w:tcPr>
          <w:p w:rsidR="00432444" w:rsidRPr="001C1E60" w:rsidRDefault="00432444" w:rsidP="001C1E60">
            <w:pPr>
              <w:spacing w:before="60" w:line="240" w:lineRule="exact"/>
              <w:jc w:val="right"/>
              <w:rPr>
                <w:sz w:val="24"/>
                <w:szCs w:val="24"/>
                <w:lang w:val="ru-RU"/>
              </w:rPr>
            </w:pPr>
            <w:r w:rsidRPr="001C1E60">
              <w:rPr>
                <w:sz w:val="24"/>
                <w:szCs w:val="24"/>
                <w:lang w:val="ru-RU"/>
              </w:rPr>
              <w:t>12,8</w:t>
            </w:r>
          </w:p>
        </w:tc>
        <w:tc>
          <w:tcPr>
            <w:tcW w:w="1005" w:type="dxa"/>
            <w:tcBorders>
              <w:top w:val="nil"/>
              <w:bottom w:val="nil"/>
            </w:tcBorders>
          </w:tcPr>
          <w:p w:rsidR="00432444" w:rsidRPr="001C1E60" w:rsidRDefault="00432444" w:rsidP="001C1E60">
            <w:pPr>
              <w:spacing w:before="60" w:line="240" w:lineRule="exact"/>
              <w:jc w:val="right"/>
              <w:rPr>
                <w:bCs/>
                <w:sz w:val="24"/>
                <w:szCs w:val="24"/>
                <w:lang w:val="ru-RU"/>
              </w:rPr>
            </w:pPr>
          </w:p>
        </w:tc>
      </w:tr>
      <w:tr w:rsidR="00432444" w:rsidRPr="00EC77C4" w:rsidTr="00C051CB">
        <w:trPr>
          <w:cantSplit/>
          <w:jc w:val="center"/>
        </w:trPr>
        <w:tc>
          <w:tcPr>
            <w:tcW w:w="3268" w:type="dxa"/>
            <w:tcBorders>
              <w:top w:val="nil"/>
              <w:bottom w:val="single" w:sz="4" w:space="0" w:color="auto"/>
            </w:tcBorders>
            <w:vAlign w:val="center"/>
          </w:tcPr>
          <w:p w:rsidR="00432444" w:rsidRPr="001C1E60" w:rsidRDefault="00432444" w:rsidP="001C1E60">
            <w:pPr>
              <w:spacing w:before="60" w:after="60" w:line="240" w:lineRule="exact"/>
              <w:rPr>
                <w:sz w:val="24"/>
                <w:szCs w:val="24"/>
                <w:lang w:val="ru-RU"/>
              </w:rPr>
            </w:pPr>
            <w:r w:rsidRPr="001C1E60">
              <w:rPr>
                <w:sz w:val="24"/>
                <w:szCs w:val="24"/>
                <w:lang w:val="ru-RU"/>
              </w:rPr>
              <w:t xml:space="preserve">Чистый доход </w:t>
            </w:r>
          </w:p>
        </w:tc>
        <w:tc>
          <w:tcPr>
            <w:tcW w:w="1134" w:type="dxa"/>
            <w:tcBorders>
              <w:top w:val="nil"/>
              <w:bottom w:val="single" w:sz="4" w:space="0" w:color="auto"/>
            </w:tcBorders>
          </w:tcPr>
          <w:p w:rsidR="00432444" w:rsidRPr="001C1E60" w:rsidRDefault="00432444" w:rsidP="001C1E60">
            <w:pPr>
              <w:spacing w:before="60" w:after="60" w:line="240" w:lineRule="exact"/>
              <w:jc w:val="right"/>
              <w:rPr>
                <w:sz w:val="24"/>
                <w:szCs w:val="24"/>
                <w:lang w:val="ru-RU"/>
              </w:rPr>
            </w:pPr>
            <w:r w:rsidRPr="001C1E60">
              <w:rPr>
                <w:sz w:val="24"/>
                <w:szCs w:val="24"/>
                <w:lang w:val="ru-RU"/>
              </w:rPr>
              <w:t>1 022,8</w:t>
            </w:r>
          </w:p>
        </w:tc>
        <w:tc>
          <w:tcPr>
            <w:tcW w:w="1005" w:type="dxa"/>
            <w:tcBorders>
              <w:top w:val="nil"/>
              <w:bottom w:val="single" w:sz="4" w:space="0" w:color="auto"/>
            </w:tcBorders>
          </w:tcPr>
          <w:p w:rsidR="00432444" w:rsidRPr="001C1E60" w:rsidRDefault="00432444" w:rsidP="001C1E60">
            <w:pPr>
              <w:spacing w:before="60" w:after="60" w:line="240" w:lineRule="exact"/>
              <w:jc w:val="right"/>
              <w:rPr>
                <w:bCs/>
                <w:sz w:val="24"/>
                <w:szCs w:val="24"/>
                <w:lang w:val="ru-RU"/>
              </w:rPr>
            </w:pPr>
            <w:r w:rsidRPr="001C1E60">
              <w:rPr>
                <w:bCs/>
                <w:sz w:val="24"/>
                <w:szCs w:val="24"/>
                <w:lang w:val="ru-RU"/>
              </w:rPr>
              <w:t>78,3</w:t>
            </w:r>
          </w:p>
        </w:tc>
        <w:tc>
          <w:tcPr>
            <w:tcW w:w="1121" w:type="dxa"/>
            <w:tcBorders>
              <w:top w:val="nil"/>
              <w:bottom w:val="single" w:sz="4" w:space="0" w:color="auto"/>
            </w:tcBorders>
          </w:tcPr>
          <w:p w:rsidR="00432444" w:rsidRPr="001C1E60" w:rsidRDefault="00432444" w:rsidP="001C1E60">
            <w:pPr>
              <w:spacing w:before="60" w:after="60" w:line="240" w:lineRule="exact"/>
              <w:jc w:val="right"/>
              <w:rPr>
                <w:sz w:val="24"/>
                <w:szCs w:val="24"/>
                <w:lang w:val="ru-RU"/>
              </w:rPr>
            </w:pPr>
            <w:r w:rsidRPr="001C1E60">
              <w:rPr>
                <w:sz w:val="24"/>
                <w:szCs w:val="24"/>
                <w:lang w:val="ru-RU"/>
              </w:rPr>
              <w:t>930,8</w:t>
            </w:r>
          </w:p>
        </w:tc>
        <w:tc>
          <w:tcPr>
            <w:tcW w:w="1039" w:type="dxa"/>
            <w:tcBorders>
              <w:top w:val="nil"/>
              <w:bottom w:val="single" w:sz="4" w:space="0" w:color="auto"/>
            </w:tcBorders>
          </w:tcPr>
          <w:p w:rsidR="00432444" w:rsidRPr="001C1E60" w:rsidRDefault="00432444" w:rsidP="001C1E60">
            <w:pPr>
              <w:spacing w:before="60" w:after="60" w:line="240" w:lineRule="exact"/>
              <w:jc w:val="right"/>
              <w:rPr>
                <w:bCs/>
                <w:sz w:val="24"/>
                <w:szCs w:val="24"/>
                <w:lang w:val="ru-RU"/>
              </w:rPr>
            </w:pPr>
            <w:r w:rsidRPr="001C1E60">
              <w:rPr>
                <w:bCs/>
                <w:sz w:val="24"/>
                <w:szCs w:val="24"/>
                <w:lang w:val="ru-RU"/>
              </w:rPr>
              <w:t>59,6</w:t>
            </w:r>
          </w:p>
        </w:tc>
        <w:tc>
          <w:tcPr>
            <w:tcW w:w="1080" w:type="dxa"/>
            <w:tcBorders>
              <w:top w:val="nil"/>
              <w:bottom w:val="single" w:sz="4" w:space="0" w:color="auto"/>
            </w:tcBorders>
          </w:tcPr>
          <w:p w:rsidR="00432444" w:rsidRPr="001C1E60" w:rsidRDefault="00432444" w:rsidP="001C1E60">
            <w:pPr>
              <w:spacing w:before="60" w:after="60" w:line="240" w:lineRule="exact"/>
              <w:jc w:val="right"/>
              <w:rPr>
                <w:sz w:val="24"/>
                <w:szCs w:val="24"/>
                <w:lang w:val="ru-RU"/>
              </w:rPr>
            </w:pPr>
            <w:r w:rsidRPr="001C1E60">
              <w:rPr>
                <w:sz w:val="24"/>
                <w:szCs w:val="24"/>
                <w:lang w:val="ru-RU"/>
              </w:rPr>
              <w:t>1 442,7</w:t>
            </w:r>
          </w:p>
        </w:tc>
        <w:tc>
          <w:tcPr>
            <w:tcW w:w="1005" w:type="dxa"/>
            <w:tcBorders>
              <w:top w:val="nil"/>
              <w:bottom w:val="single" w:sz="4" w:space="0" w:color="auto"/>
            </w:tcBorders>
          </w:tcPr>
          <w:p w:rsidR="00432444" w:rsidRPr="001C1E60" w:rsidRDefault="00432444" w:rsidP="001C1E60">
            <w:pPr>
              <w:spacing w:before="60" w:after="60" w:line="240" w:lineRule="exact"/>
              <w:jc w:val="right"/>
              <w:rPr>
                <w:bCs/>
                <w:sz w:val="24"/>
                <w:szCs w:val="24"/>
                <w:lang w:val="ru-RU"/>
              </w:rPr>
            </w:pPr>
            <w:r w:rsidRPr="001C1E60">
              <w:rPr>
                <w:bCs/>
                <w:sz w:val="24"/>
                <w:szCs w:val="24"/>
                <w:lang w:val="ru-RU"/>
              </w:rPr>
              <w:t>73,4</w:t>
            </w:r>
          </w:p>
        </w:tc>
      </w:tr>
      <w:tr w:rsidR="00432444" w:rsidRPr="00EC77C4" w:rsidTr="00C051CB">
        <w:trPr>
          <w:cantSplit/>
          <w:jc w:val="center"/>
        </w:trPr>
        <w:tc>
          <w:tcPr>
            <w:tcW w:w="3268" w:type="dxa"/>
            <w:tcBorders>
              <w:bottom w:val="nil"/>
            </w:tcBorders>
            <w:vAlign w:val="center"/>
          </w:tcPr>
          <w:p w:rsidR="00432444" w:rsidRPr="001C1E60" w:rsidRDefault="00432444" w:rsidP="001C1E60">
            <w:pPr>
              <w:keepNext/>
              <w:spacing w:before="60" w:line="240" w:lineRule="exact"/>
              <w:rPr>
                <w:b/>
                <w:bCs/>
                <w:sz w:val="24"/>
                <w:szCs w:val="24"/>
                <w:lang w:val="ru-RU"/>
              </w:rPr>
            </w:pPr>
            <w:r w:rsidRPr="001C1E60">
              <w:rPr>
                <w:b/>
                <w:bCs/>
                <w:sz w:val="24"/>
                <w:szCs w:val="24"/>
                <w:lang w:val="ru-RU"/>
              </w:rPr>
              <w:t>Ликвидность</w:t>
            </w:r>
          </w:p>
        </w:tc>
        <w:tc>
          <w:tcPr>
            <w:tcW w:w="1134" w:type="dxa"/>
            <w:tcBorders>
              <w:bottom w:val="nil"/>
            </w:tcBorders>
          </w:tcPr>
          <w:p w:rsidR="00432444" w:rsidRPr="001C1E60" w:rsidRDefault="00432444" w:rsidP="001C1E60">
            <w:pPr>
              <w:keepNext/>
              <w:spacing w:before="60" w:line="240" w:lineRule="exact"/>
              <w:jc w:val="right"/>
              <w:rPr>
                <w:sz w:val="24"/>
                <w:szCs w:val="24"/>
                <w:lang w:val="ru-RU"/>
              </w:rPr>
            </w:pPr>
          </w:p>
        </w:tc>
        <w:tc>
          <w:tcPr>
            <w:tcW w:w="1005" w:type="dxa"/>
            <w:tcBorders>
              <w:bottom w:val="nil"/>
            </w:tcBorders>
          </w:tcPr>
          <w:p w:rsidR="00432444" w:rsidRPr="001C1E60" w:rsidRDefault="00432444" w:rsidP="001C1E60">
            <w:pPr>
              <w:keepNext/>
              <w:spacing w:before="60" w:line="240" w:lineRule="exact"/>
              <w:jc w:val="right"/>
              <w:rPr>
                <w:bCs/>
                <w:sz w:val="24"/>
                <w:szCs w:val="24"/>
                <w:lang w:val="ru-RU"/>
              </w:rPr>
            </w:pPr>
          </w:p>
        </w:tc>
        <w:tc>
          <w:tcPr>
            <w:tcW w:w="1121" w:type="dxa"/>
            <w:tcBorders>
              <w:bottom w:val="nil"/>
            </w:tcBorders>
          </w:tcPr>
          <w:p w:rsidR="00432444" w:rsidRPr="001C1E60" w:rsidRDefault="00432444" w:rsidP="001C1E60">
            <w:pPr>
              <w:keepNext/>
              <w:spacing w:before="60" w:line="240" w:lineRule="exact"/>
              <w:jc w:val="right"/>
              <w:rPr>
                <w:sz w:val="24"/>
                <w:szCs w:val="24"/>
                <w:lang w:val="ru-RU"/>
              </w:rPr>
            </w:pPr>
          </w:p>
        </w:tc>
        <w:tc>
          <w:tcPr>
            <w:tcW w:w="1039" w:type="dxa"/>
            <w:tcBorders>
              <w:bottom w:val="nil"/>
            </w:tcBorders>
          </w:tcPr>
          <w:p w:rsidR="00432444" w:rsidRPr="001C1E60" w:rsidRDefault="00432444" w:rsidP="001C1E60">
            <w:pPr>
              <w:keepNext/>
              <w:spacing w:before="60" w:line="240" w:lineRule="exact"/>
              <w:jc w:val="right"/>
              <w:rPr>
                <w:bCs/>
                <w:sz w:val="24"/>
                <w:szCs w:val="24"/>
                <w:lang w:val="ru-RU"/>
              </w:rPr>
            </w:pPr>
          </w:p>
        </w:tc>
        <w:tc>
          <w:tcPr>
            <w:tcW w:w="1080" w:type="dxa"/>
            <w:tcBorders>
              <w:bottom w:val="nil"/>
            </w:tcBorders>
          </w:tcPr>
          <w:p w:rsidR="00432444" w:rsidRPr="001C1E60" w:rsidRDefault="00432444" w:rsidP="001C1E60">
            <w:pPr>
              <w:keepNext/>
              <w:spacing w:before="60" w:line="240" w:lineRule="exact"/>
              <w:jc w:val="right"/>
              <w:rPr>
                <w:sz w:val="24"/>
                <w:szCs w:val="24"/>
                <w:lang w:val="ru-RU"/>
              </w:rPr>
            </w:pPr>
          </w:p>
        </w:tc>
        <w:tc>
          <w:tcPr>
            <w:tcW w:w="1005" w:type="dxa"/>
            <w:tcBorders>
              <w:bottom w:val="nil"/>
            </w:tcBorders>
          </w:tcPr>
          <w:p w:rsidR="00432444" w:rsidRPr="001C1E60" w:rsidRDefault="00432444" w:rsidP="001C1E60">
            <w:pPr>
              <w:keepNext/>
              <w:spacing w:before="60" w:line="240" w:lineRule="exact"/>
              <w:jc w:val="right"/>
              <w:rPr>
                <w:bCs/>
                <w:sz w:val="24"/>
                <w:szCs w:val="24"/>
                <w:lang w:val="ru-RU"/>
              </w:rPr>
            </w:pPr>
          </w:p>
        </w:tc>
      </w:tr>
      <w:tr w:rsidR="00432444" w:rsidRPr="00EC77C4" w:rsidTr="00C051CB">
        <w:trPr>
          <w:cantSplit/>
          <w:jc w:val="center"/>
        </w:trPr>
        <w:tc>
          <w:tcPr>
            <w:tcW w:w="3268" w:type="dxa"/>
            <w:tcBorders>
              <w:top w:val="nil"/>
              <w:bottom w:val="nil"/>
            </w:tcBorders>
            <w:vAlign w:val="center"/>
          </w:tcPr>
          <w:p w:rsidR="00432444" w:rsidRPr="001C1E60" w:rsidRDefault="00432444" w:rsidP="001C1E60">
            <w:pPr>
              <w:spacing w:before="60" w:line="240" w:lineRule="exact"/>
              <w:rPr>
                <w:sz w:val="24"/>
                <w:szCs w:val="24"/>
                <w:lang w:val="ru-RU"/>
              </w:rPr>
            </w:pPr>
            <w:r w:rsidRPr="001C1E60">
              <w:rPr>
                <w:sz w:val="24"/>
                <w:szCs w:val="24"/>
                <w:lang w:val="ru-RU"/>
              </w:rPr>
              <w:t xml:space="preserve">I принцип </w:t>
            </w:r>
            <w:r w:rsidRPr="001C1E60">
              <w:rPr>
                <w:b/>
                <w:sz w:val="24"/>
                <w:szCs w:val="24"/>
                <w:lang w:val="ru-RU"/>
              </w:rPr>
              <w:t>–</w:t>
            </w:r>
            <w:r w:rsidRPr="001C1E60">
              <w:rPr>
                <w:sz w:val="24"/>
                <w:szCs w:val="24"/>
                <w:lang w:val="ru-RU"/>
              </w:rPr>
              <w:t xml:space="preserve"> долгосрочная ликвидность (активы со сроком погашения 2 года и более/сумма финансовых ресурсов с оставшимся сроком до погашения 2 года и более (≤ 1))</w:t>
            </w:r>
          </w:p>
        </w:tc>
        <w:tc>
          <w:tcPr>
            <w:tcW w:w="1134" w:type="dxa"/>
            <w:tcBorders>
              <w:top w:val="nil"/>
              <w:bottom w:val="nil"/>
            </w:tcBorders>
          </w:tcPr>
          <w:p w:rsidR="00432444" w:rsidRPr="001C1E60" w:rsidRDefault="00432444" w:rsidP="001C1E60">
            <w:pPr>
              <w:spacing w:before="60" w:line="240" w:lineRule="exact"/>
              <w:jc w:val="right"/>
              <w:rPr>
                <w:sz w:val="24"/>
                <w:szCs w:val="24"/>
                <w:lang w:val="ru-RU"/>
              </w:rPr>
            </w:pPr>
            <w:r w:rsidRPr="001C1E60">
              <w:rPr>
                <w:sz w:val="24"/>
                <w:szCs w:val="24"/>
                <w:lang w:val="ru-RU"/>
              </w:rPr>
              <w:t>0,7</w:t>
            </w:r>
          </w:p>
        </w:tc>
        <w:tc>
          <w:tcPr>
            <w:tcW w:w="1005" w:type="dxa"/>
            <w:tcBorders>
              <w:top w:val="nil"/>
              <w:bottom w:val="nil"/>
            </w:tcBorders>
          </w:tcPr>
          <w:p w:rsidR="00432444" w:rsidRPr="001C1E60" w:rsidRDefault="00432444" w:rsidP="001C1E60">
            <w:pPr>
              <w:spacing w:before="60" w:line="240" w:lineRule="exact"/>
              <w:jc w:val="right"/>
              <w:rPr>
                <w:bCs/>
                <w:sz w:val="24"/>
                <w:szCs w:val="24"/>
                <w:lang w:val="ru-RU"/>
              </w:rPr>
            </w:pPr>
          </w:p>
        </w:tc>
        <w:tc>
          <w:tcPr>
            <w:tcW w:w="1121" w:type="dxa"/>
            <w:tcBorders>
              <w:top w:val="nil"/>
              <w:bottom w:val="nil"/>
            </w:tcBorders>
          </w:tcPr>
          <w:p w:rsidR="00432444" w:rsidRPr="001C1E60" w:rsidRDefault="00432444" w:rsidP="001C1E60">
            <w:pPr>
              <w:spacing w:before="60" w:line="240" w:lineRule="exact"/>
              <w:jc w:val="right"/>
              <w:rPr>
                <w:sz w:val="24"/>
                <w:szCs w:val="24"/>
                <w:lang w:val="ru-RU"/>
              </w:rPr>
            </w:pPr>
            <w:r w:rsidRPr="001C1E60">
              <w:rPr>
                <w:sz w:val="24"/>
                <w:szCs w:val="24"/>
                <w:lang w:val="ru-RU"/>
              </w:rPr>
              <w:t>0,8</w:t>
            </w:r>
          </w:p>
        </w:tc>
        <w:tc>
          <w:tcPr>
            <w:tcW w:w="1039" w:type="dxa"/>
            <w:tcBorders>
              <w:top w:val="nil"/>
              <w:bottom w:val="nil"/>
            </w:tcBorders>
          </w:tcPr>
          <w:p w:rsidR="00432444" w:rsidRPr="001C1E60" w:rsidRDefault="00432444" w:rsidP="001C1E60">
            <w:pPr>
              <w:spacing w:before="60" w:line="240" w:lineRule="exact"/>
              <w:jc w:val="right"/>
              <w:rPr>
                <w:bCs/>
                <w:sz w:val="24"/>
                <w:szCs w:val="24"/>
                <w:lang w:val="ru-RU"/>
              </w:rPr>
            </w:pPr>
          </w:p>
        </w:tc>
        <w:tc>
          <w:tcPr>
            <w:tcW w:w="1080" w:type="dxa"/>
            <w:tcBorders>
              <w:top w:val="nil"/>
              <w:bottom w:val="nil"/>
            </w:tcBorders>
          </w:tcPr>
          <w:p w:rsidR="00432444" w:rsidRPr="001C1E60" w:rsidRDefault="00432444" w:rsidP="001C1E60">
            <w:pPr>
              <w:spacing w:before="60" w:line="240" w:lineRule="exact"/>
              <w:jc w:val="right"/>
              <w:rPr>
                <w:sz w:val="24"/>
                <w:szCs w:val="24"/>
                <w:lang w:val="ru-RU"/>
              </w:rPr>
            </w:pPr>
            <w:r w:rsidRPr="001C1E60">
              <w:rPr>
                <w:sz w:val="24"/>
                <w:szCs w:val="24"/>
                <w:lang w:val="ru-RU"/>
              </w:rPr>
              <w:t>0,7</w:t>
            </w:r>
          </w:p>
        </w:tc>
        <w:tc>
          <w:tcPr>
            <w:tcW w:w="1005" w:type="dxa"/>
            <w:tcBorders>
              <w:top w:val="nil"/>
              <w:bottom w:val="nil"/>
            </w:tcBorders>
          </w:tcPr>
          <w:p w:rsidR="00432444" w:rsidRPr="001C1E60" w:rsidRDefault="00432444" w:rsidP="001C1E60">
            <w:pPr>
              <w:spacing w:before="60" w:line="240" w:lineRule="exact"/>
              <w:jc w:val="right"/>
              <w:rPr>
                <w:bCs/>
                <w:sz w:val="24"/>
                <w:szCs w:val="24"/>
                <w:lang w:val="ru-RU"/>
              </w:rPr>
            </w:pPr>
          </w:p>
        </w:tc>
      </w:tr>
      <w:tr w:rsidR="00432444" w:rsidRPr="00EC77C4" w:rsidTr="00C051CB">
        <w:trPr>
          <w:cantSplit/>
          <w:jc w:val="center"/>
        </w:trPr>
        <w:tc>
          <w:tcPr>
            <w:tcW w:w="3268" w:type="dxa"/>
            <w:tcBorders>
              <w:top w:val="nil"/>
              <w:bottom w:val="nil"/>
            </w:tcBorders>
            <w:vAlign w:val="center"/>
          </w:tcPr>
          <w:p w:rsidR="00432444" w:rsidRPr="001C1E60" w:rsidRDefault="00432444" w:rsidP="003C3CFD">
            <w:pPr>
              <w:spacing w:before="60" w:line="240" w:lineRule="exact"/>
              <w:rPr>
                <w:sz w:val="24"/>
                <w:szCs w:val="24"/>
                <w:lang w:val="ru-RU"/>
              </w:rPr>
            </w:pPr>
            <w:r w:rsidRPr="001C1E60">
              <w:rPr>
                <w:sz w:val="24"/>
                <w:szCs w:val="24"/>
                <w:lang w:val="ru-RU"/>
              </w:rPr>
              <w:t xml:space="preserve">II принцип </w:t>
            </w:r>
            <w:r w:rsidRPr="001C1E60">
              <w:rPr>
                <w:b/>
                <w:sz w:val="24"/>
                <w:szCs w:val="24"/>
                <w:lang w:val="ru-RU"/>
              </w:rPr>
              <w:t>–</w:t>
            </w:r>
            <w:r w:rsidRPr="001C1E60">
              <w:rPr>
                <w:sz w:val="24"/>
                <w:szCs w:val="24"/>
                <w:lang w:val="ru-RU"/>
              </w:rPr>
              <w:t xml:space="preserve"> текущая ликвидность (ликвидные активы/всего актив</w:t>
            </w:r>
            <w:r w:rsidR="003C3CFD">
              <w:rPr>
                <w:sz w:val="24"/>
                <w:szCs w:val="24"/>
                <w:lang w:val="ru-RU"/>
              </w:rPr>
              <w:t>ов</w:t>
            </w:r>
            <w:r w:rsidRPr="001C1E60">
              <w:rPr>
                <w:sz w:val="24"/>
                <w:szCs w:val="24"/>
                <w:lang w:val="ru-RU"/>
              </w:rPr>
              <w:t xml:space="preserve">) </w:t>
            </w:r>
            <w:r w:rsidRPr="001C1E60">
              <w:rPr>
                <w:sz w:val="24"/>
                <w:szCs w:val="24"/>
                <w:lang w:val="ru-RU"/>
              </w:rPr>
              <w:br/>
              <w:t>(≥ 20</w:t>
            </w:r>
            <w:r w:rsidR="005A2F0E" w:rsidRPr="001C1E60">
              <w:rPr>
                <w:sz w:val="24"/>
                <w:szCs w:val="24"/>
                <w:lang w:val="ru-RU"/>
              </w:rPr>
              <w:t> %</w:t>
            </w:r>
            <w:r w:rsidRPr="001C1E60">
              <w:rPr>
                <w:sz w:val="24"/>
                <w:szCs w:val="24"/>
                <w:lang w:val="ru-RU"/>
              </w:rPr>
              <w:t>)</w:t>
            </w:r>
            <w:r w:rsidR="00BF7346">
              <w:rPr>
                <w:sz w:val="24"/>
                <w:szCs w:val="24"/>
                <w:lang w:val="ru-RU"/>
              </w:rPr>
              <w:t xml:space="preserve">, </w:t>
            </w:r>
            <w:r w:rsidR="00BF7346" w:rsidRPr="001C1E60">
              <w:rPr>
                <w:sz w:val="24"/>
                <w:szCs w:val="24"/>
                <w:lang w:val="ru-RU"/>
              </w:rPr>
              <w:t>%</w:t>
            </w:r>
          </w:p>
        </w:tc>
        <w:tc>
          <w:tcPr>
            <w:tcW w:w="1134" w:type="dxa"/>
            <w:tcBorders>
              <w:top w:val="nil"/>
              <w:bottom w:val="nil"/>
            </w:tcBorders>
          </w:tcPr>
          <w:p w:rsidR="00432444" w:rsidRPr="001C1E60" w:rsidRDefault="00432444" w:rsidP="001C1E60">
            <w:pPr>
              <w:spacing w:before="60" w:line="240" w:lineRule="exact"/>
              <w:jc w:val="right"/>
              <w:rPr>
                <w:sz w:val="24"/>
                <w:szCs w:val="24"/>
                <w:lang w:val="ru-RU"/>
              </w:rPr>
            </w:pPr>
            <w:r w:rsidRPr="001C1E60">
              <w:rPr>
                <w:sz w:val="24"/>
                <w:szCs w:val="24"/>
                <w:lang w:val="ru-RU"/>
              </w:rPr>
              <w:t>33,8</w:t>
            </w:r>
          </w:p>
        </w:tc>
        <w:tc>
          <w:tcPr>
            <w:tcW w:w="1005" w:type="dxa"/>
            <w:tcBorders>
              <w:top w:val="nil"/>
              <w:bottom w:val="nil"/>
            </w:tcBorders>
          </w:tcPr>
          <w:p w:rsidR="00432444" w:rsidRPr="001C1E60" w:rsidRDefault="00432444" w:rsidP="001C1E60">
            <w:pPr>
              <w:spacing w:before="60" w:line="240" w:lineRule="exact"/>
              <w:jc w:val="right"/>
              <w:rPr>
                <w:bCs/>
                <w:sz w:val="24"/>
                <w:szCs w:val="24"/>
                <w:lang w:val="ru-RU"/>
              </w:rPr>
            </w:pPr>
          </w:p>
        </w:tc>
        <w:tc>
          <w:tcPr>
            <w:tcW w:w="1121" w:type="dxa"/>
            <w:tcBorders>
              <w:top w:val="nil"/>
              <w:bottom w:val="nil"/>
            </w:tcBorders>
          </w:tcPr>
          <w:p w:rsidR="00432444" w:rsidRPr="001C1E60" w:rsidRDefault="00432444" w:rsidP="001C1E60">
            <w:pPr>
              <w:spacing w:before="60" w:line="240" w:lineRule="exact"/>
              <w:jc w:val="right"/>
              <w:rPr>
                <w:sz w:val="24"/>
                <w:szCs w:val="24"/>
                <w:lang w:val="ru-RU"/>
              </w:rPr>
            </w:pPr>
            <w:r w:rsidRPr="001C1E60">
              <w:rPr>
                <w:sz w:val="24"/>
                <w:szCs w:val="24"/>
                <w:lang w:val="ru-RU"/>
              </w:rPr>
              <w:t>33</w:t>
            </w:r>
          </w:p>
        </w:tc>
        <w:tc>
          <w:tcPr>
            <w:tcW w:w="1039" w:type="dxa"/>
            <w:tcBorders>
              <w:top w:val="nil"/>
              <w:bottom w:val="nil"/>
            </w:tcBorders>
          </w:tcPr>
          <w:p w:rsidR="00432444" w:rsidRPr="001C1E60" w:rsidRDefault="00432444" w:rsidP="001C1E60">
            <w:pPr>
              <w:spacing w:before="60" w:line="240" w:lineRule="exact"/>
              <w:jc w:val="right"/>
              <w:rPr>
                <w:bCs/>
                <w:sz w:val="24"/>
                <w:szCs w:val="24"/>
                <w:lang w:val="ru-RU"/>
              </w:rPr>
            </w:pPr>
          </w:p>
        </w:tc>
        <w:tc>
          <w:tcPr>
            <w:tcW w:w="1080" w:type="dxa"/>
            <w:tcBorders>
              <w:top w:val="nil"/>
              <w:bottom w:val="nil"/>
            </w:tcBorders>
          </w:tcPr>
          <w:p w:rsidR="00432444" w:rsidRPr="001C1E60" w:rsidRDefault="00432444" w:rsidP="001C1E60">
            <w:pPr>
              <w:spacing w:before="60" w:line="240" w:lineRule="exact"/>
              <w:jc w:val="right"/>
              <w:rPr>
                <w:sz w:val="24"/>
                <w:szCs w:val="24"/>
                <w:lang w:val="ru-RU"/>
              </w:rPr>
            </w:pPr>
            <w:r w:rsidRPr="001C1E60">
              <w:rPr>
                <w:sz w:val="24"/>
                <w:szCs w:val="24"/>
                <w:lang w:val="ru-RU"/>
              </w:rPr>
              <w:t>41,5</w:t>
            </w:r>
          </w:p>
        </w:tc>
        <w:tc>
          <w:tcPr>
            <w:tcW w:w="1005" w:type="dxa"/>
            <w:tcBorders>
              <w:top w:val="nil"/>
              <w:bottom w:val="nil"/>
            </w:tcBorders>
          </w:tcPr>
          <w:p w:rsidR="00432444" w:rsidRPr="001C1E60" w:rsidRDefault="00432444" w:rsidP="001C1E60">
            <w:pPr>
              <w:spacing w:before="60" w:line="240" w:lineRule="exact"/>
              <w:jc w:val="right"/>
              <w:rPr>
                <w:bCs/>
                <w:sz w:val="24"/>
                <w:szCs w:val="24"/>
                <w:lang w:val="ru-RU"/>
              </w:rPr>
            </w:pPr>
          </w:p>
        </w:tc>
      </w:tr>
      <w:tr w:rsidR="00432444" w:rsidRPr="00EC77C4" w:rsidTr="001C1E60">
        <w:trPr>
          <w:cantSplit/>
          <w:jc w:val="center"/>
        </w:trPr>
        <w:tc>
          <w:tcPr>
            <w:tcW w:w="3268" w:type="dxa"/>
            <w:tcBorders>
              <w:top w:val="nil"/>
              <w:bottom w:val="nil"/>
            </w:tcBorders>
            <w:vAlign w:val="center"/>
          </w:tcPr>
          <w:p w:rsidR="00432444" w:rsidRPr="001C1E60" w:rsidRDefault="00432444" w:rsidP="001C1E60">
            <w:pPr>
              <w:spacing w:before="60" w:line="240" w:lineRule="exact"/>
              <w:rPr>
                <w:sz w:val="24"/>
                <w:szCs w:val="24"/>
                <w:lang w:val="ru-RU"/>
              </w:rPr>
            </w:pPr>
            <w:r w:rsidRPr="001C1E60">
              <w:rPr>
                <w:sz w:val="24"/>
                <w:szCs w:val="24"/>
                <w:lang w:val="ru-RU"/>
              </w:rPr>
              <w:t>Остаток депозитов физических и юридических лиц</w:t>
            </w:r>
            <w:r w:rsidR="000D33FC" w:rsidRPr="001C1E60">
              <w:rPr>
                <w:sz w:val="24"/>
                <w:szCs w:val="24"/>
                <w:vertAlign w:val="superscript"/>
                <w:lang w:val="ru-RU"/>
              </w:rPr>
              <w:t>3</w:t>
            </w:r>
            <w:r w:rsidRPr="001C1E60">
              <w:rPr>
                <w:sz w:val="24"/>
                <w:szCs w:val="24"/>
                <w:lang w:val="ru-RU"/>
              </w:rPr>
              <w:t xml:space="preserve"> (основная сумма) </w:t>
            </w:r>
          </w:p>
        </w:tc>
        <w:tc>
          <w:tcPr>
            <w:tcW w:w="1134" w:type="dxa"/>
            <w:tcBorders>
              <w:top w:val="nil"/>
              <w:bottom w:val="nil"/>
            </w:tcBorders>
          </w:tcPr>
          <w:p w:rsidR="00432444" w:rsidRPr="001C1E60" w:rsidRDefault="00432444" w:rsidP="001C1E60">
            <w:pPr>
              <w:spacing w:before="60" w:line="240" w:lineRule="exact"/>
              <w:jc w:val="right"/>
              <w:rPr>
                <w:sz w:val="24"/>
                <w:szCs w:val="24"/>
                <w:lang w:val="ru-RU"/>
              </w:rPr>
            </w:pPr>
            <w:r w:rsidRPr="001C1E60">
              <w:rPr>
                <w:sz w:val="24"/>
                <w:szCs w:val="24"/>
                <w:lang w:val="ru-RU"/>
              </w:rPr>
              <w:t>47 667,4</w:t>
            </w:r>
          </w:p>
        </w:tc>
        <w:tc>
          <w:tcPr>
            <w:tcW w:w="1005" w:type="dxa"/>
            <w:tcBorders>
              <w:top w:val="nil"/>
              <w:bottom w:val="nil"/>
            </w:tcBorders>
          </w:tcPr>
          <w:p w:rsidR="00432444" w:rsidRPr="001C1E60" w:rsidRDefault="00432444" w:rsidP="001C1E60">
            <w:pPr>
              <w:spacing w:before="60" w:line="240" w:lineRule="exact"/>
              <w:jc w:val="right"/>
              <w:rPr>
                <w:bCs/>
                <w:sz w:val="24"/>
                <w:szCs w:val="24"/>
                <w:lang w:val="ru-RU"/>
              </w:rPr>
            </w:pPr>
            <w:r w:rsidRPr="001C1E60">
              <w:rPr>
                <w:bCs/>
                <w:sz w:val="24"/>
                <w:szCs w:val="24"/>
                <w:lang w:val="ru-RU"/>
              </w:rPr>
              <w:t>3 650,7</w:t>
            </w:r>
          </w:p>
        </w:tc>
        <w:tc>
          <w:tcPr>
            <w:tcW w:w="1121" w:type="dxa"/>
            <w:tcBorders>
              <w:top w:val="nil"/>
              <w:bottom w:val="nil"/>
            </w:tcBorders>
          </w:tcPr>
          <w:p w:rsidR="00432444" w:rsidRPr="001C1E60" w:rsidRDefault="00432444" w:rsidP="001C1E60">
            <w:pPr>
              <w:spacing w:before="60" w:line="240" w:lineRule="exact"/>
              <w:jc w:val="right"/>
              <w:rPr>
                <w:sz w:val="24"/>
                <w:szCs w:val="24"/>
                <w:lang w:val="ru-RU"/>
              </w:rPr>
            </w:pPr>
            <w:r w:rsidRPr="001C1E60">
              <w:rPr>
                <w:sz w:val="24"/>
                <w:szCs w:val="24"/>
                <w:lang w:val="ru-RU"/>
              </w:rPr>
              <w:t>41 598,1</w:t>
            </w:r>
          </w:p>
        </w:tc>
        <w:tc>
          <w:tcPr>
            <w:tcW w:w="1039" w:type="dxa"/>
            <w:tcBorders>
              <w:top w:val="nil"/>
              <w:bottom w:val="nil"/>
            </w:tcBorders>
          </w:tcPr>
          <w:p w:rsidR="00432444" w:rsidRPr="001C1E60" w:rsidRDefault="00432444" w:rsidP="001C1E60">
            <w:pPr>
              <w:spacing w:before="60" w:line="240" w:lineRule="exact"/>
              <w:jc w:val="right"/>
              <w:rPr>
                <w:bCs/>
                <w:sz w:val="24"/>
                <w:szCs w:val="24"/>
                <w:lang w:val="ru-RU"/>
              </w:rPr>
            </w:pPr>
            <w:r w:rsidRPr="001C1E60">
              <w:rPr>
                <w:bCs/>
                <w:sz w:val="24"/>
                <w:szCs w:val="24"/>
                <w:lang w:val="ru-RU"/>
              </w:rPr>
              <w:t>2</w:t>
            </w:r>
            <w:r w:rsidR="00FF565B" w:rsidRPr="001C1E60">
              <w:rPr>
                <w:bCs/>
                <w:sz w:val="24"/>
                <w:szCs w:val="24"/>
                <w:lang w:val="ru-RU"/>
              </w:rPr>
              <w:t> </w:t>
            </w:r>
            <w:r w:rsidRPr="001C1E60">
              <w:rPr>
                <w:bCs/>
                <w:sz w:val="24"/>
                <w:szCs w:val="24"/>
                <w:lang w:val="ru-RU"/>
              </w:rPr>
              <w:t>664</w:t>
            </w:r>
            <w:r w:rsidR="00FF565B" w:rsidRPr="001C1E60">
              <w:rPr>
                <w:bCs/>
                <w:sz w:val="24"/>
                <w:szCs w:val="24"/>
                <w:lang w:val="ru-RU"/>
              </w:rPr>
              <w:t xml:space="preserve"> </w:t>
            </w:r>
          </w:p>
        </w:tc>
        <w:tc>
          <w:tcPr>
            <w:tcW w:w="1080" w:type="dxa"/>
            <w:tcBorders>
              <w:top w:val="nil"/>
              <w:bottom w:val="nil"/>
            </w:tcBorders>
          </w:tcPr>
          <w:p w:rsidR="00432444" w:rsidRPr="001C1E60" w:rsidRDefault="00432444" w:rsidP="001C1E60">
            <w:pPr>
              <w:spacing w:before="60" w:line="240" w:lineRule="exact"/>
              <w:jc w:val="right"/>
              <w:rPr>
                <w:sz w:val="24"/>
                <w:szCs w:val="24"/>
                <w:lang w:val="ru-RU"/>
              </w:rPr>
            </w:pPr>
            <w:r w:rsidRPr="001C1E60">
              <w:rPr>
                <w:sz w:val="24"/>
                <w:szCs w:val="24"/>
                <w:lang w:val="ru-RU"/>
              </w:rPr>
              <w:t>50 038,6</w:t>
            </w:r>
          </w:p>
        </w:tc>
        <w:tc>
          <w:tcPr>
            <w:tcW w:w="1005" w:type="dxa"/>
            <w:tcBorders>
              <w:top w:val="nil"/>
              <w:bottom w:val="nil"/>
            </w:tcBorders>
          </w:tcPr>
          <w:p w:rsidR="00432444" w:rsidRPr="001C1E60" w:rsidRDefault="00432444" w:rsidP="001C1E60">
            <w:pPr>
              <w:spacing w:before="60" w:line="240" w:lineRule="exact"/>
              <w:jc w:val="right"/>
              <w:rPr>
                <w:bCs/>
                <w:sz w:val="24"/>
                <w:szCs w:val="24"/>
                <w:lang w:val="ru-RU"/>
              </w:rPr>
            </w:pPr>
            <w:r w:rsidRPr="001C1E60">
              <w:rPr>
                <w:bCs/>
                <w:sz w:val="24"/>
                <w:szCs w:val="24"/>
                <w:lang w:val="ru-RU"/>
              </w:rPr>
              <w:t>2 545,4</w:t>
            </w:r>
          </w:p>
        </w:tc>
      </w:tr>
      <w:tr w:rsidR="00432444" w:rsidRPr="00EC77C4" w:rsidTr="001C1E60">
        <w:trPr>
          <w:cantSplit/>
          <w:jc w:val="center"/>
        </w:trPr>
        <w:tc>
          <w:tcPr>
            <w:tcW w:w="3268" w:type="dxa"/>
            <w:tcBorders>
              <w:top w:val="nil"/>
              <w:bottom w:val="nil"/>
            </w:tcBorders>
            <w:vAlign w:val="center"/>
          </w:tcPr>
          <w:p w:rsidR="00432444" w:rsidRPr="001C1E60" w:rsidRDefault="00432444" w:rsidP="003C3CFD">
            <w:pPr>
              <w:spacing w:before="60" w:line="240" w:lineRule="exact"/>
              <w:rPr>
                <w:sz w:val="24"/>
                <w:szCs w:val="24"/>
                <w:lang w:val="ru-RU"/>
              </w:rPr>
            </w:pPr>
            <w:r w:rsidRPr="001C1E60">
              <w:rPr>
                <w:sz w:val="24"/>
                <w:szCs w:val="24"/>
                <w:lang w:val="ru-RU"/>
              </w:rPr>
              <w:t>Остаток депозитов физических и юридических лиц</w:t>
            </w:r>
            <w:r w:rsidRPr="001C1E60">
              <w:rPr>
                <w:sz w:val="24"/>
                <w:szCs w:val="24"/>
                <w:vertAlign w:val="superscript"/>
                <w:lang w:val="ru-RU"/>
              </w:rPr>
              <w:t>3</w:t>
            </w:r>
            <w:r w:rsidRPr="001C1E60">
              <w:rPr>
                <w:sz w:val="24"/>
                <w:szCs w:val="24"/>
                <w:lang w:val="ru-RU"/>
              </w:rPr>
              <w:t xml:space="preserve"> (основная сумма)/всего актив</w:t>
            </w:r>
            <w:r w:rsidR="003C3CFD">
              <w:rPr>
                <w:sz w:val="24"/>
                <w:szCs w:val="24"/>
                <w:lang w:val="ru-RU"/>
              </w:rPr>
              <w:t>ов</w:t>
            </w:r>
            <w:r w:rsidR="00BF7346">
              <w:rPr>
                <w:sz w:val="24"/>
                <w:szCs w:val="24"/>
                <w:lang w:val="ru-RU"/>
              </w:rPr>
              <w:t xml:space="preserve">, </w:t>
            </w:r>
            <w:r w:rsidR="00BF7346" w:rsidRPr="001C1E60">
              <w:rPr>
                <w:sz w:val="24"/>
                <w:szCs w:val="24"/>
                <w:lang w:val="ru-RU"/>
              </w:rPr>
              <w:t>%</w:t>
            </w:r>
          </w:p>
        </w:tc>
        <w:tc>
          <w:tcPr>
            <w:tcW w:w="1134" w:type="dxa"/>
            <w:tcBorders>
              <w:top w:val="nil"/>
              <w:bottom w:val="nil"/>
            </w:tcBorders>
          </w:tcPr>
          <w:p w:rsidR="00432444" w:rsidRPr="001C1E60" w:rsidRDefault="00432444" w:rsidP="001C1E60">
            <w:pPr>
              <w:spacing w:before="60" w:line="240" w:lineRule="exact"/>
              <w:jc w:val="right"/>
              <w:rPr>
                <w:sz w:val="24"/>
                <w:szCs w:val="24"/>
                <w:lang w:val="ru-RU"/>
              </w:rPr>
            </w:pPr>
            <w:r w:rsidRPr="001C1E60">
              <w:rPr>
                <w:sz w:val="24"/>
                <w:szCs w:val="24"/>
                <w:lang w:val="ru-RU"/>
              </w:rPr>
              <w:t>62,6</w:t>
            </w:r>
          </w:p>
        </w:tc>
        <w:tc>
          <w:tcPr>
            <w:tcW w:w="1005" w:type="dxa"/>
            <w:tcBorders>
              <w:top w:val="nil"/>
              <w:bottom w:val="nil"/>
            </w:tcBorders>
          </w:tcPr>
          <w:p w:rsidR="00432444" w:rsidRPr="001C1E60" w:rsidRDefault="00432444" w:rsidP="001C1E60">
            <w:pPr>
              <w:spacing w:before="60" w:line="240" w:lineRule="exact"/>
              <w:jc w:val="right"/>
              <w:rPr>
                <w:bCs/>
                <w:sz w:val="24"/>
                <w:szCs w:val="24"/>
                <w:lang w:val="ru-RU"/>
              </w:rPr>
            </w:pPr>
          </w:p>
        </w:tc>
        <w:tc>
          <w:tcPr>
            <w:tcW w:w="1121" w:type="dxa"/>
            <w:tcBorders>
              <w:top w:val="nil"/>
              <w:bottom w:val="nil"/>
            </w:tcBorders>
          </w:tcPr>
          <w:p w:rsidR="00432444" w:rsidRPr="001C1E60" w:rsidRDefault="00432444" w:rsidP="001C1E60">
            <w:pPr>
              <w:spacing w:before="60" w:line="240" w:lineRule="exact"/>
              <w:jc w:val="right"/>
              <w:rPr>
                <w:sz w:val="24"/>
                <w:szCs w:val="24"/>
                <w:lang w:val="ru-RU"/>
              </w:rPr>
            </w:pPr>
            <w:r w:rsidRPr="001C1E60">
              <w:rPr>
                <w:sz w:val="24"/>
                <w:szCs w:val="24"/>
                <w:lang w:val="ru-RU"/>
              </w:rPr>
              <w:t>69,4</w:t>
            </w:r>
          </w:p>
        </w:tc>
        <w:tc>
          <w:tcPr>
            <w:tcW w:w="1039" w:type="dxa"/>
            <w:tcBorders>
              <w:top w:val="nil"/>
              <w:bottom w:val="nil"/>
            </w:tcBorders>
          </w:tcPr>
          <w:p w:rsidR="00432444" w:rsidRPr="001C1E60" w:rsidRDefault="00432444" w:rsidP="001C1E60">
            <w:pPr>
              <w:spacing w:before="60" w:line="240" w:lineRule="exact"/>
              <w:jc w:val="right"/>
              <w:rPr>
                <w:bCs/>
                <w:sz w:val="24"/>
                <w:szCs w:val="24"/>
                <w:lang w:val="ru-RU"/>
              </w:rPr>
            </w:pPr>
          </w:p>
        </w:tc>
        <w:tc>
          <w:tcPr>
            <w:tcW w:w="1080" w:type="dxa"/>
            <w:tcBorders>
              <w:top w:val="nil"/>
              <w:bottom w:val="nil"/>
            </w:tcBorders>
          </w:tcPr>
          <w:p w:rsidR="00432444" w:rsidRPr="001C1E60" w:rsidRDefault="00432444" w:rsidP="001C1E60">
            <w:pPr>
              <w:spacing w:before="60" w:line="240" w:lineRule="exact"/>
              <w:jc w:val="right"/>
              <w:rPr>
                <w:sz w:val="24"/>
                <w:szCs w:val="24"/>
                <w:lang w:val="ru-RU"/>
              </w:rPr>
            </w:pPr>
            <w:r w:rsidRPr="001C1E60">
              <w:rPr>
                <w:sz w:val="24"/>
                <w:szCs w:val="24"/>
                <w:lang w:val="ru-RU"/>
              </w:rPr>
              <w:t>72,4</w:t>
            </w:r>
          </w:p>
        </w:tc>
        <w:tc>
          <w:tcPr>
            <w:tcW w:w="1005" w:type="dxa"/>
            <w:tcBorders>
              <w:top w:val="nil"/>
              <w:bottom w:val="nil"/>
            </w:tcBorders>
          </w:tcPr>
          <w:p w:rsidR="00432444" w:rsidRPr="001C1E60" w:rsidRDefault="00432444" w:rsidP="001C1E60">
            <w:pPr>
              <w:spacing w:before="60" w:line="240" w:lineRule="exact"/>
              <w:jc w:val="right"/>
              <w:rPr>
                <w:bCs/>
                <w:sz w:val="24"/>
                <w:szCs w:val="24"/>
                <w:lang w:val="ru-RU"/>
              </w:rPr>
            </w:pPr>
          </w:p>
        </w:tc>
      </w:tr>
      <w:tr w:rsidR="00432444" w:rsidRPr="00EC77C4" w:rsidTr="00EE37B4">
        <w:trPr>
          <w:cantSplit/>
          <w:jc w:val="center"/>
        </w:trPr>
        <w:tc>
          <w:tcPr>
            <w:tcW w:w="3268" w:type="dxa"/>
            <w:tcBorders>
              <w:top w:val="nil"/>
              <w:bottom w:val="nil"/>
            </w:tcBorders>
            <w:vAlign w:val="center"/>
          </w:tcPr>
          <w:p w:rsidR="00432444" w:rsidRPr="001C1E60" w:rsidRDefault="00432444" w:rsidP="001C1E60">
            <w:pPr>
              <w:spacing w:before="60" w:line="240" w:lineRule="exact"/>
              <w:rPr>
                <w:sz w:val="24"/>
                <w:szCs w:val="24"/>
                <w:lang w:val="ru-RU"/>
              </w:rPr>
            </w:pPr>
            <w:r w:rsidRPr="001C1E60">
              <w:rPr>
                <w:sz w:val="24"/>
                <w:szCs w:val="24"/>
                <w:lang w:val="ru-RU"/>
              </w:rPr>
              <w:t>Остаток депозитов физических лиц (основная сумма)</w:t>
            </w:r>
          </w:p>
        </w:tc>
        <w:tc>
          <w:tcPr>
            <w:tcW w:w="1134" w:type="dxa"/>
            <w:tcBorders>
              <w:top w:val="nil"/>
              <w:bottom w:val="nil"/>
            </w:tcBorders>
          </w:tcPr>
          <w:p w:rsidR="00432444" w:rsidRPr="001C1E60" w:rsidRDefault="00432444" w:rsidP="001C1E60">
            <w:pPr>
              <w:spacing w:before="60" w:line="240" w:lineRule="exact"/>
              <w:jc w:val="right"/>
              <w:rPr>
                <w:sz w:val="24"/>
                <w:szCs w:val="24"/>
                <w:lang w:val="ru-RU"/>
              </w:rPr>
            </w:pPr>
            <w:r w:rsidRPr="001C1E60">
              <w:rPr>
                <w:sz w:val="24"/>
                <w:szCs w:val="24"/>
                <w:lang w:val="ru-RU"/>
              </w:rPr>
              <w:t>31 349,3</w:t>
            </w:r>
          </w:p>
        </w:tc>
        <w:tc>
          <w:tcPr>
            <w:tcW w:w="1005" w:type="dxa"/>
            <w:tcBorders>
              <w:top w:val="nil"/>
              <w:bottom w:val="nil"/>
            </w:tcBorders>
          </w:tcPr>
          <w:p w:rsidR="00432444" w:rsidRPr="001C1E60" w:rsidRDefault="00432444" w:rsidP="001C1E60">
            <w:pPr>
              <w:spacing w:before="60" w:line="240" w:lineRule="exact"/>
              <w:jc w:val="right"/>
              <w:rPr>
                <w:bCs/>
                <w:sz w:val="24"/>
                <w:szCs w:val="24"/>
                <w:lang w:val="ru-RU"/>
              </w:rPr>
            </w:pPr>
            <w:r w:rsidRPr="001C1E60">
              <w:rPr>
                <w:bCs/>
                <w:sz w:val="24"/>
                <w:szCs w:val="24"/>
                <w:lang w:val="ru-RU"/>
              </w:rPr>
              <w:t>2</w:t>
            </w:r>
            <w:r w:rsidR="00FF565B" w:rsidRPr="001C1E60">
              <w:rPr>
                <w:bCs/>
                <w:sz w:val="24"/>
                <w:szCs w:val="24"/>
                <w:lang w:val="ru-RU"/>
              </w:rPr>
              <w:t> </w:t>
            </w:r>
            <w:r w:rsidRPr="001C1E60">
              <w:rPr>
                <w:bCs/>
                <w:sz w:val="24"/>
                <w:szCs w:val="24"/>
                <w:lang w:val="ru-RU"/>
              </w:rPr>
              <w:t>401</w:t>
            </w:r>
            <w:r w:rsidR="00FF565B" w:rsidRPr="001C1E60">
              <w:rPr>
                <w:bCs/>
                <w:sz w:val="24"/>
                <w:szCs w:val="24"/>
                <w:lang w:val="ru-RU"/>
              </w:rPr>
              <w:t xml:space="preserve"> </w:t>
            </w:r>
          </w:p>
        </w:tc>
        <w:tc>
          <w:tcPr>
            <w:tcW w:w="1121" w:type="dxa"/>
            <w:tcBorders>
              <w:top w:val="nil"/>
              <w:bottom w:val="nil"/>
            </w:tcBorders>
          </w:tcPr>
          <w:p w:rsidR="00432444" w:rsidRPr="001C1E60" w:rsidRDefault="00432444" w:rsidP="001C1E60">
            <w:pPr>
              <w:spacing w:before="60" w:line="240" w:lineRule="exact"/>
              <w:jc w:val="right"/>
              <w:rPr>
                <w:sz w:val="24"/>
                <w:szCs w:val="24"/>
                <w:lang w:val="ru-RU"/>
              </w:rPr>
            </w:pPr>
            <w:r w:rsidRPr="001C1E60">
              <w:rPr>
                <w:sz w:val="24"/>
                <w:szCs w:val="24"/>
                <w:lang w:val="ru-RU"/>
              </w:rPr>
              <w:t>28 485,2</w:t>
            </w:r>
          </w:p>
        </w:tc>
        <w:tc>
          <w:tcPr>
            <w:tcW w:w="1039" w:type="dxa"/>
            <w:tcBorders>
              <w:top w:val="nil"/>
              <w:bottom w:val="nil"/>
            </w:tcBorders>
          </w:tcPr>
          <w:p w:rsidR="00432444" w:rsidRPr="001C1E60" w:rsidRDefault="00432444" w:rsidP="001C1E60">
            <w:pPr>
              <w:spacing w:before="60" w:line="240" w:lineRule="exact"/>
              <w:jc w:val="right"/>
              <w:rPr>
                <w:bCs/>
                <w:sz w:val="24"/>
                <w:szCs w:val="24"/>
                <w:lang w:val="ru-RU"/>
              </w:rPr>
            </w:pPr>
            <w:r w:rsidRPr="001C1E60">
              <w:rPr>
                <w:bCs/>
                <w:sz w:val="24"/>
                <w:szCs w:val="24"/>
                <w:lang w:val="ru-RU"/>
              </w:rPr>
              <w:t>1 824,2</w:t>
            </w:r>
          </w:p>
        </w:tc>
        <w:tc>
          <w:tcPr>
            <w:tcW w:w="1080" w:type="dxa"/>
            <w:tcBorders>
              <w:top w:val="nil"/>
              <w:bottom w:val="nil"/>
            </w:tcBorders>
          </w:tcPr>
          <w:p w:rsidR="00432444" w:rsidRPr="001C1E60" w:rsidRDefault="00432444" w:rsidP="001C1E60">
            <w:pPr>
              <w:spacing w:before="60" w:line="240" w:lineRule="exact"/>
              <w:jc w:val="right"/>
              <w:rPr>
                <w:sz w:val="24"/>
                <w:szCs w:val="24"/>
                <w:lang w:val="ru-RU"/>
              </w:rPr>
            </w:pPr>
            <w:r w:rsidRPr="001C1E60">
              <w:rPr>
                <w:sz w:val="24"/>
                <w:szCs w:val="24"/>
                <w:lang w:val="ru-RU"/>
              </w:rPr>
              <w:t>35 017,5</w:t>
            </w:r>
          </w:p>
        </w:tc>
        <w:tc>
          <w:tcPr>
            <w:tcW w:w="1005" w:type="dxa"/>
            <w:tcBorders>
              <w:top w:val="nil"/>
              <w:bottom w:val="nil"/>
            </w:tcBorders>
          </w:tcPr>
          <w:p w:rsidR="00432444" w:rsidRPr="001C1E60" w:rsidRDefault="00432444" w:rsidP="001C1E60">
            <w:pPr>
              <w:spacing w:before="60" w:line="240" w:lineRule="exact"/>
              <w:jc w:val="right"/>
              <w:rPr>
                <w:bCs/>
                <w:sz w:val="24"/>
                <w:szCs w:val="24"/>
                <w:lang w:val="ru-RU"/>
              </w:rPr>
            </w:pPr>
            <w:r w:rsidRPr="001C1E60">
              <w:rPr>
                <w:bCs/>
                <w:sz w:val="24"/>
                <w:szCs w:val="24"/>
                <w:lang w:val="ru-RU"/>
              </w:rPr>
              <w:t>1 781,3</w:t>
            </w:r>
          </w:p>
        </w:tc>
      </w:tr>
      <w:tr w:rsidR="00432444" w:rsidRPr="00EC77C4" w:rsidTr="00EE37B4">
        <w:trPr>
          <w:cantSplit/>
          <w:jc w:val="center"/>
        </w:trPr>
        <w:tc>
          <w:tcPr>
            <w:tcW w:w="3268" w:type="dxa"/>
            <w:tcBorders>
              <w:top w:val="nil"/>
              <w:bottom w:val="single" w:sz="4" w:space="0" w:color="auto"/>
            </w:tcBorders>
            <w:vAlign w:val="center"/>
          </w:tcPr>
          <w:p w:rsidR="00432444" w:rsidRPr="001C1E60" w:rsidRDefault="00432444" w:rsidP="003C3CFD">
            <w:pPr>
              <w:spacing w:before="60" w:line="240" w:lineRule="exact"/>
              <w:rPr>
                <w:sz w:val="24"/>
                <w:szCs w:val="24"/>
                <w:lang w:val="ru-RU"/>
              </w:rPr>
            </w:pPr>
            <w:r w:rsidRPr="001C1E60">
              <w:rPr>
                <w:sz w:val="24"/>
                <w:szCs w:val="24"/>
                <w:lang w:val="ru-RU"/>
              </w:rPr>
              <w:t>Остаток депозитов физических лиц (основная сумма)/</w:t>
            </w:r>
            <w:r w:rsidR="003C3CFD">
              <w:rPr>
                <w:sz w:val="24"/>
                <w:szCs w:val="24"/>
                <w:lang w:val="ru-RU"/>
              </w:rPr>
              <w:t>О</w:t>
            </w:r>
            <w:r w:rsidRPr="001C1E60">
              <w:rPr>
                <w:sz w:val="24"/>
                <w:szCs w:val="24"/>
                <w:lang w:val="ru-RU"/>
              </w:rPr>
              <w:t>статок депозитов (основная сумма)</w:t>
            </w:r>
            <w:r w:rsidR="00BF7346">
              <w:rPr>
                <w:sz w:val="24"/>
                <w:szCs w:val="24"/>
                <w:lang w:val="ru-RU"/>
              </w:rPr>
              <w:t xml:space="preserve">, </w:t>
            </w:r>
            <w:r w:rsidR="00BF7346" w:rsidRPr="001C1E60">
              <w:rPr>
                <w:sz w:val="24"/>
                <w:szCs w:val="24"/>
                <w:lang w:val="ru-RU"/>
              </w:rPr>
              <w:t>%</w:t>
            </w:r>
          </w:p>
        </w:tc>
        <w:tc>
          <w:tcPr>
            <w:tcW w:w="1134" w:type="dxa"/>
            <w:tcBorders>
              <w:top w:val="nil"/>
              <w:bottom w:val="single" w:sz="4" w:space="0" w:color="auto"/>
            </w:tcBorders>
          </w:tcPr>
          <w:p w:rsidR="00432444" w:rsidRPr="001C1E60" w:rsidRDefault="00432444" w:rsidP="001C1E60">
            <w:pPr>
              <w:spacing w:before="60" w:line="240" w:lineRule="exact"/>
              <w:jc w:val="right"/>
              <w:rPr>
                <w:sz w:val="24"/>
                <w:szCs w:val="24"/>
                <w:lang w:val="ru-RU"/>
              </w:rPr>
            </w:pPr>
            <w:r w:rsidRPr="001C1E60">
              <w:rPr>
                <w:sz w:val="24"/>
                <w:szCs w:val="24"/>
                <w:lang w:val="ru-RU"/>
              </w:rPr>
              <w:t>65,8</w:t>
            </w:r>
          </w:p>
        </w:tc>
        <w:tc>
          <w:tcPr>
            <w:tcW w:w="1005" w:type="dxa"/>
            <w:tcBorders>
              <w:top w:val="nil"/>
              <w:bottom w:val="single" w:sz="4" w:space="0" w:color="auto"/>
            </w:tcBorders>
          </w:tcPr>
          <w:p w:rsidR="00432444" w:rsidRPr="001C1E60" w:rsidRDefault="00432444" w:rsidP="001C1E60">
            <w:pPr>
              <w:spacing w:before="60" w:line="240" w:lineRule="exact"/>
              <w:jc w:val="right"/>
              <w:rPr>
                <w:bCs/>
                <w:sz w:val="24"/>
                <w:szCs w:val="24"/>
                <w:lang w:val="ru-RU"/>
              </w:rPr>
            </w:pPr>
          </w:p>
        </w:tc>
        <w:tc>
          <w:tcPr>
            <w:tcW w:w="1121" w:type="dxa"/>
            <w:tcBorders>
              <w:top w:val="nil"/>
              <w:bottom w:val="single" w:sz="4" w:space="0" w:color="auto"/>
            </w:tcBorders>
          </w:tcPr>
          <w:p w:rsidR="00432444" w:rsidRPr="001C1E60" w:rsidRDefault="00432444" w:rsidP="001C1E60">
            <w:pPr>
              <w:spacing w:before="60" w:line="240" w:lineRule="exact"/>
              <w:jc w:val="right"/>
              <w:rPr>
                <w:sz w:val="24"/>
                <w:szCs w:val="24"/>
                <w:lang w:val="ru-RU"/>
              </w:rPr>
            </w:pPr>
            <w:r w:rsidRPr="001C1E60">
              <w:rPr>
                <w:sz w:val="24"/>
                <w:szCs w:val="24"/>
                <w:lang w:val="ru-RU"/>
              </w:rPr>
              <w:t>68,1</w:t>
            </w:r>
          </w:p>
        </w:tc>
        <w:tc>
          <w:tcPr>
            <w:tcW w:w="1039" w:type="dxa"/>
            <w:tcBorders>
              <w:top w:val="nil"/>
              <w:bottom w:val="single" w:sz="4" w:space="0" w:color="auto"/>
            </w:tcBorders>
          </w:tcPr>
          <w:p w:rsidR="00432444" w:rsidRPr="001C1E60" w:rsidRDefault="00432444" w:rsidP="001C1E60">
            <w:pPr>
              <w:spacing w:before="60" w:line="240" w:lineRule="exact"/>
              <w:jc w:val="right"/>
              <w:rPr>
                <w:bCs/>
                <w:sz w:val="24"/>
                <w:szCs w:val="24"/>
                <w:lang w:val="ru-RU"/>
              </w:rPr>
            </w:pPr>
          </w:p>
        </w:tc>
        <w:tc>
          <w:tcPr>
            <w:tcW w:w="1080" w:type="dxa"/>
            <w:tcBorders>
              <w:top w:val="nil"/>
              <w:bottom w:val="single" w:sz="4" w:space="0" w:color="auto"/>
            </w:tcBorders>
          </w:tcPr>
          <w:p w:rsidR="00432444" w:rsidRPr="001C1E60" w:rsidRDefault="00432444" w:rsidP="001C1E60">
            <w:pPr>
              <w:spacing w:before="60" w:line="240" w:lineRule="exact"/>
              <w:jc w:val="right"/>
              <w:rPr>
                <w:sz w:val="24"/>
                <w:szCs w:val="24"/>
                <w:lang w:val="ru-RU"/>
              </w:rPr>
            </w:pPr>
            <w:r w:rsidRPr="001C1E60">
              <w:rPr>
                <w:sz w:val="24"/>
                <w:szCs w:val="24"/>
                <w:lang w:val="ru-RU"/>
              </w:rPr>
              <w:t>69,8</w:t>
            </w:r>
          </w:p>
        </w:tc>
        <w:tc>
          <w:tcPr>
            <w:tcW w:w="1005" w:type="dxa"/>
            <w:tcBorders>
              <w:top w:val="nil"/>
              <w:bottom w:val="single" w:sz="4" w:space="0" w:color="auto"/>
            </w:tcBorders>
          </w:tcPr>
          <w:p w:rsidR="00432444" w:rsidRPr="001C1E60" w:rsidRDefault="00432444" w:rsidP="001C1E60">
            <w:pPr>
              <w:spacing w:before="60" w:line="240" w:lineRule="exact"/>
              <w:jc w:val="right"/>
              <w:rPr>
                <w:bCs/>
                <w:sz w:val="24"/>
                <w:szCs w:val="24"/>
                <w:lang w:val="ru-RU"/>
              </w:rPr>
            </w:pPr>
          </w:p>
        </w:tc>
      </w:tr>
      <w:tr w:rsidR="00432444" w:rsidRPr="00EC77C4" w:rsidTr="00EE37B4">
        <w:trPr>
          <w:cantSplit/>
          <w:jc w:val="center"/>
        </w:trPr>
        <w:tc>
          <w:tcPr>
            <w:tcW w:w="3268" w:type="dxa"/>
            <w:tcBorders>
              <w:top w:val="single" w:sz="4" w:space="0" w:color="auto"/>
              <w:bottom w:val="nil"/>
            </w:tcBorders>
            <w:vAlign w:val="center"/>
          </w:tcPr>
          <w:p w:rsidR="00432444" w:rsidRPr="001C1E60" w:rsidRDefault="00432444" w:rsidP="003C3CFD">
            <w:pPr>
              <w:spacing w:before="60" w:line="240" w:lineRule="exact"/>
              <w:rPr>
                <w:sz w:val="24"/>
                <w:szCs w:val="24"/>
                <w:lang w:val="ru-RU"/>
              </w:rPr>
            </w:pPr>
            <w:r w:rsidRPr="001C1E60">
              <w:rPr>
                <w:sz w:val="24"/>
                <w:szCs w:val="24"/>
                <w:lang w:val="ru-RU"/>
              </w:rPr>
              <w:lastRenderedPageBreak/>
              <w:t>Остаток депозитов юридических лиц</w:t>
            </w:r>
            <w:r w:rsidR="000D33FC" w:rsidRPr="001C1E60">
              <w:rPr>
                <w:sz w:val="24"/>
                <w:szCs w:val="24"/>
                <w:vertAlign w:val="superscript"/>
                <w:lang w:val="ru-RU"/>
              </w:rPr>
              <w:t>3</w:t>
            </w:r>
            <w:r w:rsidRPr="001C1E60">
              <w:rPr>
                <w:sz w:val="24"/>
                <w:szCs w:val="24"/>
                <w:vertAlign w:val="superscript"/>
                <w:lang w:val="ru-RU"/>
              </w:rPr>
              <w:t xml:space="preserve"> </w:t>
            </w:r>
            <w:r w:rsidRPr="001C1E60">
              <w:rPr>
                <w:sz w:val="24"/>
                <w:szCs w:val="24"/>
                <w:lang w:val="ru-RU"/>
              </w:rPr>
              <w:t>(основная сумма)/</w:t>
            </w:r>
            <w:r w:rsidR="003C3CFD">
              <w:rPr>
                <w:sz w:val="24"/>
                <w:szCs w:val="24"/>
                <w:lang w:val="ru-RU"/>
              </w:rPr>
              <w:t>О</w:t>
            </w:r>
            <w:r w:rsidRPr="001C1E60">
              <w:rPr>
                <w:sz w:val="24"/>
                <w:szCs w:val="24"/>
                <w:lang w:val="ru-RU"/>
              </w:rPr>
              <w:t>статок депозитов (основная сумма)</w:t>
            </w:r>
            <w:r w:rsidR="00BF7346">
              <w:rPr>
                <w:sz w:val="24"/>
                <w:szCs w:val="24"/>
                <w:lang w:val="ru-RU"/>
              </w:rPr>
              <w:t xml:space="preserve">, </w:t>
            </w:r>
            <w:r w:rsidR="00BF7346" w:rsidRPr="001C1E60">
              <w:rPr>
                <w:sz w:val="24"/>
                <w:szCs w:val="24"/>
                <w:lang w:val="ru-RU"/>
              </w:rPr>
              <w:t>%</w:t>
            </w:r>
          </w:p>
        </w:tc>
        <w:tc>
          <w:tcPr>
            <w:tcW w:w="1134" w:type="dxa"/>
            <w:tcBorders>
              <w:top w:val="single" w:sz="4" w:space="0" w:color="auto"/>
              <w:bottom w:val="nil"/>
            </w:tcBorders>
          </w:tcPr>
          <w:p w:rsidR="00432444" w:rsidRPr="001C1E60" w:rsidRDefault="00432444" w:rsidP="001C1E60">
            <w:pPr>
              <w:spacing w:before="60" w:line="240" w:lineRule="exact"/>
              <w:jc w:val="right"/>
              <w:rPr>
                <w:sz w:val="24"/>
                <w:szCs w:val="24"/>
                <w:lang w:val="ru-RU"/>
              </w:rPr>
            </w:pPr>
            <w:r w:rsidRPr="001C1E60">
              <w:rPr>
                <w:sz w:val="24"/>
                <w:szCs w:val="24"/>
                <w:lang w:val="ru-RU"/>
              </w:rPr>
              <w:t>34,2</w:t>
            </w:r>
          </w:p>
        </w:tc>
        <w:tc>
          <w:tcPr>
            <w:tcW w:w="1005" w:type="dxa"/>
            <w:tcBorders>
              <w:top w:val="single" w:sz="4" w:space="0" w:color="auto"/>
              <w:bottom w:val="nil"/>
            </w:tcBorders>
          </w:tcPr>
          <w:p w:rsidR="00432444" w:rsidRPr="001C1E60" w:rsidRDefault="00432444" w:rsidP="001C1E60">
            <w:pPr>
              <w:spacing w:before="60" w:line="240" w:lineRule="exact"/>
              <w:jc w:val="right"/>
              <w:rPr>
                <w:bCs/>
                <w:sz w:val="24"/>
                <w:szCs w:val="24"/>
                <w:lang w:val="ru-RU"/>
              </w:rPr>
            </w:pPr>
          </w:p>
        </w:tc>
        <w:tc>
          <w:tcPr>
            <w:tcW w:w="1121" w:type="dxa"/>
            <w:tcBorders>
              <w:top w:val="single" w:sz="4" w:space="0" w:color="auto"/>
              <w:bottom w:val="nil"/>
            </w:tcBorders>
          </w:tcPr>
          <w:p w:rsidR="00432444" w:rsidRPr="001C1E60" w:rsidRDefault="00432444" w:rsidP="001C1E60">
            <w:pPr>
              <w:spacing w:before="60" w:line="240" w:lineRule="exact"/>
              <w:jc w:val="right"/>
              <w:rPr>
                <w:sz w:val="24"/>
                <w:szCs w:val="24"/>
                <w:lang w:val="ru-RU"/>
              </w:rPr>
            </w:pPr>
            <w:r w:rsidRPr="001C1E60">
              <w:rPr>
                <w:sz w:val="24"/>
                <w:szCs w:val="24"/>
                <w:lang w:val="ru-RU"/>
              </w:rPr>
              <w:t>29,9</w:t>
            </w:r>
          </w:p>
        </w:tc>
        <w:tc>
          <w:tcPr>
            <w:tcW w:w="1039" w:type="dxa"/>
            <w:tcBorders>
              <w:top w:val="single" w:sz="4" w:space="0" w:color="auto"/>
              <w:bottom w:val="nil"/>
            </w:tcBorders>
          </w:tcPr>
          <w:p w:rsidR="00432444" w:rsidRPr="001C1E60" w:rsidRDefault="00432444" w:rsidP="001C1E60">
            <w:pPr>
              <w:spacing w:before="60" w:line="240" w:lineRule="exact"/>
              <w:jc w:val="right"/>
              <w:rPr>
                <w:bCs/>
                <w:sz w:val="24"/>
                <w:szCs w:val="24"/>
                <w:lang w:val="ru-RU"/>
              </w:rPr>
            </w:pPr>
          </w:p>
        </w:tc>
        <w:tc>
          <w:tcPr>
            <w:tcW w:w="1080" w:type="dxa"/>
            <w:tcBorders>
              <w:top w:val="single" w:sz="4" w:space="0" w:color="auto"/>
              <w:bottom w:val="nil"/>
            </w:tcBorders>
          </w:tcPr>
          <w:p w:rsidR="00432444" w:rsidRPr="001C1E60" w:rsidRDefault="00432444" w:rsidP="001C1E60">
            <w:pPr>
              <w:spacing w:before="60" w:line="240" w:lineRule="exact"/>
              <w:jc w:val="right"/>
              <w:rPr>
                <w:sz w:val="24"/>
                <w:szCs w:val="24"/>
                <w:lang w:val="ru-RU"/>
              </w:rPr>
            </w:pPr>
            <w:r w:rsidRPr="001C1E60">
              <w:rPr>
                <w:sz w:val="24"/>
                <w:szCs w:val="24"/>
                <w:lang w:val="ru-RU"/>
              </w:rPr>
              <w:t>31,3</w:t>
            </w:r>
          </w:p>
        </w:tc>
        <w:tc>
          <w:tcPr>
            <w:tcW w:w="1005" w:type="dxa"/>
            <w:tcBorders>
              <w:top w:val="single" w:sz="4" w:space="0" w:color="auto"/>
              <w:bottom w:val="nil"/>
            </w:tcBorders>
          </w:tcPr>
          <w:p w:rsidR="00432444" w:rsidRPr="001C1E60" w:rsidRDefault="00432444" w:rsidP="001C1E60">
            <w:pPr>
              <w:spacing w:before="60" w:line="240" w:lineRule="exact"/>
              <w:jc w:val="right"/>
              <w:rPr>
                <w:bCs/>
                <w:sz w:val="24"/>
                <w:szCs w:val="24"/>
                <w:lang w:val="ru-RU"/>
              </w:rPr>
            </w:pPr>
          </w:p>
        </w:tc>
      </w:tr>
      <w:tr w:rsidR="00432444" w:rsidRPr="00EC77C4" w:rsidTr="00EE37B4">
        <w:trPr>
          <w:cantSplit/>
          <w:jc w:val="center"/>
        </w:trPr>
        <w:tc>
          <w:tcPr>
            <w:tcW w:w="3268" w:type="dxa"/>
            <w:tcBorders>
              <w:top w:val="nil"/>
              <w:bottom w:val="nil"/>
            </w:tcBorders>
            <w:vAlign w:val="center"/>
          </w:tcPr>
          <w:p w:rsidR="00432444" w:rsidRPr="001C1E60" w:rsidRDefault="00432444" w:rsidP="001C1E60">
            <w:pPr>
              <w:spacing w:before="60" w:line="240" w:lineRule="exact"/>
              <w:rPr>
                <w:sz w:val="24"/>
                <w:szCs w:val="24"/>
                <w:lang w:val="ru-RU"/>
              </w:rPr>
            </w:pPr>
            <w:r w:rsidRPr="001C1E60">
              <w:rPr>
                <w:sz w:val="24"/>
                <w:szCs w:val="24"/>
                <w:lang w:val="ru-RU"/>
              </w:rPr>
              <w:t>Остаток депозитов юридических лиц</w:t>
            </w:r>
            <w:r w:rsidRPr="001C1E60">
              <w:rPr>
                <w:sz w:val="24"/>
                <w:szCs w:val="24"/>
                <w:vertAlign w:val="superscript"/>
                <w:lang w:val="ru-RU"/>
              </w:rPr>
              <w:t xml:space="preserve"> </w:t>
            </w:r>
            <w:r w:rsidRPr="001C1E60">
              <w:rPr>
                <w:sz w:val="24"/>
                <w:szCs w:val="24"/>
                <w:lang w:val="ru-RU"/>
              </w:rPr>
              <w:t xml:space="preserve">(основная сумма) </w:t>
            </w:r>
          </w:p>
        </w:tc>
        <w:tc>
          <w:tcPr>
            <w:tcW w:w="1134" w:type="dxa"/>
            <w:tcBorders>
              <w:top w:val="nil"/>
              <w:bottom w:val="nil"/>
            </w:tcBorders>
          </w:tcPr>
          <w:p w:rsidR="00432444" w:rsidRPr="001C1E60" w:rsidRDefault="00432444" w:rsidP="001C1E60">
            <w:pPr>
              <w:spacing w:before="60" w:line="240" w:lineRule="exact"/>
              <w:jc w:val="right"/>
              <w:rPr>
                <w:sz w:val="24"/>
                <w:szCs w:val="24"/>
                <w:lang w:val="ru-RU"/>
              </w:rPr>
            </w:pPr>
            <w:r w:rsidRPr="001C1E60">
              <w:rPr>
                <w:sz w:val="24"/>
                <w:szCs w:val="24"/>
                <w:lang w:val="ru-RU"/>
              </w:rPr>
              <w:t>16 318,2</w:t>
            </w:r>
          </w:p>
        </w:tc>
        <w:tc>
          <w:tcPr>
            <w:tcW w:w="1005" w:type="dxa"/>
            <w:tcBorders>
              <w:top w:val="nil"/>
              <w:bottom w:val="nil"/>
            </w:tcBorders>
          </w:tcPr>
          <w:p w:rsidR="00432444" w:rsidRPr="001C1E60" w:rsidRDefault="00432444" w:rsidP="001C1E60">
            <w:pPr>
              <w:spacing w:before="60" w:line="240" w:lineRule="exact"/>
              <w:jc w:val="right"/>
              <w:rPr>
                <w:bCs/>
                <w:sz w:val="24"/>
                <w:szCs w:val="24"/>
                <w:lang w:val="ru-RU"/>
              </w:rPr>
            </w:pPr>
            <w:r w:rsidRPr="001C1E60">
              <w:rPr>
                <w:bCs/>
                <w:sz w:val="24"/>
                <w:szCs w:val="24"/>
                <w:lang w:val="ru-RU"/>
              </w:rPr>
              <w:t>1 249,8</w:t>
            </w:r>
          </w:p>
        </w:tc>
        <w:tc>
          <w:tcPr>
            <w:tcW w:w="1121" w:type="dxa"/>
            <w:tcBorders>
              <w:top w:val="nil"/>
              <w:bottom w:val="nil"/>
            </w:tcBorders>
          </w:tcPr>
          <w:p w:rsidR="00432444" w:rsidRPr="001C1E60" w:rsidRDefault="00432444" w:rsidP="001C1E60">
            <w:pPr>
              <w:spacing w:before="60" w:line="240" w:lineRule="exact"/>
              <w:jc w:val="right"/>
              <w:rPr>
                <w:sz w:val="24"/>
                <w:szCs w:val="24"/>
                <w:lang w:val="ru-RU"/>
              </w:rPr>
            </w:pPr>
            <w:r w:rsidRPr="001C1E60">
              <w:rPr>
                <w:sz w:val="24"/>
                <w:szCs w:val="24"/>
                <w:lang w:val="ru-RU"/>
              </w:rPr>
              <w:t>13 112,9</w:t>
            </w:r>
          </w:p>
        </w:tc>
        <w:tc>
          <w:tcPr>
            <w:tcW w:w="1039" w:type="dxa"/>
            <w:tcBorders>
              <w:top w:val="nil"/>
              <w:bottom w:val="nil"/>
            </w:tcBorders>
          </w:tcPr>
          <w:p w:rsidR="00432444" w:rsidRPr="001C1E60" w:rsidRDefault="00432444" w:rsidP="001C1E60">
            <w:pPr>
              <w:spacing w:before="60" w:line="240" w:lineRule="exact"/>
              <w:jc w:val="right"/>
              <w:rPr>
                <w:bCs/>
                <w:sz w:val="24"/>
                <w:szCs w:val="24"/>
                <w:lang w:val="ru-RU"/>
              </w:rPr>
            </w:pPr>
            <w:r w:rsidRPr="001C1E60">
              <w:rPr>
                <w:bCs/>
                <w:sz w:val="24"/>
                <w:szCs w:val="24"/>
                <w:lang w:val="ru-RU"/>
              </w:rPr>
              <w:t>839,8</w:t>
            </w:r>
          </w:p>
        </w:tc>
        <w:tc>
          <w:tcPr>
            <w:tcW w:w="1080" w:type="dxa"/>
            <w:tcBorders>
              <w:top w:val="nil"/>
              <w:bottom w:val="nil"/>
            </w:tcBorders>
          </w:tcPr>
          <w:p w:rsidR="00432444" w:rsidRPr="001C1E60" w:rsidRDefault="00432444" w:rsidP="001C1E60">
            <w:pPr>
              <w:spacing w:before="60" w:line="240" w:lineRule="exact"/>
              <w:jc w:val="right"/>
              <w:rPr>
                <w:sz w:val="24"/>
                <w:szCs w:val="24"/>
                <w:lang w:val="ru-RU"/>
              </w:rPr>
            </w:pPr>
            <w:r w:rsidRPr="001C1E60">
              <w:rPr>
                <w:sz w:val="24"/>
                <w:szCs w:val="24"/>
                <w:lang w:val="ru-RU"/>
              </w:rPr>
              <w:t>15 021,1</w:t>
            </w:r>
          </w:p>
        </w:tc>
        <w:tc>
          <w:tcPr>
            <w:tcW w:w="1005" w:type="dxa"/>
            <w:tcBorders>
              <w:top w:val="nil"/>
              <w:bottom w:val="nil"/>
            </w:tcBorders>
          </w:tcPr>
          <w:p w:rsidR="00432444" w:rsidRPr="001C1E60" w:rsidRDefault="00432444" w:rsidP="001C1E60">
            <w:pPr>
              <w:spacing w:before="60" w:line="240" w:lineRule="exact"/>
              <w:jc w:val="right"/>
              <w:rPr>
                <w:bCs/>
                <w:sz w:val="24"/>
                <w:szCs w:val="24"/>
                <w:lang w:val="ru-RU"/>
              </w:rPr>
            </w:pPr>
            <w:r w:rsidRPr="001C1E60">
              <w:rPr>
                <w:bCs/>
                <w:sz w:val="24"/>
                <w:szCs w:val="24"/>
                <w:lang w:val="ru-RU"/>
              </w:rPr>
              <w:t>764,1</w:t>
            </w:r>
          </w:p>
        </w:tc>
      </w:tr>
      <w:tr w:rsidR="00432444" w:rsidRPr="00EC77C4" w:rsidTr="00C051CB">
        <w:trPr>
          <w:cantSplit/>
          <w:jc w:val="center"/>
        </w:trPr>
        <w:tc>
          <w:tcPr>
            <w:tcW w:w="3268" w:type="dxa"/>
            <w:tcBorders>
              <w:top w:val="nil"/>
              <w:bottom w:val="nil"/>
            </w:tcBorders>
            <w:vAlign w:val="center"/>
          </w:tcPr>
          <w:p w:rsidR="00432444" w:rsidRPr="001C1E60" w:rsidRDefault="00432444" w:rsidP="003C3CFD">
            <w:pPr>
              <w:spacing w:before="60" w:line="240" w:lineRule="exact"/>
              <w:rPr>
                <w:sz w:val="24"/>
                <w:szCs w:val="24"/>
                <w:lang w:val="ru-RU"/>
              </w:rPr>
            </w:pPr>
            <w:r w:rsidRPr="001C1E60">
              <w:rPr>
                <w:sz w:val="24"/>
                <w:szCs w:val="24"/>
                <w:lang w:val="ru-RU"/>
              </w:rPr>
              <w:t>Остаток депозитов в валюте (основная сумма)/</w:t>
            </w:r>
            <w:r w:rsidR="003C3CFD">
              <w:rPr>
                <w:sz w:val="24"/>
                <w:szCs w:val="24"/>
                <w:lang w:val="ru-RU"/>
              </w:rPr>
              <w:t>О</w:t>
            </w:r>
            <w:r w:rsidRPr="001C1E60">
              <w:rPr>
                <w:sz w:val="24"/>
                <w:szCs w:val="24"/>
                <w:lang w:val="ru-RU"/>
              </w:rPr>
              <w:t>статок депозитов (основная сумма)</w:t>
            </w:r>
            <w:r w:rsidR="00EB2864">
              <w:rPr>
                <w:sz w:val="24"/>
                <w:szCs w:val="24"/>
                <w:lang w:val="ru-RU"/>
              </w:rPr>
              <w:t xml:space="preserve">, </w:t>
            </w:r>
            <w:r w:rsidR="00EB2864" w:rsidRPr="001C1E60">
              <w:rPr>
                <w:sz w:val="24"/>
                <w:szCs w:val="24"/>
                <w:lang w:val="ru-RU"/>
              </w:rPr>
              <w:t>%</w:t>
            </w:r>
          </w:p>
        </w:tc>
        <w:tc>
          <w:tcPr>
            <w:tcW w:w="1134" w:type="dxa"/>
            <w:tcBorders>
              <w:top w:val="nil"/>
              <w:bottom w:val="nil"/>
            </w:tcBorders>
          </w:tcPr>
          <w:p w:rsidR="00432444" w:rsidRPr="001C1E60" w:rsidRDefault="00432444" w:rsidP="001C1E60">
            <w:pPr>
              <w:spacing w:before="60" w:line="240" w:lineRule="exact"/>
              <w:jc w:val="right"/>
              <w:rPr>
                <w:sz w:val="24"/>
                <w:szCs w:val="24"/>
                <w:lang w:val="ru-RU"/>
              </w:rPr>
            </w:pPr>
            <w:r w:rsidRPr="001C1E60">
              <w:rPr>
                <w:sz w:val="24"/>
                <w:szCs w:val="24"/>
                <w:lang w:val="ru-RU"/>
              </w:rPr>
              <w:t>44,7</w:t>
            </w:r>
          </w:p>
        </w:tc>
        <w:tc>
          <w:tcPr>
            <w:tcW w:w="1005" w:type="dxa"/>
            <w:tcBorders>
              <w:top w:val="nil"/>
              <w:bottom w:val="nil"/>
            </w:tcBorders>
          </w:tcPr>
          <w:p w:rsidR="00432444" w:rsidRPr="001C1E60" w:rsidRDefault="00432444" w:rsidP="001C1E60">
            <w:pPr>
              <w:spacing w:before="60" w:line="240" w:lineRule="exact"/>
              <w:jc w:val="right"/>
              <w:rPr>
                <w:bCs/>
                <w:sz w:val="24"/>
                <w:szCs w:val="24"/>
                <w:lang w:val="ru-RU"/>
              </w:rPr>
            </w:pPr>
          </w:p>
        </w:tc>
        <w:tc>
          <w:tcPr>
            <w:tcW w:w="1121" w:type="dxa"/>
            <w:tcBorders>
              <w:top w:val="nil"/>
              <w:bottom w:val="nil"/>
            </w:tcBorders>
          </w:tcPr>
          <w:p w:rsidR="00432444" w:rsidRPr="001C1E60" w:rsidRDefault="00432444" w:rsidP="001C1E60">
            <w:pPr>
              <w:spacing w:before="60" w:line="240" w:lineRule="exact"/>
              <w:jc w:val="right"/>
              <w:rPr>
                <w:sz w:val="24"/>
                <w:szCs w:val="24"/>
                <w:lang w:val="ru-RU"/>
              </w:rPr>
            </w:pPr>
            <w:r w:rsidRPr="001C1E60">
              <w:rPr>
                <w:sz w:val="24"/>
                <w:szCs w:val="24"/>
                <w:lang w:val="ru-RU"/>
              </w:rPr>
              <w:t>51,5</w:t>
            </w:r>
          </w:p>
        </w:tc>
        <w:tc>
          <w:tcPr>
            <w:tcW w:w="1039" w:type="dxa"/>
            <w:tcBorders>
              <w:top w:val="nil"/>
              <w:bottom w:val="nil"/>
            </w:tcBorders>
          </w:tcPr>
          <w:p w:rsidR="00432444" w:rsidRPr="001C1E60" w:rsidRDefault="00432444" w:rsidP="001C1E60">
            <w:pPr>
              <w:spacing w:before="60" w:line="240" w:lineRule="exact"/>
              <w:jc w:val="right"/>
              <w:rPr>
                <w:bCs/>
                <w:sz w:val="24"/>
                <w:szCs w:val="24"/>
                <w:lang w:val="ru-RU"/>
              </w:rPr>
            </w:pPr>
          </w:p>
        </w:tc>
        <w:tc>
          <w:tcPr>
            <w:tcW w:w="1080" w:type="dxa"/>
            <w:tcBorders>
              <w:top w:val="nil"/>
              <w:bottom w:val="nil"/>
            </w:tcBorders>
          </w:tcPr>
          <w:p w:rsidR="00432444" w:rsidRPr="001C1E60" w:rsidRDefault="00432444" w:rsidP="001C1E60">
            <w:pPr>
              <w:spacing w:before="60" w:line="240" w:lineRule="exact"/>
              <w:jc w:val="right"/>
              <w:rPr>
                <w:sz w:val="24"/>
                <w:szCs w:val="24"/>
                <w:lang w:val="ru-RU"/>
              </w:rPr>
            </w:pPr>
            <w:r w:rsidRPr="001C1E60">
              <w:rPr>
                <w:sz w:val="24"/>
                <w:szCs w:val="24"/>
                <w:lang w:val="ru-RU"/>
              </w:rPr>
              <w:t>52,5</w:t>
            </w:r>
          </w:p>
        </w:tc>
        <w:tc>
          <w:tcPr>
            <w:tcW w:w="1005" w:type="dxa"/>
            <w:tcBorders>
              <w:top w:val="nil"/>
              <w:bottom w:val="nil"/>
            </w:tcBorders>
          </w:tcPr>
          <w:p w:rsidR="00432444" w:rsidRPr="001C1E60" w:rsidRDefault="00432444" w:rsidP="001C1E60">
            <w:pPr>
              <w:spacing w:before="60" w:line="240" w:lineRule="exact"/>
              <w:jc w:val="right"/>
              <w:rPr>
                <w:bCs/>
                <w:sz w:val="24"/>
                <w:szCs w:val="24"/>
                <w:lang w:val="ru-RU"/>
              </w:rPr>
            </w:pPr>
          </w:p>
        </w:tc>
      </w:tr>
      <w:tr w:rsidR="00432444" w:rsidRPr="00EC77C4" w:rsidTr="00C051CB">
        <w:trPr>
          <w:cantSplit/>
          <w:jc w:val="center"/>
        </w:trPr>
        <w:tc>
          <w:tcPr>
            <w:tcW w:w="3268" w:type="dxa"/>
            <w:tcBorders>
              <w:top w:val="nil"/>
            </w:tcBorders>
            <w:vAlign w:val="center"/>
          </w:tcPr>
          <w:p w:rsidR="00432444" w:rsidRPr="001C1E60" w:rsidRDefault="00432444" w:rsidP="00BA023B">
            <w:pPr>
              <w:spacing w:before="60" w:after="60" w:line="240" w:lineRule="exact"/>
              <w:rPr>
                <w:sz w:val="24"/>
                <w:szCs w:val="24"/>
                <w:lang w:val="ru-RU"/>
              </w:rPr>
            </w:pPr>
            <w:r w:rsidRPr="001C1E60">
              <w:rPr>
                <w:sz w:val="24"/>
                <w:szCs w:val="24"/>
                <w:lang w:val="ru-RU"/>
              </w:rPr>
              <w:t>Обменный валютный курс</w:t>
            </w:r>
            <w:r w:rsidR="00BA023B">
              <w:rPr>
                <w:sz w:val="24"/>
                <w:szCs w:val="24"/>
                <w:lang w:val="ru-RU"/>
              </w:rPr>
              <w:t>,</w:t>
            </w:r>
            <w:r w:rsidRPr="001C1E60">
              <w:rPr>
                <w:sz w:val="24"/>
                <w:szCs w:val="24"/>
                <w:lang w:val="ru-RU"/>
              </w:rPr>
              <w:t xml:space="preserve"> доллары США/молдавский лей</w:t>
            </w:r>
          </w:p>
        </w:tc>
        <w:tc>
          <w:tcPr>
            <w:tcW w:w="1134" w:type="dxa"/>
            <w:tcBorders>
              <w:top w:val="nil"/>
            </w:tcBorders>
          </w:tcPr>
          <w:p w:rsidR="00432444" w:rsidRPr="001C1E60" w:rsidRDefault="00432444" w:rsidP="001C1E60">
            <w:pPr>
              <w:spacing w:before="60" w:after="60" w:line="240" w:lineRule="exact"/>
              <w:jc w:val="right"/>
              <w:rPr>
                <w:sz w:val="24"/>
                <w:szCs w:val="24"/>
                <w:lang w:val="ru-RU"/>
              </w:rPr>
            </w:pPr>
            <w:r w:rsidRPr="001C1E60">
              <w:rPr>
                <w:sz w:val="24"/>
                <w:szCs w:val="24"/>
                <w:lang w:val="ru-RU"/>
              </w:rPr>
              <w:t>13,057</w:t>
            </w:r>
            <w:r w:rsidR="00FF565B" w:rsidRPr="001C1E60">
              <w:rPr>
                <w:sz w:val="24"/>
                <w:szCs w:val="24"/>
                <w:lang w:val="ru-RU"/>
              </w:rPr>
              <w:t xml:space="preserve"> </w:t>
            </w:r>
          </w:p>
        </w:tc>
        <w:tc>
          <w:tcPr>
            <w:tcW w:w="1005" w:type="dxa"/>
            <w:tcBorders>
              <w:top w:val="nil"/>
            </w:tcBorders>
          </w:tcPr>
          <w:p w:rsidR="00432444" w:rsidRPr="001C1E60" w:rsidRDefault="00432444" w:rsidP="001C1E60">
            <w:pPr>
              <w:spacing w:before="60" w:after="60" w:line="240" w:lineRule="exact"/>
              <w:jc w:val="right"/>
              <w:rPr>
                <w:sz w:val="24"/>
                <w:szCs w:val="24"/>
                <w:lang w:val="ru-RU"/>
              </w:rPr>
            </w:pPr>
          </w:p>
        </w:tc>
        <w:tc>
          <w:tcPr>
            <w:tcW w:w="1121" w:type="dxa"/>
            <w:tcBorders>
              <w:top w:val="nil"/>
            </w:tcBorders>
          </w:tcPr>
          <w:p w:rsidR="00432444" w:rsidRPr="001C1E60" w:rsidRDefault="00432444" w:rsidP="001C1E60">
            <w:pPr>
              <w:spacing w:before="60" w:after="60" w:line="240" w:lineRule="exact"/>
              <w:jc w:val="right"/>
              <w:rPr>
                <w:sz w:val="24"/>
                <w:szCs w:val="24"/>
                <w:lang w:val="ru-RU"/>
              </w:rPr>
            </w:pPr>
            <w:r w:rsidRPr="001C1E60">
              <w:rPr>
                <w:sz w:val="24"/>
                <w:szCs w:val="24"/>
                <w:lang w:val="ru-RU"/>
              </w:rPr>
              <w:t>15,6152</w:t>
            </w:r>
          </w:p>
        </w:tc>
        <w:tc>
          <w:tcPr>
            <w:tcW w:w="1039" w:type="dxa"/>
            <w:tcBorders>
              <w:top w:val="nil"/>
            </w:tcBorders>
          </w:tcPr>
          <w:p w:rsidR="00432444" w:rsidRPr="001C1E60" w:rsidRDefault="00432444" w:rsidP="001C1E60">
            <w:pPr>
              <w:spacing w:before="60" w:after="60" w:line="240" w:lineRule="exact"/>
              <w:jc w:val="right"/>
              <w:rPr>
                <w:sz w:val="24"/>
                <w:szCs w:val="24"/>
                <w:lang w:val="ru-RU"/>
              </w:rPr>
            </w:pPr>
          </w:p>
        </w:tc>
        <w:tc>
          <w:tcPr>
            <w:tcW w:w="1080" w:type="dxa"/>
            <w:tcBorders>
              <w:top w:val="nil"/>
            </w:tcBorders>
          </w:tcPr>
          <w:p w:rsidR="00432444" w:rsidRPr="001C1E60" w:rsidRDefault="00432444" w:rsidP="001C1E60">
            <w:pPr>
              <w:spacing w:before="60" w:after="60" w:line="240" w:lineRule="exact"/>
              <w:jc w:val="right"/>
              <w:rPr>
                <w:sz w:val="24"/>
                <w:szCs w:val="24"/>
                <w:lang w:val="ru-RU"/>
              </w:rPr>
            </w:pPr>
            <w:r w:rsidRPr="001C1E60">
              <w:rPr>
                <w:sz w:val="24"/>
                <w:szCs w:val="24"/>
                <w:lang w:val="ru-RU"/>
              </w:rPr>
              <w:t>19,6585</w:t>
            </w:r>
          </w:p>
        </w:tc>
        <w:tc>
          <w:tcPr>
            <w:tcW w:w="1005" w:type="dxa"/>
            <w:tcBorders>
              <w:top w:val="nil"/>
            </w:tcBorders>
          </w:tcPr>
          <w:p w:rsidR="00432444" w:rsidRPr="001C1E60" w:rsidRDefault="00432444" w:rsidP="001C1E60">
            <w:pPr>
              <w:spacing w:before="60" w:after="60" w:line="240" w:lineRule="exact"/>
              <w:jc w:val="right"/>
              <w:rPr>
                <w:sz w:val="24"/>
                <w:szCs w:val="24"/>
                <w:lang w:val="ru-RU"/>
              </w:rPr>
            </w:pPr>
          </w:p>
        </w:tc>
      </w:tr>
    </w:tbl>
    <w:p w:rsidR="00BA0E00" w:rsidRPr="00EC77C4" w:rsidRDefault="00BA0E00" w:rsidP="00432444">
      <w:pPr>
        <w:spacing w:before="120"/>
        <w:jc w:val="both"/>
        <w:rPr>
          <w:sz w:val="24"/>
          <w:szCs w:val="24"/>
          <w:lang w:val="ru-RU"/>
        </w:rPr>
      </w:pPr>
      <w:r w:rsidRPr="00EC77C4">
        <w:rPr>
          <w:sz w:val="24"/>
          <w:szCs w:val="24"/>
          <w:vertAlign w:val="superscript"/>
          <w:lang w:val="ru-RU"/>
        </w:rPr>
        <w:t>1</w:t>
      </w:r>
      <w:r w:rsidR="001C1E60">
        <w:rPr>
          <w:sz w:val="24"/>
          <w:szCs w:val="24"/>
          <w:lang w:val="ru-RU"/>
        </w:rPr>
        <w:t> </w:t>
      </w:r>
      <w:r w:rsidRPr="00EC77C4">
        <w:rPr>
          <w:sz w:val="24"/>
          <w:szCs w:val="24"/>
          <w:lang w:val="ru-RU"/>
        </w:rPr>
        <w:t>Данные за 2013 и 2014 год</w:t>
      </w:r>
      <w:r w:rsidR="00EB2864">
        <w:rPr>
          <w:sz w:val="24"/>
          <w:szCs w:val="24"/>
          <w:lang w:val="ru-RU"/>
        </w:rPr>
        <w:t xml:space="preserve">ы </w:t>
      </w:r>
      <w:r w:rsidRPr="00EC77C4">
        <w:rPr>
          <w:sz w:val="24"/>
          <w:szCs w:val="24"/>
          <w:lang w:val="ru-RU"/>
        </w:rPr>
        <w:t>были изменены согласно результатам аудита, проведенного независимыми аудиторскими обществами.</w:t>
      </w:r>
    </w:p>
    <w:p w:rsidR="00432444" w:rsidRPr="00EC77C4" w:rsidRDefault="00BA0E00" w:rsidP="001C1E60">
      <w:pPr>
        <w:jc w:val="both"/>
        <w:rPr>
          <w:sz w:val="24"/>
          <w:szCs w:val="24"/>
          <w:lang w:val="ru-RU"/>
        </w:rPr>
      </w:pPr>
      <w:r w:rsidRPr="00EC77C4">
        <w:rPr>
          <w:rStyle w:val="af9"/>
          <w:sz w:val="24"/>
          <w:szCs w:val="24"/>
          <w:lang w:val="ru-RU"/>
        </w:rPr>
        <w:t>2</w:t>
      </w:r>
      <w:r w:rsidR="00432444" w:rsidRPr="00EC77C4">
        <w:rPr>
          <w:sz w:val="24"/>
          <w:szCs w:val="24"/>
          <w:lang w:val="ru-RU"/>
        </w:rPr>
        <w:t> Следует отметить</w:t>
      </w:r>
      <w:r w:rsidR="001C1E60">
        <w:rPr>
          <w:sz w:val="24"/>
          <w:szCs w:val="24"/>
          <w:lang w:val="ru-RU"/>
        </w:rPr>
        <w:t>,</w:t>
      </w:r>
      <w:r w:rsidR="00432444" w:rsidRPr="00EC77C4">
        <w:rPr>
          <w:sz w:val="24"/>
          <w:szCs w:val="24"/>
          <w:lang w:val="ru-RU"/>
        </w:rPr>
        <w:t xml:space="preserve"> что на конец 2014 года в банковском секторе Республики Молдова действовали 14 банков. Финансовые показатели на конец 2014 года были искажены деятельностью 3 банков (</w:t>
      </w:r>
      <w:r w:rsidR="001C1E60">
        <w:rPr>
          <w:sz w:val="24"/>
          <w:szCs w:val="24"/>
          <w:lang w:val="ru-RU"/>
        </w:rPr>
        <w:t>«</w:t>
      </w:r>
      <w:r w:rsidR="00432444" w:rsidRPr="00EC77C4">
        <w:rPr>
          <w:sz w:val="24"/>
          <w:szCs w:val="24"/>
          <w:lang w:val="ru-RU"/>
        </w:rPr>
        <w:t>Banca de Economii</w:t>
      </w:r>
      <w:r w:rsidR="001C1E60">
        <w:rPr>
          <w:sz w:val="24"/>
          <w:szCs w:val="24"/>
          <w:lang w:val="ru-RU"/>
        </w:rPr>
        <w:t>»</w:t>
      </w:r>
      <w:r w:rsidR="00432444" w:rsidRPr="00EC77C4">
        <w:rPr>
          <w:sz w:val="24"/>
          <w:szCs w:val="24"/>
          <w:lang w:val="ru-RU"/>
        </w:rPr>
        <w:t xml:space="preserve"> S.A., BC </w:t>
      </w:r>
      <w:r w:rsidR="001C1E60">
        <w:rPr>
          <w:sz w:val="24"/>
          <w:szCs w:val="24"/>
          <w:lang w:val="ru-RU"/>
        </w:rPr>
        <w:t>«</w:t>
      </w:r>
      <w:r w:rsidR="00432444" w:rsidRPr="00EC77C4">
        <w:rPr>
          <w:sz w:val="24"/>
          <w:szCs w:val="24"/>
          <w:lang w:val="ru-RU"/>
        </w:rPr>
        <w:t>BANCA SOCIALĂ</w:t>
      </w:r>
      <w:r w:rsidR="001C1E60">
        <w:rPr>
          <w:sz w:val="24"/>
          <w:szCs w:val="24"/>
          <w:lang w:val="ru-RU"/>
        </w:rPr>
        <w:t>»</w:t>
      </w:r>
      <w:r w:rsidR="00432444" w:rsidRPr="00EC77C4">
        <w:rPr>
          <w:sz w:val="24"/>
          <w:szCs w:val="24"/>
          <w:lang w:val="ru-RU"/>
        </w:rPr>
        <w:t xml:space="preserve"> S.A., B.C. </w:t>
      </w:r>
      <w:r w:rsidR="001C1E60">
        <w:rPr>
          <w:sz w:val="24"/>
          <w:szCs w:val="24"/>
          <w:lang w:val="ru-RU"/>
        </w:rPr>
        <w:t>«</w:t>
      </w:r>
      <w:r w:rsidR="00432444" w:rsidRPr="00EC77C4">
        <w:rPr>
          <w:sz w:val="24"/>
          <w:szCs w:val="24"/>
          <w:lang w:val="ru-RU"/>
        </w:rPr>
        <w:t>UNIBANK</w:t>
      </w:r>
      <w:r w:rsidR="001C1E60">
        <w:rPr>
          <w:sz w:val="24"/>
          <w:szCs w:val="24"/>
          <w:lang w:val="ru-RU"/>
        </w:rPr>
        <w:t>»</w:t>
      </w:r>
      <w:r w:rsidR="00432444" w:rsidRPr="00EC77C4">
        <w:rPr>
          <w:sz w:val="24"/>
          <w:szCs w:val="24"/>
          <w:lang w:val="ru-RU"/>
        </w:rPr>
        <w:t xml:space="preserve"> S.A.)</w:t>
      </w:r>
      <w:r w:rsidR="001C1E60">
        <w:rPr>
          <w:sz w:val="24"/>
          <w:szCs w:val="24"/>
          <w:lang w:val="ru-RU"/>
        </w:rPr>
        <w:t>,</w:t>
      </w:r>
      <w:r w:rsidR="00432444" w:rsidRPr="00EC77C4">
        <w:rPr>
          <w:sz w:val="24"/>
          <w:szCs w:val="24"/>
          <w:lang w:val="ru-RU"/>
        </w:rPr>
        <w:t xml:space="preserve"> у которых Национальный </w:t>
      </w:r>
      <w:r w:rsidR="003C3CFD">
        <w:rPr>
          <w:sz w:val="24"/>
          <w:szCs w:val="24"/>
          <w:lang w:val="ru-RU"/>
        </w:rPr>
        <w:t>б</w:t>
      </w:r>
      <w:r w:rsidR="00432444" w:rsidRPr="00EC77C4">
        <w:rPr>
          <w:sz w:val="24"/>
          <w:szCs w:val="24"/>
          <w:lang w:val="ru-RU"/>
        </w:rPr>
        <w:t>анк Молдовы 16</w:t>
      </w:r>
      <w:r w:rsidR="00CF57A9">
        <w:rPr>
          <w:sz w:val="24"/>
          <w:szCs w:val="24"/>
          <w:lang w:val="ru-RU"/>
        </w:rPr>
        <w:t xml:space="preserve"> октября </w:t>
      </w:r>
      <w:r w:rsidR="00EB2864">
        <w:rPr>
          <w:sz w:val="24"/>
          <w:szCs w:val="24"/>
          <w:lang w:val="ru-RU"/>
        </w:rPr>
        <w:t>20</w:t>
      </w:r>
      <w:r w:rsidR="00432444" w:rsidRPr="00EC77C4">
        <w:rPr>
          <w:sz w:val="24"/>
          <w:szCs w:val="24"/>
          <w:lang w:val="ru-RU"/>
        </w:rPr>
        <w:t>15</w:t>
      </w:r>
      <w:r w:rsidR="00CF57A9">
        <w:rPr>
          <w:sz w:val="24"/>
          <w:szCs w:val="24"/>
          <w:lang w:val="ru-RU"/>
        </w:rPr>
        <w:t xml:space="preserve"> года</w:t>
      </w:r>
      <w:r w:rsidR="00432444" w:rsidRPr="00EC77C4">
        <w:rPr>
          <w:sz w:val="24"/>
          <w:szCs w:val="24"/>
          <w:lang w:val="ru-RU"/>
        </w:rPr>
        <w:t xml:space="preserve"> отозвал лицензи</w:t>
      </w:r>
      <w:r w:rsidR="002615E2" w:rsidRPr="00EC77C4">
        <w:rPr>
          <w:sz w:val="24"/>
          <w:szCs w:val="24"/>
          <w:lang w:val="ru-RU"/>
        </w:rPr>
        <w:t>и</w:t>
      </w:r>
      <w:r w:rsidR="00432444" w:rsidRPr="00EC77C4">
        <w:rPr>
          <w:sz w:val="24"/>
          <w:szCs w:val="24"/>
          <w:lang w:val="ru-RU"/>
        </w:rPr>
        <w:t xml:space="preserve"> на осуществление финансовых операций. В связи с этим для актуальности и сопоставимости информации данные на конец 2014 года были представлены по 11 банкам.</w:t>
      </w:r>
    </w:p>
    <w:p w:rsidR="00180E7B" w:rsidRPr="00EC77C4" w:rsidRDefault="00BA0E00" w:rsidP="001C1E60">
      <w:pPr>
        <w:jc w:val="both"/>
        <w:rPr>
          <w:sz w:val="24"/>
          <w:szCs w:val="24"/>
          <w:lang w:val="ru-RU"/>
        </w:rPr>
      </w:pPr>
      <w:r w:rsidRPr="00EC77C4">
        <w:rPr>
          <w:rStyle w:val="af9"/>
          <w:sz w:val="24"/>
          <w:szCs w:val="24"/>
          <w:lang w:val="ru-RU"/>
        </w:rPr>
        <w:t>3</w:t>
      </w:r>
      <w:r w:rsidR="00432444" w:rsidRPr="00EC77C4">
        <w:rPr>
          <w:sz w:val="24"/>
          <w:szCs w:val="24"/>
          <w:lang w:val="ru-RU"/>
        </w:rPr>
        <w:t> За исключением банковских депозитов.</w:t>
      </w:r>
    </w:p>
    <w:sectPr w:rsidR="00180E7B" w:rsidRPr="00EC77C4" w:rsidSect="00EF6A56">
      <w:headerReference w:type="even" r:id="rId15"/>
      <w:headerReference w:type="default" r:id="rId16"/>
      <w:footerReference w:type="even" r:id="rId17"/>
      <w:footerReference w:type="default" r:id="rId18"/>
      <w:headerReference w:type="first" r:id="rId19"/>
      <w:footnotePr>
        <w:numRestart w:val="eachSect"/>
      </w:footnotePr>
      <w:type w:val="continuous"/>
      <w:pgSz w:w="11906" w:h="16838" w:code="9"/>
      <w:pgMar w:top="1559" w:right="709" w:bottom="1134" w:left="1559"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8A9" w:rsidRDefault="004108A9">
      <w:r>
        <w:separator/>
      </w:r>
    </w:p>
  </w:endnote>
  <w:endnote w:type="continuationSeparator" w:id="0">
    <w:p w:rsidR="004108A9" w:rsidRDefault="00410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KudriashovRum">
    <w:altName w:val="Times New Roman"/>
    <w:charset w:val="00"/>
    <w:family w:val="auto"/>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Goudy Old Style CE ATT">
    <w:altName w:val="Courier New"/>
    <w:panose1 w:val="00000000000000000000"/>
    <w:charset w:val="EE"/>
    <w:family w:val="roman"/>
    <w:notTrueType/>
    <w:pitch w:val="fixed"/>
    <w:sig w:usb0="00000005" w:usb1="00000000" w:usb2="00000000" w:usb3="00000000" w:csb0="00000002"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3CB" w:rsidRDefault="00A113CB">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655517">
      <w:rPr>
        <w:rStyle w:val="ac"/>
        <w:noProof/>
      </w:rPr>
      <w:t>49</w:t>
    </w:r>
    <w:r>
      <w:rPr>
        <w:rStyle w:val="ac"/>
      </w:rPr>
      <w:fldChar w:fldCharType="end"/>
    </w:r>
  </w:p>
  <w:p w:rsidR="00A113CB" w:rsidRDefault="00A113CB">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3CB" w:rsidRPr="00CD3EF4" w:rsidRDefault="00A113CB" w:rsidP="00352144">
    <w:pPr>
      <w:pStyle w:val="aa"/>
      <w:jc w:val="right"/>
      <w:rPr>
        <w:sz w:val="12"/>
        <w:szCs w:val="12"/>
      </w:rPr>
    </w:pPr>
    <w:r w:rsidRPr="00CD3EF4">
      <w:rPr>
        <w:sz w:val="12"/>
        <w:szCs w:val="12"/>
      </w:rPr>
      <w:fldChar w:fldCharType="begin"/>
    </w:r>
    <w:r w:rsidRPr="00CD3EF4">
      <w:rPr>
        <w:sz w:val="12"/>
        <w:szCs w:val="12"/>
      </w:rPr>
      <w:instrText xml:space="preserve"> FILENAME \p </w:instrText>
    </w:r>
    <w:r w:rsidRPr="00CD3EF4">
      <w:rPr>
        <w:sz w:val="12"/>
        <w:szCs w:val="12"/>
      </w:rPr>
      <w:fldChar w:fldCharType="separate"/>
    </w:r>
    <w:r w:rsidR="00655517">
      <w:rPr>
        <w:noProof/>
        <w:sz w:val="12"/>
        <w:szCs w:val="12"/>
      </w:rPr>
      <w:t>Y:\2016\1001-1500\16-1442-5-2.doc</w:t>
    </w:r>
    <w:r w:rsidRPr="00CD3EF4">
      <w:rPr>
        <w:sz w:val="12"/>
        <w:szCs w:val="12"/>
      </w:rPr>
      <w:fldChar w:fldCharType="end"/>
    </w:r>
    <w:r w:rsidRPr="00CD3EF4">
      <w:rPr>
        <w:sz w:val="12"/>
        <w:szCs w:val="12"/>
      </w:rPr>
      <w:br/>
    </w:r>
    <w:r w:rsidRPr="00CD3EF4">
      <w:rPr>
        <w:sz w:val="12"/>
        <w:szCs w:val="12"/>
      </w:rPr>
      <w:fldChar w:fldCharType="begin"/>
    </w:r>
    <w:r w:rsidRPr="00CD3EF4">
      <w:rPr>
        <w:sz w:val="12"/>
        <w:szCs w:val="12"/>
      </w:rPr>
      <w:instrText xml:space="preserve"> PRINTDATE \@ "dd.MM.yyyy H:mm:ss" </w:instrText>
    </w:r>
    <w:r w:rsidRPr="00CD3EF4">
      <w:rPr>
        <w:sz w:val="12"/>
        <w:szCs w:val="12"/>
      </w:rPr>
      <w:fldChar w:fldCharType="separate"/>
    </w:r>
    <w:r w:rsidR="00655517">
      <w:rPr>
        <w:noProof/>
        <w:sz w:val="12"/>
        <w:szCs w:val="12"/>
      </w:rPr>
      <w:t>02.09.2016 10:41:00</w:t>
    </w:r>
    <w:r w:rsidRPr="00CD3EF4">
      <w:rPr>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8A9" w:rsidRDefault="004108A9">
      <w:r>
        <w:separator/>
      </w:r>
    </w:p>
  </w:footnote>
  <w:footnote w:type="continuationSeparator" w:id="0">
    <w:p w:rsidR="004108A9" w:rsidRDefault="004108A9">
      <w:r>
        <w:continuationSeparator/>
      </w:r>
    </w:p>
  </w:footnote>
  <w:footnote w:id="1">
    <w:p w:rsidR="00A113CB" w:rsidRPr="00B25173" w:rsidRDefault="00A113CB" w:rsidP="004865A6">
      <w:pPr>
        <w:spacing w:before="100" w:beforeAutospacing="1"/>
        <w:ind w:left="142" w:hanging="142"/>
        <w:jc w:val="both"/>
        <w:rPr>
          <w:lang w:val="ru-RU"/>
        </w:rPr>
      </w:pPr>
      <w:r>
        <w:rPr>
          <w:rStyle w:val="af9"/>
        </w:rPr>
        <w:footnoteRef/>
      </w:r>
      <w:r>
        <w:rPr>
          <w:lang w:val="ru-RU"/>
        </w:rPr>
        <w:t> </w:t>
      </w:r>
      <w:r w:rsidRPr="00B25173">
        <w:rPr>
          <w:lang w:val="ru-RU"/>
        </w:rPr>
        <w:t xml:space="preserve">В </w:t>
      </w:r>
      <w:r>
        <w:rPr>
          <w:lang w:val="ru-RU"/>
        </w:rPr>
        <w:t>И</w:t>
      </w:r>
      <w:r w:rsidRPr="00B25173">
        <w:rPr>
          <w:lang w:val="ru-RU"/>
        </w:rPr>
        <w:t xml:space="preserve">нформации представлены данные Национального </w:t>
      </w:r>
      <w:r>
        <w:rPr>
          <w:lang w:val="ru-RU"/>
        </w:rPr>
        <w:t>б</w:t>
      </w:r>
      <w:r w:rsidRPr="00B25173">
        <w:rPr>
          <w:lang w:val="ru-RU"/>
        </w:rPr>
        <w:t xml:space="preserve">юро </w:t>
      </w:r>
      <w:r>
        <w:rPr>
          <w:lang w:val="ru-RU"/>
        </w:rPr>
        <w:t>с</w:t>
      </w:r>
      <w:r w:rsidRPr="00B25173">
        <w:rPr>
          <w:lang w:val="ru-RU"/>
        </w:rPr>
        <w:t>татистики Р</w:t>
      </w:r>
      <w:r>
        <w:rPr>
          <w:lang w:val="ru-RU"/>
        </w:rPr>
        <w:t xml:space="preserve">еспублики </w:t>
      </w:r>
      <w:r w:rsidRPr="00B25173">
        <w:rPr>
          <w:lang w:val="ru-RU"/>
        </w:rPr>
        <w:t>М</w:t>
      </w:r>
      <w:r>
        <w:rPr>
          <w:lang w:val="ru-RU"/>
        </w:rPr>
        <w:t>олдова</w:t>
      </w:r>
      <w:r w:rsidRPr="00B25173">
        <w:rPr>
          <w:lang w:val="ru-RU"/>
        </w:rPr>
        <w:t xml:space="preserve"> по промышленным предприятиям, включенным в ежегодное статистическое обследование</w:t>
      </w:r>
      <w:r>
        <w:rPr>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3CB" w:rsidRDefault="00A113CB" w:rsidP="00CE2529">
    <w:pPr>
      <w:pStyle w:val="ae"/>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655517">
      <w:rPr>
        <w:rStyle w:val="ac"/>
        <w:noProof/>
      </w:rPr>
      <w:t>49</w:t>
    </w:r>
    <w:r>
      <w:rPr>
        <w:rStyle w:val="ac"/>
      </w:rPr>
      <w:fldChar w:fldCharType="end"/>
    </w:r>
  </w:p>
  <w:p w:rsidR="00A113CB" w:rsidRDefault="00A113CB" w:rsidP="006E0DCC">
    <w:pPr>
      <w:pStyle w:val="a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3CB" w:rsidRPr="00906106" w:rsidRDefault="00A113CB" w:rsidP="00CE2529">
    <w:pPr>
      <w:pStyle w:val="ae"/>
      <w:framePr w:wrap="around" w:vAnchor="text" w:hAnchor="margin" w:xAlign="center" w:y="1"/>
      <w:rPr>
        <w:rStyle w:val="ac"/>
        <w:sz w:val="24"/>
        <w:szCs w:val="24"/>
      </w:rPr>
    </w:pPr>
    <w:r w:rsidRPr="00906106">
      <w:rPr>
        <w:rStyle w:val="ac"/>
        <w:sz w:val="24"/>
        <w:szCs w:val="24"/>
      </w:rPr>
      <w:fldChar w:fldCharType="begin"/>
    </w:r>
    <w:r w:rsidRPr="00906106">
      <w:rPr>
        <w:rStyle w:val="ac"/>
        <w:sz w:val="24"/>
        <w:szCs w:val="24"/>
      </w:rPr>
      <w:instrText xml:space="preserve">PAGE  </w:instrText>
    </w:r>
    <w:r w:rsidRPr="00906106">
      <w:rPr>
        <w:rStyle w:val="ac"/>
        <w:sz w:val="24"/>
        <w:szCs w:val="24"/>
      </w:rPr>
      <w:fldChar w:fldCharType="separate"/>
    </w:r>
    <w:r w:rsidR="00D55FA5">
      <w:rPr>
        <w:rStyle w:val="ac"/>
        <w:noProof/>
        <w:sz w:val="24"/>
        <w:szCs w:val="24"/>
      </w:rPr>
      <w:t>59</w:t>
    </w:r>
    <w:r w:rsidRPr="00906106">
      <w:rPr>
        <w:rStyle w:val="ac"/>
        <w:sz w:val="24"/>
        <w:szCs w:val="24"/>
      </w:rPr>
      <w:fldChar w:fldCharType="end"/>
    </w:r>
  </w:p>
  <w:p w:rsidR="00A113CB" w:rsidRDefault="00A113CB" w:rsidP="006E0DCC">
    <w:pPr>
      <w:pStyle w:val="ae"/>
      <w:tabs>
        <w:tab w:val="clear" w:pos="4677"/>
      </w:tabs>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3CB" w:rsidRPr="003E383D" w:rsidRDefault="003E383D" w:rsidP="00D17CBB">
    <w:pPr>
      <w:pStyle w:val="ae"/>
      <w:jc w:val="right"/>
      <w:rPr>
        <w:b/>
        <w:i/>
        <w:sz w:val="40"/>
        <w:szCs w:val="40"/>
        <w:lang w:val="ru-RU"/>
      </w:rPr>
    </w:pPr>
    <w:r w:rsidRPr="003E383D">
      <w:rPr>
        <w:b/>
        <w:i/>
        <w:sz w:val="40"/>
        <w:szCs w:val="40"/>
        <w:lang w:val="ru-RU"/>
      </w:rPr>
      <w:t>Уточненный к п. 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25E283C"/>
    <w:lvl w:ilvl="0">
      <w:start w:val="1"/>
      <w:numFmt w:val="bullet"/>
      <w:pStyle w:val="2"/>
      <w:lvlText w:val=""/>
      <w:lvlJc w:val="left"/>
      <w:pPr>
        <w:tabs>
          <w:tab w:val="num" w:pos="643"/>
        </w:tabs>
        <w:ind w:left="643" w:hanging="360"/>
      </w:pPr>
      <w:rPr>
        <w:rFonts w:ascii="Symbol" w:hAnsi="Symbol" w:hint="default"/>
      </w:rPr>
    </w:lvl>
  </w:abstractNum>
  <w:abstractNum w:abstractNumId="1">
    <w:nsid w:val="00990C48"/>
    <w:multiLevelType w:val="hybridMultilevel"/>
    <w:tmpl w:val="AD68136E"/>
    <w:lvl w:ilvl="0" w:tplc="B6F8E876">
      <w:start w:val="1"/>
      <w:numFmt w:val="bullet"/>
      <w:lvlText w:val="-"/>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2F8048F"/>
    <w:multiLevelType w:val="hybridMultilevel"/>
    <w:tmpl w:val="0434A7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333727"/>
    <w:multiLevelType w:val="hybridMultilevel"/>
    <w:tmpl w:val="386AC6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544F82"/>
    <w:multiLevelType w:val="hybridMultilevel"/>
    <w:tmpl w:val="A54A9F86"/>
    <w:lvl w:ilvl="0" w:tplc="819A8270">
      <w:start w:val="1"/>
      <w:numFmt w:val="decimal"/>
      <w:lvlText w:val="%1."/>
      <w:lvlJc w:val="left"/>
      <w:pPr>
        <w:ind w:left="1556" w:hanging="7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B985085"/>
    <w:multiLevelType w:val="hybridMultilevel"/>
    <w:tmpl w:val="5F34C7AE"/>
    <w:lvl w:ilvl="0" w:tplc="1372441E">
      <w:start w:val="1"/>
      <w:numFmt w:val="bullet"/>
      <w:lvlText w:val=""/>
      <w:lvlJc w:val="left"/>
      <w:pPr>
        <w:ind w:left="360" w:hanging="360"/>
      </w:pPr>
      <w:rPr>
        <w:rFonts w:ascii="Wingdings" w:hAnsi="Wingdings" w:hint="default"/>
        <w:lang w:val="ro-R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C982097"/>
    <w:multiLevelType w:val="hybridMultilevel"/>
    <w:tmpl w:val="15A2545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1F36221E"/>
    <w:multiLevelType w:val="hybridMultilevel"/>
    <w:tmpl w:val="C7D0FFAE"/>
    <w:lvl w:ilvl="0" w:tplc="005E7144">
      <w:start w:val="1"/>
      <w:numFmt w:val="decimal"/>
      <w:lvlText w:val="%1."/>
      <w:lvlJc w:val="left"/>
      <w:pPr>
        <w:tabs>
          <w:tab w:val="num" w:pos="1056"/>
        </w:tabs>
        <w:ind w:left="1056" w:hanging="360"/>
      </w:pPr>
      <w:rPr>
        <w:rFonts w:hint="default"/>
      </w:rPr>
    </w:lvl>
    <w:lvl w:ilvl="1" w:tplc="04190019" w:tentative="1">
      <w:start w:val="1"/>
      <w:numFmt w:val="lowerLetter"/>
      <w:lvlText w:val="%2."/>
      <w:lvlJc w:val="left"/>
      <w:pPr>
        <w:tabs>
          <w:tab w:val="num" w:pos="1776"/>
        </w:tabs>
        <w:ind w:left="1776" w:hanging="360"/>
      </w:pPr>
    </w:lvl>
    <w:lvl w:ilvl="2" w:tplc="0419001B" w:tentative="1">
      <w:start w:val="1"/>
      <w:numFmt w:val="lowerRoman"/>
      <w:lvlText w:val="%3."/>
      <w:lvlJc w:val="right"/>
      <w:pPr>
        <w:tabs>
          <w:tab w:val="num" w:pos="2496"/>
        </w:tabs>
        <w:ind w:left="2496" w:hanging="180"/>
      </w:pPr>
    </w:lvl>
    <w:lvl w:ilvl="3" w:tplc="0419000F" w:tentative="1">
      <w:start w:val="1"/>
      <w:numFmt w:val="decimal"/>
      <w:lvlText w:val="%4."/>
      <w:lvlJc w:val="left"/>
      <w:pPr>
        <w:tabs>
          <w:tab w:val="num" w:pos="3216"/>
        </w:tabs>
        <w:ind w:left="3216" w:hanging="360"/>
      </w:pPr>
    </w:lvl>
    <w:lvl w:ilvl="4" w:tplc="04190019" w:tentative="1">
      <w:start w:val="1"/>
      <w:numFmt w:val="lowerLetter"/>
      <w:lvlText w:val="%5."/>
      <w:lvlJc w:val="left"/>
      <w:pPr>
        <w:tabs>
          <w:tab w:val="num" w:pos="3936"/>
        </w:tabs>
        <w:ind w:left="3936" w:hanging="360"/>
      </w:pPr>
    </w:lvl>
    <w:lvl w:ilvl="5" w:tplc="0419001B" w:tentative="1">
      <w:start w:val="1"/>
      <w:numFmt w:val="lowerRoman"/>
      <w:lvlText w:val="%6."/>
      <w:lvlJc w:val="right"/>
      <w:pPr>
        <w:tabs>
          <w:tab w:val="num" w:pos="4656"/>
        </w:tabs>
        <w:ind w:left="4656" w:hanging="180"/>
      </w:pPr>
    </w:lvl>
    <w:lvl w:ilvl="6" w:tplc="0419000F" w:tentative="1">
      <w:start w:val="1"/>
      <w:numFmt w:val="decimal"/>
      <w:lvlText w:val="%7."/>
      <w:lvlJc w:val="left"/>
      <w:pPr>
        <w:tabs>
          <w:tab w:val="num" w:pos="5376"/>
        </w:tabs>
        <w:ind w:left="5376" w:hanging="360"/>
      </w:pPr>
    </w:lvl>
    <w:lvl w:ilvl="7" w:tplc="04190019" w:tentative="1">
      <w:start w:val="1"/>
      <w:numFmt w:val="lowerLetter"/>
      <w:lvlText w:val="%8."/>
      <w:lvlJc w:val="left"/>
      <w:pPr>
        <w:tabs>
          <w:tab w:val="num" w:pos="6096"/>
        </w:tabs>
        <w:ind w:left="6096" w:hanging="360"/>
      </w:pPr>
    </w:lvl>
    <w:lvl w:ilvl="8" w:tplc="0419001B" w:tentative="1">
      <w:start w:val="1"/>
      <w:numFmt w:val="lowerRoman"/>
      <w:lvlText w:val="%9."/>
      <w:lvlJc w:val="right"/>
      <w:pPr>
        <w:tabs>
          <w:tab w:val="num" w:pos="6816"/>
        </w:tabs>
        <w:ind w:left="6816" w:hanging="180"/>
      </w:pPr>
    </w:lvl>
  </w:abstractNum>
  <w:abstractNum w:abstractNumId="8">
    <w:nsid w:val="1FC86836"/>
    <w:multiLevelType w:val="hybridMultilevel"/>
    <w:tmpl w:val="70AC0510"/>
    <w:lvl w:ilvl="0" w:tplc="B6F8E876">
      <w:start w:val="1"/>
      <w:numFmt w:val="bullet"/>
      <w:lvlText w:val="-"/>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25A306FD"/>
    <w:multiLevelType w:val="hybridMultilevel"/>
    <w:tmpl w:val="F9EC8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C7456B"/>
    <w:multiLevelType w:val="hybridMultilevel"/>
    <w:tmpl w:val="C666C6A0"/>
    <w:lvl w:ilvl="0" w:tplc="852C7172">
      <w:start w:val="1"/>
      <w:numFmt w:val="decimal"/>
      <w:lvlText w:val="%1)"/>
      <w:lvlJc w:val="left"/>
      <w:pPr>
        <w:tabs>
          <w:tab w:val="num" w:pos="927"/>
        </w:tabs>
        <w:ind w:left="927" w:hanging="360"/>
      </w:pPr>
      <w:rPr>
        <w:rFonts w:ascii="Times New Roman" w:eastAsia="Times New Roman" w:hAnsi="Times New Roman" w:cs="Times New Roman"/>
      </w:rPr>
    </w:lvl>
    <w:lvl w:ilvl="1" w:tplc="04190019">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1">
    <w:nsid w:val="346F5659"/>
    <w:multiLevelType w:val="hybridMultilevel"/>
    <w:tmpl w:val="68760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D73968"/>
    <w:multiLevelType w:val="hybridMultilevel"/>
    <w:tmpl w:val="059215B2"/>
    <w:lvl w:ilvl="0" w:tplc="D36C8630">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D122D5A"/>
    <w:multiLevelType w:val="hybridMultilevel"/>
    <w:tmpl w:val="224E878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2F97E9E"/>
    <w:multiLevelType w:val="hybridMultilevel"/>
    <w:tmpl w:val="B1CA4A2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3695B94"/>
    <w:multiLevelType w:val="hybridMultilevel"/>
    <w:tmpl w:val="1338C542"/>
    <w:lvl w:ilvl="0" w:tplc="E77C254A">
      <w:start w:val="1"/>
      <w:numFmt w:val="bullet"/>
      <w:lvlText w:val=""/>
      <w:lvlJc w:val="left"/>
      <w:pPr>
        <w:tabs>
          <w:tab w:val="num" w:pos="2474"/>
        </w:tabs>
        <w:ind w:left="2474" w:hanging="360"/>
      </w:pPr>
      <w:rPr>
        <w:rFonts w:ascii="Symbol" w:hAnsi="Symbol" w:hint="default"/>
      </w:rPr>
    </w:lvl>
    <w:lvl w:ilvl="1" w:tplc="04190003" w:tentative="1">
      <w:start w:val="1"/>
      <w:numFmt w:val="bullet"/>
      <w:lvlText w:val="o"/>
      <w:lvlJc w:val="left"/>
      <w:pPr>
        <w:tabs>
          <w:tab w:val="num" w:pos="1574"/>
        </w:tabs>
        <w:ind w:left="1574" w:hanging="360"/>
      </w:pPr>
      <w:rPr>
        <w:rFonts w:ascii="Courier New" w:hAnsi="Courier New" w:cs="Courier New" w:hint="default"/>
      </w:rPr>
    </w:lvl>
    <w:lvl w:ilvl="2" w:tplc="04190005" w:tentative="1">
      <w:start w:val="1"/>
      <w:numFmt w:val="bullet"/>
      <w:lvlText w:val=""/>
      <w:lvlJc w:val="left"/>
      <w:pPr>
        <w:tabs>
          <w:tab w:val="num" w:pos="2294"/>
        </w:tabs>
        <w:ind w:left="2294" w:hanging="360"/>
      </w:pPr>
      <w:rPr>
        <w:rFonts w:ascii="Wingdings" w:hAnsi="Wingdings" w:hint="default"/>
      </w:rPr>
    </w:lvl>
    <w:lvl w:ilvl="3" w:tplc="04190001" w:tentative="1">
      <w:start w:val="1"/>
      <w:numFmt w:val="bullet"/>
      <w:lvlText w:val=""/>
      <w:lvlJc w:val="left"/>
      <w:pPr>
        <w:tabs>
          <w:tab w:val="num" w:pos="3014"/>
        </w:tabs>
        <w:ind w:left="3014" w:hanging="360"/>
      </w:pPr>
      <w:rPr>
        <w:rFonts w:ascii="Symbol" w:hAnsi="Symbol" w:hint="default"/>
      </w:rPr>
    </w:lvl>
    <w:lvl w:ilvl="4" w:tplc="04190003" w:tentative="1">
      <w:start w:val="1"/>
      <w:numFmt w:val="bullet"/>
      <w:lvlText w:val="o"/>
      <w:lvlJc w:val="left"/>
      <w:pPr>
        <w:tabs>
          <w:tab w:val="num" w:pos="3734"/>
        </w:tabs>
        <w:ind w:left="3734" w:hanging="360"/>
      </w:pPr>
      <w:rPr>
        <w:rFonts w:ascii="Courier New" w:hAnsi="Courier New" w:cs="Courier New" w:hint="default"/>
      </w:rPr>
    </w:lvl>
    <w:lvl w:ilvl="5" w:tplc="04190005" w:tentative="1">
      <w:start w:val="1"/>
      <w:numFmt w:val="bullet"/>
      <w:lvlText w:val=""/>
      <w:lvlJc w:val="left"/>
      <w:pPr>
        <w:tabs>
          <w:tab w:val="num" w:pos="4454"/>
        </w:tabs>
        <w:ind w:left="4454" w:hanging="360"/>
      </w:pPr>
      <w:rPr>
        <w:rFonts w:ascii="Wingdings" w:hAnsi="Wingdings" w:hint="default"/>
      </w:rPr>
    </w:lvl>
    <w:lvl w:ilvl="6" w:tplc="04190001" w:tentative="1">
      <w:start w:val="1"/>
      <w:numFmt w:val="bullet"/>
      <w:lvlText w:val=""/>
      <w:lvlJc w:val="left"/>
      <w:pPr>
        <w:tabs>
          <w:tab w:val="num" w:pos="5174"/>
        </w:tabs>
        <w:ind w:left="5174" w:hanging="360"/>
      </w:pPr>
      <w:rPr>
        <w:rFonts w:ascii="Symbol" w:hAnsi="Symbol" w:hint="default"/>
      </w:rPr>
    </w:lvl>
    <w:lvl w:ilvl="7" w:tplc="04190003" w:tentative="1">
      <w:start w:val="1"/>
      <w:numFmt w:val="bullet"/>
      <w:lvlText w:val="o"/>
      <w:lvlJc w:val="left"/>
      <w:pPr>
        <w:tabs>
          <w:tab w:val="num" w:pos="5894"/>
        </w:tabs>
        <w:ind w:left="5894" w:hanging="360"/>
      </w:pPr>
      <w:rPr>
        <w:rFonts w:ascii="Courier New" w:hAnsi="Courier New" w:cs="Courier New" w:hint="default"/>
      </w:rPr>
    </w:lvl>
    <w:lvl w:ilvl="8" w:tplc="04190005" w:tentative="1">
      <w:start w:val="1"/>
      <w:numFmt w:val="bullet"/>
      <w:lvlText w:val=""/>
      <w:lvlJc w:val="left"/>
      <w:pPr>
        <w:tabs>
          <w:tab w:val="num" w:pos="6614"/>
        </w:tabs>
        <w:ind w:left="6614" w:hanging="360"/>
      </w:pPr>
      <w:rPr>
        <w:rFonts w:ascii="Wingdings" w:hAnsi="Wingdings" w:hint="default"/>
      </w:rPr>
    </w:lvl>
  </w:abstractNum>
  <w:abstractNum w:abstractNumId="16">
    <w:nsid w:val="452D20FB"/>
    <w:multiLevelType w:val="hybridMultilevel"/>
    <w:tmpl w:val="D662E58C"/>
    <w:lvl w:ilvl="0" w:tplc="D92C0A62">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6FA2683"/>
    <w:multiLevelType w:val="hybridMultilevel"/>
    <w:tmpl w:val="49162F82"/>
    <w:lvl w:ilvl="0" w:tplc="418A9D6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9201A6A"/>
    <w:multiLevelType w:val="hybridMultilevel"/>
    <w:tmpl w:val="1744F6CA"/>
    <w:lvl w:ilvl="0" w:tplc="E77C254A">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DD23420"/>
    <w:multiLevelType w:val="hybridMultilevel"/>
    <w:tmpl w:val="022484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F5E1473"/>
    <w:multiLevelType w:val="multilevel"/>
    <w:tmpl w:val="0434A72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78255A7"/>
    <w:multiLevelType w:val="singleLevel"/>
    <w:tmpl w:val="65887722"/>
    <w:lvl w:ilvl="0">
      <w:start w:val="2"/>
      <w:numFmt w:val="decimal"/>
      <w:lvlText w:val="%1) "/>
      <w:legacy w:legacy="1" w:legacySpace="0" w:legacyIndent="283"/>
      <w:lvlJc w:val="left"/>
      <w:pPr>
        <w:ind w:left="992" w:hanging="283"/>
      </w:pPr>
      <w:rPr>
        <w:rFonts w:ascii="Times New Roman" w:hAnsi="Times New Roman" w:hint="default"/>
        <w:sz w:val="26"/>
      </w:rPr>
    </w:lvl>
  </w:abstractNum>
  <w:abstractNum w:abstractNumId="22">
    <w:nsid w:val="59415C15"/>
    <w:multiLevelType w:val="hybridMultilevel"/>
    <w:tmpl w:val="AC025ED0"/>
    <w:lvl w:ilvl="0" w:tplc="FA6EDB3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0F43661"/>
    <w:multiLevelType w:val="hybridMultilevel"/>
    <w:tmpl w:val="F1943C5A"/>
    <w:lvl w:ilvl="0" w:tplc="B6F8E876">
      <w:start w:val="1"/>
      <w:numFmt w:val="bullet"/>
      <w:lvlText w:val="-"/>
      <w:lvlJc w:val="left"/>
      <w:pPr>
        <w:tabs>
          <w:tab w:val="num" w:pos="1162"/>
        </w:tabs>
        <w:ind w:left="1162" w:hanging="360"/>
      </w:pPr>
      <w:rPr>
        <w:rFonts w:ascii="Courier New" w:hAnsi="Courier New" w:hint="default"/>
      </w:rPr>
    </w:lvl>
    <w:lvl w:ilvl="1" w:tplc="04190003" w:tentative="1">
      <w:start w:val="1"/>
      <w:numFmt w:val="bullet"/>
      <w:lvlText w:val="o"/>
      <w:lvlJc w:val="left"/>
      <w:pPr>
        <w:tabs>
          <w:tab w:val="num" w:pos="1882"/>
        </w:tabs>
        <w:ind w:left="1882" w:hanging="360"/>
      </w:pPr>
      <w:rPr>
        <w:rFonts w:ascii="Courier New" w:hAnsi="Courier New" w:cs="Courier New" w:hint="default"/>
      </w:rPr>
    </w:lvl>
    <w:lvl w:ilvl="2" w:tplc="04190005" w:tentative="1">
      <w:start w:val="1"/>
      <w:numFmt w:val="bullet"/>
      <w:lvlText w:val=""/>
      <w:lvlJc w:val="left"/>
      <w:pPr>
        <w:tabs>
          <w:tab w:val="num" w:pos="2602"/>
        </w:tabs>
        <w:ind w:left="2602" w:hanging="360"/>
      </w:pPr>
      <w:rPr>
        <w:rFonts w:ascii="Wingdings" w:hAnsi="Wingdings" w:hint="default"/>
      </w:rPr>
    </w:lvl>
    <w:lvl w:ilvl="3" w:tplc="04190001" w:tentative="1">
      <w:start w:val="1"/>
      <w:numFmt w:val="bullet"/>
      <w:lvlText w:val=""/>
      <w:lvlJc w:val="left"/>
      <w:pPr>
        <w:tabs>
          <w:tab w:val="num" w:pos="3322"/>
        </w:tabs>
        <w:ind w:left="3322" w:hanging="360"/>
      </w:pPr>
      <w:rPr>
        <w:rFonts w:ascii="Symbol" w:hAnsi="Symbol" w:hint="default"/>
      </w:rPr>
    </w:lvl>
    <w:lvl w:ilvl="4" w:tplc="04190003" w:tentative="1">
      <w:start w:val="1"/>
      <w:numFmt w:val="bullet"/>
      <w:lvlText w:val="o"/>
      <w:lvlJc w:val="left"/>
      <w:pPr>
        <w:tabs>
          <w:tab w:val="num" w:pos="4042"/>
        </w:tabs>
        <w:ind w:left="4042" w:hanging="360"/>
      </w:pPr>
      <w:rPr>
        <w:rFonts w:ascii="Courier New" w:hAnsi="Courier New" w:cs="Courier New" w:hint="default"/>
      </w:rPr>
    </w:lvl>
    <w:lvl w:ilvl="5" w:tplc="04190005" w:tentative="1">
      <w:start w:val="1"/>
      <w:numFmt w:val="bullet"/>
      <w:lvlText w:val=""/>
      <w:lvlJc w:val="left"/>
      <w:pPr>
        <w:tabs>
          <w:tab w:val="num" w:pos="4762"/>
        </w:tabs>
        <w:ind w:left="4762" w:hanging="360"/>
      </w:pPr>
      <w:rPr>
        <w:rFonts w:ascii="Wingdings" w:hAnsi="Wingdings" w:hint="default"/>
      </w:rPr>
    </w:lvl>
    <w:lvl w:ilvl="6" w:tplc="04190001" w:tentative="1">
      <w:start w:val="1"/>
      <w:numFmt w:val="bullet"/>
      <w:lvlText w:val=""/>
      <w:lvlJc w:val="left"/>
      <w:pPr>
        <w:tabs>
          <w:tab w:val="num" w:pos="5482"/>
        </w:tabs>
        <w:ind w:left="5482" w:hanging="360"/>
      </w:pPr>
      <w:rPr>
        <w:rFonts w:ascii="Symbol" w:hAnsi="Symbol" w:hint="default"/>
      </w:rPr>
    </w:lvl>
    <w:lvl w:ilvl="7" w:tplc="04190003" w:tentative="1">
      <w:start w:val="1"/>
      <w:numFmt w:val="bullet"/>
      <w:lvlText w:val="o"/>
      <w:lvlJc w:val="left"/>
      <w:pPr>
        <w:tabs>
          <w:tab w:val="num" w:pos="6202"/>
        </w:tabs>
        <w:ind w:left="6202" w:hanging="360"/>
      </w:pPr>
      <w:rPr>
        <w:rFonts w:ascii="Courier New" w:hAnsi="Courier New" w:cs="Courier New" w:hint="default"/>
      </w:rPr>
    </w:lvl>
    <w:lvl w:ilvl="8" w:tplc="04190005" w:tentative="1">
      <w:start w:val="1"/>
      <w:numFmt w:val="bullet"/>
      <w:lvlText w:val=""/>
      <w:lvlJc w:val="left"/>
      <w:pPr>
        <w:tabs>
          <w:tab w:val="num" w:pos="6922"/>
        </w:tabs>
        <w:ind w:left="6922" w:hanging="360"/>
      </w:pPr>
      <w:rPr>
        <w:rFonts w:ascii="Wingdings" w:hAnsi="Wingdings" w:hint="default"/>
      </w:rPr>
    </w:lvl>
  </w:abstractNum>
  <w:abstractNum w:abstractNumId="24">
    <w:nsid w:val="639A6381"/>
    <w:multiLevelType w:val="hybridMultilevel"/>
    <w:tmpl w:val="541E64A0"/>
    <w:lvl w:ilvl="0" w:tplc="AD9CEA7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3F4620B"/>
    <w:multiLevelType w:val="hybridMultilevel"/>
    <w:tmpl w:val="348C5DEE"/>
    <w:lvl w:ilvl="0" w:tplc="B6F8E876">
      <w:start w:val="1"/>
      <w:numFmt w:val="bullet"/>
      <w:lvlText w:val="-"/>
      <w:lvlJc w:val="left"/>
      <w:pPr>
        <w:tabs>
          <w:tab w:val="num" w:pos="1162"/>
        </w:tabs>
        <w:ind w:left="1162" w:hanging="360"/>
      </w:pPr>
      <w:rPr>
        <w:rFonts w:ascii="Courier New" w:hAnsi="Courier New" w:hint="default"/>
      </w:rPr>
    </w:lvl>
    <w:lvl w:ilvl="1" w:tplc="04190003" w:tentative="1">
      <w:start w:val="1"/>
      <w:numFmt w:val="bullet"/>
      <w:lvlText w:val="o"/>
      <w:lvlJc w:val="left"/>
      <w:pPr>
        <w:tabs>
          <w:tab w:val="num" w:pos="1882"/>
        </w:tabs>
        <w:ind w:left="1882" w:hanging="360"/>
      </w:pPr>
      <w:rPr>
        <w:rFonts w:ascii="Courier New" w:hAnsi="Courier New" w:cs="Courier New" w:hint="default"/>
      </w:rPr>
    </w:lvl>
    <w:lvl w:ilvl="2" w:tplc="04190005" w:tentative="1">
      <w:start w:val="1"/>
      <w:numFmt w:val="bullet"/>
      <w:lvlText w:val=""/>
      <w:lvlJc w:val="left"/>
      <w:pPr>
        <w:tabs>
          <w:tab w:val="num" w:pos="2602"/>
        </w:tabs>
        <w:ind w:left="2602" w:hanging="360"/>
      </w:pPr>
      <w:rPr>
        <w:rFonts w:ascii="Wingdings" w:hAnsi="Wingdings" w:hint="default"/>
      </w:rPr>
    </w:lvl>
    <w:lvl w:ilvl="3" w:tplc="04190001" w:tentative="1">
      <w:start w:val="1"/>
      <w:numFmt w:val="bullet"/>
      <w:lvlText w:val=""/>
      <w:lvlJc w:val="left"/>
      <w:pPr>
        <w:tabs>
          <w:tab w:val="num" w:pos="3322"/>
        </w:tabs>
        <w:ind w:left="3322" w:hanging="360"/>
      </w:pPr>
      <w:rPr>
        <w:rFonts w:ascii="Symbol" w:hAnsi="Symbol" w:hint="default"/>
      </w:rPr>
    </w:lvl>
    <w:lvl w:ilvl="4" w:tplc="04190003" w:tentative="1">
      <w:start w:val="1"/>
      <w:numFmt w:val="bullet"/>
      <w:lvlText w:val="o"/>
      <w:lvlJc w:val="left"/>
      <w:pPr>
        <w:tabs>
          <w:tab w:val="num" w:pos="4042"/>
        </w:tabs>
        <w:ind w:left="4042" w:hanging="360"/>
      </w:pPr>
      <w:rPr>
        <w:rFonts w:ascii="Courier New" w:hAnsi="Courier New" w:cs="Courier New" w:hint="default"/>
      </w:rPr>
    </w:lvl>
    <w:lvl w:ilvl="5" w:tplc="04190005" w:tentative="1">
      <w:start w:val="1"/>
      <w:numFmt w:val="bullet"/>
      <w:lvlText w:val=""/>
      <w:lvlJc w:val="left"/>
      <w:pPr>
        <w:tabs>
          <w:tab w:val="num" w:pos="4762"/>
        </w:tabs>
        <w:ind w:left="4762" w:hanging="360"/>
      </w:pPr>
      <w:rPr>
        <w:rFonts w:ascii="Wingdings" w:hAnsi="Wingdings" w:hint="default"/>
      </w:rPr>
    </w:lvl>
    <w:lvl w:ilvl="6" w:tplc="04190001" w:tentative="1">
      <w:start w:val="1"/>
      <w:numFmt w:val="bullet"/>
      <w:lvlText w:val=""/>
      <w:lvlJc w:val="left"/>
      <w:pPr>
        <w:tabs>
          <w:tab w:val="num" w:pos="5482"/>
        </w:tabs>
        <w:ind w:left="5482" w:hanging="360"/>
      </w:pPr>
      <w:rPr>
        <w:rFonts w:ascii="Symbol" w:hAnsi="Symbol" w:hint="default"/>
      </w:rPr>
    </w:lvl>
    <w:lvl w:ilvl="7" w:tplc="04190003" w:tentative="1">
      <w:start w:val="1"/>
      <w:numFmt w:val="bullet"/>
      <w:lvlText w:val="o"/>
      <w:lvlJc w:val="left"/>
      <w:pPr>
        <w:tabs>
          <w:tab w:val="num" w:pos="6202"/>
        </w:tabs>
        <w:ind w:left="6202" w:hanging="360"/>
      </w:pPr>
      <w:rPr>
        <w:rFonts w:ascii="Courier New" w:hAnsi="Courier New" w:cs="Courier New" w:hint="default"/>
      </w:rPr>
    </w:lvl>
    <w:lvl w:ilvl="8" w:tplc="04190005" w:tentative="1">
      <w:start w:val="1"/>
      <w:numFmt w:val="bullet"/>
      <w:lvlText w:val=""/>
      <w:lvlJc w:val="left"/>
      <w:pPr>
        <w:tabs>
          <w:tab w:val="num" w:pos="6922"/>
        </w:tabs>
        <w:ind w:left="6922" w:hanging="360"/>
      </w:pPr>
      <w:rPr>
        <w:rFonts w:ascii="Wingdings" w:hAnsi="Wingdings" w:hint="default"/>
      </w:rPr>
    </w:lvl>
  </w:abstractNum>
  <w:abstractNum w:abstractNumId="26">
    <w:nsid w:val="66CE3D08"/>
    <w:multiLevelType w:val="hybridMultilevel"/>
    <w:tmpl w:val="8078E6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86361A7"/>
    <w:multiLevelType w:val="hybridMultilevel"/>
    <w:tmpl w:val="1E68ED80"/>
    <w:lvl w:ilvl="0" w:tplc="B6F8E876">
      <w:start w:val="1"/>
      <w:numFmt w:val="bullet"/>
      <w:lvlText w:val="-"/>
      <w:lvlJc w:val="left"/>
      <w:pPr>
        <w:tabs>
          <w:tab w:val="num" w:pos="1162"/>
        </w:tabs>
        <w:ind w:left="1162" w:hanging="360"/>
      </w:pPr>
      <w:rPr>
        <w:rFonts w:ascii="Courier New" w:hAnsi="Courier New" w:hint="default"/>
      </w:rPr>
    </w:lvl>
    <w:lvl w:ilvl="1" w:tplc="04190003" w:tentative="1">
      <w:start w:val="1"/>
      <w:numFmt w:val="bullet"/>
      <w:lvlText w:val="o"/>
      <w:lvlJc w:val="left"/>
      <w:pPr>
        <w:tabs>
          <w:tab w:val="num" w:pos="1882"/>
        </w:tabs>
        <w:ind w:left="1882" w:hanging="360"/>
      </w:pPr>
      <w:rPr>
        <w:rFonts w:ascii="Courier New" w:hAnsi="Courier New" w:cs="Courier New" w:hint="default"/>
      </w:rPr>
    </w:lvl>
    <w:lvl w:ilvl="2" w:tplc="04190005" w:tentative="1">
      <w:start w:val="1"/>
      <w:numFmt w:val="bullet"/>
      <w:lvlText w:val=""/>
      <w:lvlJc w:val="left"/>
      <w:pPr>
        <w:tabs>
          <w:tab w:val="num" w:pos="2602"/>
        </w:tabs>
        <w:ind w:left="2602" w:hanging="360"/>
      </w:pPr>
      <w:rPr>
        <w:rFonts w:ascii="Wingdings" w:hAnsi="Wingdings" w:hint="default"/>
      </w:rPr>
    </w:lvl>
    <w:lvl w:ilvl="3" w:tplc="04190001" w:tentative="1">
      <w:start w:val="1"/>
      <w:numFmt w:val="bullet"/>
      <w:lvlText w:val=""/>
      <w:lvlJc w:val="left"/>
      <w:pPr>
        <w:tabs>
          <w:tab w:val="num" w:pos="3322"/>
        </w:tabs>
        <w:ind w:left="3322" w:hanging="360"/>
      </w:pPr>
      <w:rPr>
        <w:rFonts w:ascii="Symbol" w:hAnsi="Symbol" w:hint="default"/>
      </w:rPr>
    </w:lvl>
    <w:lvl w:ilvl="4" w:tplc="04190003" w:tentative="1">
      <w:start w:val="1"/>
      <w:numFmt w:val="bullet"/>
      <w:lvlText w:val="o"/>
      <w:lvlJc w:val="left"/>
      <w:pPr>
        <w:tabs>
          <w:tab w:val="num" w:pos="4042"/>
        </w:tabs>
        <w:ind w:left="4042" w:hanging="360"/>
      </w:pPr>
      <w:rPr>
        <w:rFonts w:ascii="Courier New" w:hAnsi="Courier New" w:cs="Courier New" w:hint="default"/>
      </w:rPr>
    </w:lvl>
    <w:lvl w:ilvl="5" w:tplc="04190005" w:tentative="1">
      <w:start w:val="1"/>
      <w:numFmt w:val="bullet"/>
      <w:lvlText w:val=""/>
      <w:lvlJc w:val="left"/>
      <w:pPr>
        <w:tabs>
          <w:tab w:val="num" w:pos="4762"/>
        </w:tabs>
        <w:ind w:left="4762" w:hanging="360"/>
      </w:pPr>
      <w:rPr>
        <w:rFonts w:ascii="Wingdings" w:hAnsi="Wingdings" w:hint="default"/>
      </w:rPr>
    </w:lvl>
    <w:lvl w:ilvl="6" w:tplc="04190001" w:tentative="1">
      <w:start w:val="1"/>
      <w:numFmt w:val="bullet"/>
      <w:lvlText w:val=""/>
      <w:lvlJc w:val="left"/>
      <w:pPr>
        <w:tabs>
          <w:tab w:val="num" w:pos="5482"/>
        </w:tabs>
        <w:ind w:left="5482" w:hanging="360"/>
      </w:pPr>
      <w:rPr>
        <w:rFonts w:ascii="Symbol" w:hAnsi="Symbol" w:hint="default"/>
      </w:rPr>
    </w:lvl>
    <w:lvl w:ilvl="7" w:tplc="04190003" w:tentative="1">
      <w:start w:val="1"/>
      <w:numFmt w:val="bullet"/>
      <w:lvlText w:val="o"/>
      <w:lvlJc w:val="left"/>
      <w:pPr>
        <w:tabs>
          <w:tab w:val="num" w:pos="6202"/>
        </w:tabs>
        <w:ind w:left="6202" w:hanging="360"/>
      </w:pPr>
      <w:rPr>
        <w:rFonts w:ascii="Courier New" w:hAnsi="Courier New" w:cs="Courier New" w:hint="default"/>
      </w:rPr>
    </w:lvl>
    <w:lvl w:ilvl="8" w:tplc="04190005" w:tentative="1">
      <w:start w:val="1"/>
      <w:numFmt w:val="bullet"/>
      <w:lvlText w:val=""/>
      <w:lvlJc w:val="left"/>
      <w:pPr>
        <w:tabs>
          <w:tab w:val="num" w:pos="6922"/>
        </w:tabs>
        <w:ind w:left="6922" w:hanging="360"/>
      </w:pPr>
      <w:rPr>
        <w:rFonts w:ascii="Wingdings" w:hAnsi="Wingdings" w:hint="default"/>
      </w:rPr>
    </w:lvl>
  </w:abstractNum>
  <w:abstractNum w:abstractNumId="28">
    <w:nsid w:val="75342368"/>
    <w:multiLevelType w:val="hybridMultilevel"/>
    <w:tmpl w:val="26B69AB4"/>
    <w:lvl w:ilvl="0" w:tplc="CDACED02">
      <w:start w:val="5"/>
      <w:numFmt w:val="decimal"/>
      <w:lvlText w:val="%1)"/>
      <w:lvlJc w:val="left"/>
      <w:pPr>
        <w:tabs>
          <w:tab w:val="num" w:pos="1494"/>
        </w:tabs>
        <w:ind w:left="1494" w:hanging="360"/>
      </w:pPr>
      <w:rPr>
        <w:rFonts w:hint="default"/>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29">
    <w:nsid w:val="79DA6C89"/>
    <w:multiLevelType w:val="hybridMultilevel"/>
    <w:tmpl w:val="04FEEC2A"/>
    <w:lvl w:ilvl="0" w:tplc="B6F8E876">
      <w:start w:val="1"/>
      <w:numFmt w:val="bullet"/>
      <w:lvlText w:val="-"/>
      <w:lvlJc w:val="left"/>
      <w:pPr>
        <w:tabs>
          <w:tab w:val="num" w:pos="1162"/>
        </w:tabs>
        <w:ind w:left="1162" w:hanging="360"/>
      </w:pPr>
      <w:rPr>
        <w:rFonts w:ascii="Courier New" w:hAnsi="Courier New" w:hint="default"/>
      </w:rPr>
    </w:lvl>
    <w:lvl w:ilvl="1" w:tplc="04190003" w:tentative="1">
      <w:start w:val="1"/>
      <w:numFmt w:val="bullet"/>
      <w:lvlText w:val="o"/>
      <w:lvlJc w:val="left"/>
      <w:pPr>
        <w:tabs>
          <w:tab w:val="num" w:pos="1882"/>
        </w:tabs>
        <w:ind w:left="1882" w:hanging="360"/>
      </w:pPr>
      <w:rPr>
        <w:rFonts w:ascii="Courier New" w:hAnsi="Courier New" w:cs="Courier New" w:hint="default"/>
      </w:rPr>
    </w:lvl>
    <w:lvl w:ilvl="2" w:tplc="04190005" w:tentative="1">
      <w:start w:val="1"/>
      <w:numFmt w:val="bullet"/>
      <w:lvlText w:val=""/>
      <w:lvlJc w:val="left"/>
      <w:pPr>
        <w:tabs>
          <w:tab w:val="num" w:pos="2602"/>
        </w:tabs>
        <w:ind w:left="2602" w:hanging="360"/>
      </w:pPr>
      <w:rPr>
        <w:rFonts w:ascii="Wingdings" w:hAnsi="Wingdings" w:hint="default"/>
      </w:rPr>
    </w:lvl>
    <w:lvl w:ilvl="3" w:tplc="04190001" w:tentative="1">
      <w:start w:val="1"/>
      <w:numFmt w:val="bullet"/>
      <w:lvlText w:val=""/>
      <w:lvlJc w:val="left"/>
      <w:pPr>
        <w:tabs>
          <w:tab w:val="num" w:pos="3322"/>
        </w:tabs>
        <w:ind w:left="3322" w:hanging="360"/>
      </w:pPr>
      <w:rPr>
        <w:rFonts w:ascii="Symbol" w:hAnsi="Symbol" w:hint="default"/>
      </w:rPr>
    </w:lvl>
    <w:lvl w:ilvl="4" w:tplc="04190003" w:tentative="1">
      <w:start w:val="1"/>
      <w:numFmt w:val="bullet"/>
      <w:lvlText w:val="o"/>
      <w:lvlJc w:val="left"/>
      <w:pPr>
        <w:tabs>
          <w:tab w:val="num" w:pos="4042"/>
        </w:tabs>
        <w:ind w:left="4042" w:hanging="360"/>
      </w:pPr>
      <w:rPr>
        <w:rFonts w:ascii="Courier New" w:hAnsi="Courier New" w:cs="Courier New" w:hint="default"/>
      </w:rPr>
    </w:lvl>
    <w:lvl w:ilvl="5" w:tplc="04190005" w:tentative="1">
      <w:start w:val="1"/>
      <w:numFmt w:val="bullet"/>
      <w:lvlText w:val=""/>
      <w:lvlJc w:val="left"/>
      <w:pPr>
        <w:tabs>
          <w:tab w:val="num" w:pos="4762"/>
        </w:tabs>
        <w:ind w:left="4762" w:hanging="360"/>
      </w:pPr>
      <w:rPr>
        <w:rFonts w:ascii="Wingdings" w:hAnsi="Wingdings" w:hint="default"/>
      </w:rPr>
    </w:lvl>
    <w:lvl w:ilvl="6" w:tplc="04190001" w:tentative="1">
      <w:start w:val="1"/>
      <w:numFmt w:val="bullet"/>
      <w:lvlText w:val=""/>
      <w:lvlJc w:val="left"/>
      <w:pPr>
        <w:tabs>
          <w:tab w:val="num" w:pos="5482"/>
        </w:tabs>
        <w:ind w:left="5482" w:hanging="360"/>
      </w:pPr>
      <w:rPr>
        <w:rFonts w:ascii="Symbol" w:hAnsi="Symbol" w:hint="default"/>
      </w:rPr>
    </w:lvl>
    <w:lvl w:ilvl="7" w:tplc="04190003" w:tentative="1">
      <w:start w:val="1"/>
      <w:numFmt w:val="bullet"/>
      <w:lvlText w:val="o"/>
      <w:lvlJc w:val="left"/>
      <w:pPr>
        <w:tabs>
          <w:tab w:val="num" w:pos="6202"/>
        </w:tabs>
        <w:ind w:left="6202" w:hanging="360"/>
      </w:pPr>
      <w:rPr>
        <w:rFonts w:ascii="Courier New" w:hAnsi="Courier New" w:cs="Courier New" w:hint="default"/>
      </w:rPr>
    </w:lvl>
    <w:lvl w:ilvl="8" w:tplc="04190005" w:tentative="1">
      <w:start w:val="1"/>
      <w:numFmt w:val="bullet"/>
      <w:lvlText w:val=""/>
      <w:lvlJc w:val="left"/>
      <w:pPr>
        <w:tabs>
          <w:tab w:val="num" w:pos="6922"/>
        </w:tabs>
        <w:ind w:left="6922" w:hanging="360"/>
      </w:pPr>
      <w:rPr>
        <w:rFonts w:ascii="Wingdings" w:hAnsi="Wingdings" w:hint="default"/>
      </w:rPr>
    </w:lvl>
  </w:abstractNum>
  <w:abstractNum w:abstractNumId="30">
    <w:nsid w:val="79E05B6E"/>
    <w:multiLevelType w:val="hybridMultilevel"/>
    <w:tmpl w:val="FCF2781E"/>
    <w:lvl w:ilvl="0" w:tplc="02B4F344">
      <w:start w:val="36"/>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1">
    <w:nsid w:val="7B99673B"/>
    <w:multiLevelType w:val="hybridMultilevel"/>
    <w:tmpl w:val="FB2C69B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C8967B7"/>
    <w:multiLevelType w:val="hybridMultilevel"/>
    <w:tmpl w:val="2730A6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3">
    <w:nsid w:val="7E973340"/>
    <w:multiLevelType w:val="hybridMultilevel"/>
    <w:tmpl w:val="A6B4CEA2"/>
    <w:lvl w:ilvl="0" w:tplc="9594F1E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F430EF9"/>
    <w:multiLevelType w:val="hybridMultilevel"/>
    <w:tmpl w:val="1026E2BC"/>
    <w:lvl w:ilvl="0" w:tplc="A352F60A">
      <w:start w:val="1"/>
      <w:numFmt w:val="bullet"/>
      <w:lvlText w:val=""/>
      <w:lvlJc w:val="left"/>
      <w:pPr>
        <w:tabs>
          <w:tab w:val="num" w:pos="984"/>
        </w:tabs>
        <w:ind w:left="984" w:hanging="284"/>
      </w:pPr>
      <w:rPr>
        <w:rFonts w:ascii="Symbol" w:hAnsi="Symbol" w:hint="default"/>
        <w:sz w:val="28"/>
      </w:rPr>
    </w:lvl>
    <w:lvl w:ilvl="1" w:tplc="5CC446D2">
      <w:start w:val="1"/>
      <w:numFmt w:val="bullet"/>
      <w:lvlText w:val=""/>
      <w:lvlJc w:val="left"/>
      <w:pPr>
        <w:tabs>
          <w:tab w:val="num" w:pos="824"/>
        </w:tabs>
        <w:ind w:left="824" w:hanging="284"/>
      </w:pPr>
      <w:rPr>
        <w:rFonts w:ascii="Symbol" w:hAnsi="Symbol" w:hint="default"/>
        <w:sz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0"/>
  </w:num>
  <w:num w:numId="3">
    <w:abstractNumId w:val="8"/>
  </w:num>
  <w:num w:numId="4">
    <w:abstractNumId w:val="1"/>
  </w:num>
  <w:num w:numId="5">
    <w:abstractNumId w:val="29"/>
  </w:num>
  <w:num w:numId="6">
    <w:abstractNumId w:val="23"/>
  </w:num>
  <w:num w:numId="7">
    <w:abstractNumId w:val="25"/>
  </w:num>
  <w:num w:numId="8">
    <w:abstractNumId w:val="27"/>
  </w:num>
  <w:num w:numId="9">
    <w:abstractNumId w:val="12"/>
  </w:num>
  <w:num w:numId="10">
    <w:abstractNumId w:val="34"/>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3"/>
  </w:num>
  <w:num w:numId="14">
    <w:abstractNumId w:val="5"/>
  </w:num>
  <w:num w:numId="15">
    <w:abstractNumId w:val="6"/>
  </w:num>
  <w:num w:numId="16">
    <w:abstractNumId w:val="19"/>
  </w:num>
  <w:num w:numId="17">
    <w:abstractNumId w:val="32"/>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4"/>
  </w:num>
  <w:num w:numId="22">
    <w:abstractNumId w:val="17"/>
  </w:num>
  <w:num w:numId="23">
    <w:abstractNumId w:val="33"/>
  </w:num>
  <w:num w:numId="24">
    <w:abstractNumId w:val="15"/>
  </w:num>
  <w:num w:numId="25">
    <w:abstractNumId w:val="7"/>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3"/>
  </w:num>
  <w:num w:numId="30">
    <w:abstractNumId w:val="2"/>
  </w:num>
  <w:num w:numId="31">
    <w:abstractNumId w:val="20"/>
  </w:num>
  <w:num w:numId="32">
    <w:abstractNumId w:val="11"/>
  </w:num>
  <w:num w:numId="33">
    <w:abstractNumId w:val="21"/>
  </w:num>
  <w:num w:numId="34">
    <w:abstractNumId w:val="9"/>
  </w:num>
  <w:num w:numId="35">
    <w:abstractNumId w:val="28"/>
  </w:num>
  <w:num w:numId="36">
    <w:abstractNumId w:val="4"/>
  </w:num>
  <w:num w:numId="37">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D3B"/>
    <w:rsid w:val="00000B48"/>
    <w:rsid w:val="00000BA0"/>
    <w:rsid w:val="00002BBB"/>
    <w:rsid w:val="0000442C"/>
    <w:rsid w:val="0001042B"/>
    <w:rsid w:val="0001069C"/>
    <w:rsid w:val="00010FD2"/>
    <w:rsid w:val="00012044"/>
    <w:rsid w:val="00014423"/>
    <w:rsid w:val="000170C6"/>
    <w:rsid w:val="00017752"/>
    <w:rsid w:val="00020E26"/>
    <w:rsid w:val="00021B37"/>
    <w:rsid w:val="00021CEC"/>
    <w:rsid w:val="0002372B"/>
    <w:rsid w:val="00023B4B"/>
    <w:rsid w:val="0002770A"/>
    <w:rsid w:val="000277FF"/>
    <w:rsid w:val="0003104F"/>
    <w:rsid w:val="00033A6C"/>
    <w:rsid w:val="000341DF"/>
    <w:rsid w:val="000364C6"/>
    <w:rsid w:val="00041082"/>
    <w:rsid w:val="00041800"/>
    <w:rsid w:val="00043514"/>
    <w:rsid w:val="00043E58"/>
    <w:rsid w:val="00044237"/>
    <w:rsid w:val="00051B35"/>
    <w:rsid w:val="00052F05"/>
    <w:rsid w:val="0005338B"/>
    <w:rsid w:val="00053BAB"/>
    <w:rsid w:val="0005477D"/>
    <w:rsid w:val="00062C82"/>
    <w:rsid w:val="000663C2"/>
    <w:rsid w:val="0006690F"/>
    <w:rsid w:val="00066934"/>
    <w:rsid w:val="00067DF6"/>
    <w:rsid w:val="00072C94"/>
    <w:rsid w:val="00074E64"/>
    <w:rsid w:val="0007526B"/>
    <w:rsid w:val="00077A4F"/>
    <w:rsid w:val="00080C3B"/>
    <w:rsid w:val="000815FD"/>
    <w:rsid w:val="00081B64"/>
    <w:rsid w:val="00084B29"/>
    <w:rsid w:val="00086C03"/>
    <w:rsid w:val="00092C81"/>
    <w:rsid w:val="00093932"/>
    <w:rsid w:val="00094CFA"/>
    <w:rsid w:val="00094F1D"/>
    <w:rsid w:val="00096CCD"/>
    <w:rsid w:val="000A2338"/>
    <w:rsid w:val="000A308B"/>
    <w:rsid w:val="000A54FC"/>
    <w:rsid w:val="000A755E"/>
    <w:rsid w:val="000B04EF"/>
    <w:rsid w:val="000B1478"/>
    <w:rsid w:val="000B389E"/>
    <w:rsid w:val="000B38D7"/>
    <w:rsid w:val="000B401D"/>
    <w:rsid w:val="000B5E65"/>
    <w:rsid w:val="000B6F97"/>
    <w:rsid w:val="000B7A48"/>
    <w:rsid w:val="000C0958"/>
    <w:rsid w:val="000C285F"/>
    <w:rsid w:val="000C3CE7"/>
    <w:rsid w:val="000C69DF"/>
    <w:rsid w:val="000D33FC"/>
    <w:rsid w:val="000D3662"/>
    <w:rsid w:val="000E1D26"/>
    <w:rsid w:val="000E3A34"/>
    <w:rsid w:val="000E47D6"/>
    <w:rsid w:val="000E5404"/>
    <w:rsid w:val="000E6599"/>
    <w:rsid w:val="000E7473"/>
    <w:rsid w:val="000F2B6E"/>
    <w:rsid w:val="000F3034"/>
    <w:rsid w:val="000F5817"/>
    <w:rsid w:val="000F5A6B"/>
    <w:rsid w:val="000F68C5"/>
    <w:rsid w:val="0010072E"/>
    <w:rsid w:val="00103AED"/>
    <w:rsid w:val="0010422F"/>
    <w:rsid w:val="00104DC9"/>
    <w:rsid w:val="0010594A"/>
    <w:rsid w:val="00106090"/>
    <w:rsid w:val="00106791"/>
    <w:rsid w:val="00111357"/>
    <w:rsid w:val="001124BA"/>
    <w:rsid w:val="00117DFE"/>
    <w:rsid w:val="0012002F"/>
    <w:rsid w:val="001204F8"/>
    <w:rsid w:val="001208AB"/>
    <w:rsid w:val="001219D6"/>
    <w:rsid w:val="00122B2E"/>
    <w:rsid w:val="0012340E"/>
    <w:rsid w:val="00125108"/>
    <w:rsid w:val="00125549"/>
    <w:rsid w:val="00126457"/>
    <w:rsid w:val="00126B52"/>
    <w:rsid w:val="001273A9"/>
    <w:rsid w:val="00130B5F"/>
    <w:rsid w:val="00132BF2"/>
    <w:rsid w:val="0013453C"/>
    <w:rsid w:val="00135B4E"/>
    <w:rsid w:val="00135EEA"/>
    <w:rsid w:val="0014056C"/>
    <w:rsid w:val="00141812"/>
    <w:rsid w:val="00142BB9"/>
    <w:rsid w:val="001434CE"/>
    <w:rsid w:val="00153081"/>
    <w:rsid w:val="00154411"/>
    <w:rsid w:val="001557DC"/>
    <w:rsid w:val="00157B72"/>
    <w:rsid w:val="00162580"/>
    <w:rsid w:val="00164F9E"/>
    <w:rsid w:val="001652EC"/>
    <w:rsid w:val="00165609"/>
    <w:rsid w:val="00166C78"/>
    <w:rsid w:val="0017072C"/>
    <w:rsid w:val="00170EB9"/>
    <w:rsid w:val="00171279"/>
    <w:rsid w:val="0017252B"/>
    <w:rsid w:val="00173742"/>
    <w:rsid w:val="00174045"/>
    <w:rsid w:val="00176231"/>
    <w:rsid w:val="00176FD8"/>
    <w:rsid w:val="001777D2"/>
    <w:rsid w:val="00180E7B"/>
    <w:rsid w:val="00191337"/>
    <w:rsid w:val="00191437"/>
    <w:rsid w:val="00192913"/>
    <w:rsid w:val="00194048"/>
    <w:rsid w:val="001946F6"/>
    <w:rsid w:val="00195596"/>
    <w:rsid w:val="00196472"/>
    <w:rsid w:val="001A18EE"/>
    <w:rsid w:val="001A3DD7"/>
    <w:rsid w:val="001A40C8"/>
    <w:rsid w:val="001A44EA"/>
    <w:rsid w:val="001A4FBF"/>
    <w:rsid w:val="001A5976"/>
    <w:rsid w:val="001A6541"/>
    <w:rsid w:val="001A6D95"/>
    <w:rsid w:val="001B0253"/>
    <w:rsid w:val="001B0A17"/>
    <w:rsid w:val="001B21A7"/>
    <w:rsid w:val="001B77DE"/>
    <w:rsid w:val="001C08B6"/>
    <w:rsid w:val="001C1583"/>
    <w:rsid w:val="001C1C9F"/>
    <w:rsid w:val="001C1E60"/>
    <w:rsid w:val="001C2643"/>
    <w:rsid w:val="001D1ADB"/>
    <w:rsid w:val="001D2CA6"/>
    <w:rsid w:val="001D32E6"/>
    <w:rsid w:val="001D390C"/>
    <w:rsid w:val="001D68D1"/>
    <w:rsid w:val="001D7CF6"/>
    <w:rsid w:val="001D7DED"/>
    <w:rsid w:val="001E0850"/>
    <w:rsid w:val="001E1176"/>
    <w:rsid w:val="001E4E6A"/>
    <w:rsid w:val="001E5614"/>
    <w:rsid w:val="001E5ABA"/>
    <w:rsid w:val="001E5DDF"/>
    <w:rsid w:val="001E69C2"/>
    <w:rsid w:val="001E6D6A"/>
    <w:rsid w:val="001F028E"/>
    <w:rsid w:val="001F062B"/>
    <w:rsid w:val="001F1337"/>
    <w:rsid w:val="001F4516"/>
    <w:rsid w:val="001F454A"/>
    <w:rsid w:val="001F4BE5"/>
    <w:rsid w:val="00201296"/>
    <w:rsid w:val="00201334"/>
    <w:rsid w:val="0020289D"/>
    <w:rsid w:val="00203976"/>
    <w:rsid w:val="00203CC2"/>
    <w:rsid w:val="002048FF"/>
    <w:rsid w:val="00205A04"/>
    <w:rsid w:val="00207740"/>
    <w:rsid w:val="00211126"/>
    <w:rsid w:val="00212EE2"/>
    <w:rsid w:val="00213C60"/>
    <w:rsid w:val="00220110"/>
    <w:rsid w:val="002204FC"/>
    <w:rsid w:val="00220587"/>
    <w:rsid w:val="002210DF"/>
    <w:rsid w:val="00222936"/>
    <w:rsid w:val="00223BC9"/>
    <w:rsid w:val="0022663F"/>
    <w:rsid w:val="00226927"/>
    <w:rsid w:val="00226E59"/>
    <w:rsid w:val="002331A2"/>
    <w:rsid w:val="00234046"/>
    <w:rsid w:val="00234D39"/>
    <w:rsid w:val="0023588B"/>
    <w:rsid w:val="0023717E"/>
    <w:rsid w:val="002374FF"/>
    <w:rsid w:val="002404D8"/>
    <w:rsid w:val="00241310"/>
    <w:rsid w:val="002427B2"/>
    <w:rsid w:val="00243B1E"/>
    <w:rsid w:val="00250C7C"/>
    <w:rsid w:val="0025119F"/>
    <w:rsid w:val="0025228B"/>
    <w:rsid w:val="00252370"/>
    <w:rsid w:val="00252854"/>
    <w:rsid w:val="0025371A"/>
    <w:rsid w:val="00255FFC"/>
    <w:rsid w:val="00257F71"/>
    <w:rsid w:val="00260538"/>
    <w:rsid w:val="002615E2"/>
    <w:rsid w:val="002651C7"/>
    <w:rsid w:val="0027066F"/>
    <w:rsid w:val="00270D43"/>
    <w:rsid w:val="00274210"/>
    <w:rsid w:val="0027676E"/>
    <w:rsid w:val="002769E1"/>
    <w:rsid w:val="00277851"/>
    <w:rsid w:val="00280850"/>
    <w:rsid w:val="00282315"/>
    <w:rsid w:val="00282E54"/>
    <w:rsid w:val="00283C55"/>
    <w:rsid w:val="0028667D"/>
    <w:rsid w:val="002873B8"/>
    <w:rsid w:val="002906E6"/>
    <w:rsid w:val="00290DE1"/>
    <w:rsid w:val="00292808"/>
    <w:rsid w:val="00293A2D"/>
    <w:rsid w:val="00294AD6"/>
    <w:rsid w:val="0029743A"/>
    <w:rsid w:val="00297D18"/>
    <w:rsid w:val="002A1C65"/>
    <w:rsid w:val="002A2C62"/>
    <w:rsid w:val="002A3B7B"/>
    <w:rsid w:val="002A5A0C"/>
    <w:rsid w:val="002A64D5"/>
    <w:rsid w:val="002A7992"/>
    <w:rsid w:val="002A7AD2"/>
    <w:rsid w:val="002B54BF"/>
    <w:rsid w:val="002C299A"/>
    <w:rsid w:val="002C3441"/>
    <w:rsid w:val="002C37DE"/>
    <w:rsid w:val="002C6C2A"/>
    <w:rsid w:val="002C746B"/>
    <w:rsid w:val="002D0D28"/>
    <w:rsid w:val="002D1BD8"/>
    <w:rsid w:val="002D2D6B"/>
    <w:rsid w:val="002D4A82"/>
    <w:rsid w:val="002D4F1D"/>
    <w:rsid w:val="002D5856"/>
    <w:rsid w:val="002D7732"/>
    <w:rsid w:val="002E0E23"/>
    <w:rsid w:val="002E329D"/>
    <w:rsid w:val="002E3843"/>
    <w:rsid w:val="002E3854"/>
    <w:rsid w:val="002E43B3"/>
    <w:rsid w:val="002E5842"/>
    <w:rsid w:val="002E6ABC"/>
    <w:rsid w:val="002E7C0A"/>
    <w:rsid w:val="002E7CED"/>
    <w:rsid w:val="002F0B1F"/>
    <w:rsid w:val="002F0DD8"/>
    <w:rsid w:val="002F1B4D"/>
    <w:rsid w:val="002F1E0F"/>
    <w:rsid w:val="002F38AE"/>
    <w:rsid w:val="002F6318"/>
    <w:rsid w:val="002F6A43"/>
    <w:rsid w:val="002F7637"/>
    <w:rsid w:val="003009E2"/>
    <w:rsid w:val="00303DFC"/>
    <w:rsid w:val="0030420A"/>
    <w:rsid w:val="00307EAA"/>
    <w:rsid w:val="003102E4"/>
    <w:rsid w:val="00310686"/>
    <w:rsid w:val="00311D9A"/>
    <w:rsid w:val="00312556"/>
    <w:rsid w:val="00316F1B"/>
    <w:rsid w:val="00317832"/>
    <w:rsid w:val="00321E52"/>
    <w:rsid w:val="0032201A"/>
    <w:rsid w:val="00322A25"/>
    <w:rsid w:val="00322E73"/>
    <w:rsid w:val="00323185"/>
    <w:rsid w:val="00324842"/>
    <w:rsid w:val="00325160"/>
    <w:rsid w:val="00326152"/>
    <w:rsid w:val="00327645"/>
    <w:rsid w:val="00327F57"/>
    <w:rsid w:val="0033176C"/>
    <w:rsid w:val="00333033"/>
    <w:rsid w:val="003331EE"/>
    <w:rsid w:val="003361BB"/>
    <w:rsid w:val="0033797C"/>
    <w:rsid w:val="00337D75"/>
    <w:rsid w:val="00337F7F"/>
    <w:rsid w:val="00342A5C"/>
    <w:rsid w:val="00342BF8"/>
    <w:rsid w:val="00342F09"/>
    <w:rsid w:val="0034421D"/>
    <w:rsid w:val="003446C7"/>
    <w:rsid w:val="00351A9D"/>
    <w:rsid w:val="00352144"/>
    <w:rsid w:val="0036113A"/>
    <w:rsid w:val="003620A2"/>
    <w:rsid w:val="0036561A"/>
    <w:rsid w:val="003667C1"/>
    <w:rsid w:val="003672BA"/>
    <w:rsid w:val="003709DA"/>
    <w:rsid w:val="00371332"/>
    <w:rsid w:val="00375416"/>
    <w:rsid w:val="00375B11"/>
    <w:rsid w:val="00375F17"/>
    <w:rsid w:val="0037644C"/>
    <w:rsid w:val="003770E2"/>
    <w:rsid w:val="00377D14"/>
    <w:rsid w:val="003838C1"/>
    <w:rsid w:val="00384DA8"/>
    <w:rsid w:val="003856F7"/>
    <w:rsid w:val="00390F2E"/>
    <w:rsid w:val="00392CC1"/>
    <w:rsid w:val="00394AF2"/>
    <w:rsid w:val="00395D47"/>
    <w:rsid w:val="003A1009"/>
    <w:rsid w:val="003A1446"/>
    <w:rsid w:val="003A6034"/>
    <w:rsid w:val="003B0A14"/>
    <w:rsid w:val="003B30A3"/>
    <w:rsid w:val="003B54F4"/>
    <w:rsid w:val="003C0922"/>
    <w:rsid w:val="003C110A"/>
    <w:rsid w:val="003C153F"/>
    <w:rsid w:val="003C19AC"/>
    <w:rsid w:val="003C2D73"/>
    <w:rsid w:val="003C3845"/>
    <w:rsid w:val="003C3CE5"/>
    <w:rsid w:val="003C3CFD"/>
    <w:rsid w:val="003C3E22"/>
    <w:rsid w:val="003C5507"/>
    <w:rsid w:val="003C7F6B"/>
    <w:rsid w:val="003D3B03"/>
    <w:rsid w:val="003D43E3"/>
    <w:rsid w:val="003D6DE2"/>
    <w:rsid w:val="003E383D"/>
    <w:rsid w:val="003E4A39"/>
    <w:rsid w:val="003E599F"/>
    <w:rsid w:val="003E5AA5"/>
    <w:rsid w:val="003E665C"/>
    <w:rsid w:val="003E7154"/>
    <w:rsid w:val="003F08FA"/>
    <w:rsid w:val="003F125E"/>
    <w:rsid w:val="003F1CFF"/>
    <w:rsid w:val="003F35A5"/>
    <w:rsid w:val="003F4A4B"/>
    <w:rsid w:val="003F75B9"/>
    <w:rsid w:val="00400FC7"/>
    <w:rsid w:val="00401280"/>
    <w:rsid w:val="00401971"/>
    <w:rsid w:val="00401A6B"/>
    <w:rsid w:val="00402D27"/>
    <w:rsid w:val="004067DD"/>
    <w:rsid w:val="00406900"/>
    <w:rsid w:val="00407EA7"/>
    <w:rsid w:val="004108A9"/>
    <w:rsid w:val="00410D8E"/>
    <w:rsid w:val="004116BD"/>
    <w:rsid w:val="00412D9E"/>
    <w:rsid w:val="004130A6"/>
    <w:rsid w:val="004138ED"/>
    <w:rsid w:val="00413B52"/>
    <w:rsid w:val="0041518A"/>
    <w:rsid w:val="0041621E"/>
    <w:rsid w:val="00416F83"/>
    <w:rsid w:val="00416FA1"/>
    <w:rsid w:val="00422275"/>
    <w:rsid w:val="004225A7"/>
    <w:rsid w:val="004256B3"/>
    <w:rsid w:val="00426D87"/>
    <w:rsid w:val="004278E2"/>
    <w:rsid w:val="004300E7"/>
    <w:rsid w:val="00430671"/>
    <w:rsid w:val="0043205E"/>
    <w:rsid w:val="00432117"/>
    <w:rsid w:val="00432444"/>
    <w:rsid w:val="004327F7"/>
    <w:rsid w:val="004403C3"/>
    <w:rsid w:val="00441B2F"/>
    <w:rsid w:val="004427AD"/>
    <w:rsid w:val="00444FAB"/>
    <w:rsid w:val="004452D4"/>
    <w:rsid w:val="004463A8"/>
    <w:rsid w:val="00446E33"/>
    <w:rsid w:val="004512F2"/>
    <w:rsid w:val="00451F39"/>
    <w:rsid w:val="004535E4"/>
    <w:rsid w:val="00454842"/>
    <w:rsid w:val="00454863"/>
    <w:rsid w:val="00457586"/>
    <w:rsid w:val="00461EA1"/>
    <w:rsid w:val="00463802"/>
    <w:rsid w:val="0046441F"/>
    <w:rsid w:val="004652CA"/>
    <w:rsid w:val="00465F21"/>
    <w:rsid w:val="00466E75"/>
    <w:rsid w:val="004715DE"/>
    <w:rsid w:val="004731F1"/>
    <w:rsid w:val="00473349"/>
    <w:rsid w:val="00473553"/>
    <w:rsid w:val="004737A0"/>
    <w:rsid w:val="00474419"/>
    <w:rsid w:val="004762CF"/>
    <w:rsid w:val="0048253C"/>
    <w:rsid w:val="00482BA1"/>
    <w:rsid w:val="00482F87"/>
    <w:rsid w:val="004841FA"/>
    <w:rsid w:val="004865A6"/>
    <w:rsid w:val="00490A5F"/>
    <w:rsid w:val="0049206F"/>
    <w:rsid w:val="004924A3"/>
    <w:rsid w:val="0049337F"/>
    <w:rsid w:val="00494D6B"/>
    <w:rsid w:val="0049705D"/>
    <w:rsid w:val="00497F0A"/>
    <w:rsid w:val="004A0DE7"/>
    <w:rsid w:val="004A114B"/>
    <w:rsid w:val="004A40B8"/>
    <w:rsid w:val="004A5B58"/>
    <w:rsid w:val="004A6262"/>
    <w:rsid w:val="004B30AB"/>
    <w:rsid w:val="004B43B5"/>
    <w:rsid w:val="004B6374"/>
    <w:rsid w:val="004B6ABF"/>
    <w:rsid w:val="004B7656"/>
    <w:rsid w:val="004B7B5D"/>
    <w:rsid w:val="004C1005"/>
    <w:rsid w:val="004C351A"/>
    <w:rsid w:val="004C39F1"/>
    <w:rsid w:val="004C3E3A"/>
    <w:rsid w:val="004C5893"/>
    <w:rsid w:val="004C5BDE"/>
    <w:rsid w:val="004C6932"/>
    <w:rsid w:val="004D3326"/>
    <w:rsid w:val="004D664A"/>
    <w:rsid w:val="004D75EA"/>
    <w:rsid w:val="004E0040"/>
    <w:rsid w:val="004E0DD3"/>
    <w:rsid w:val="004E3278"/>
    <w:rsid w:val="004E7949"/>
    <w:rsid w:val="004F0330"/>
    <w:rsid w:val="004F2615"/>
    <w:rsid w:val="004F4B1F"/>
    <w:rsid w:val="004F4FAC"/>
    <w:rsid w:val="004F5BA6"/>
    <w:rsid w:val="004F6A9C"/>
    <w:rsid w:val="004F6D1E"/>
    <w:rsid w:val="004F7000"/>
    <w:rsid w:val="00501B63"/>
    <w:rsid w:val="005020F6"/>
    <w:rsid w:val="005032F0"/>
    <w:rsid w:val="005036A8"/>
    <w:rsid w:val="00504690"/>
    <w:rsid w:val="005064B6"/>
    <w:rsid w:val="00510AD3"/>
    <w:rsid w:val="0051212D"/>
    <w:rsid w:val="00513E64"/>
    <w:rsid w:val="00515818"/>
    <w:rsid w:val="00520361"/>
    <w:rsid w:val="00520B88"/>
    <w:rsid w:val="0052321C"/>
    <w:rsid w:val="00523E34"/>
    <w:rsid w:val="00524314"/>
    <w:rsid w:val="00524AC2"/>
    <w:rsid w:val="005253D4"/>
    <w:rsid w:val="00527754"/>
    <w:rsid w:val="005318BF"/>
    <w:rsid w:val="005323D3"/>
    <w:rsid w:val="00534834"/>
    <w:rsid w:val="00535C55"/>
    <w:rsid w:val="00535CF0"/>
    <w:rsid w:val="005371A9"/>
    <w:rsid w:val="00537DC2"/>
    <w:rsid w:val="00541FFC"/>
    <w:rsid w:val="005435D9"/>
    <w:rsid w:val="00544D44"/>
    <w:rsid w:val="005461C7"/>
    <w:rsid w:val="00552D19"/>
    <w:rsid w:val="0055682D"/>
    <w:rsid w:val="0056196A"/>
    <w:rsid w:val="00562264"/>
    <w:rsid w:val="005634AE"/>
    <w:rsid w:val="00564014"/>
    <w:rsid w:val="005663AF"/>
    <w:rsid w:val="00570671"/>
    <w:rsid w:val="00571FEA"/>
    <w:rsid w:val="00573F50"/>
    <w:rsid w:val="005759B5"/>
    <w:rsid w:val="00576848"/>
    <w:rsid w:val="0057729A"/>
    <w:rsid w:val="00581C82"/>
    <w:rsid w:val="0058203A"/>
    <w:rsid w:val="0058242C"/>
    <w:rsid w:val="00582709"/>
    <w:rsid w:val="00584A1E"/>
    <w:rsid w:val="00586D5C"/>
    <w:rsid w:val="00587237"/>
    <w:rsid w:val="00591122"/>
    <w:rsid w:val="0059177D"/>
    <w:rsid w:val="00592608"/>
    <w:rsid w:val="00594999"/>
    <w:rsid w:val="00594BD8"/>
    <w:rsid w:val="0059610F"/>
    <w:rsid w:val="005979AE"/>
    <w:rsid w:val="005A00D9"/>
    <w:rsid w:val="005A156E"/>
    <w:rsid w:val="005A2F0E"/>
    <w:rsid w:val="005A6571"/>
    <w:rsid w:val="005A6B3D"/>
    <w:rsid w:val="005A6BFE"/>
    <w:rsid w:val="005B057E"/>
    <w:rsid w:val="005B2119"/>
    <w:rsid w:val="005B4645"/>
    <w:rsid w:val="005B6536"/>
    <w:rsid w:val="005C049F"/>
    <w:rsid w:val="005C0A3A"/>
    <w:rsid w:val="005C0DC9"/>
    <w:rsid w:val="005C357B"/>
    <w:rsid w:val="005C48F5"/>
    <w:rsid w:val="005C4CA3"/>
    <w:rsid w:val="005C5F4D"/>
    <w:rsid w:val="005C767D"/>
    <w:rsid w:val="005D3189"/>
    <w:rsid w:val="005D5263"/>
    <w:rsid w:val="005D6162"/>
    <w:rsid w:val="005D6AAD"/>
    <w:rsid w:val="005D6E8C"/>
    <w:rsid w:val="005E1D21"/>
    <w:rsid w:val="005E2126"/>
    <w:rsid w:val="005E2C0A"/>
    <w:rsid w:val="005E3253"/>
    <w:rsid w:val="005E32EA"/>
    <w:rsid w:val="005E404F"/>
    <w:rsid w:val="005E58FF"/>
    <w:rsid w:val="005F3105"/>
    <w:rsid w:val="005F4AD5"/>
    <w:rsid w:val="005F5676"/>
    <w:rsid w:val="005F729A"/>
    <w:rsid w:val="005F7359"/>
    <w:rsid w:val="00602442"/>
    <w:rsid w:val="00603C51"/>
    <w:rsid w:val="0060425B"/>
    <w:rsid w:val="00605431"/>
    <w:rsid w:val="006062A3"/>
    <w:rsid w:val="00606A0D"/>
    <w:rsid w:val="00610532"/>
    <w:rsid w:val="00610533"/>
    <w:rsid w:val="00610808"/>
    <w:rsid w:val="006116A5"/>
    <w:rsid w:val="00612D2D"/>
    <w:rsid w:val="0061300C"/>
    <w:rsid w:val="0061520E"/>
    <w:rsid w:val="00622F7B"/>
    <w:rsid w:val="006233E8"/>
    <w:rsid w:val="00623942"/>
    <w:rsid w:val="00623AFD"/>
    <w:rsid w:val="00624E9F"/>
    <w:rsid w:val="006309A0"/>
    <w:rsid w:val="00632016"/>
    <w:rsid w:val="00632387"/>
    <w:rsid w:val="006324EF"/>
    <w:rsid w:val="00633B20"/>
    <w:rsid w:val="00634AF6"/>
    <w:rsid w:val="00635EF7"/>
    <w:rsid w:val="00640A28"/>
    <w:rsid w:val="00641B33"/>
    <w:rsid w:val="00641BB5"/>
    <w:rsid w:val="0064361C"/>
    <w:rsid w:val="006535A9"/>
    <w:rsid w:val="006552DC"/>
    <w:rsid w:val="00655517"/>
    <w:rsid w:val="00655D9E"/>
    <w:rsid w:val="00655E60"/>
    <w:rsid w:val="00660616"/>
    <w:rsid w:val="00661589"/>
    <w:rsid w:val="00661B39"/>
    <w:rsid w:val="00662A12"/>
    <w:rsid w:val="0066531D"/>
    <w:rsid w:val="00666950"/>
    <w:rsid w:val="00672A9E"/>
    <w:rsid w:val="00673B3E"/>
    <w:rsid w:val="0067433F"/>
    <w:rsid w:val="006751E1"/>
    <w:rsid w:val="00677ECB"/>
    <w:rsid w:val="00680598"/>
    <w:rsid w:val="006809EB"/>
    <w:rsid w:val="00680BBA"/>
    <w:rsid w:val="00682E1D"/>
    <w:rsid w:val="00685157"/>
    <w:rsid w:val="006851E4"/>
    <w:rsid w:val="00685B91"/>
    <w:rsid w:val="00685FD6"/>
    <w:rsid w:val="006953FE"/>
    <w:rsid w:val="00696030"/>
    <w:rsid w:val="00696D76"/>
    <w:rsid w:val="00697A4D"/>
    <w:rsid w:val="00697B75"/>
    <w:rsid w:val="006A1950"/>
    <w:rsid w:val="006A1E70"/>
    <w:rsid w:val="006A3F14"/>
    <w:rsid w:val="006A4219"/>
    <w:rsid w:val="006A55B8"/>
    <w:rsid w:val="006A6908"/>
    <w:rsid w:val="006A6D7B"/>
    <w:rsid w:val="006B2672"/>
    <w:rsid w:val="006B5FB4"/>
    <w:rsid w:val="006B7EF4"/>
    <w:rsid w:val="006C1A20"/>
    <w:rsid w:val="006C2502"/>
    <w:rsid w:val="006C33F6"/>
    <w:rsid w:val="006C40C8"/>
    <w:rsid w:val="006C4F6A"/>
    <w:rsid w:val="006C6FC1"/>
    <w:rsid w:val="006D21F1"/>
    <w:rsid w:val="006D2C6B"/>
    <w:rsid w:val="006D4846"/>
    <w:rsid w:val="006D5725"/>
    <w:rsid w:val="006E0DCC"/>
    <w:rsid w:val="006E0FC6"/>
    <w:rsid w:val="006E1968"/>
    <w:rsid w:val="006E19C1"/>
    <w:rsid w:val="006E2389"/>
    <w:rsid w:val="006E2407"/>
    <w:rsid w:val="006E281F"/>
    <w:rsid w:val="006E2D83"/>
    <w:rsid w:val="006E6989"/>
    <w:rsid w:val="006E7FBF"/>
    <w:rsid w:val="006F1052"/>
    <w:rsid w:val="006F3301"/>
    <w:rsid w:val="006F48AE"/>
    <w:rsid w:val="006F596A"/>
    <w:rsid w:val="006F631A"/>
    <w:rsid w:val="0070128E"/>
    <w:rsid w:val="007025C2"/>
    <w:rsid w:val="007026C1"/>
    <w:rsid w:val="00702EB6"/>
    <w:rsid w:val="00704345"/>
    <w:rsid w:val="00704428"/>
    <w:rsid w:val="00710935"/>
    <w:rsid w:val="00712533"/>
    <w:rsid w:val="007150C1"/>
    <w:rsid w:val="00722164"/>
    <w:rsid w:val="00722AD6"/>
    <w:rsid w:val="00724A25"/>
    <w:rsid w:val="00724CA9"/>
    <w:rsid w:val="007264F4"/>
    <w:rsid w:val="00727931"/>
    <w:rsid w:val="0073037F"/>
    <w:rsid w:val="00732ABE"/>
    <w:rsid w:val="0073697A"/>
    <w:rsid w:val="00740D8F"/>
    <w:rsid w:val="00740F9C"/>
    <w:rsid w:val="0074168A"/>
    <w:rsid w:val="00742EC3"/>
    <w:rsid w:val="0074618B"/>
    <w:rsid w:val="0074691D"/>
    <w:rsid w:val="00746E0B"/>
    <w:rsid w:val="00747530"/>
    <w:rsid w:val="00750128"/>
    <w:rsid w:val="007506AA"/>
    <w:rsid w:val="0075262E"/>
    <w:rsid w:val="00754537"/>
    <w:rsid w:val="00756709"/>
    <w:rsid w:val="00756BAC"/>
    <w:rsid w:val="00756DC0"/>
    <w:rsid w:val="007603B4"/>
    <w:rsid w:val="00760E42"/>
    <w:rsid w:val="007610C7"/>
    <w:rsid w:val="00761410"/>
    <w:rsid w:val="00762674"/>
    <w:rsid w:val="00762700"/>
    <w:rsid w:val="0076322D"/>
    <w:rsid w:val="00765E55"/>
    <w:rsid w:val="00766E90"/>
    <w:rsid w:val="007675E4"/>
    <w:rsid w:val="00770223"/>
    <w:rsid w:val="00770385"/>
    <w:rsid w:val="00771087"/>
    <w:rsid w:val="007721C3"/>
    <w:rsid w:val="00774EA6"/>
    <w:rsid w:val="00777372"/>
    <w:rsid w:val="00777B0C"/>
    <w:rsid w:val="00777D99"/>
    <w:rsid w:val="00781363"/>
    <w:rsid w:val="00781420"/>
    <w:rsid w:val="0078252F"/>
    <w:rsid w:val="00782BA4"/>
    <w:rsid w:val="00783591"/>
    <w:rsid w:val="007835A2"/>
    <w:rsid w:val="0078513A"/>
    <w:rsid w:val="00791FD6"/>
    <w:rsid w:val="007929E7"/>
    <w:rsid w:val="00792FC4"/>
    <w:rsid w:val="007931D8"/>
    <w:rsid w:val="00793CE5"/>
    <w:rsid w:val="007A1B01"/>
    <w:rsid w:val="007A3372"/>
    <w:rsid w:val="007A4855"/>
    <w:rsid w:val="007A6764"/>
    <w:rsid w:val="007A7741"/>
    <w:rsid w:val="007A7991"/>
    <w:rsid w:val="007A7D9F"/>
    <w:rsid w:val="007B122C"/>
    <w:rsid w:val="007B2B6B"/>
    <w:rsid w:val="007B3957"/>
    <w:rsid w:val="007B7991"/>
    <w:rsid w:val="007C0B2B"/>
    <w:rsid w:val="007C1057"/>
    <w:rsid w:val="007C1EDE"/>
    <w:rsid w:val="007C46EF"/>
    <w:rsid w:val="007C576E"/>
    <w:rsid w:val="007C5850"/>
    <w:rsid w:val="007C60B7"/>
    <w:rsid w:val="007D2779"/>
    <w:rsid w:val="007D46C3"/>
    <w:rsid w:val="007F1F58"/>
    <w:rsid w:val="007F47AA"/>
    <w:rsid w:val="007F6E02"/>
    <w:rsid w:val="00802E64"/>
    <w:rsid w:val="00803193"/>
    <w:rsid w:val="00803707"/>
    <w:rsid w:val="0080378C"/>
    <w:rsid w:val="0080503C"/>
    <w:rsid w:val="008063B9"/>
    <w:rsid w:val="00806BAB"/>
    <w:rsid w:val="00807CBA"/>
    <w:rsid w:val="0081077D"/>
    <w:rsid w:val="008162A8"/>
    <w:rsid w:val="00816C13"/>
    <w:rsid w:val="0081778E"/>
    <w:rsid w:val="00817DA4"/>
    <w:rsid w:val="00820649"/>
    <w:rsid w:val="00820959"/>
    <w:rsid w:val="00824099"/>
    <w:rsid w:val="00825CDD"/>
    <w:rsid w:val="00825EE9"/>
    <w:rsid w:val="00825F8B"/>
    <w:rsid w:val="008264DD"/>
    <w:rsid w:val="008305D8"/>
    <w:rsid w:val="00835147"/>
    <w:rsid w:val="00842237"/>
    <w:rsid w:val="008446CC"/>
    <w:rsid w:val="008463A0"/>
    <w:rsid w:val="00847490"/>
    <w:rsid w:val="00847973"/>
    <w:rsid w:val="00847A38"/>
    <w:rsid w:val="008519A8"/>
    <w:rsid w:val="0085662D"/>
    <w:rsid w:val="00857C8B"/>
    <w:rsid w:val="00860510"/>
    <w:rsid w:val="00860775"/>
    <w:rsid w:val="00861394"/>
    <w:rsid w:val="008622C7"/>
    <w:rsid w:val="0086489D"/>
    <w:rsid w:val="00864BED"/>
    <w:rsid w:val="00866164"/>
    <w:rsid w:val="0087193E"/>
    <w:rsid w:val="00874583"/>
    <w:rsid w:val="00875356"/>
    <w:rsid w:val="008753A0"/>
    <w:rsid w:val="0087594B"/>
    <w:rsid w:val="00876BCC"/>
    <w:rsid w:val="00876FEE"/>
    <w:rsid w:val="00877DA8"/>
    <w:rsid w:val="00880A77"/>
    <w:rsid w:val="008865DA"/>
    <w:rsid w:val="00886BAD"/>
    <w:rsid w:val="00887634"/>
    <w:rsid w:val="00887999"/>
    <w:rsid w:val="00887C13"/>
    <w:rsid w:val="0089113D"/>
    <w:rsid w:val="00891591"/>
    <w:rsid w:val="008954EE"/>
    <w:rsid w:val="00895F53"/>
    <w:rsid w:val="00897715"/>
    <w:rsid w:val="008A0788"/>
    <w:rsid w:val="008A0D2B"/>
    <w:rsid w:val="008A35E1"/>
    <w:rsid w:val="008A36CC"/>
    <w:rsid w:val="008A39A2"/>
    <w:rsid w:val="008A71C2"/>
    <w:rsid w:val="008B1958"/>
    <w:rsid w:val="008B27E5"/>
    <w:rsid w:val="008B3512"/>
    <w:rsid w:val="008B4738"/>
    <w:rsid w:val="008B488D"/>
    <w:rsid w:val="008B4B85"/>
    <w:rsid w:val="008B4BE3"/>
    <w:rsid w:val="008B5821"/>
    <w:rsid w:val="008B5E21"/>
    <w:rsid w:val="008C4482"/>
    <w:rsid w:val="008C5D80"/>
    <w:rsid w:val="008D01C6"/>
    <w:rsid w:val="008D43C0"/>
    <w:rsid w:val="008D6D3B"/>
    <w:rsid w:val="008D6EF2"/>
    <w:rsid w:val="008D7757"/>
    <w:rsid w:val="008E0993"/>
    <w:rsid w:val="008E12E3"/>
    <w:rsid w:val="008E2ECC"/>
    <w:rsid w:val="008E3599"/>
    <w:rsid w:val="008E4981"/>
    <w:rsid w:val="008E59CB"/>
    <w:rsid w:val="008E5B4A"/>
    <w:rsid w:val="008E5FD5"/>
    <w:rsid w:val="008E6F5D"/>
    <w:rsid w:val="008E7C08"/>
    <w:rsid w:val="008F3943"/>
    <w:rsid w:val="008F450C"/>
    <w:rsid w:val="009001EE"/>
    <w:rsid w:val="00902985"/>
    <w:rsid w:val="0090425F"/>
    <w:rsid w:val="00905D0A"/>
    <w:rsid w:val="00906106"/>
    <w:rsid w:val="009142C7"/>
    <w:rsid w:val="0091609C"/>
    <w:rsid w:val="009251A8"/>
    <w:rsid w:val="00930845"/>
    <w:rsid w:val="009344F4"/>
    <w:rsid w:val="0093458F"/>
    <w:rsid w:val="00936A8E"/>
    <w:rsid w:val="00940D35"/>
    <w:rsid w:val="009415DD"/>
    <w:rsid w:val="00941B68"/>
    <w:rsid w:val="009429ED"/>
    <w:rsid w:val="009436DB"/>
    <w:rsid w:val="00943BD7"/>
    <w:rsid w:val="0094424A"/>
    <w:rsid w:val="00945BD0"/>
    <w:rsid w:val="009461CE"/>
    <w:rsid w:val="009507DE"/>
    <w:rsid w:val="00951569"/>
    <w:rsid w:val="00951CF7"/>
    <w:rsid w:val="00953090"/>
    <w:rsid w:val="00953D0F"/>
    <w:rsid w:val="0095456A"/>
    <w:rsid w:val="00955D3B"/>
    <w:rsid w:val="0095631F"/>
    <w:rsid w:val="00956F03"/>
    <w:rsid w:val="00957B1B"/>
    <w:rsid w:val="0096054F"/>
    <w:rsid w:val="00961C5E"/>
    <w:rsid w:val="00964733"/>
    <w:rsid w:val="00964900"/>
    <w:rsid w:val="00965C65"/>
    <w:rsid w:val="00970150"/>
    <w:rsid w:val="00971F50"/>
    <w:rsid w:val="0097339D"/>
    <w:rsid w:val="00973DD4"/>
    <w:rsid w:val="00973FEC"/>
    <w:rsid w:val="009742F3"/>
    <w:rsid w:val="00976282"/>
    <w:rsid w:val="00977BA2"/>
    <w:rsid w:val="00982AB9"/>
    <w:rsid w:val="009830AB"/>
    <w:rsid w:val="00985102"/>
    <w:rsid w:val="00991C3D"/>
    <w:rsid w:val="009927BF"/>
    <w:rsid w:val="00995CF6"/>
    <w:rsid w:val="00995D8F"/>
    <w:rsid w:val="009970BF"/>
    <w:rsid w:val="0099798A"/>
    <w:rsid w:val="009A0CE0"/>
    <w:rsid w:val="009A556B"/>
    <w:rsid w:val="009A5D2A"/>
    <w:rsid w:val="009A6D35"/>
    <w:rsid w:val="009B02C7"/>
    <w:rsid w:val="009B22EB"/>
    <w:rsid w:val="009B3EE4"/>
    <w:rsid w:val="009B52A4"/>
    <w:rsid w:val="009B5DAF"/>
    <w:rsid w:val="009B6935"/>
    <w:rsid w:val="009B6C33"/>
    <w:rsid w:val="009C030C"/>
    <w:rsid w:val="009C0664"/>
    <w:rsid w:val="009C181E"/>
    <w:rsid w:val="009C2133"/>
    <w:rsid w:val="009C4DC0"/>
    <w:rsid w:val="009C600E"/>
    <w:rsid w:val="009D0CF0"/>
    <w:rsid w:val="009D1715"/>
    <w:rsid w:val="009D4483"/>
    <w:rsid w:val="009D5A49"/>
    <w:rsid w:val="009E036E"/>
    <w:rsid w:val="009E1076"/>
    <w:rsid w:val="009E1730"/>
    <w:rsid w:val="009E2645"/>
    <w:rsid w:val="009E7072"/>
    <w:rsid w:val="009F08DB"/>
    <w:rsid w:val="009F203D"/>
    <w:rsid w:val="009F302C"/>
    <w:rsid w:val="009F7DF5"/>
    <w:rsid w:val="00A0246F"/>
    <w:rsid w:val="00A02ACE"/>
    <w:rsid w:val="00A02F09"/>
    <w:rsid w:val="00A05030"/>
    <w:rsid w:val="00A07286"/>
    <w:rsid w:val="00A1126B"/>
    <w:rsid w:val="00A113CB"/>
    <w:rsid w:val="00A1305B"/>
    <w:rsid w:val="00A138A4"/>
    <w:rsid w:val="00A139B5"/>
    <w:rsid w:val="00A15564"/>
    <w:rsid w:val="00A1792A"/>
    <w:rsid w:val="00A20515"/>
    <w:rsid w:val="00A21CB9"/>
    <w:rsid w:val="00A21FF0"/>
    <w:rsid w:val="00A22B25"/>
    <w:rsid w:val="00A23FAF"/>
    <w:rsid w:val="00A279A4"/>
    <w:rsid w:val="00A32140"/>
    <w:rsid w:val="00A32D7A"/>
    <w:rsid w:val="00A3340B"/>
    <w:rsid w:val="00A3489D"/>
    <w:rsid w:val="00A37D3C"/>
    <w:rsid w:val="00A41507"/>
    <w:rsid w:val="00A41F11"/>
    <w:rsid w:val="00A42005"/>
    <w:rsid w:val="00A42D40"/>
    <w:rsid w:val="00A42FCE"/>
    <w:rsid w:val="00A44FCA"/>
    <w:rsid w:val="00A45D73"/>
    <w:rsid w:val="00A468AD"/>
    <w:rsid w:val="00A513F9"/>
    <w:rsid w:val="00A51670"/>
    <w:rsid w:val="00A53716"/>
    <w:rsid w:val="00A53C10"/>
    <w:rsid w:val="00A53DAF"/>
    <w:rsid w:val="00A54BE9"/>
    <w:rsid w:val="00A56FFD"/>
    <w:rsid w:val="00A60FAD"/>
    <w:rsid w:val="00A62792"/>
    <w:rsid w:val="00A66275"/>
    <w:rsid w:val="00A66BE7"/>
    <w:rsid w:val="00A722F9"/>
    <w:rsid w:val="00A72631"/>
    <w:rsid w:val="00A7487C"/>
    <w:rsid w:val="00A74DE6"/>
    <w:rsid w:val="00A74FE6"/>
    <w:rsid w:val="00A75027"/>
    <w:rsid w:val="00A75439"/>
    <w:rsid w:val="00A76C71"/>
    <w:rsid w:val="00A76FBD"/>
    <w:rsid w:val="00A778A2"/>
    <w:rsid w:val="00A818ED"/>
    <w:rsid w:val="00A81D53"/>
    <w:rsid w:val="00A82AF1"/>
    <w:rsid w:val="00A84BD4"/>
    <w:rsid w:val="00A90CDC"/>
    <w:rsid w:val="00A91666"/>
    <w:rsid w:val="00A91955"/>
    <w:rsid w:val="00A92FD8"/>
    <w:rsid w:val="00A96A0A"/>
    <w:rsid w:val="00A96C9F"/>
    <w:rsid w:val="00A97F48"/>
    <w:rsid w:val="00AA05F0"/>
    <w:rsid w:val="00AA21EC"/>
    <w:rsid w:val="00AA2347"/>
    <w:rsid w:val="00AA2861"/>
    <w:rsid w:val="00AA661F"/>
    <w:rsid w:val="00AA70B3"/>
    <w:rsid w:val="00AB03CE"/>
    <w:rsid w:val="00AB1C5A"/>
    <w:rsid w:val="00AB1D22"/>
    <w:rsid w:val="00AB6131"/>
    <w:rsid w:val="00AB6CB9"/>
    <w:rsid w:val="00AC103D"/>
    <w:rsid w:val="00AC399A"/>
    <w:rsid w:val="00AC70BB"/>
    <w:rsid w:val="00AC75BA"/>
    <w:rsid w:val="00AD1036"/>
    <w:rsid w:val="00AD1C61"/>
    <w:rsid w:val="00AD1D38"/>
    <w:rsid w:val="00AD24D7"/>
    <w:rsid w:val="00AD65AF"/>
    <w:rsid w:val="00AE1026"/>
    <w:rsid w:val="00AE3694"/>
    <w:rsid w:val="00AE4569"/>
    <w:rsid w:val="00AE4BF3"/>
    <w:rsid w:val="00AE505A"/>
    <w:rsid w:val="00AE798C"/>
    <w:rsid w:val="00AF0188"/>
    <w:rsid w:val="00AF4B9A"/>
    <w:rsid w:val="00AF5960"/>
    <w:rsid w:val="00B0130A"/>
    <w:rsid w:val="00B032D5"/>
    <w:rsid w:val="00B03D76"/>
    <w:rsid w:val="00B03D9C"/>
    <w:rsid w:val="00B06602"/>
    <w:rsid w:val="00B114C2"/>
    <w:rsid w:val="00B12073"/>
    <w:rsid w:val="00B17795"/>
    <w:rsid w:val="00B1792A"/>
    <w:rsid w:val="00B20097"/>
    <w:rsid w:val="00B207D0"/>
    <w:rsid w:val="00B21398"/>
    <w:rsid w:val="00B217F0"/>
    <w:rsid w:val="00B22A29"/>
    <w:rsid w:val="00B23357"/>
    <w:rsid w:val="00B25173"/>
    <w:rsid w:val="00B267C5"/>
    <w:rsid w:val="00B26AE6"/>
    <w:rsid w:val="00B276BB"/>
    <w:rsid w:val="00B3013D"/>
    <w:rsid w:val="00B307A4"/>
    <w:rsid w:val="00B3115F"/>
    <w:rsid w:val="00B340E2"/>
    <w:rsid w:val="00B343EA"/>
    <w:rsid w:val="00B35935"/>
    <w:rsid w:val="00B3676E"/>
    <w:rsid w:val="00B374BB"/>
    <w:rsid w:val="00B41C61"/>
    <w:rsid w:val="00B43767"/>
    <w:rsid w:val="00B451D8"/>
    <w:rsid w:val="00B45406"/>
    <w:rsid w:val="00B5119D"/>
    <w:rsid w:val="00B52A97"/>
    <w:rsid w:val="00B53C02"/>
    <w:rsid w:val="00B617CA"/>
    <w:rsid w:val="00B62042"/>
    <w:rsid w:val="00B6210E"/>
    <w:rsid w:val="00B64A69"/>
    <w:rsid w:val="00B71C9D"/>
    <w:rsid w:val="00B77CA7"/>
    <w:rsid w:val="00B8133E"/>
    <w:rsid w:val="00B816E8"/>
    <w:rsid w:val="00B81962"/>
    <w:rsid w:val="00B83517"/>
    <w:rsid w:val="00B90036"/>
    <w:rsid w:val="00B9068C"/>
    <w:rsid w:val="00B92677"/>
    <w:rsid w:val="00B92ADB"/>
    <w:rsid w:val="00B93BAB"/>
    <w:rsid w:val="00B9413A"/>
    <w:rsid w:val="00B9442E"/>
    <w:rsid w:val="00B95684"/>
    <w:rsid w:val="00B95AC8"/>
    <w:rsid w:val="00B96192"/>
    <w:rsid w:val="00B97801"/>
    <w:rsid w:val="00B97B14"/>
    <w:rsid w:val="00BA023B"/>
    <w:rsid w:val="00BA0540"/>
    <w:rsid w:val="00BA0650"/>
    <w:rsid w:val="00BA0E00"/>
    <w:rsid w:val="00BA0E49"/>
    <w:rsid w:val="00BA1339"/>
    <w:rsid w:val="00BA2831"/>
    <w:rsid w:val="00BA682D"/>
    <w:rsid w:val="00BA6941"/>
    <w:rsid w:val="00BA7731"/>
    <w:rsid w:val="00BB20B6"/>
    <w:rsid w:val="00BB3CE0"/>
    <w:rsid w:val="00BB4C6C"/>
    <w:rsid w:val="00BB5796"/>
    <w:rsid w:val="00BC0CF8"/>
    <w:rsid w:val="00BC1531"/>
    <w:rsid w:val="00BD3338"/>
    <w:rsid w:val="00BD442C"/>
    <w:rsid w:val="00BD50B3"/>
    <w:rsid w:val="00BD641B"/>
    <w:rsid w:val="00BD6714"/>
    <w:rsid w:val="00BD6D3F"/>
    <w:rsid w:val="00BE3E3A"/>
    <w:rsid w:val="00BE742D"/>
    <w:rsid w:val="00BF1E72"/>
    <w:rsid w:val="00BF23E7"/>
    <w:rsid w:val="00BF2FE9"/>
    <w:rsid w:val="00BF3C32"/>
    <w:rsid w:val="00BF6A47"/>
    <w:rsid w:val="00BF7346"/>
    <w:rsid w:val="00C01B1E"/>
    <w:rsid w:val="00C01E30"/>
    <w:rsid w:val="00C02A6C"/>
    <w:rsid w:val="00C05071"/>
    <w:rsid w:val="00C05198"/>
    <w:rsid w:val="00C051CB"/>
    <w:rsid w:val="00C06209"/>
    <w:rsid w:val="00C063D7"/>
    <w:rsid w:val="00C073C1"/>
    <w:rsid w:val="00C07CAC"/>
    <w:rsid w:val="00C1042B"/>
    <w:rsid w:val="00C121C9"/>
    <w:rsid w:val="00C12F11"/>
    <w:rsid w:val="00C16135"/>
    <w:rsid w:val="00C17B3E"/>
    <w:rsid w:val="00C20AE3"/>
    <w:rsid w:val="00C22E01"/>
    <w:rsid w:val="00C238BB"/>
    <w:rsid w:val="00C26FBA"/>
    <w:rsid w:val="00C27148"/>
    <w:rsid w:val="00C275E6"/>
    <w:rsid w:val="00C27EBF"/>
    <w:rsid w:val="00C30EFE"/>
    <w:rsid w:val="00C316E9"/>
    <w:rsid w:val="00C32A3D"/>
    <w:rsid w:val="00C3768E"/>
    <w:rsid w:val="00C4136E"/>
    <w:rsid w:val="00C4193A"/>
    <w:rsid w:val="00C43239"/>
    <w:rsid w:val="00C468BE"/>
    <w:rsid w:val="00C46FD1"/>
    <w:rsid w:val="00C47773"/>
    <w:rsid w:val="00C53A0C"/>
    <w:rsid w:val="00C55D23"/>
    <w:rsid w:val="00C56EA7"/>
    <w:rsid w:val="00C618CA"/>
    <w:rsid w:val="00C637BB"/>
    <w:rsid w:val="00C66B85"/>
    <w:rsid w:val="00C66EB1"/>
    <w:rsid w:val="00C73CD7"/>
    <w:rsid w:val="00C750FF"/>
    <w:rsid w:val="00C7664C"/>
    <w:rsid w:val="00C77913"/>
    <w:rsid w:val="00C77AC2"/>
    <w:rsid w:val="00C77AF1"/>
    <w:rsid w:val="00C80DFB"/>
    <w:rsid w:val="00C845AC"/>
    <w:rsid w:val="00C86E63"/>
    <w:rsid w:val="00C91DB3"/>
    <w:rsid w:val="00C94079"/>
    <w:rsid w:val="00C94947"/>
    <w:rsid w:val="00C954E3"/>
    <w:rsid w:val="00C975B4"/>
    <w:rsid w:val="00CA1A1A"/>
    <w:rsid w:val="00CA2539"/>
    <w:rsid w:val="00CA28EA"/>
    <w:rsid w:val="00CA460D"/>
    <w:rsid w:val="00CA47E4"/>
    <w:rsid w:val="00CB2956"/>
    <w:rsid w:val="00CB3643"/>
    <w:rsid w:val="00CB4957"/>
    <w:rsid w:val="00CB4BF2"/>
    <w:rsid w:val="00CB529C"/>
    <w:rsid w:val="00CB5E7F"/>
    <w:rsid w:val="00CC002C"/>
    <w:rsid w:val="00CC5ABF"/>
    <w:rsid w:val="00CD26FB"/>
    <w:rsid w:val="00CD2DFA"/>
    <w:rsid w:val="00CD37BF"/>
    <w:rsid w:val="00CD5637"/>
    <w:rsid w:val="00CD6C16"/>
    <w:rsid w:val="00CE0A30"/>
    <w:rsid w:val="00CE2003"/>
    <w:rsid w:val="00CE24E3"/>
    <w:rsid w:val="00CE2529"/>
    <w:rsid w:val="00CE6237"/>
    <w:rsid w:val="00CF1C1B"/>
    <w:rsid w:val="00CF2042"/>
    <w:rsid w:val="00CF308B"/>
    <w:rsid w:val="00CF57A9"/>
    <w:rsid w:val="00CF5D80"/>
    <w:rsid w:val="00CF79E6"/>
    <w:rsid w:val="00D00CD8"/>
    <w:rsid w:val="00D01155"/>
    <w:rsid w:val="00D0160D"/>
    <w:rsid w:val="00D036AC"/>
    <w:rsid w:val="00D04B16"/>
    <w:rsid w:val="00D1227C"/>
    <w:rsid w:val="00D13624"/>
    <w:rsid w:val="00D14459"/>
    <w:rsid w:val="00D14639"/>
    <w:rsid w:val="00D14FA7"/>
    <w:rsid w:val="00D15BFA"/>
    <w:rsid w:val="00D166C9"/>
    <w:rsid w:val="00D166DA"/>
    <w:rsid w:val="00D17CBB"/>
    <w:rsid w:val="00D230B8"/>
    <w:rsid w:val="00D237CD"/>
    <w:rsid w:val="00D24E8A"/>
    <w:rsid w:val="00D26176"/>
    <w:rsid w:val="00D262B8"/>
    <w:rsid w:val="00D26F1E"/>
    <w:rsid w:val="00D33310"/>
    <w:rsid w:val="00D33EBB"/>
    <w:rsid w:val="00D35A6C"/>
    <w:rsid w:val="00D36FFC"/>
    <w:rsid w:val="00D37A18"/>
    <w:rsid w:val="00D433C7"/>
    <w:rsid w:val="00D44012"/>
    <w:rsid w:val="00D444DE"/>
    <w:rsid w:val="00D44CC7"/>
    <w:rsid w:val="00D44FF3"/>
    <w:rsid w:val="00D45633"/>
    <w:rsid w:val="00D513B9"/>
    <w:rsid w:val="00D51715"/>
    <w:rsid w:val="00D51B68"/>
    <w:rsid w:val="00D52063"/>
    <w:rsid w:val="00D52FC0"/>
    <w:rsid w:val="00D5392B"/>
    <w:rsid w:val="00D53DB8"/>
    <w:rsid w:val="00D54321"/>
    <w:rsid w:val="00D544C9"/>
    <w:rsid w:val="00D55FA5"/>
    <w:rsid w:val="00D57099"/>
    <w:rsid w:val="00D57AE4"/>
    <w:rsid w:val="00D57CB4"/>
    <w:rsid w:val="00D60755"/>
    <w:rsid w:val="00D617DA"/>
    <w:rsid w:val="00D630D7"/>
    <w:rsid w:val="00D64673"/>
    <w:rsid w:val="00D66CFB"/>
    <w:rsid w:val="00D67DE3"/>
    <w:rsid w:val="00D7168B"/>
    <w:rsid w:val="00D720A2"/>
    <w:rsid w:val="00D72AFA"/>
    <w:rsid w:val="00D73E0C"/>
    <w:rsid w:val="00D811FF"/>
    <w:rsid w:val="00D818D6"/>
    <w:rsid w:val="00D8360A"/>
    <w:rsid w:val="00D837D4"/>
    <w:rsid w:val="00D83FF0"/>
    <w:rsid w:val="00D84645"/>
    <w:rsid w:val="00D855F4"/>
    <w:rsid w:val="00D864D7"/>
    <w:rsid w:val="00D87FE1"/>
    <w:rsid w:val="00D907D6"/>
    <w:rsid w:val="00D9442E"/>
    <w:rsid w:val="00D952CA"/>
    <w:rsid w:val="00DA0A8D"/>
    <w:rsid w:val="00DA0CF7"/>
    <w:rsid w:val="00DA5E1B"/>
    <w:rsid w:val="00DA7D20"/>
    <w:rsid w:val="00DB1C68"/>
    <w:rsid w:val="00DB296B"/>
    <w:rsid w:val="00DB3D2B"/>
    <w:rsid w:val="00DB61B3"/>
    <w:rsid w:val="00DB6331"/>
    <w:rsid w:val="00DB7398"/>
    <w:rsid w:val="00DC0539"/>
    <w:rsid w:val="00DC16F2"/>
    <w:rsid w:val="00DC4197"/>
    <w:rsid w:val="00DC5B4F"/>
    <w:rsid w:val="00DC6305"/>
    <w:rsid w:val="00DD0A08"/>
    <w:rsid w:val="00DD0D3C"/>
    <w:rsid w:val="00DD7CFB"/>
    <w:rsid w:val="00DE1FD8"/>
    <w:rsid w:val="00DE210D"/>
    <w:rsid w:val="00DE2210"/>
    <w:rsid w:val="00DE300C"/>
    <w:rsid w:val="00DE3AEE"/>
    <w:rsid w:val="00DE54D3"/>
    <w:rsid w:val="00DE7186"/>
    <w:rsid w:val="00DF0B5B"/>
    <w:rsid w:val="00DF21B1"/>
    <w:rsid w:val="00DF36AA"/>
    <w:rsid w:val="00DF7ECF"/>
    <w:rsid w:val="00E03363"/>
    <w:rsid w:val="00E072D7"/>
    <w:rsid w:val="00E07C3B"/>
    <w:rsid w:val="00E10305"/>
    <w:rsid w:val="00E12168"/>
    <w:rsid w:val="00E12B63"/>
    <w:rsid w:val="00E20572"/>
    <w:rsid w:val="00E21DBF"/>
    <w:rsid w:val="00E2639A"/>
    <w:rsid w:val="00E33437"/>
    <w:rsid w:val="00E3486D"/>
    <w:rsid w:val="00E361B4"/>
    <w:rsid w:val="00E36D14"/>
    <w:rsid w:val="00E36D9F"/>
    <w:rsid w:val="00E36E45"/>
    <w:rsid w:val="00E463E2"/>
    <w:rsid w:val="00E46CDC"/>
    <w:rsid w:val="00E47784"/>
    <w:rsid w:val="00E479EA"/>
    <w:rsid w:val="00E500CB"/>
    <w:rsid w:val="00E529D6"/>
    <w:rsid w:val="00E52AED"/>
    <w:rsid w:val="00E5531A"/>
    <w:rsid w:val="00E576C9"/>
    <w:rsid w:val="00E60FF1"/>
    <w:rsid w:val="00E61645"/>
    <w:rsid w:val="00E61A3A"/>
    <w:rsid w:val="00E636A3"/>
    <w:rsid w:val="00E65223"/>
    <w:rsid w:val="00E66425"/>
    <w:rsid w:val="00E671E3"/>
    <w:rsid w:val="00E708E9"/>
    <w:rsid w:val="00E70EAB"/>
    <w:rsid w:val="00E70F09"/>
    <w:rsid w:val="00E747CB"/>
    <w:rsid w:val="00E74A67"/>
    <w:rsid w:val="00E750E0"/>
    <w:rsid w:val="00E76551"/>
    <w:rsid w:val="00E76E3B"/>
    <w:rsid w:val="00E77D69"/>
    <w:rsid w:val="00E77DC8"/>
    <w:rsid w:val="00E83020"/>
    <w:rsid w:val="00E835AF"/>
    <w:rsid w:val="00E843C2"/>
    <w:rsid w:val="00E86C34"/>
    <w:rsid w:val="00E9519B"/>
    <w:rsid w:val="00E9585B"/>
    <w:rsid w:val="00E95A15"/>
    <w:rsid w:val="00E97289"/>
    <w:rsid w:val="00EA1994"/>
    <w:rsid w:val="00EA1FC8"/>
    <w:rsid w:val="00EA3017"/>
    <w:rsid w:val="00EA3C45"/>
    <w:rsid w:val="00EA4791"/>
    <w:rsid w:val="00EA5720"/>
    <w:rsid w:val="00EA625C"/>
    <w:rsid w:val="00EB039F"/>
    <w:rsid w:val="00EB0557"/>
    <w:rsid w:val="00EB2864"/>
    <w:rsid w:val="00EB48E6"/>
    <w:rsid w:val="00EB5659"/>
    <w:rsid w:val="00EB5D6A"/>
    <w:rsid w:val="00EC0748"/>
    <w:rsid w:val="00EC0A75"/>
    <w:rsid w:val="00EC0BB9"/>
    <w:rsid w:val="00EC1C9B"/>
    <w:rsid w:val="00EC77C4"/>
    <w:rsid w:val="00EC7C03"/>
    <w:rsid w:val="00ED04DC"/>
    <w:rsid w:val="00ED06F2"/>
    <w:rsid w:val="00ED0E49"/>
    <w:rsid w:val="00ED0F28"/>
    <w:rsid w:val="00ED1B05"/>
    <w:rsid w:val="00ED1F34"/>
    <w:rsid w:val="00ED332A"/>
    <w:rsid w:val="00ED371F"/>
    <w:rsid w:val="00ED3B3B"/>
    <w:rsid w:val="00ED4623"/>
    <w:rsid w:val="00ED55FB"/>
    <w:rsid w:val="00ED5EF3"/>
    <w:rsid w:val="00ED5F9C"/>
    <w:rsid w:val="00ED6DDF"/>
    <w:rsid w:val="00ED7C60"/>
    <w:rsid w:val="00EE02CF"/>
    <w:rsid w:val="00EE05CA"/>
    <w:rsid w:val="00EE2D30"/>
    <w:rsid w:val="00EE37B4"/>
    <w:rsid w:val="00EE3910"/>
    <w:rsid w:val="00EE4906"/>
    <w:rsid w:val="00EE5FA1"/>
    <w:rsid w:val="00EE7F70"/>
    <w:rsid w:val="00EF478E"/>
    <w:rsid w:val="00EF4F6C"/>
    <w:rsid w:val="00EF6402"/>
    <w:rsid w:val="00EF6A56"/>
    <w:rsid w:val="00EF7460"/>
    <w:rsid w:val="00F04E31"/>
    <w:rsid w:val="00F11108"/>
    <w:rsid w:val="00F12FC5"/>
    <w:rsid w:val="00F15712"/>
    <w:rsid w:val="00F15B55"/>
    <w:rsid w:val="00F212CA"/>
    <w:rsid w:val="00F23B38"/>
    <w:rsid w:val="00F245B9"/>
    <w:rsid w:val="00F25DB2"/>
    <w:rsid w:val="00F264FB"/>
    <w:rsid w:val="00F27330"/>
    <w:rsid w:val="00F3021C"/>
    <w:rsid w:val="00F3069F"/>
    <w:rsid w:val="00F30AD9"/>
    <w:rsid w:val="00F31A78"/>
    <w:rsid w:val="00F33192"/>
    <w:rsid w:val="00F33261"/>
    <w:rsid w:val="00F337AD"/>
    <w:rsid w:val="00F33DC2"/>
    <w:rsid w:val="00F34694"/>
    <w:rsid w:val="00F34824"/>
    <w:rsid w:val="00F34C4E"/>
    <w:rsid w:val="00F34F1F"/>
    <w:rsid w:val="00F35161"/>
    <w:rsid w:val="00F37CB0"/>
    <w:rsid w:val="00F415E6"/>
    <w:rsid w:val="00F44E97"/>
    <w:rsid w:val="00F456D6"/>
    <w:rsid w:val="00F5414D"/>
    <w:rsid w:val="00F600FD"/>
    <w:rsid w:val="00F613DE"/>
    <w:rsid w:val="00F62109"/>
    <w:rsid w:val="00F63EBC"/>
    <w:rsid w:val="00F6508C"/>
    <w:rsid w:val="00F65295"/>
    <w:rsid w:val="00F654DE"/>
    <w:rsid w:val="00F67DAE"/>
    <w:rsid w:val="00F7044B"/>
    <w:rsid w:val="00F7050E"/>
    <w:rsid w:val="00F7216E"/>
    <w:rsid w:val="00F721AA"/>
    <w:rsid w:val="00F7242D"/>
    <w:rsid w:val="00F7353B"/>
    <w:rsid w:val="00F75F73"/>
    <w:rsid w:val="00F80CA3"/>
    <w:rsid w:val="00F81047"/>
    <w:rsid w:val="00F84E0D"/>
    <w:rsid w:val="00F85255"/>
    <w:rsid w:val="00F86585"/>
    <w:rsid w:val="00F87438"/>
    <w:rsid w:val="00F92E9A"/>
    <w:rsid w:val="00F93A97"/>
    <w:rsid w:val="00F93B4F"/>
    <w:rsid w:val="00F95801"/>
    <w:rsid w:val="00F96404"/>
    <w:rsid w:val="00F979CB"/>
    <w:rsid w:val="00F97A5B"/>
    <w:rsid w:val="00F97F99"/>
    <w:rsid w:val="00FA47B3"/>
    <w:rsid w:val="00FA4A1A"/>
    <w:rsid w:val="00FA59D8"/>
    <w:rsid w:val="00FA733C"/>
    <w:rsid w:val="00FB0D4E"/>
    <w:rsid w:val="00FB32DA"/>
    <w:rsid w:val="00FB3C13"/>
    <w:rsid w:val="00FB5EAB"/>
    <w:rsid w:val="00FB5F17"/>
    <w:rsid w:val="00FB65A6"/>
    <w:rsid w:val="00FB7D17"/>
    <w:rsid w:val="00FC0DF0"/>
    <w:rsid w:val="00FC13B3"/>
    <w:rsid w:val="00FC1549"/>
    <w:rsid w:val="00FC1A97"/>
    <w:rsid w:val="00FC4753"/>
    <w:rsid w:val="00FC5758"/>
    <w:rsid w:val="00FC5AE0"/>
    <w:rsid w:val="00FC7EC9"/>
    <w:rsid w:val="00FD0A67"/>
    <w:rsid w:val="00FD10CA"/>
    <w:rsid w:val="00FD15DF"/>
    <w:rsid w:val="00FD1741"/>
    <w:rsid w:val="00FD2A73"/>
    <w:rsid w:val="00FD68F2"/>
    <w:rsid w:val="00FD6E9D"/>
    <w:rsid w:val="00FE1B2B"/>
    <w:rsid w:val="00FF46A9"/>
    <w:rsid w:val="00FF4B3D"/>
    <w:rsid w:val="00FF4C1F"/>
    <w:rsid w:val="00FF5103"/>
    <w:rsid w:val="00FF5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val="en-GB"/>
    </w:rPr>
  </w:style>
  <w:style w:type="paragraph" w:styleId="1">
    <w:name w:val="heading 1"/>
    <w:basedOn w:val="a"/>
    <w:next w:val="a"/>
    <w:autoRedefine/>
    <w:qFormat/>
    <w:rsid w:val="00CF57A9"/>
    <w:pPr>
      <w:keepNext/>
      <w:spacing w:after="360"/>
      <w:contextualSpacing/>
      <w:jc w:val="center"/>
      <w:outlineLvl w:val="0"/>
    </w:pPr>
    <w:rPr>
      <w:rFonts w:cs="Arial"/>
      <w:b/>
      <w:bCs/>
      <w:caps/>
      <w:kern w:val="32"/>
      <w:sz w:val="28"/>
      <w:szCs w:val="32"/>
      <w:lang w:val="ru-RU"/>
    </w:rPr>
  </w:style>
  <w:style w:type="paragraph" w:styleId="20">
    <w:name w:val="heading 2"/>
    <w:basedOn w:val="a"/>
    <w:next w:val="a"/>
    <w:link w:val="21"/>
    <w:autoRedefine/>
    <w:qFormat/>
    <w:rsid w:val="00C063D7"/>
    <w:pPr>
      <w:keepNext/>
      <w:spacing w:before="360" w:after="120"/>
      <w:jc w:val="center"/>
      <w:outlineLvl w:val="1"/>
    </w:pPr>
    <w:rPr>
      <w:rFonts w:cs="Arial"/>
      <w:b/>
      <w:bCs/>
      <w:iCs/>
      <w:smallCaps/>
      <w:sz w:val="28"/>
      <w:szCs w:val="28"/>
      <w:lang w:val="ru-RU"/>
    </w:rPr>
  </w:style>
  <w:style w:type="paragraph" w:styleId="3">
    <w:name w:val="heading 3"/>
    <w:basedOn w:val="a"/>
    <w:next w:val="a"/>
    <w:autoRedefine/>
    <w:qFormat/>
    <w:rsid w:val="00544D44"/>
    <w:pPr>
      <w:keepNext/>
      <w:spacing w:before="240" w:after="120"/>
      <w:jc w:val="center"/>
      <w:outlineLvl w:val="2"/>
    </w:pPr>
    <w:rPr>
      <w:b/>
      <w:snapToGrid w:val="0"/>
      <w:sz w:val="28"/>
      <w:lang w:val="ru-RU" w:eastAsia="en-US"/>
    </w:rPr>
  </w:style>
  <w:style w:type="paragraph" w:styleId="4">
    <w:name w:val="heading 4"/>
    <w:basedOn w:val="a"/>
    <w:next w:val="a"/>
    <w:qFormat/>
    <w:pPr>
      <w:keepNext/>
      <w:outlineLvl w:val="3"/>
    </w:pPr>
    <w:rPr>
      <w:b/>
      <w:sz w:val="18"/>
      <w:lang w:val="ro-RO" w:eastAsia="en-US"/>
    </w:rPr>
  </w:style>
  <w:style w:type="paragraph" w:styleId="5">
    <w:name w:val="heading 5"/>
    <w:basedOn w:val="a"/>
    <w:next w:val="a"/>
    <w:qFormat/>
    <w:pPr>
      <w:keepNext/>
      <w:jc w:val="center"/>
      <w:outlineLvl w:val="4"/>
    </w:pPr>
    <w:rPr>
      <w:rFonts w:ascii="Arial" w:hAnsi="Arial"/>
      <w:b/>
      <w:snapToGrid w:val="0"/>
      <w:color w:val="000000"/>
      <w:sz w:val="24"/>
      <w:lang w:val="ru-RU" w:eastAsia="en-US"/>
    </w:rPr>
  </w:style>
  <w:style w:type="paragraph" w:styleId="6">
    <w:name w:val="heading 6"/>
    <w:basedOn w:val="a"/>
    <w:next w:val="a"/>
    <w:qFormat/>
    <w:pPr>
      <w:keepNext/>
      <w:ind w:left="1080" w:firstLine="720"/>
      <w:jc w:val="both"/>
      <w:outlineLvl w:val="5"/>
    </w:pPr>
    <w:rPr>
      <w:sz w:val="28"/>
      <w:lang w:val="ru-RU" w:eastAsia="en-US"/>
    </w:rPr>
  </w:style>
  <w:style w:type="paragraph" w:styleId="7">
    <w:name w:val="heading 7"/>
    <w:basedOn w:val="a"/>
    <w:next w:val="a"/>
    <w:qFormat/>
    <w:pPr>
      <w:keepNext/>
      <w:ind w:left="1134" w:right="63" w:firstLine="576"/>
      <w:jc w:val="right"/>
      <w:outlineLvl w:val="6"/>
    </w:pPr>
    <w:rPr>
      <w:b/>
      <w:sz w:val="28"/>
      <w:lang w:val="en-US" w:eastAsia="en-US"/>
    </w:rPr>
  </w:style>
  <w:style w:type="paragraph" w:styleId="8">
    <w:name w:val="heading 8"/>
    <w:basedOn w:val="a"/>
    <w:next w:val="a"/>
    <w:qFormat/>
    <w:pPr>
      <w:keepNext/>
      <w:ind w:left="709" w:firstLine="425"/>
      <w:jc w:val="right"/>
      <w:outlineLvl w:val="7"/>
    </w:pPr>
    <w:rPr>
      <w:sz w:val="28"/>
      <w:lang w:val="ru-MO" w:eastAsia="en-US"/>
    </w:rPr>
  </w:style>
  <w:style w:type="paragraph" w:styleId="9">
    <w:name w:val="heading 9"/>
    <w:basedOn w:val="a"/>
    <w:next w:val="a"/>
    <w:qFormat/>
    <w:pPr>
      <w:keepNext/>
      <w:jc w:val="both"/>
      <w:outlineLvl w:val="8"/>
    </w:pPr>
    <w:rPr>
      <w:rFonts w:ascii="KudriashovRum" w:hAnsi="KudriashovRum"/>
      <w:sz w:val="24"/>
      <w:lang w:val="en-US" w:eastAsia="en-US"/>
    </w:rPr>
  </w:style>
  <w:style w:type="character" w:default="1" w:styleId="a0">
    <w:name w:val="Default Paragraph Font"/>
    <w:aliases w:val=" Знак Знак Char Char Знак Знак Знак Знак Знак Знак"/>
    <w:link w:val="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Char">
    <w:name w:val=" Знак Знак Char Char Знак Знак Знак Знак"/>
    <w:basedOn w:val="a"/>
    <w:link w:val="a0"/>
    <w:rsid w:val="00955D3B"/>
    <w:pPr>
      <w:spacing w:after="160" w:line="240" w:lineRule="exact"/>
    </w:pPr>
    <w:rPr>
      <w:rFonts w:ascii="Arial" w:eastAsia="Batang" w:hAnsi="Arial" w:cs="Arial"/>
      <w:lang w:val="en-US" w:eastAsia="en-US"/>
    </w:rPr>
  </w:style>
  <w:style w:type="paragraph" w:styleId="a3">
    <w:name w:val="Body Text"/>
    <w:basedOn w:val="a"/>
    <w:link w:val="a4"/>
    <w:pPr>
      <w:spacing w:after="120"/>
    </w:pPr>
  </w:style>
  <w:style w:type="character" w:styleId="a5">
    <w:name w:val="Hyperlink"/>
    <w:uiPriority w:val="99"/>
    <w:rPr>
      <w:color w:val="0000FF"/>
      <w:u w:val="single"/>
    </w:rPr>
  </w:style>
  <w:style w:type="paragraph" w:customStyle="1" w:styleId="cnt">
    <w:name w:val="cnt"/>
    <w:basedOn w:val="a"/>
    <w:pPr>
      <w:jc w:val="center"/>
    </w:pPr>
    <w:rPr>
      <w:sz w:val="24"/>
      <w:szCs w:val="24"/>
      <w:lang w:val="ru-RU"/>
    </w:rPr>
  </w:style>
  <w:style w:type="paragraph" w:customStyle="1" w:styleId="tt">
    <w:name w:val="tt"/>
    <w:basedOn w:val="a"/>
    <w:pPr>
      <w:jc w:val="center"/>
    </w:pPr>
    <w:rPr>
      <w:b/>
      <w:bCs/>
      <w:sz w:val="24"/>
      <w:szCs w:val="24"/>
      <w:lang w:val="ru-RU"/>
    </w:rPr>
  </w:style>
  <w:style w:type="paragraph" w:styleId="a6">
    <w:name w:val="Normal (Web)"/>
    <w:basedOn w:val="a"/>
    <w:link w:val="a7"/>
    <w:pPr>
      <w:ind w:firstLine="567"/>
      <w:jc w:val="both"/>
    </w:pPr>
    <w:rPr>
      <w:sz w:val="24"/>
      <w:szCs w:val="24"/>
      <w:lang w:val="en-US" w:eastAsia="en-US"/>
    </w:rPr>
  </w:style>
  <w:style w:type="paragraph" w:customStyle="1" w:styleId="Style1">
    <w:name w:val="Style1"/>
    <w:basedOn w:val="a"/>
    <w:pPr>
      <w:tabs>
        <w:tab w:val="left" w:pos="360"/>
      </w:tabs>
      <w:spacing w:before="60"/>
      <w:ind w:firstLine="340"/>
      <w:jc w:val="both"/>
    </w:pPr>
    <w:rPr>
      <w:sz w:val="22"/>
      <w:szCs w:val="24"/>
      <w:lang w:val="ro-RO" w:eastAsia="en-US"/>
    </w:rPr>
  </w:style>
  <w:style w:type="paragraph" w:styleId="a8">
    <w:name w:val="Body Text Indent"/>
    <w:basedOn w:val="a"/>
    <w:pPr>
      <w:spacing w:after="120"/>
      <w:ind w:left="283"/>
    </w:pPr>
  </w:style>
  <w:style w:type="paragraph" w:styleId="30">
    <w:name w:val="Body Text Indent 3"/>
    <w:basedOn w:val="a"/>
    <w:pPr>
      <w:spacing w:after="120"/>
      <w:ind w:left="283"/>
    </w:pPr>
    <w:rPr>
      <w:sz w:val="16"/>
      <w:szCs w:val="16"/>
    </w:rPr>
  </w:style>
  <w:style w:type="paragraph" w:styleId="22">
    <w:name w:val="Body Text 2"/>
    <w:basedOn w:val="a"/>
    <w:pPr>
      <w:spacing w:after="120" w:line="480" w:lineRule="auto"/>
    </w:pPr>
  </w:style>
  <w:style w:type="paragraph" w:styleId="31">
    <w:name w:val="Body Text 3"/>
    <w:basedOn w:val="a"/>
    <w:pPr>
      <w:spacing w:after="120"/>
    </w:pPr>
    <w:rPr>
      <w:sz w:val="16"/>
      <w:szCs w:val="16"/>
    </w:rPr>
  </w:style>
  <w:style w:type="paragraph" w:styleId="a9">
    <w:name w:val="Block Text"/>
    <w:basedOn w:val="a"/>
    <w:pPr>
      <w:ind w:left="1134" w:right="567"/>
      <w:jc w:val="both"/>
    </w:pPr>
    <w:rPr>
      <w:sz w:val="28"/>
      <w:lang w:val="ro-RO" w:eastAsia="en-US"/>
    </w:rPr>
  </w:style>
  <w:style w:type="paragraph" w:styleId="aa">
    <w:name w:val="footer"/>
    <w:basedOn w:val="a"/>
    <w:link w:val="ab"/>
    <w:pPr>
      <w:tabs>
        <w:tab w:val="center" w:pos="4153"/>
        <w:tab w:val="right" w:pos="8306"/>
      </w:tabs>
    </w:pPr>
    <w:rPr>
      <w:sz w:val="24"/>
      <w:lang w:val="ro-RO" w:eastAsia="en-US"/>
    </w:rPr>
  </w:style>
  <w:style w:type="paragraph" w:customStyle="1" w:styleId="Normal">
    <w:name w:val="[Normal]"/>
    <w:rPr>
      <w:rFonts w:ascii="Tahoma" w:hAnsi="Tahoma"/>
      <w:snapToGrid w:val="0"/>
      <w:sz w:val="24"/>
      <w:lang w:val="en-US" w:eastAsia="en-US"/>
    </w:rPr>
  </w:style>
  <w:style w:type="paragraph" w:styleId="23">
    <w:name w:val="Body Text Indent 2"/>
    <w:basedOn w:val="a"/>
    <w:pPr>
      <w:ind w:left="1080" w:firstLine="630"/>
      <w:jc w:val="both"/>
    </w:pPr>
    <w:rPr>
      <w:sz w:val="28"/>
      <w:lang w:val="ro-RO" w:eastAsia="en-US"/>
    </w:rPr>
  </w:style>
  <w:style w:type="character" w:styleId="ac">
    <w:name w:val="page number"/>
    <w:basedOn w:val="a0"/>
  </w:style>
  <w:style w:type="character" w:customStyle="1" w:styleId="NormalWebChar">
    <w:name w:val="Normal (Web) Char"/>
    <w:rPr>
      <w:sz w:val="24"/>
      <w:szCs w:val="24"/>
      <w:lang w:val="en-US" w:eastAsia="en-US" w:bidi="ar-SA"/>
    </w:rPr>
  </w:style>
  <w:style w:type="paragraph" w:customStyle="1" w:styleId="md">
    <w:name w:val="md"/>
    <w:basedOn w:val="a"/>
    <w:pPr>
      <w:ind w:firstLine="567"/>
      <w:jc w:val="both"/>
    </w:pPr>
    <w:rPr>
      <w:i/>
      <w:iCs/>
      <w:color w:val="663300"/>
      <w:lang w:val="ru-RU"/>
    </w:rPr>
  </w:style>
  <w:style w:type="character" w:styleId="ad">
    <w:name w:val="Strong"/>
    <w:uiPriority w:val="22"/>
    <w:qFormat/>
    <w:rPr>
      <w:b/>
      <w:bCs/>
    </w:rPr>
  </w:style>
  <w:style w:type="paragraph" w:styleId="ae">
    <w:name w:val="header"/>
    <w:basedOn w:val="a"/>
    <w:pPr>
      <w:tabs>
        <w:tab w:val="center" w:pos="4677"/>
        <w:tab w:val="right" w:pos="9355"/>
      </w:tabs>
    </w:pPr>
  </w:style>
  <w:style w:type="paragraph" w:styleId="af">
    <w:name w:val="Balloon Text"/>
    <w:basedOn w:val="a"/>
    <w:semiHidden/>
    <w:rPr>
      <w:rFonts w:ascii="Tahoma" w:hAnsi="Tahoma" w:cs="Tahoma"/>
      <w:sz w:val="16"/>
      <w:szCs w:val="16"/>
    </w:rPr>
  </w:style>
  <w:style w:type="paragraph" w:customStyle="1" w:styleId="cn">
    <w:name w:val="cn"/>
    <w:basedOn w:val="a"/>
    <w:pPr>
      <w:jc w:val="center"/>
    </w:pPr>
    <w:rPr>
      <w:sz w:val="24"/>
      <w:szCs w:val="24"/>
      <w:lang w:val="ru-RU"/>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en-US" w:eastAsia="en-US"/>
    </w:rPr>
  </w:style>
  <w:style w:type="table" w:styleId="af0">
    <w:name w:val="Table Grid"/>
    <w:basedOn w:val="a1"/>
    <w:uiPriority w:val="39"/>
    <w:rsid w:val="00955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itle"/>
    <w:basedOn w:val="a"/>
    <w:qFormat/>
    <w:rsid w:val="00955D3B"/>
    <w:pPr>
      <w:ind w:firstLine="709"/>
      <w:jc w:val="center"/>
    </w:pPr>
    <w:rPr>
      <w:sz w:val="36"/>
      <w:lang w:val="ro-RO" w:eastAsia="en-US"/>
    </w:rPr>
  </w:style>
  <w:style w:type="paragraph" w:customStyle="1" w:styleId="xl31">
    <w:name w:val="xl31"/>
    <w:basedOn w:val="a"/>
    <w:rsid w:val="00955D3B"/>
    <w:pPr>
      <w:spacing w:before="100" w:beforeAutospacing="1" w:after="100" w:afterAutospacing="1"/>
    </w:pPr>
    <w:rPr>
      <w:sz w:val="24"/>
      <w:szCs w:val="24"/>
      <w:lang w:val="en-US" w:eastAsia="en-US"/>
    </w:rPr>
  </w:style>
  <w:style w:type="paragraph" w:styleId="24">
    <w:name w:val="List 2"/>
    <w:basedOn w:val="a"/>
    <w:rsid w:val="00955D3B"/>
    <w:pPr>
      <w:ind w:left="566" w:hanging="283"/>
    </w:pPr>
    <w:rPr>
      <w:sz w:val="28"/>
      <w:lang w:val="ru-RU"/>
    </w:rPr>
  </w:style>
  <w:style w:type="paragraph" w:styleId="25">
    <w:name w:val="List Continue 2"/>
    <w:basedOn w:val="a"/>
    <w:rsid w:val="00955D3B"/>
    <w:pPr>
      <w:spacing w:after="120"/>
      <w:ind w:left="566"/>
    </w:pPr>
    <w:rPr>
      <w:sz w:val="28"/>
      <w:lang w:val="ru-RU"/>
    </w:rPr>
  </w:style>
  <w:style w:type="paragraph" w:styleId="af2">
    <w:name w:val="List"/>
    <w:basedOn w:val="a"/>
    <w:rsid w:val="00955D3B"/>
    <w:pPr>
      <w:ind w:left="283" w:hanging="283"/>
    </w:pPr>
    <w:rPr>
      <w:sz w:val="28"/>
      <w:lang w:val="ru-RU"/>
    </w:rPr>
  </w:style>
  <w:style w:type="paragraph" w:styleId="af3">
    <w:name w:val="List Continue"/>
    <w:basedOn w:val="a"/>
    <w:rsid w:val="00955D3B"/>
    <w:pPr>
      <w:spacing w:after="120"/>
      <w:ind w:left="283"/>
    </w:pPr>
  </w:style>
  <w:style w:type="paragraph" w:styleId="2">
    <w:name w:val="List Bullet 2"/>
    <w:basedOn w:val="a"/>
    <w:rsid w:val="00955D3B"/>
    <w:pPr>
      <w:numPr>
        <w:numId w:val="2"/>
      </w:numPr>
    </w:pPr>
    <w:rPr>
      <w:sz w:val="24"/>
      <w:szCs w:val="24"/>
      <w:lang w:val="ru-RU"/>
    </w:rPr>
  </w:style>
  <w:style w:type="paragraph" w:customStyle="1" w:styleId="CharCharCharChar">
    <w:name w:val=" Знак Знак Знак Char Char Знак Char Char Знак"/>
    <w:basedOn w:val="a"/>
    <w:rsid w:val="00955D3B"/>
    <w:pPr>
      <w:spacing w:after="160" w:line="240" w:lineRule="exact"/>
    </w:pPr>
    <w:rPr>
      <w:rFonts w:ascii="Arial" w:eastAsia="Batang" w:hAnsi="Arial" w:cs="Arial"/>
      <w:lang w:val="en-US" w:eastAsia="en-US"/>
    </w:rPr>
  </w:style>
  <w:style w:type="paragraph" w:customStyle="1" w:styleId="Default">
    <w:name w:val="Default"/>
    <w:rsid w:val="0048253C"/>
    <w:pPr>
      <w:autoSpaceDE w:val="0"/>
      <w:autoSpaceDN w:val="0"/>
      <w:adjustRightInd w:val="0"/>
    </w:pPr>
    <w:rPr>
      <w:color w:val="000000"/>
      <w:sz w:val="24"/>
      <w:szCs w:val="24"/>
    </w:rPr>
  </w:style>
  <w:style w:type="character" w:styleId="af4">
    <w:name w:val="annotation reference"/>
    <w:semiHidden/>
    <w:rsid w:val="00EF6402"/>
    <w:rPr>
      <w:sz w:val="16"/>
      <w:szCs w:val="16"/>
    </w:rPr>
  </w:style>
  <w:style w:type="paragraph" w:styleId="af5">
    <w:name w:val="annotation text"/>
    <w:basedOn w:val="a"/>
    <w:semiHidden/>
    <w:rsid w:val="00EF6402"/>
  </w:style>
  <w:style w:type="paragraph" w:styleId="af6">
    <w:name w:val="annotation subject"/>
    <w:basedOn w:val="af5"/>
    <w:next w:val="af5"/>
    <w:semiHidden/>
    <w:rsid w:val="00EF6402"/>
    <w:rPr>
      <w:b/>
      <w:bCs/>
    </w:rPr>
  </w:style>
  <w:style w:type="paragraph" w:customStyle="1" w:styleId="af7">
    <w:name w:val="Знак"/>
    <w:basedOn w:val="a"/>
    <w:autoRedefine/>
    <w:rsid w:val="008E5B4A"/>
    <w:pPr>
      <w:spacing w:after="160" w:line="240" w:lineRule="exact"/>
    </w:pPr>
    <w:rPr>
      <w:rFonts w:eastAsia="SimSun"/>
      <w:b/>
      <w:bCs/>
      <w:sz w:val="28"/>
      <w:szCs w:val="28"/>
      <w:lang w:val="en-US" w:eastAsia="en-US"/>
    </w:rPr>
  </w:style>
  <w:style w:type="paragraph" w:customStyle="1" w:styleId="Web">
    <w:name w:val="Обычный (Web)"/>
    <w:basedOn w:val="a"/>
    <w:rsid w:val="005064B6"/>
    <w:pPr>
      <w:spacing w:before="100" w:beforeAutospacing="1" w:after="100" w:afterAutospacing="1"/>
    </w:pPr>
    <w:rPr>
      <w:sz w:val="24"/>
      <w:szCs w:val="24"/>
      <w:lang w:val="ru-RU"/>
    </w:rPr>
  </w:style>
  <w:style w:type="paragraph" w:styleId="af8">
    <w:name w:val="footnote text"/>
    <w:basedOn w:val="a"/>
    <w:semiHidden/>
    <w:rsid w:val="00936A8E"/>
  </w:style>
  <w:style w:type="character" w:styleId="af9">
    <w:name w:val="footnote reference"/>
    <w:rsid w:val="00936A8E"/>
    <w:rPr>
      <w:vertAlign w:val="superscript"/>
    </w:rPr>
  </w:style>
  <w:style w:type="paragraph" w:styleId="afa">
    <w:name w:val="Document Map"/>
    <w:basedOn w:val="a"/>
    <w:link w:val="afb"/>
    <w:semiHidden/>
    <w:rsid w:val="00086C03"/>
    <w:pPr>
      <w:shd w:val="clear" w:color="auto" w:fill="000080"/>
    </w:pPr>
    <w:rPr>
      <w:rFonts w:ascii="Tahoma" w:hAnsi="Tahoma" w:cs="Tahoma"/>
    </w:rPr>
  </w:style>
  <w:style w:type="paragraph" w:customStyle="1" w:styleId="Targuri">
    <w:name w:val="Targuri"/>
    <w:basedOn w:val="a"/>
    <w:rsid w:val="00697B75"/>
    <w:pPr>
      <w:spacing w:after="180"/>
    </w:pPr>
    <w:rPr>
      <w:rFonts w:ascii="Goudy Old Style CE ATT" w:hAnsi="Goudy Old Style CE ATT"/>
      <w:sz w:val="24"/>
      <w:lang w:val="ro-RO"/>
    </w:rPr>
  </w:style>
  <w:style w:type="paragraph" w:customStyle="1" w:styleId="afc">
    <w:name w:val=" Знак Знак"/>
    <w:basedOn w:val="a"/>
    <w:rsid w:val="008E5FD5"/>
    <w:pPr>
      <w:spacing w:after="160" w:line="240" w:lineRule="exact"/>
    </w:pPr>
    <w:rPr>
      <w:rFonts w:ascii="Arial" w:eastAsia="Batang" w:hAnsi="Arial" w:cs="Arial"/>
      <w:lang w:val="en-US" w:eastAsia="en-US"/>
    </w:rPr>
  </w:style>
  <w:style w:type="paragraph" w:customStyle="1" w:styleId="xl37">
    <w:name w:val="xl37"/>
    <w:basedOn w:val="a"/>
    <w:rsid w:val="008E5FD5"/>
    <w:pPr>
      <w:pBdr>
        <w:left w:val="single" w:sz="4" w:space="0" w:color="auto"/>
        <w:bottom w:val="single" w:sz="4" w:space="0" w:color="auto"/>
        <w:right w:val="single" w:sz="4" w:space="0" w:color="auto"/>
      </w:pBdr>
      <w:spacing w:before="100" w:beforeAutospacing="1" w:after="100" w:afterAutospacing="1"/>
    </w:pPr>
    <w:rPr>
      <w:rFonts w:eastAsia="Arial Unicode MS"/>
      <w:sz w:val="18"/>
      <w:szCs w:val="18"/>
      <w:lang w:eastAsia="en-US"/>
    </w:rPr>
  </w:style>
  <w:style w:type="paragraph" w:customStyle="1" w:styleId="xl56">
    <w:name w:val="xl56"/>
    <w:basedOn w:val="a"/>
    <w:rsid w:val="008E5FD5"/>
    <w:pPr>
      <w:pBdr>
        <w:left w:val="single" w:sz="4" w:space="0" w:color="auto"/>
        <w:right w:val="single" w:sz="4" w:space="0" w:color="auto"/>
      </w:pBdr>
      <w:spacing w:before="100" w:beforeAutospacing="1" w:after="100" w:afterAutospacing="1"/>
    </w:pPr>
    <w:rPr>
      <w:rFonts w:eastAsia="Arial Unicode MS"/>
      <w:sz w:val="18"/>
      <w:szCs w:val="18"/>
      <w:lang w:eastAsia="en-US"/>
    </w:rPr>
  </w:style>
  <w:style w:type="paragraph" w:customStyle="1" w:styleId="afd">
    <w:name w:val=" Знак"/>
    <w:basedOn w:val="a"/>
    <w:rsid w:val="008E5FD5"/>
    <w:rPr>
      <w:sz w:val="24"/>
      <w:szCs w:val="24"/>
      <w:lang w:val="pl-PL" w:eastAsia="pl-PL"/>
    </w:rPr>
  </w:style>
  <w:style w:type="character" w:styleId="afe">
    <w:name w:val="Emphasis"/>
    <w:qFormat/>
    <w:rsid w:val="008E5FD5"/>
    <w:rPr>
      <w:i/>
      <w:iCs/>
    </w:rPr>
  </w:style>
  <w:style w:type="paragraph" w:customStyle="1" w:styleId="1CharChar">
    <w:name w:val=" Знак Знак1 Char Char"/>
    <w:basedOn w:val="a"/>
    <w:rsid w:val="008E5FD5"/>
    <w:rPr>
      <w:sz w:val="24"/>
      <w:szCs w:val="24"/>
      <w:lang w:val="pl-PL" w:eastAsia="pl-PL"/>
    </w:rPr>
  </w:style>
  <w:style w:type="paragraph" w:customStyle="1" w:styleId="cb">
    <w:name w:val="cb"/>
    <w:basedOn w:val="a"/>
    <w:rsid w:val="008E5FD5"/>
    <w:pPr>
      <w:jc w:val="center"/>
    </w:pPr>
    <w:rPr>
      <w:b/>
      <w:bCs/>
      <w:sz w:val="24"/>
      <w:szCs w:val="24"/>
      <w:lang w:val="ru-RU"/>
    </w:rPr>
  </w:style>
  <w:style w:type="character" w:customStyle="1" w:styleId="21">
    <w:name w:val="Заголовок 2 Знак"/>
    <w:link w:val="20"/>
    <w:rsid w:val="00C063D7"/>
    <w:rPr>
      <w:rFonts w:cs="Arial"/>
      <w:b/>
      <w:bCs/>
      <w:iCs/>
      <w:smallCaps/>
      <w:sz w:val="28"/>
      <w:szCs w:val="28"/>
    </w:rPr>
  </w:style>
  <w:style w:type="character" w:customStyle="1" w:styleId="a4">
    <w:name w:val="Основной текст Знак"/>
    <w:link w:val="a3"/>
    <w:rsid w:val="00CB2956"/>
    <w:rPr>
      <w:lang w:val="en-GB" w:eastAsia="ru-RU" w:bidi="ar-SA"/>
    </w:rPr>
  </w:style>
  <w:style w:type="character" w:customStyle="1" w:styleId="a7">
    <w:name w:val="Обычный (веб) Знак"/>
    <w:link w:val="a6"/>
    <w:rsid w:val="004452D4"/>
    <w:rPr>
      <w:sz w:val="24"/>
      <w:szCs w:val="24"/>
      <w:lang w:val="en-US" w:eastAsia="en-US" w:bidi="ar-SA"/>
    </w:rPr>
  </w:style>
  <w:style w:type="paragraph" w:customStyle="1" w:styleId="default0">
    <w:name w:val="default"/>
    <w:basedOn w:val="a"/>
    <w:rsid w:val="004452D4"/>
    <w:pPr>
      <w:spacing w:before="100" w:beforeAutospacing="1" w:after="100" w:afterAutospacing="1"/>
    </w:pPr>
    <w:rPr>
      <w:sz w:val="24"/>
      <w:szCs w:val="24"/>
      <w:lang w:val="ru-RU"/>
    </w:rPr>
  </w:style>
  <w:style w:type="character" w:customStyle="1" w:styleId="afb">
    <w:name w:val="Схема документа Знак"/>
    <w:link w:val="afa"/>
    <w:rsid w:val="004452D4"/>
    <w:rPr>
      <w:rFonts w:ascii="Tahoma" w:hAnsi="Tahoma" w:cs="Tahoma"/>
      <w:lang w:val="en-GB" w:eastAsia="ru-RU" w:bidi="ar-SA"/>
    </w:rPr>
  </w:style>
  <w:style w:type="paragraph" w:customStyle="1" w:styleId="sursa">
    <w:name w:val="_sursa"/>
    <w:basedOn w:val="a"/>
    <w:rsid w:val="004452D4"/>
    <w:pPr>
      <w:keepLines/>
      <w:overflowPunct w:val="0"/>
      <w:autoSpaceDE w:val="0"/>
      <w:autoSpaceDN w:val="0"/>
      <w:adjustRightInd w:val="0"/>
      <w:spacing w:after="100" w:afterAutospacing="1"/>
      <w:contextualSpacing/>
      <w:textAlignment w:val="baseline"/>
    </w:pPr>
    <w:rPr>
      <w:i/>
      <w:iCs/>
      <w:sz w:val="18"/>
      <w:szCs w:val="24"/>
      <w:lang w:val="ro-RO"/>
    </w:rPr>
  </w:style>
  <w:style w:type="character" w:customStyle="1" w:styleId="hps">
    <w:name w:val="hps"/>
    <w:rsid w:val="004452D4"/>
  </w:style>
  <w:style w:type="paragraph" w:styleId="10">
    <w:name w:val="toc 1"/>
    <w:basedOn w:val="a"/>
    <w:next w:val="a"/>
    <w:autoRedefine/>
    <w:uiPriority w:val="39"/>
    <w:rsid w:val="00CF57A9"/>
    <w:pPr>
      <w:tabs>
        <w:tab w:val="right" w:leader="dot" w:pos="9628"/>
      </w:tabs>
      <w:spacing w:before="240"/>
      <w:ind w:left="322" w:hanging="322"/>
    </w:pPr>
    <w:rPr>
      <w:b/>
      <w:noProof/>
      <w:sz w:val="28"/>
      <w:szCs w:val="28"/>
    </w:rPr>
  </w:style>
  <w:style w:type="paragraph" w:styleId="26">
    <w:name w:val="toc 2"/>
    <w:basedOn w:val="a"/>
    <w:next w:val="a"/>
    <w:autoRedefine/>
    <w:uiPriority w:val="39"/>
    <w:rsid w:val="00CF57A9"/>
    <w:pPr>
      <w:tabs>
        <w:tab w:val="right" w:leader="dot" w:pos="9659"/>
      </w:tabs>
      <w:spacing w:before="120"/>
      <w:ind w:left="840" w:right="638" w:hanging="504"/>
    </w:pPr>
    <w:rPr>
      <w:noProof/>
      <w:sz w:val="28"/>
      <w:szCs w:val="28"/>
      <w:lang w:val="ru-RU"/>
    </w:rPr>
  </w:style>
  <w:style w:type="paragraph" w:styleId="aff">
    <w:name w:val="Revision"/>
    <w:hidden/>
    <w:uiPriority w:val="99"/>
    <w:semiHidden/>
    <w:rsid w:val="0066531D"/>
    <w:rPr>
      <w:lang w:val="en-GB"/>
    </w:rPr>
  </w:style>
  <w:style w:type="character" w:customStyle="1" w:styleId="apple-converted-space">
    <w:name w:val="apple-converted-space"/>
    <w:rsid w:val="006E1968"/>
  </w:style>
  <w:style w:type="paragraph" w:styleId="aff0">
    <w:name w:val="List Paragraph"/>
    <w:basedOn w:val="a"/>
    <w:uiPriority w:val="34"/>
    <w:qFormat/>
    <w:rsid w:val="00297D18"/>
    <w:pPr>
      <w:spacing w:after="200" w:line="276" w:lineRule="auto"/>
      <w:ind w:left="720"/>
      <w:contextualSpacing/>
    </w:pPr>
    <w:rPr>
      <w:rFonts w:ascii="Calibri" w:eastAsia="Calibri" w:hAnsi="Calibri"/>
      <w:sz w:val="22"/>
      <w:szCs w:val="22"/>
      <w:lang w:val="ru-RU" w:eastAsia="en-US"/>
    </w:rPr>
  </w:style>
  <w:style w:type="paragraph" w:styleId="aff1">
    <w:name w:val="No Spacing"/>
    <w:uiPriority w:val="1"/>
    <w:qFormat/>
    <w:rsid w:val="00297D18"/>
    <w:rPr>
      <w:rFonts w:ascii="Calibri" w:eastAsia="Calibri" w:hAnsi="Calibri"/>
      <w:sz w:val="22"/>
      <w:szCs w:val="22"/>
      <w:lang w:eastAsia="en-US"/>
    </w:rPr>
  </w:style>
  <w:style w:type="character" w:customStyle="1" w:styleId="ab">
    <w:name w:val="Нижний колонтитул Знак"/>
    <w:link w:val="aa"/>
    <w:rsid w:val="00AA70B3"/>
    <w:rPr>
      <w:sz w:val="24"/>
      <w:lang w:val="ro-R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val="en-GB"/>
    </w:rPr>
  </w:style>
  <w:style w:type="paragraph" w:styleId="1">
    <w:name w:val="heading 1"/>
    <w:basedOn w:val="a"/>
    <w:next w:val="a"/>
    <w:autoRedefine/>
    <w:qFormat/>
    <w:rsid w:val="00CF57A9"/>
    <w:pPr>
      <w:keepNext/>
      <w:spacing w:after="360"/>
      <w:contextualSpacing/>
      <w:jc w:val="center"/>
      <w:outlineLvl w:val="0"/>
    </w:pPr>
    <w:rPr>
      <w:rFonts w:cs="Arial"/>
      <w:b/>
      <w:bCs/>
      <w:caps/>
      <w:kern w:val="32"/>
      <w:sz w:val="28"/>
      <w:szCs w:val="32"/>
      <w:lang w:val="ru-RU"/>
    </w:rPr>
  </w:style>
  <w:style w:type="paragraph" w:styleId="20">
    <w:name w:val="heading 2"/>
    <w:basedOn w:val="a"/>
    <w:next w:val="a"/>
    <w:link w:val="21"/>
    <w:autoRedefine/>
    <w:qFormat/>
    <w:rsid w:val="00C063D7"/>
    <w:pPr>
      <w:keepNext/>
      <w:spacing w:before="360" w:after="120"/>
      <w:jc w:val="center"/>
      <w:outlineLvl w:val="1"/>
    </w:pPr>
    <w:rPr>
      <w:rFonts w:cs="Arial"/>
      <w:b/>
      <w:bCs/>
      <w:iCs/>
      <w:smallCaps/>
      <w:sz w:val="28"/>
      <w:szCs w:val="28"/>
      <w:lang w:val="ru-RU"/>
    </w:rPr>
  </w:style>
  <w:style w:type="paragraph" w:styleId="3">
    <w:name w:val="heading 3"/>
    <w:basedOn w:val="a"/>
    <w:next w:val="a"/>
    <w:autoRedefine/>
    <w:qFormat/>
    <w:rsid w:val="00544D44"/>
    <w:pPr>
      <w:keepNext/>
      <w:spacing w:before="240" w:after="120"/>
      <w:jc w:val="center"/>
      <w:outlineLvl w:val="2"/>
    </w:pPr>
    <w:rPr>
      <w:b/>
      <w:snapToGrid w:val="0"/>
      <w:sz w:val="28"/>
      <w:lang w:val="ru-RU" w:eastAsia="en-US"/>
    </w:rPr>
  </w:style>
  <w:style w:type="paragraph" w:styleId="4">
    <w:name w:val="heading 4"/>
    <w:basedOn w:val="a"/>
    <w:next w:val="a"/>
    <w:qFormat/>
    <w:pPr>
      <w:keepNext/>
      <w:outlineLvl w:val="3"/>
    </w:pPr>
    <w:rPr>
      <w:b/>
      <w:sz w:val="18"/>
      <w:lang w:val="ro-RO" w:eastAsia="en-US"/>
    </w:rPr>
  </w:style>
  <w:style w:type="paragraph" w:styleId="5">
    <w:name w:val="heading 5"/>
    <w:basedOn w:val="a"/>
    <w:next w:val="a"/>
    <w:qFormat/>
    <w:pPr>
      <w:keepNext/>
      <w:jc w:val="center"/>
      <w:outlineLvl w:val="4"/>
    </w:pPr>
    <w:rPr>
      <w:rFonts w:ascii="Arial" w:hAnsi="Arial"/>
      <w:b/>
      <w:snapToGrid w:val="0"/>
      <w:color w:val="000000"/>
      <w:sz w:val="24"/>
      <w:lang w:val="ru-RU" w:eastAsia="en-US"/>
    </w:rPr>
  </w:style>
  <w:style w:type="paragraph" w:styleId="6">
    <w:name w:val="heading 6"/>
    <w:basedOn w:val="a"/>
    <w:next w:val="a"/>
    <w:qFormat/>
    <w:pPr>
      <w:keepNext/>
      <w:ind w:left="1080" w:firstLine="720"/>
      <w:jc w:val="both"/>
      <w:outlineLvl w:val="5"/>
    </w:pPr>
    <w:rPr>
      <w:sz w:val="28"/>
      <w:lang w:val="ru-RU" w:eastAsia="en-US"/>
    </w:rPr>
  </w:style>
  <w:style w:type="paragraph" w:styleId="7">
    <w:name w:val="heading 7"/>
    <w:basedOn w:val="a"/>
    <w:next w:val="a"/>
    <w:qFormat/>
    <w:pPr>
      <w:keepNext/>
      <w:ind w:left="1134" w:right="63" w:firstLine="576"/>
      <w:jc w:val="right"/>
      <w:outlineLvl w:val="6"/>
    </w:pPr>
    <w:rPr>
      <w:b/>
      <w:sz w:val="28"/>
      <w:lang w:val="en-US" w:eastAsia="en-US"/>
    </w:rPr>
  </w:style>
  <w:style w:type="paragraph" w:styleId="8">
    <w:name w:val="heading 8"/>
    <w:basedOn w:val="a"/>
    <w:next w:val="a"/>
    <w:qFormat/>
    <w:pPr>
      <w:keepNext/>
      <w:ind w:left="709" w:firstLine="425"/>
      <w:jc w:val="right"/>
      <w:outlineLvl w:val="7"/>
    </w:pPr>
    <w:rPr>
      <w:sz w:val="28"/>
      <w:lang w:val="ru-MO" w:eastAsia="en-US"/>
    </w:rPr>
  </w:style>
  <w:style w:type="paragraph" w:styleId="9">
    <w:name w:val="heading 9"/>
    <w:basedOn w:val="a"/>
    <w:next w:val="a"/>
    <w:qFormat/>
    <w:pPr>
      <w:keepNext/>
      <w:jc w:val="both"/>
      <w:outlineLvl w:val="8"/>
    </w:pPr>
    <w:rPr>
      <w:rFonts w:ascii="KudriashovRum" w:hAnsi="KudriashovRum"/>
      <w:sz w:val="24"/>
      <w:lang w:val="en-US" w:eastAsia="en-US"/>
    </w:rPr>
  </w:style>
  <w:style w:type="character" w:default="1" w:styleId="a0">
    <w:name w:val="Default Paragraph Font"/>
    <w:aliases w:val=" Знак Знак Char Char Знак Знак Знак Знак Знак Знак"/>
    <w:link w:val="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Char">
    <w:name w:val=" Знак Знак Char Char Знак Знак Знак Знак"/>
    <w:basedOn w:val="a"/>
    <w:link w:val="a0"/>
    <w:rsid w:val="00955D3B"/>
    <w:pPr>
      <w:spacing w:after="160" w:line="240" w:lineRule="exact"/>
    </w:pPr>
    <w:rPr>
      <w:rFonts w:ascii="Arial" w:eastAsia="Batang" w:hAnsi="Arial" w:cs="Arial"/>
      <w:lang w:val="en-US" w:eastAsia="en-US"/>
    </w:rPr>
  </w:style>
  <w:style w:type="paragraph" w:styleId="a3">
    <w:name w:val="Body Text"/>
    <w:basedOn w:val="a"/>
    <w:link w:val="a4"/>
    <w:pPr>
      <w:spacing w:after="120"/>
    </w:pPr>
  </w:style>
  <w:style w:type="character" w:styleId="a5">
    <w:name w:val="Hyperlink"/>
    <w:uiPriority w:val="99"/>
    <w:rPr>
      <w:color w:val="0000FF"/>
      <w:u w:val="single"/>
    </w:rPr>
  </w:style>
  <w:style w:type="paragraph" w:customStyle="1" w:styleId="cnt">
    <w:name w:val="cnt"/>
    <w:basedOn w:val="a"/>
    <w:pPr>
      <w:jc w:val="center"/>
    </w:pPr>
    <w:rPr>
      <w:sz w:val="24"/>
      <w:szCs w:val="24"/>
      <w:lang w:val="ru-RU"/>
    </w:rPr>
  </w:style>
  <w:style w:type="paragraph" w:customStyle="1" w:styleId="tt">
    <w:name w:val="tt"/>
    <w:basedOn w:val="a"/>
    <w:pPr>
      <w:jc w:val="center"/>
    </w:pPr>
    <w:rPr>
      <w:b/>
      <w:bCs/>
      <w:sz w:val="24"/>
      <w:szCs w:val="24"/>
      <w:lang w:val="ru-RU"/>
    </w:rPr>
  </w:style>
  <w:style w:type="paragraph" w:styleId="a6">
    <w:name w:val="Normal (Web)"/>
    <w:basedOn w:val="a"/>
    <w:link w:val="a7"/>
    <w:pPr>
      <w:ind w:firstLine="567"/>
      <w:jc w:val="both"/>
    </w:pPr>
    <w:rPr>
      <w:sz w:val="24"/>
      <w:szCs w:val="24"/>
      <w:lang w:val="en-US" w:eastAsia="en-US"/>
    </w:rPr>
  </w:style>
  <w:style w:type="paragraph" w:customStyle="1" w:styleId="Style1">
    <w:name w:val="Style1"/>
    <w:basedOn w:val="a"/>
    <w:pPr>
      <w:tabs>
        <w:tab w:val="left" w:pos="360"/>
      </w:tabs>
      <w:spacing w:before="60"/>
      <w:ind w:firstLine="340"/>
      <w:jc w:val="both"/>
    </w:pPr>
    <w:rPr>
      <w:sz w:val="22"/>
      <w:szCs w:val="24"/>
      <w:lang w:val="ro-RO" w:eastAsia="en-US"/>
    </w:rPr>
  </w:style>
  <w:style w:type="paragraph" w:styleId="a8">
    <w:name w:val="Body Text Indent"/>
    <w:basedOn w:val="a"/>
    <w:pPr>
      <w:spacing w:after="120"/>
      <w:ind w:left="283"/>
    </w:pPr>
  </w:style>
  <w:style w:type="paragraph" w:styleId="30">
    <w:name w:val="Body Text Indent 3"/>
    <w:basedOn w:val="a"/>
    <w:pPr>
      <w:spacing w:after="120"/>
      <w:ind w:left="283"/>
    </w:pPr>
    <w:rPr>
      <w:sz w:val="16"/>
      <w:szCs w:val="16"/>
    </w:rPr>
  </w:style>
  <w:style w:type="paragraph" w:styleId="22">
    <w:name w:val="Body Text 2"/>
    <w:basedOn w:val="a"/>
    <w:pPr>
      <w:spacing w:after="120" w:line="480" w:lineRule="auto"/>
    </w:pPr>
  </w:style>
  <w:style w:type="paragraph" w:styleId="31">
    <w:name w:val="Body Text 3"/>
    <w:basedOn w:val="a"/>
    <w:pPr>
      <w:spacing w:after="120"/>
    </w:pPr>
    <w:rPr>
      <w:sz w:val="16"/>
      <w:szCs w:val="16"/>
    </w:rPr>
  </w:style>
  <w:style w:type="paragraph" w:styleId="a9">
    <w:name w:val="Block Text"/>
    <w:basedOn w:val="a"/>
    <w:pPr>
      <w:ind w:left="1134" w:right="567"/>
      <w:jc w:val="both"/>
    </w:pPr>
    <w:rPr>
      <w:sz w:val="28"/>
      <w:lang w:val="ro-RO" w:eastAsia="en-US"/>
    </w:rPr>
  </w:style>
  <w:style w:type="paragraph" w:styleId="aa">
    <w:name w:val="footer"/>
    <w:basedOn w:val="a"/>
    <w:link w:val="ab"/>
    <w:pPr>
      <w:tabs>
        <w:tab w:val="center" w:pos="4153"/>
        <w:tab w:val="right" w:pos="8306"/>
      </w:tabs>
    </w:pPr>
    <w:rPr>
      <w:sz w:val="24"/>
      <w:lang w:val="ro-RO" w:eastAsia="en-US"/>
    </w:rPr>
  </w:style>
  <w:style w:type="paragraph" w:customStyle="1" w:styleId="Normal">
    <w:name w:val="[Normal]"/>
    <w:rPr>
      <w:rFonts w:ascii="Tahoma" w:hAnsi="Tahoma"/>
      <w:snapToGrid w:val="0"/>
      <w:sz w:val="24"/>
      <w:lang w:val="en-US" w:eastAsia="en-US"/>
    </w:rPr>
  </w:style>
  <w:style w:type="paragraph" w:styleId="23">
    <w:name w:val="Body Text Indent 2"/>
    <w:basedOn w:val="a"/>
    <w:pPr>
      <w:ind w:left="1080" w:firstLine="630"/>
      <w:jc w:val="both"/>
    </w:pPr>
    <w:rPr>
      <w:sz w:val="28"/>
      <w:lang w:val="ro-RO" w:eastAsia="en-US"/>
    </w:rPr>
  </w:style>
  <w:style w:type="character" w:styleId="ac">
    <w:name w:val="page number"/>
    <w:basedOn w:val="a0"/>
  </w:style>
  <w:style w:type="character" w:customStyle="1" w:styleId="NormalWebChar">
    <w:name w:val="Normal (Web) Char"/>
    <w:rPr>
      <w:sz w:val="24"/>
      <w:szCs w:val="24"/>
      <w:lang w:val="en-US" w:eastAsia="en-US" w:bidi="ar-SA"/>
    </w:rPr>
  </w:style>
  <w:style w:type="paragraph" w:customStyle="1" w:styleId="md">
    <w:name w:val="md"/>
    <w:basedOn w:val="a"/>
    <w:pPr>
      <w:ind w:firstLine="567"/>
      <w:jc w:val="both"/>
    </w:pPr>
    <w:rPr>
      <w:i/>
      <w:iCs/>
      <w:color w:val="663300"/>
      <w:lang w:val="ru-RU"/>
    </w:rPr>
  </w:style>
  <w:style w:type="character" w:styleId="ad">
    <w:name w:val="Strong"/>
    <w:uiPriority w:val="22"/>
    <w:qFormat/>
    <w:rPr>
      <w:b/>
      <w:bCs/>
    </w:rPr>
  </w:style>
  <w:style w:type="paragraph" w:styleId="ae">
    <w:name w:val="header"/>
    <w:basedOn w:val="a"/>
    <w:pPr>
      <w:tabs>
        <w:tab w:val="center" w:pos="4677"/>
        <w:tab w:val="right" w:pos="9355"/>
      </w:tabs>
    </w:pPr>
  </w:style>
  <w:style w:type="paragraph" w:styleId="af">
    <w:name w:val="Balloon Text"/>
    <w:basedOn w:val="a"/>
    <w:semiHidden/>
    <w:rPr>
      <w:rFonts w:ascii="Tahoma" w:hAnsi="Tahoma" w:cs="Tahoma"/>
      <w:sz w:val="16"/>
      <w:szCs w:val="16"/>
    </w:rPr>
  </w:style>
  <w:style w:type="paragraph" w:customStyle="1" w:styleId="cn">
    <w:name w:val="cn"/>
    <w:basedOn w:val="a"/>
    <w:pPr>
      <w:jc w:val="center"/>
    </w:pPr>
    <w:rPr>
      <w:sz w:val="24"/>
      <w:szCs w:val="24"/>
      <w:lang w:val="ru-RU"/>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en-US" w:eastAsia="en-US"/>
    </w:rPr>
  </w:style>
  <w:style w:type="table" w:styleId="af0">
    <w:name w:val="Table Grid"/>
    <w:basedOn w:val="a1"/>
    <w:uiPriority w:val="39"/>
    <w:rsid w:val="00955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itle"/>
    <w:basedOn w:val="a"/>
    <w:qFormat/>
    <w:rsid w:val="00955D3B"/>
    <w:pPr>
      <w:ind w:firstLine="709"/>
      <w:jc w:val="center"/>
    </w:pPr>
    <w:rPr>
      <w:sz w:val="36"/>
      <w:lang w:val="ro-RO" w:eastAsia="en-US"/>
    </w:rPr>
  </w:style>
  <w:style w:type="paragraph" w:customStyle="1" w:styleId="xl31">
    <w:name w:val="xl31"/>
    <w:basedOn w:val="a"/>
    <w:rsid w:val="00955D3B"/>
    <w:pPr>
      <w:spacing w:before="100" w:beforeAutospacing="1" w:after="100" w:afterAutospacing="1"/>
    </w:pPr>
    <w:rPr>
      <w:sz w:val="24"/>
      <w:szCs w:val="24"/>
      <w:lang w:val="en-US" w:eastAsia="en-US"/>
    </w:rPr>
  </w:style>
  <w:style w:type="paragraph" w:styleId="24">
    <w:name w:val="List 2"/>
    <w:basedOn w:val="a"/>
    <w:rsid w:val="00955D3B"/>
    <w:pPr>
      <w:ind w:left="566" w:hanging="283"/>
    </w:pPr>
    <w:rPr>
      <w:sz w:val="28"/>
      <w:lang w:val="ru-RU"/>
    </w:rPr>
  </w:style>
  <w:style w:type="paragraph" w:styleId="25">
    <w:name w:val="List Continue 2"/>
    <w:basedOn w:val="a"/>
    <w:rsid w:val="00955D3B"/>
    <w:pPr>
      <w:spacing w:after="120"/>
      <w:ind w:left="566"/>
    </w:pPr>
    <w:rPr>
      <w:sz w:val="28"/>
      <w:lang w:val="ru-RU"/>
    </w:rPr>
  </w:style>
  <w:style w:type="paragraph" w:styleId="af2">
    <w:name w:val="List"/>
    <w:basedOn w:val="a"/>
    <w:rsid w:val="00955D3B"/>
    <w:pPr>
      <w:ind w:left="283" w:hanging="283"/>
    </w:pPr>
    <w:rPr>
      <w:sz w:val="28"/>
      <w:lang w:val="ru-RU"/>
    </w:rPr>
  </w:style>
  <w:style w:type="paragraph" w:styleId="af3">
    <w:name w:val="List Continue"/>
    <w:basedOn w:val="a"/>
    <w:rsid w:val="00955D3B"/>
    <w:pPr>
      <w:spacing w:after="120"/>
      <w:ind w:left="283"/>
    </w:pPr>
  </w:style>
  <w:style w:type="paragraph" w:styleId="2">
    <w:name w:val="List Bullet 2"/>
    <w:basedOn w:val="a"/>
    <w:rsid w:val="00955D3B"/>
    <w:pPr>
      <w:numPr>
        <w:numId w:val="2"/>
      </w:numPr>
    </w:pPr>
    <w:rPr>
      <w:sz w:val="24"/>
      <w:szCs w:val="24"/>
      <w:lang w:val="ru-RU"/>
    </w:rPr>
  </w:style>
  <w:style w:type="paragraph" w:customStyle="1" w:styleId="CharCharCharChar">
    <w:name w:val=" Знак Знак Знак Char Char Знак Char Char Знак"/>
    <w:basedOn w:val="a"/>
    <w:rsid w:val="00955D3B"/>
    <w:pPr>
      <w:spacing w:after="160" w:line="240" w:lineRule="exact"/>
    </w:pPr>
    <w:rPr>
      <w:rFonts w:ascii="Arial" w:eastAsia="Batang" w:hAnsi="Arial" w:cs="Arial"/>
      <w:lang w:val="en-US" w:eastAsia="en-US"/>
    </w:rPr>
  </w:style>
  <w:style w:type="paragraph" w:customStyle="1" w:styleId="Default">
    <w:name w:val="Default"/>
    <w:rsid w:val="0048253C"/>
    <w:pPr>
      <w:autoSpaceDE w:val="0"/>
      <w:autoSpaceDN w:val="0"/>
      <w:adjustRightInd w:val="0"/>
    </w:pPr>
    <w:rPr>
      <w:color w:val="000000"/>
      <w:sz w:val="24"/>
      <w:szCs w:val="24"/>
    </w:rPr>
  </w:style>
  <w:style w:type="character" w:styleId="af4">
    <w:name w:val="annotation reference"/>
    <w:semiHidden/>
    <w:rsid w:val="00EF6402"/>
    <w:rPr>
      <w:sz w:val="16"/>
      <w:szCs w:val="16"/>
    </w:rPr>
  </w:style>
  <w:style w:type="paragraph" w:styleId="af5">
    <w:name w:val="annotation text"/>
    <w:basedOn w:val="a"/>
    <w:semiHidden/>
    <w:rsid w:val="00EF6402"/>
  </w:style>
  <w:style w:type="paragraph" w:styleId="af6">
    <w:name w:val="annotation subject"/>
    <w:basedOn w:val="af5"/>
    <w:next w:val="af5"/>
    <w:semiHidden/>
    <w:rsid w:val="00EF6402"/>
    <w:rPr>
      <w:b/>
      <w:bCs/>
    </w:rPr>
  </w:style>
  <w:style w:type="paragraph" w:customStyle="1" w:styleId="af7">
    <w:name w:val="Знак"/>
    <w:basedOn w:val="a"/>
    <w:autoRedefine/>
    <w:rsid w:val="008E5B4A"/>
    <w:pPr>
      <w:spacing w:after="160" w:line="240" w:lineRule="exact"/>
    </w:pPr>
    <w:rPr>
      <w:rFonts w:eastAsia="SimSun"/>
      <w:b/>
      <w:bCs/>
      <w:sz w:val="28"/>
      <w:szCs w:val="28"/>
      <w:lang w:val="en-US" w:eastAsia="en-US"/>
    </w:rPr>
  </w:style>
  <w:style w:type="paragraph" w:customStyle="1" w:styleId="Web">
    <w:name w:val="Обычный (Web)"/>
    <w:basedOn w:val="a"/>
    <w:rsid w:val="005064B6"/>
    <w:pPr>
      <w:spacing w:before="100" w:beforeAutospacing="1" w:after="100" w:afterAutospacing="1"/>
    </w:pPr>
    <w:rPr>
      <w:sz w:val="24"/>
      <w:szCs w:val="24"/>
      <w:lang w:val="ru-RU"/>
    </w:rPr>
  </w:style>
  <w:style w:type="paragraph" w:styleId="af8">
    <w:name w:val="footnote text"/>
    <w:basedOn w:val="a"/>
    <w:semiHidden/>
    <w:rsid w:val="00936A8E"/>
  </w:style>
  <w:style w:type="character" w:styleId="af9">
    <w:name w:val="footnote reference"/>
    <w:rsid w:val="00936A8E"/>
    <w:rPr>
      <w:vertAlign w:val="superscript"/>
    </w:rPr>
  </w:style>
  <w:style w:type="paragraph" w:styleId="afa">
    <w:name w:val="Document Map"/>
    <w:basedOn w:val="a"/>
    <w:link w:val="afb"/>
    <w:semiHidden/>
    <w:rsid w:val="00086C03"/>
    <w:pPr>
      <w:shd w:val="clear" w:color="auto" w:fill="000080"/>
    </w:pPr>
    <w:rPr>
      <w:rFonts w:ascii="Tahoma" w:hAnsi="Tahoma" w:cs="Tahoma"/>
    </w:rPr>
  </w:style>
  <w:style w:type="paragraph" w:customStyle="1" w:styleId="Targuri">
    <w:name w:val="Targuri"/>
    <w:basedOn w:val="a"/>
    <w:rsid w:val="00697B75"/>
    <w:pPr>
      <w:spacing w:after="180"/>
    </w:pPr>
    <w:rPr>
      <w:rFonts w:ascii="Goudy Old Style CE ATT" w:hAnsi="Goudy Old Style CE ATT"/>
      <w:sz w:val="24"/>
      <w:lang w:val="ro-RO"/>
    </w:rPr>
  </w:style>
  <w:style w:type="paragraph" w:customStyle="1" w:styleId="afc">
    <w:name w:val=" Знак Знак"/>
    <w:basedOn w:val="a"/>
    <w:rsid w:val="008E5FD5"/>
    <w:pPr>
      <w:spacing w:after="160" w:line="240" w:lineRule="exact"/>
    </w:pPr>
    <w:rPr>
      <w:rFonts w:ascii="Arial" w:eastAsia="Batang" w:hAnsi="Arial" w:cs="Arial"/>
      <w:lang w:val="en-US" w:eastAsia="en-US"/>
    </w:rPr>
  </w:style>
  <w:style w:type="paragraph" w:customStyle="1" w:styleId="xl37">
    <w:name w:val="xl37"/>
    <w:basedOn w:val="a"/>
    <w:rsid w:val="008E5FD5"/>
    <w:pPr>
      <w:pBdr>
        <w:left w:val="single" w:sz="4" w:space="0" w:color="auto"/>
        <w:bottom w:val="single" w:sz="4" w:space="0" w:color="auto"/>
        <w:right w:val="single" w:sz="4" w:space="0" w:color="auto"/>
      </w:pBdr>
      <w:spacing w:before="100" w:beforeAutospacing="1" w:after="100" w:afterAutospacing="1"/>
    </w:pPr>
    <w:rPr>
      <w:rFonts w:eastAsia="Arial Unicode MS"/>
      <w:sz w:val="18"/>
      <w:szCs w:val="18"/>
      <w:lang w:eastAsia="en-US"/>
    </w:rPr>
  </w:style>
  <w:style w:type="paragraph" w:customStyle="1" w:styleId="xl56">
    <w:name w:val="xl56"/>
    <w:basedOn w:val="a"/>
    <w:rsid w:val="008E5FD5"/>
    <w:pPr>
      <w:pBdr>
        <w:left w:val="single" w:sz="4" w:space="0" w:color="auto"/>
        <w:right w:val="single" w:sz="4" w:space="0" w:color="auto"/>
      </w:pBdr>
      <w:spacing w:before="100" w:beforeAutospacing="1" w:after="100" w:afterAutospacing="1"/>
    </w:pPr>
    <w:rPr>
      <w:rFonts w:eastAsia="Arial Unicode MS"/>
      <w:sz w:val="18"/>
      <w:szCs w:val="18"/>
      <w:lang w:eastAsia="en-US"/>
    </w:rPr>
  </w:style>
  <w:style w:type="paragraph" w:customStyle="1" w:styleId="afd">
    <w:name w:val=" Знак"/>
    <w:basedOn w:val="a"/>
    <w:rsid w:val="008E5FD5"/>
    <w:rPr>
      <w:sz w:val="24"/>
      <w:szCs w:val="24"/>
      <w:lang w:val="pl-PL" w:eastAsia="pl-PL"/>
    </w:rPr>
  </w:style>
  <w:style w:type="character" w:styleId="afe">
    <w:name w:val="Emphasis"/>
    <w:qFormat/>
    <w:rsid w:val="008E5FD5"/>
    <w:rPr>
      <w:i/>
      <w:iCs/>
    </w:rPr>
  </w:style>
  <w:style w:type="paragraph" w:customStyle="1" w:styleId="1CharChar">
    <w:name w:val=" Знак Знак1 Char Char"/>
    <w:basedOn w:val="a"/>
    <w:rsid w:val="008E5FD5"/>
    <w:rPr>
      <w:sz w:val="24"/>
      <w:szCs w:val="24"/>
      <w:lang w:val="pl-PL" w:eastAsia="pl-PL"/>
    </w:rPr>
  </w:style>
  <w:style w:type="paragraph" w:customStyle="1" w:styleId="cb">
    <w:name w:val="cb"/>
    <w:basedOn w:val="a"/>
    <w:rsid w:val="008E5FD5"/>
    <w:pPr>
      <w:jc w:val="center"/>
    </w:pPr>
    <w:rPr>
      <w:b/>
      <w:bCs/>
      <w:sz w:val="24"/>
      <w:szCs w:val="24"/>
      <w:lang w:val="ru-RU"/>
    </w:rPr>
  </w:style>
  <w:style w:type="character" w:customStyle="1" w:styleId="21">
    <w:name w:val="Заголовок 2 Знак"/>
    <w:link w:val="20"/>
    <w:rsid w:val="00C063D7"/>
    <w:rPr>
      <w:rFonts w:cs="Arial"/>
      <w:b/>
      <w:bCs/>
      <w:iCs/>
      <w:smallCaps/>
      <w:sz w:val="28"/>
      <w:szCs w:val="28"/>
    </w:rPr>
  </w:style>
  <w:style w:type="character" w:customStyle="1" w:styleId="a4">
    <w:name w:val="Основной текст Знак"/>
    <w:link w:val="a3"/>
    <w:rsid w:val="00CB2956"/>
    <w:rPr>
      <w:lang w:val="en-GB" w:eastAsia="ru-RU" w:bidi="ar-SA"/>
    </w:rPr>
  </w:style>
  <w:style w:type="character" w:customStyle="1" w:styleId="a7">
    <w:name w:val="Обычный (веб) Знак"/>
    <w:link w:val="a6"/>
    <w:rsid w:val="004452D4"/>
    <w:rPr>
      <w:sz w:val="24"/>
      <w:szCs w:val="24"/>
      <w:lang w:val="en-US" w:eastAsia="en-US" w:bidi="ar-SA"/>
    </w:rPr>
  </w:style>
  <w:style w:type="paragraph" w:customStyle="1" w:styleId="default0">
    <w:name w:val="default"/>
    <w:basedOn w:val="a"/>
    <w:rsid w:val="004452D4"/>
    <w:pPr>
      <w:spacing w:before="100" w:beforeAutospacing="1" w:after="100" w:afterAutospacing="1"/>
    </w:pPr>
    <w:rPr>
      <w:sz w:val="24"/>
      <w:szCs w:val="24"/>
      <w:lang w:val="ru-RU"/>
    </w:rPr>
  </w:style>
  <w:style w:type="character" w:customStyle="1" w:styleId="afb">
    <w:name w:val="Схема документа Знак"/>
    <w:link w:val="afa"/>
    <w:rsid w:val="004452D4"/>
    <w:rPr>
      <w:rFonts w:ascii="Tahoma" w:hAnsi="Tahoma" w:cs="Tahoma"/>
      <w:lang w:val="en-GB" w:eastAsia="ru-RU" w:bidi="ar-SA"/>
    </w:rPr>
  </w:style>
  <w:style w:type="paragraph" w:customStyle="1" w:styleId="sursa">
    <w:name w:val="_sursa"/>
    <w:basedOn w:val="a"/>
    <w:rsid w:val="004452D4"/>
    <w:pPr>
      <w:keepLines/>
      <w:overflowPunct w:val="0"/>
      <w:autoSpaceDE w:val="0"/>
      <w:autoSpaceDN w:val="0"/>
      <w:adjustRightInd w:val="0"/>
      <w:spacing w:after="100" w:afterAutospacing="1"/>
      <w:contextualSpacing/>
      <w:textAlignment w:val="baseline"/>
    </w:pPr>
    <w:rPr>
      <w:i/>
      <w:iCs/>
      <w:sz w:val="18"/>
      <w:szCs w:val="24"/>
      <w:lang w:val="ro-RO"/>
    </w:rPr>
  </w:style>
  <w:style w:type="character" w:customStyle="1" w:styleId="hps">
    <w:name w:val="hps"/>
    <w:rsid w:val="004452D4"/>
  </w:style>
  <w:style w:type="paragraph" w:styleId="10">
    <w:name w:val="toc 1"/>
    <w:basedOn w:val="a"/>
    <w:next w:val="a"/>
    <w:autoRedefine/>
    <w:uiPriority w:val="39"/>
    <w:rsid w:val="00CF57A9"/>
    <w:pPr>
      <w:tabs>
        <w:tab w:val="right" w:leader="dot" w:pos="9628"/>
      </w:tabs>
      <w:spacing w:before="240"/>
      <w:ind w:left="322" w:hanging="322"/>
    </w:pPr>
    <w:rPr>
      <w:b/>
      <w:noProof/>
      <w:sz w:val="28"/>
      <w:szCs w:val="28"/>
    </w:rPr>
  </w:style>
  <w:style w:type="paragraph" w:styleId="26">
    <w:name w:val="toc 2"/>
    <w:basedOn w:val="a"/>
    <w:next w:val="a"/>
    <w:autoRedefine/>
    <w:uiPriority w:val="39"/>
    <w:rsid w:val="00CF57A9"/>
    <w:pPr>
      <w:tabs>
        <w:tab w:val="right" w:leader="dot" w:pos="9659"/>
      </w:tabs>
      <w:spacing w:before="120"/>
      <w:ind w:left="840" w:right="638" w:hanging="504"/>
    </w:pPr>
    <w:rPr>
      <w:noProof/>
      <w:sz w:val="28"/>
      <w:szCs w:val="28"/>
      <w:lang w:val="ru-RU"/>
    </w:rPr>
  </w:style>
  <w:style w:type="paragraph" w:styleId="aff">
    <w:name w:val="Revision"/>
    <w:hidden/>
    <w:uiPriority w:val="99"/>
    <w:semiHidden/>
    <w:rsid w:val="0066531D"/>
    <w:rPr>
      <w:lang w:val="en-GB"/>
    </w:rPr>
  </w:style>
  <w:style w:type="character" w:customStyle="1" w:styleId="apple-converted-space">
    <w:name w:val="apple-converted-space"/>
    <w:rsid w:val="006E1968"/>
  </w:style>
  <w:style w:type="paragraph" w:styleId="aff0">
    <w:name w:val="List Paragraph"/>
    <w:basedOn w:val="a"/>
    <w:uiPriority w:val="34"/>
    <w:qFormat/>
    <w:rsid w:val="00297D18"/>
    <w:pPr>
      <w:spacing w:after="200" w:line="276" w:lineRule="auto"/>
      <w:ind w:left="720"/>
      <w:contextualSpacing/>
    </w:pPr>
    <w:rPr>
      <w:rFonts w:ascii="Calibri" w:eastAsia="Calibri" w:hAnsi="Calibri"/>
      <w:sz w:val="22"/>
      <w:szCs w:val="22"/>
      <w:lang w:val="ru-RU" w:eastAsia="en-US"/>
    </w:rPr>
  </w:style>
  <w:style w:type="paragraph" w:styleId="aff1">
    <w:name w:val="No Spacing"/>
    <w:uiPriority w:val="1"/>
    <w:qFormat/>
    <w:rsid w:val="00297D18"/>
    <w:rPr>
      <w:rFonts w:ascii="Calibri" w:eastAsia="Calibri" w:hAnsi="Calibri"/>
      <w:sz w:val="22"/>
      <w:szCs w:val="22"/>
      <w:lang w:eastAsia="en-US"/>
    </w:rPr>
  </w:style>
  <w:style w:type="character" w:customStyle="1" w:styleId="ab">
    <w:name w:val="Нижний колонтитул Знак"/>
    <w:link w:val="aa"/>
    <w:rsid w:val="00AA70B3"/>
    <w:rPr>
      <w:sz w:val="24"/>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831290">
      <w:bodyDiv w:val="1"/>
      <w:marLeft w:val="0"/>
      <w:marRight w:val="0"/>
      <w:marTop w:val="0"/>
      <w:marBottom w:val="0"/>
      <w:divBdr>
        <w:top w:val="none" w:sz="0" w:space="0" w:color="auto"/>
        <w:left w:val="none" w:sz="0" w:space="0" w:color="auto"/>
        <w:bottom w:val="none" w:sz="0" w:space="0" w:color="auto"/>
        <w:right w:val="none" w:sz="0" w:space="0" w:color="auto"/>
      </w:divBdr>
    </w:div>
    <w:div w:id="332882211">
      <w:bodyDiv w:val="1"/>
      <w:marLeft w:val="0"/>
      <w:marRight w:val="0"/>
      <w:marTop w:val="0"/>
      <w:marBottom w:val="0"/>
      <w:divBdr>
        <w:top w:val="none" w:sz="0" w:space="0" w:color="auto"/>
        <w:left w:val="none" w:sz="0" w:space="0" w:color="auto"/>
        <w:bottom w:val="none" w:sz="0" w:space="0" w:color="auto"/>
        <w:right w:val="none" w:sz="0" w:space="0" w:color="auto"/>
      </w:divBdr>
    </w:div>
    <w:div w:id="487673812">
      <w:bodyDiv w:val="1"/>
      <w:marLeft w:val="0"/>
      <w:marRight w:val="0"/>
      <w:marTop w:val="0"/>
      <w:marBottom w:val="0"/>
      <w:divBdr>
        <w:top w:val="none" w:sz="0" w:space="0" w:color="auto"/>
        <w:left w:val="none" w:sz="0" w:space="0" w:color="auto"/>
        <w:bottom w:val="none" w:sz="0" w:space="0" w:color="auto"/>
        <w:right w:val="none" w:sz="0" w:space="0" w:color="auto"/>
      </w:divBdr>
    </w:div>
    <w:div w:id="535125727">
      <w:bodyDiv w:val="1"/>
      <w:marLeft w:val="0"/>
      <w:marRight w:val="0"/>
      <w:marTop w:val="0"/>
      <w:marBottom w:val="0"/>
      <w:divBdr>
        <w:top w:val="none" w:sz="0" w:space="0" w:color="auto"/>
        <w:left w:val="none" w:sz="0" w:space="0" w:color="auto"/>
        <w:bottom w:val="none" w:sz="0" w:space="0" w:color="auto"/>
        <w:right w:val="none" w:sz="0" w:space="0" w:color="auto"/>
      </w:divBdr>
    </w:div>
    <w:div w:id="705063086">
      <w:bodyDiv w:val="1"/>
      <w:marLeft w:val="0"/>
      <w:marRight w:val="0"/>
      <w:marTop w:val="0"/>
      <w:marBottom w:val="0"/>
      <w:divBdr>
        <w:top w:val="none" w:sz="0" w:space="0" w:color="auto"/>
        <w:left w:val="none" w:sz="0" w:space="0" w:color="auto"/>
        <w:bottom w:val="none" w:sz="0" w:space="0" w:color="auto"/>
        <w:right w:val="none" w:sz="0" w:space="0" w:color="auto"/>
      </w:divBdr>
    </w:div>
    <w:div w:id="716317541">
      <w:bodyDiv w:val="1"/>
      <w:marLeft w:val="0"/>
      <w:marRight w:val="0"/>
      <w:marTop w:val="0"/>
      <w:marBottom w:val="0"/>
      <w:divBdr>
        <w:top w:val="none" w:sz="0" w:space="0" w:color="auto"/>
        <w:left w:val="none" w:sz="0" w:space="0" w:color="auto"/>
        <w:bottom w:val="none" w:sz="0" w:space="0" w:color="auto"/>
        <w:right w:val="none" w:sz="0" w:space="0" w:color="auto"/>
      </w:divBdr>
    </w:div>
    <w:div w:id="732389995">
      <w:bodyDiv w:val="1"/>
      <w:marLeft w:val="0"/>
      <w:marRight w:val="0"/>
      <w:marTop w:val="0"/>
      <w:marBottom w:val="0"/>
      <w:divBdr>
        <w:top w:val="none" w:sz="0" w:space="0" w:color="auto"/>
        <w:left w:val="none" w:sz="0" w:space="0" w:color="auto"/>
        <w:bottom w:val="none" w:sz="0" w:space="0" w:color="auto"/>
        <w:right w:val="none" w:sz="0" w:space="0" w:color="auto"/>
      </w:divBdr>
    </w:div>
    <w:div w:id="795756322">
      <w:bodyDiv w:val="1"/>
      <w:marLeft w:val="0"/>
      <w:marRight w:val="0"/>
      <w:marTop w:val="0"/>
      <w:marBottom w:val="0"/>
      <w:divBdr>
        <w:top w:val="none" w:sz="0" w:space="0" w:color="auto"/>
        <w:left w:val="none" w:sz="0" w:space="0" w:color="auto"/>
        <w:bottom w:val="none" w:sz="0" w:space="0" w:color="auto"/>
        <w:right w:val="none" w:sz="0" w:space="0" w:color="auto"/>
      </w:divBdr>
    </w:div>
    <w:div w:id="848063076">
      <w:bodyDiv w:val="1"/>
      <w:marLeft w:val="0"/>
      <w:marRight w:val="0"/>
      <w:marTop w:val="0"/>
      <w:marBottom w:val="0"/>
      <w:divBdr>
        <w:top w:val="none" w:sz="0" w:space="0" w:color="auto"/>
        <w:left w:val="none" w:sz="0" w:space="0" w:color="auto"/>
        <w:bottom w:val="none" w:sz="0" w:space="0" w:color="auto"/>
        <w:right w:val="none" w:sz="0" w:space="0" w:color="auto"/>
      </w:divBdr>
    </w:div>
    <w:div w:id="884949231">
      <w:bodyDiv w:val="1"/>
      <w:marLeft w:val="0"/>
      <w:marRight w:val="0"/>
      <w:marTop w:val="0"/>
      <w:marBottom w:val="0"/>
      <w:divBdr>
        <w:top w:val="none" w:sz="0" w:space="0" w:color="auto"/>
        <w:left w:val="none" w:sz="0" w:space="0" w:color="auto"/>
        <w:bottom w:val="none" w:sz="0" w:space="0" w:color="auto"/>
        <w:right w:val="none" w:sz="0" w:space="0" w:color="auto"/>
      </w:divBdr>
    </w:div>
    <w:div w:id="944071560">
      <w:bodyDiv w:val="1"/>
      <w:marLeft w:val="0"/>
      <w:marRight w:val="0"/>
      <w:marTop w:val="0"/>
      <w:marBottom w:val="0"/>
      <w:divBdr>
        <w:top w:val="none" w:sz="0" w:space="0" w:color="auto"/>
        <w:left w:val="none" w:sz="0" w:space="0" w:color="auto"/>
        <w:bottom w:val="none" w:sz="0" w:space="0" w:color="auto"/>
        <w:right w:val="none" w:sz="0" w:space="0" w:color="auto"/>
      </w:divBdr>
    </w:div>
    <w:div w:id="1112823502">
      <w:bodyDiv w:val="1"/>
      <w:marLeft w:val="0"/>
      <w:marRight w:val="0"/>
      <w:marTop w:val="0"/>
      <w:marBottom w:val="0"/>
      <w:divBdr>
        <w:top w:val="none" w:sz="0" w:space="0" w:color="auto"/>
        <w:left w:val="none" w:sz="0" w:space="0" w:color="auto"/>
        <w:bottom w:val="none" w:sz="0" w:space="0" w:color="auto"/>
        <w:right w:val="none" w:sz="0" w:space="0" w:color="auto"/>
      </w:divBdr>
    </w:div>
    <w:div w:id="1210220360">
      <w:bodyDiv w:val="1"/>
      <w:marLeft w:val="0"/>
      <w:marRight w:val="0"/>
      <w:marTop w:val="0"/>
      <w:marBottom w:val="0"/>
      <w:divBdr>
        <w:top w:val="none" w:sz="0" w:space="0" w:color="auto"/>
        <w:left w:val="none" w:sz="0" w:space="0" w:color="auto"/>
        <w:bottom w:val="none" w:sz="0" w:space="0" w:color="auto"/>
        <w:right w:val="none" w:sz="0" w:space="0" w:color="auto"/>
      </w:divBdr>
    </w:div>
    <w:div w:id="1266883934">
      <w:bodyDiv w:val="1"/>
      <w:marLeft w:val="0"/>
      <w:marRight w:val="0"/>
      <w:marTop w:val="0"/>
      <w:marBottom w:val="0"/>
      <w:divBdr>
        <w:top w:val="none" w:sz="0" w:space="0" w:color="auto"/>
        <w:left w:val="none" w:sz="0" w:space="0" w:color="auto"/>
        <w:bottom w:val="none" w:sz="0" w:space="0" w:color="auto"/>
        <w:right w:val="none" w:sz="0" w:space="0" w:color="auto"/>
      </w:divBdr>
    </w:div>
    <w:div w:id="1456368527">
      <w:bodyDiv w:val="1"/>
      <w:marLeft w:val="0"/>
      <w:marRight w:val="0"/>
      <w:marTop w:val="0"/>
      <w:marBottom w:val="0"/>
      <w:divBdr>
        <w:top w:val="none" w:sz="0" w:space="0" w:color="auto"/>
        <w:left w:val="none" w:sz="0" w:space="0" w:color="auto"/>
        <w:bottom w:val="none" w:sz="0" w:space="0" w:color="auto"/>
        <w:right w:val="none" w:sz="0" w:space="0" w:color="auto"/>
      </w:divBdr>
    </w:div>
    <w:div w:id="1733962102">
      <w:bodyDiv w:val="1"/>
      <w:marLeft w:val="0"/>
      <w:marRight w:val="0"/>
      <w:marTop w:val="0"/>
      <w:marBottom w:val="0"/>
      <w:divBdr>
        <w:top w:val="none" w:sz="0" w:space="0" w:color="auto"/>
        <w:left w:val="none" w:sz="0" w:space="0" w:color="auto"/>
        <w:bottom w:val="none" w:sz="0" w:space="0" w:color="auto"/>
        <w:right w:val="none" w:sz="0" w:space="0" w:color="auto"/>
      </w:divBdr>
    </w:div>
    <w:div w:id="1775855831">
      <w:bodyDiv w:val="1"/>
      <w:marLeft w:val="0"/>
      <w:marRight w:val="0"/>
      <w:marTop w:val="0"/>
      <w:marBottom w:val="0"/>
      <w:divBdr>
        <w:top w:val="none" w:sz="0" w:space="0" w:color="auto"/>
        <w:left w:val="none" w:sz="0" w:space="0" w:color="auto"/>
        <w:bottom w:val="none" w:sz="0" w:space="0" w:color="auto"/>
        <w:right w:val="none" w:sz="0" w:space="0" w:color="auto"/>
      </w:divBdr>
    </w:div>
    <w:div w:id="1780635627">
      <w:bodyDiv w:val="1"/>
      <w:marLeft w:val="0"/>
      <w:marRight w:val="0"/>
      <w:marTop w:val="0"/>
      <w:marBottom w:val="0"/>
      <w:divBdr>
        <w:top w:val="none" w:sz="0" w:space="0" w:color="auto"/>
        <w:left w:val="none" w:sz="0" w:space="0" w:color="auto"/>
        <w:bottom w:val="none" w:sz="0" w:space="0" w:color="auto"/>
        <w:right w:val="none" w:sz="0" w:space="0" w:color="auto"/>
      </w:divBdr>
    </w:div>
    <w:div w:id="1926573256">
      <w:bodyDiv w:val="1"/>
      <w:marLeft w:val="0"/>
      <w:marRight w:val="0"/>
      <w:marTop w:val="0"/>
      <w:marBottom w:val="0"/>
      <w:divBdr>
        <w:top w:val="none" w:sz="0" w:space="0" w:color="auto"/>
        <w:left w:val="none" w:sz="0" w:space="0" w:color="auto"/>
        <w:bottom w:val="none" w:sz="0" w:space="0" w:color="auto"/>
        <w:right w:val="none" w:sz="0" w:space="0" w:color="auto"/>
      </w:divBdr>
    </w:div>
    <w:div w:id="1946880421">
      <w:bodyDiv w:val="1"/>
      <w:marLeft w:val="0"/>
      <w:marRight w:val="0"/>
      <w:marTop w:val="0"/>
      <w:marBottom w:val="0"/>
      <w:divBdr>
        <w:top w:val="none" w:sz="0" w:space="0" w:color="auto"/>
        <w:left w:val="none" w:sz="0" w:space="0" w:color="auto"/>
        <w:bottom w:val="none" w:sz="0" w:space="0" w:color="auto"/>
        <w:right w:val="none" w:sz="0" w:space="0" w:color="auto"/>
      </w:divBdr>
    </w:div>
    <w:div w:id="201942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svps.ru/fsvps-docs/ru/importExport/moldova/files/5.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lex:LPLP19990218285"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lex:LPLP19990218285" TargetMode="Externa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oleObject" Target="file:///D:\III\STATISTICA_2015\sol%20Bumacov\agriculture_industria\Agricultura\RAPORT%202014%20Analiza%20economica%20anuala\Figura%208%20Diagr%20Struct%20prod%20vegetale%202013-2014_ru.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III\STATISTICA_2015\sol%20Bumacov\agriculture_industria\Agricultura\RAPORT%202014%20Analiza%20economica%20anuala\Figura%208%20Diagr%20Struct%20prod%20vegetale%202013-2014_ru.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III\STATISTICA_2015\sol%20Bumacov\agriculture_industria\Agricultura\RAPORT%202014%20Analiza%20economica%20anuala\Figura%208%20Diagr%20Struct%20prod%20vegetale%202013-2014_ru.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latin typeface="Times New Roman" pitchFamily="18" charset="0"/>
                <a:cs typeface="Times New Roman" pitchFamily="18" charset="0"/>
              </a:defRPr>
            </a:pPr>
            <a:r>
              <a:rPr lang="ru-RU" sz="1000" b="1" i="0" u="none" strike="noStrike" baseline="0">
                <a:effectLst/>
              </a:rPr>
              <a:t>Структура продукции растениеводства</a:t>
            </a:r>
            <a:r>
              <a:rPr lang="en-US" sz="1000" b="1" i="0" u="none" strike="noStrike" baseline="0">
                <a:effectLst/>
              </a:rPr>
              <a:t>,</a:t>
            </a:r>
            <a:r>
              <a:rPr lang="ru-RU" sz="1000" b="1" i="0" u="none" strike="noStrike" baseline="0">
                <a:effectLst/>
              </a:rPr>
              <a:t> </a:t>
            </a:r>
            <a:r>
              <a:rPr lang="ro-RO" sz="1000">
                <a:latin typeface="Times New Roman" pitchFamily="18" charset="0"/>
                <a:cs typeface="Times New Roman" pitchFamily="18" charset="0"/>
              </a:rPr>
              <a:t>2013,%</a:t>
            </a:r>
            <a:endParaRPr lang="vi-VN" sz="1000">
              <a:latin typeface="Times New Roman" pitchFamily="18" charset="0"/>
              <a:cs typeface="Times New Roman" pitchFamily="18" charset="0"/>
            </a:endParaRPr>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1"/>
          <c:order val="1"/>
          <c:dLbls>
            <c:dLbl>
              <c:idx val="4"/>
              <c:layout>
                <c:manualLayout>
                  <c:x val="4.4586030552057621E-2"/>
                  <c:y val="8.3828688080656674E-2"/>
                </c:manualLayout>
              </c:layout>
              <c:showLegendKey val="0"/>
              <c:showVal val="0"/>
              <c:showCatName val="0"/>
              <c:showSerName val="0"/>
              <c:showPercent val="1"/>
              <c:showBubbleSize val="0"/>
            </c:dLbl>
            <c:txPr>
              <a:bodyPr/>
              <a:lstStyle/>
              <a:p>
                <a:pPr>
                  <a:defRPr sz="1000">
                    <a:latin typeface="Times New Roman" pitchFamily="18" charset="0"/>
                    <a:cs typeface="Times New Roman" pitchFamily="18" charset="0"/>
                  </a:defRPr>
                </a:pPr>
                <a:endParaRPr lang="ru-RU"/>
              </a:p>
            </c:txPr>
            <c:showLegendKey val="0"/>
            <c:showVal val="0"/>
            <c:showCatName val="0"/>
            <c:showSerName val="0"/>
            <c:showPercent val="1"/>
            <c:showBubbleSize val="0"/>
            <c:showLeaderLines val="0"/>
          </c:dLbls>
          <c:cat>
            <c:strRef>
              <c:f>'2013'!$A$3:$A$7</c:f>
              <c:strCache>
                <c:ptCount val="5"/>
                <c:pt idx="0">
                  <c:v>зерновые культуры </c:v>
                </c:pt>
                <c:pt idx="1">
                  <c:v>Технические культуры </c:v>
                </c:pt>
                <c:pt idx="2">
                  <c:v>картофель, овощи и бахчевые </c:v>
                </c:pt>
                <c:pt idx="3">
                  <c:v>фрукты, ягоды, орехи и виноград</c:v>
                </c:pt>
                <c:pt idx="4">
                  <c:v>другая продукция </c:v>
                </c:pt>
              </c:strCache>
            </c:strRef>
          </c:cat>
          <c:val>
            <c:numRef>
              <c:f>'2013'!$C$3:$C$7</c:f>
              <c:numCache>
                <c:formatCode>0.0</c:formatCode>
                <c:ptCount val="5"/>
                <c:pt idx="0">
                  <c:v>37.9</c:v>
                </c:pt>
                <c:pt idx="1">
                  <c:v>19.5</c:v>
                </c:pt>
                <c:pt idx="2">
                  <c:v>17.399999999999999</c:v>
                </c:pt>
                <c:pt idx="3">
                  <c:v>20.5</c:v>
                </c:pt>
                <c:pt idx="4">
                  <c:v>4.7</c:v>
                </c:pt>
              </c:numCache>
            </c:numRef>
          </c:val>
        </c:ser>
        <c:ser>
          <c:idx val="0"/>
          <c:order val="0"/>
          <c:cat>
            <c:strRef>
              <c:f>'2013'!$A$3:$A$7</c:f>
              <c:strCache>
                <c:ptCount val="5"/>
                <c:pt idx="0">
                  <c:v>зерновые культуры </c:v>
                </c:pt>
                <c:pt idx="1">
                  <c:v>Технические культуры </c:v>
                </c:pt>
                <c:pt idx="2">
                  <c:v>картофель, овощи и бахчевые </c:v>
                </c:pt>
                <c:pt idx="3">
                  <c:v>фрукты, ягоды, орехи и виноград</c:v>
                </c:pt>
                <c:pt idx="4">
                  <c:v>другая продукция </c:v>
                </c:pt>
              </c:strCache>
            </c:strRef>
          </c:cat>
          <c:val>
            <c:numRef>
              <c:f>'2013'!$B$3:$B$7</c:f>
            </c:numRef>
          </c:val>
        </c:ser>
        <c:dLbls>
          <c:showLegendKey val="0"/>
          <c:showVal val="0"/>
          <c:showCatName val="0"/>
          <c:showSerName val="0"/>
          <c:showPercent val="1"/>
          <c:showBubbleSize val="0"/>
          <c:showLeaderLines val="0"/>
        </c:dLbls>
      </c:pie3DChart>
    </c:plotArea>
    <c:legend>
      <c:legendPos val="r"/>
      <c:layout>
        <c:manualLayout>
          <c:xMode val="edge"/>
          <c:yMode val="edge"/>
          <c:x val="0.64500784730153038"/>
          <c:y val="0.38201322170198537"/>
          <c:w val="0.28713803904282958"/>
          <c:h val="0.57141866316013501"/>
        </c:manualLayout>
      </c:layout>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latin typeface="Times New Roman" pitchFamily="18" charset="0"/>
                <a:cs typeface="Times New Roman" pitchFamily="18" charset="0"/>
              </a:defRPr>
            </a:pPr>
            <a:r>
              <a:rPr lang="ru-RU" sz="1000" b="1" i="0" u="none" strike="noStrike" baseline="0">
                <a:effectLst/>
              </a:rPr>
              <a:t>Структура продукции растениеводства</a:t>
            </a:r>
            <a:r>
              <a:rPr lang="en-US" sz="1000" b="1" i="0" u="none" strike="noStrike" baseline="0">
                <a:effectLst/>
              </a:rPr>
              <a:t>, </a:t>
            </a:r>
            <a:r>
              <a:rPr lang="ro-RO" sz="1000">
                <a:latin typeface="Times New Roman" pitchFamily="18" charset="0"/>
                <a:cs typeface="Times New Roman" pitchFamily="18" charset="0"/>
              </a:rPr>
              <a:t>2014</a:t>
            </a:r>
            <a:r>
              <a:rPr lang="en-US" sz="1000">
                <a:latin typeface="Times New Roman" pitchFamily="18" charset="0"/>
                <a:cs typeface="Times New Roman" pitchFamily="18" charset="0"/>
              </a:rPr>
              <a:t> %</a:t>
            </a:r>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1"/>
          <c:order val="1"/>
          <c:dLbls>
            <c:dLbl>
              <c:idx val="4"/>
              <c:layout>
                <c:manualLayout>
                  <c:x val="4.0068599379623024E-2"/>
                  <c:y val="6.2684445466214489E-2"/>
                </c:manualLayout>
              </c:layout>
              <c:showLegendKey val="0"/>
              <c:showVal val="0"/>
              <c:showCatName val="0"/>
              <c:showSerName val="0"/>
              <c:showPercent val="1"/>
              <c:showBubbleSize val="0"/>
            </c:dLbl>
            <c:txPr>
              <a:bodyPr/>
              <a:lstStyle/>
              <a:p>
                <a:pPr>
                  <a:defRPr>
                    <a:latin typeface="Times New Roman" pitchFamily="18" charset="0"/>
                    <a:cs typeface="Times New Roman" pitchFamily="18" charset="0"/>
                  </a:defRPr>
                </a:pPr>
                <a:endParaRPr lang="ru-RU"/>
              </a:p>
            </c:txPr>
            <c:showLegendKey val="0"/>
            <c:showVal val="0"/>
            <c:showCatName val="0"/>
            <c:showSerName val="0"/>
            <c:showPercent val="1"/>
            <c:showBubbleSize val="0"/>
            <c:showLeaderLines val="0"/>
          </c:dLbls>
          <c:cat>
            <c:strRef>
              <c:f>'2014'!$A$3:$A$7</c:f>
              <c:strCache>
                <c:ptCount val="5"/>
                <c:pt idx="0">
                  <c:v>зерновые культуры </c:v>
                </c:pt>
                <c:pt idx="1">
                  <c:v>Технические культуры </c:v>
                </c:pt>
                <c:pt idx="2">
                  <c:v>картофель, овощи и бахчевые </c:v>
                </c:pt>
                <c:pt idx="3">
                  <c:v>фрукты, ягоды, орехи и виноград</c:v>
                </c:pt>
                <c:pt idx="4">
                  <c:v>другая продукция </c:v>
                </c:pt>
              </c:strCache>
            </c:strRef>
          </c:cat>
          <c:val>
            <c:numRef>
              <c:f>'2014'!$C$3:$C$7</c:f>
              <c:numCache>
                <c:formatCode>0.0</c:formatCode>
                <c:ptCount val="5"/>
                <c:pt idx="0">
                  <c:v>37.4</c:v>
                </c:pt>
                <c:pt idx="1">
                  <c:v>21.3</c:v>
                </c:pt>
                <c:pt idx="2">
                  <c:v>17.3</c:v>
                </c:pt>
                <c:pt idx="3">
                  <c:v>19.5</c:v>
                </c:pt>
                <c:pt idx="4">
                  <c:v>4.5</c:v>
                </c:pt>
              </c:numCache>
            </c:numRef>
          </c:val>
        </c:ser>
        <c:ser>
          <c:idx val="0"/>
          <c:order val="0"/>
          <c:cat>
            <c:strRef>
              <c:f>'2014'!$A$3:$A$7</c:f>
              <c:strCache>
                <c:ptCount val="5"/>
                <c:pt idx="0">
                  <c:v>зерновые культуры </c:v>
                </c:pt>
                <c:pt idx="1">
                  <c:v>Технические культуры </c:v>
                </c:pt>
                <c:pt idx="2">
                  <c:v>картофель, овощи и бахчевые </c:v>
                </c:pt>
                <c:pt idx="3">
                  <c:v>фрукты, ягоды, орехи и виноград</c:v>
                </c:pt>
                <c:pt idx="4">
                  <c:v>другая продукция </c:v>
                </c:pt>
              </c:strCache>
            </c:strRef>
          </c:cat>
          <c:val>
            <c:numRef>
              <c:f>'2014'!$B$3:$B$7</c:f>
            </c:numRef>
          </c:val>
        </c:ser>
        <c:dLbls>
          <c:showLegendKey val="0"/>
          <c:showVal val="0"/>
          <c:showCatName val="0"/>
          <c:showSerName val="0"/>
          <c:showPercent val="1"/>
          <c:showBubbleSize val="0"/>
          <c:showLeaderLines val="0"/>
        </c:dLbls>
      </c:pie3DChart>
    </c:plotArea>
    <c:legend>
      <c:legendPos val="r"/>
      <c:layout>
        <c:manualLayout>
          <c:xMode val="edge"/>
          <c:yMode val="edge"/>
          <c:x val="0.634858029109998"/>
          <c:y val="0.36178381811862564"/>
          <c:w val="0.33094233220847402"/>
          <c:h val="0.59471134601325504"/>
        </c:manualLayout>
      </c:layout>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Sheet1!$D$4</c:f>
              <c:strCache>
                <c:ptCount val="1"/>
                <c:pt idx="0">
                  <c:v>2013</c:v>
                </c:pt>
              </c:strCache>
            </c:strRef>
          </c:tx>
          <c:invertIfNegative val="0"/>
          <c:cat>
            <c:strRef>
              <c:f>Sheet1!$C$5:$C$10</c:f>
              <c:strCache>
                <c:ptCount val="6"/>
                <c:pt idx="0">
                  <c:v>виноград</c:v>
                </c:pt>
                <c:pt idx="1">
                  <c:v>фрукты, ягоды,</c:v>
                </c:pt>
                <c:pt idx="2">
                  <c:v>овощи и бахчевые </c:v>
                </c:pt>
                <c:pt idx="3">
                  <c:v>подсолнечник</c:v>
                </c:pt>
                <c:pt idx="4">
                  <c:v>сахарная свекла</c:v>
                </c:pt>
                <c:pt idx="5">
                  <c:v>зерновые</c:v>
                </c:pt>
              </c:strCache>
            </c:strRef>
          </c:cat>
          <c:val>
            <c:numRef>
              <c:f>Sheet1!$D$5:$D$10</c:f>
              <c:numCache>
                <c:formatCode>0.0</c:formatCode>
                <c:ptCount val="6"/>
                <c:pt idx="0">
                  <c:v>612.70000000000005</c:v>
                </c:pt>
                <c:pt idx="1">
                  <c:v>419</c:v>
                </c:pt>
                <c:pt idx="2">
                  <c:v>291.60000000000002</c:v>
                </c:pt>
                <c:pt idx="3">
                  <c:v>504.5</c:v>
                </c:pt>
                <c:pt idx="4">
                  <c:v>1010.3</c:v>
                </c:pt>
                <c:pt idx="5">
                  <c:v>2680.8</c:v>
                </c:pt>
              </c:numCache>
            </c:numRef>
          </c:val>
        </c:ser>
        <c:ser>
          <c:idx val="1"/>
          <c:order val="1"/>
          <c:tx>
            <c:strRef>
              <c:f>Sheet1!$E$4</c:f>
              <c:strCache>
                <c:ptCount val="1"/>
                <c:pt idx="0">
                  <c:v>2014</c:v>
                </c:pt>
              </c:strCache>
            </c:strRef>
          </c:tx>
          <c:invertIfNegative val="0"/>
          <c:cat>
            <c:strRef>
              <c:f>Sheet1!$C$5:$C$10</c:f>
              <c:strCache>
                <c:ptCount val="6"/>
                <c:pt idx="0">
                  <c:v>виноград</c:v>
                </c:pt>
                <c:pt idx="1">
                  <c:v>фрукты, ягоды,</c:v>
                </c:pt>
                <c:pt idx="2">
                  <c:v>овощи и бахчевые </c:v>
                </c:pt>
                <c:pt idx="3">
                  <c:v>подсолнечник</c:v>
                </c:pt>
                <c:pt idx="4">
                  <c:v>сахарная свекла</c:v>
                </c:pt>
                <c:pt idx="5">
                  <c:v>зерновые</c:v>
                </c:pt>
              </c:strCache>
            </c:strRef>
          </c:cat>
          <c:val>
            <c:numRef>
              <c:f>Sheet1!$E$5:$E$10</c:f>
              <c:numCache>
                <c:formatCode>0.0</c:formatCode>
                <c:ptCount val="6"/>
                <c:pt idx="0">
                  <c:v>593.5</c:v>
                </c:pt>
                <c:pt idx="1">
                  <c:v>495</c:v>
                </c:pt>
                <c:pt idx="2">
                  <c:v>329</c:v>
                </c:pt>
                <c:pt idx="3">
                  <c:v>559.1</c:v>
                </c:pt>
                <c:pt idx="4">
                  <c:v>1157.5999999999999</c:v>
                </c:pt>
                <c:pt idx="5">
                  <c:v>2910</c:v>
                </c:pt>
              </c:numCache>
            </c:numRef>
          </c:val>
        </c:ser>
        <c:dLbls>
          <c:showLegendKey val="0"/>
          <c:showVal val="0"/>
          <c:showCatName val="0"/>
          <c:showSerName val="0"/>
          <c:showPercent val="0"/>
          <c:showBubbleSize val="0"/>
        </c:dLbls>
        <c:gapWidth val="150"/>
        <c:axId val="88633728"/>
        <c:axId val="88635264"/>
      </c:barChart>
      <c:catAx>
        <c:axId val="88633728"/>
        <c:scaling>
          <c:orientation val="minMax"/>
        </c:scaling>
        <c:delete val="0"/>
        <c:axPos val="l"/>
        <c:majorTickMark val="out"/>
        <c:minorTickMark val="none"/>
        <c:tickLblPos val="nextTo"/>
        <c:crossAx val="88635264"/>
        <c:crosses val="autoZero"/>
        <c:auto val="1"/>
        <c:lblAlgn val="ctr"/>
        <c:lblOffset val="100"/>
        <c:noMultiLvlLbl val="0"/>
      </c:catAx>
      <c:valAx>
        <c:axId val="88635264"/>
        <c:scaling>
          <c:orientation val="minMax"/>
        </c:scaling>
        <c:delete val="0"/>
        <c:axPos val="b"/>
        <c:majorGridlines/>
        <c:title>
          <c:tx>
            <c:rich>
              <a:bodyPr/>
              <a:lstStyle/>
              <a:p>
                <a:pPr>
                  <a:defRPr/>
                </a:pPr>
                <a:r>
                  <a:rPr lang="ru-RU"/>
                  <a:t>тысячи тонн</a:t>
                </a:r>
              </a:p>
            </c:rich>
          </c:tx>
          <c:layout/>
          <c:overlay val="0"/>
        </c:title>
        <c:numFmt formatCode="0.0" sourceLinked="1"/>
        <c:majorTickMark val="out"/>
        <c:minorTickMark val="none"/>
        <c:tickLblPos val="nextTo"/>
        <c:crossAx val="88633728"/>
        <c:crosses val="autoZero"/>
        <c:crossBetween val="between"/>
      </c:valAx>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11E0D-56D8-4FC5-9DD2-01A3A1B42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17709</Words>
  <Characters>100943</Characters>
  <Application>Microsoft Office Word</Application>
  <DocSecurity>0</DocSecurity>
  <Lines>841</Lines>
  <Paragraphs>236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ТОРГОВАЯ ПОЛИТИКА РЕСПУБЛИКИ МОЛДОВА</vt:lpstr>
      <vt:lpstr>ТОРГОВАЯ ПОЛИТИКА РЕСПУБЛИКИ МОЛДОВА</vt:lpstr>
    </vt:vector>
  </TitlesOfParts>
  <Company>MEC</Company>
  <LinksUpToDate>false</LinksUpToDate>
  <CharactersWithSpaces>118416</CharactersWithSpaces>
  <SharedDoc>false</SharedDoc>
  <HLinks>
    <vt:vector size="120" baseType="variant">
      <vt:variant>
        <vt:i4>3801134</vt:i4>
      </vt:variant>
      <vt:variant>
        <vt:i4>111</vt:i4>
      </vt:variant>
      <vt:variant>
        <vt:i4>0</vt:i4>
      </vt:variant>
      <vt:variant>
        <vt:i4>5</vt:i4>
      </vt:variant>
      <vt:variant>
        <vt:lpwstr>http://www.fsvps.ru/fsvps-docs/ru/importExport/moldova/files/5.pdf</vt:lpwstr>
      </vt:variant>
      <vt:variant>
        <vt:lpwstr/>
      </vt:variant>
      <vt:variant>
        <vt:i4>7143471</vt:i4>
      </vt:variant>
      <vt:variant>
        <vt:i4>108</vt:i4>
      </vt:variant>
      <vt:variant>
        <vt:i4>0</vt:i4>
      </vt:variant>
      <vt:variant>
        <vt:i4>5</vt:i4>
      </vt:variant>
      <vt:variant>
        <vt:lpwstr>lex:LPLP19990218285</vt:lpwstr>
      </vt:variant>
      <vt:variant>
        <vt:lpwstr/>
      </vt:variant>
      <vt:variant>
        <vt:i4>7143471</vt:i4>
      </vt:variant>
      <vt:variant>
        <vt:i4>105</vt:i4>
      </vt:variant>
      <vt:variant>
        <vt:i4>0</vt:i4>
      </vt:variant>
      <vt:variant>
        <vt:i4>5</vt:i4>
      </vt:variant>
      <vt:variant>
        <vt:lpwstr>lex:LPLP19990218285</vt:lpwstr>
      </vt:variant>
      <vt:variant>
        <vt:lpwstr/>
      </vt:variant>
      <vt:variant>
        <vt:i4>1507387</vt:i4>
      </vt:variant>
      <vt:variant>
        <vt:i4>98</vt:i4>
      </vt:variant>
      <vt:variant>
        <vt:i4>0</vt:i4>
      </vt:variant>
      <vt:variant>
        <vt:i4>5</vt:i4>
      </vt:variant>
      <vt:variant>
        <vt:lpwstr/>
      </vt:variant>
      <vt:variant>
        <vt:lpwstr>_Toc451782608</vt:lpwstr>
      </vt:variant>
      <vt:variant>
        <vt:i4>1507387</vt:i4>
      </vt:variant>
      <vt:variant>
        <vt:i4>92</vt:i4>
      </vt:variant>
      <vt:variant>
        <vt:i4>0</vt:i4>
      </vt:variant>
      <vt:variant>
        <vt:i4>5</vt:i4>
      </vt:variant>
      <vt:variant>
        <vt:lpwstr/>
      </vt:variant>
      <vt:variant>
        <vt:lpwstr>_Toc451782607</vt:lpwstr>
      </vt:variant>
      <vt:variant>
        <vt:i4>1507387</vt:i4>
      </vt:variant>
      <vt:variant>
        <vt:i4>86</vt:i4>
      </vt:variant>
      <vt:variant>
        <vt:i4>0</vt:i4>
      </vt:variant>
      <vt:variant>
        <vt:i4>5</vt:i4>
      </vt:variant>
      <vt:variant>
        <vt:lpwstr/>
      </vt:variant>
      <vt:variant>
        <vt:lpwstr>_Toc451782606</vt:lpwstr>
      </vt:variant>
      <vt:variant>
        <vt:i4>1507387</vt:i4>
      </vt:variant>
      <vt:variant>
        <vt:i4>80</vt:i4>
      </vt:variant>
      <vt:variant>
        <vt:i4>0</vt:i4>
      </vt:variant>
      <vt:variant>
        <vt:i4>5</vt:i4>
      </vt:variant>
      <vt:variant>
        <vt:lpwstr/>
      </vt:variant>
      <vt:variant>
        <vt:lpwstr>_Toc451782605</vt:lpwstr>
      </vt:variant>
      <vt:variant>
        <vt:i4>1507387</vt:i4>
      </vt:variant>
      <vt:variant>
        <vt:i4>74</vt:i4>
      </vt:variant>
      <vt:variant>
        <vt:i4>0</vt:i4>
      </vt:variant>
      <vt:variant>
        <vt:i4>5</vt:i4>
      </vt:variant>
      <vt:variant>
        <vt:lpwstr/>
      </vt:variant>
      <vt:variant>
        <vt:lpwstr>_Toc451782604</vt:lpwstr>
      </vt:variant>
      <vt:variant>
        <vt:i4>1507387</vt:i4>
      </vt:variant>
      <vt:variant>
        <vt:i4>68</vt:i4>
      </vt:variant>
      <vt:variant>
        <vt:i4>0</vt:i4>
      </vt:variant>
      <vt:variant>
        <vt:i4>5</vt:i4>
      </vt:variant>
      <vt:variant>
        <vt:lpwstr/>
      </vt:variant>
      <vt:variant>
        <vt:lpwstr>_Toc451782603</vt:lpwstr>
      </vt:variant>
      <vt:variant>
        <vt:i4>1507387</vt:i4>
      </vt:variant>
      <vt:variant>
        <vt:i4>62</vt:i4>
      </vt:variant>
      <vt:variant>
        <vt:i4>0</vt:i4>
      </vt:variant>
      <vt:variant>
        <vt:i4>5</vt:i4>
      </vt:variant>
      <vt:variant>
        <vt:lpwstr/>
      </vt:variant>
      <vt:variant>
        <vt:lpwstr>_Toc451782602</vt:lpwstr>
      </vt:variant>
      <vt:variant>
        <vt:i4>1507387</vt:i4>
      </vt:variant>
      <vt:variant>
        <vt:i4>56</vt:i4>
      </vt:variant>
      <vt:variant>
        <vt:i4>0</vt:i4>
      </vt:variant>
      <vt:variant>
        <vt:i4>5</vt:i4>
      </vt:variant>
      <vt:variant>
        <vt:lpwstr/>
      </vt:variant>
      <vt:variant>
        <vt:lpwstr>_Toc451782601</vt:lpwstr>
      </vt:variant>
      <vt:variant>
        <vt:i4>1507387</vt:i4>
      </vt:variant>
      <vt:variant>
        <vt:i4>50</vt:i4>
      </vt:variant>
      <vt:variant>
        <vt:i4>0</vt:i4>
      </vt:variant>
      <vt:variant>
        <vt:i4>5</vt:i4>
      </vt:variant>
      <vt:variant>
        <vt:lpwstr/>
      </vt:variant>
      <vt:variant>
        <vt:lpwstr>_Toc451782600</vt:lpwstr>
      </vt:variant>
      <vt:variant>
        <vt:i4>1966136</vt:i4>
      </vt:variant>
      <vt:variant>
        <vt:i4>44</vt:i4>
      </vt:variant>
      <vt:variant>
        <vt:i4>0</vt:i4>
      </vt:variant>
      <vt:variant>
        <vt:i4>5</vt:i4>
      </vt:variant>
      <vt:variant>
        <vt:lpwstr/>
      </vt:variant>
      <vt:variant>
        <vt:lpwstr>_Toc451782599</vt:lpwstr>
      </vt:variant>
      <vt:variant>
        <vt:i4>1966136</vt:i4>
      </vt:variant>
      <vt:variant>
        <vt:i4>38</vt:i4>
      </vt:variant>
      <vt:variant>
        <vt:i4>0</vt:i4>
      </vt:variant>
      <vt:variant>
        <vt:i4>5</vt:i4>
      </vt:variant>
      <vt:variant>
        <vt:lpwstr/>
      </vt:variant>
      <vt:variant>
        <vt:lpwstr>_Toc451782598</vt:lpwstr>
      </vt:variant>
      <vt:variant>
        <vt:i4>1966136</vt:i4>
      </vt:variant>
      <vt:variant>
        <vt:i4>32</vt:i4>
      </vt:variant>
      <vt:variant>
        <vt:i4>0</vt:i4>
      </vt:variant>
      <vt:variant>
        <vt:i4>5</vt:i4>
      </vt:variant>
      <vt:variant>
        <vt:lpwstr/>
      </vt:variant>
      <vt:variant>
        <vt:lpwstr>_Toc451782597</vt:lpwstr>
      </vt:variant>
      <vt:variant>
        <vt:i4>1966136</vt:i4>
      </vt:variant>
      <vt:variant>
        <vt:i4>26</vt:i4>
      </vt:variant>
      <vt:variant>
        <vt:i4>0</vt:i4>
      </vt:variant>
      <vt:variant>
        <vt:i4>5</vt:i4>
      </vt:variant>
      <vt:variant>
        <vt:lpwstr/>
      </vt:variant>
      <vt:variant>
        <vt:lpwstr>_Toc451782596</vt:lpwstr>
      </vt:variant>
      <vt:variant>
        <vt:i4>1966136</vt:i4>
      </vt:variant>
      <vt:variant>
        <vt:i4>20</vt:i4>
      </vt:variant>
      <vt:variant>
        <vt:i4>0</vt:i4>
      </vt:variant>
      <vt:variant>
        <vt:i4>5</vt:i4>
      </vt:variant>
      <vt:variant>
        <vt:lpwstr/>
      </vt:variant>
      <vt:variant>
        <vt:lpwstr>_Toc451782595</vt:lpwstr>
      </vt:variant>
      <vt:variant>
        <vt:i4>1966136</vt:i4>
      </vt:variant>
      <vt:variant>
        <vt:i4>14</vt:i4>
      </vt:variant>
      <vt:variant>
        <vt:i4>0</vt:i4>
      </vt:variant>
      <vt:variant>
        <vt:i4>5</vt:i4>
      </vt:variant>
      <vt:variant>
        <vt:lpwstr/>
      </vt:variant>
      <vt:variant>
        <vt:lpwstr>_Toc451782594</vt:lpwstr>
      </vt:variant>
      <vt:variant>
        <vt:i4>1966136</vt:i4>
      </vt:variant>
      <vt:variant>
        <vt:i4>8</vt:i4>
      </vt:variant>
      <vt:variant>
        <vt:i4>0</vt:i4>
      </vt:variant>
      <vt:variant>
        <vt:i4>5</vt:i4>
      </vt:variant>
      <vt:variant>
        <vt:lpwstr/>
      </vt:variant>
      <vt:variant>
        <vt:lpwstr>_Toc451782593</vt:lpwstr>
      </vt:variant>
      <vt:variant>
        <vt:i4>1966136</vt:i4>
      </vt:variant>
      <vt:variant>
        <vt:i4>2</vt:i4>
      </vt:variant>
      <vt:variant>
        <vt:i4>0</vt:i4>
      </vt:variant>
      <vt:variant>
        <vt:i4>5</vt:i4>
      </vt:variant>
      <vt:variant>
        <vt:lpwstr/>
      </vt:variant>
      <vt:variant>
        <vt:lpwstr>_Toc451782592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ТОРГОВАЯ ПОЛИТИКА РЕСПУБЛИКИ МОЛДОВА</dc:title>
  <dc:creator>Silvia Candjea</dc:creator>
  <cp:lastModifiedBy>user</cp:lastModifiedBy>
  <cp:revision>2</cp:revision>
  <cp:lastPrinted>2016-09-02T07:41:00Z</cp:lastPrinted>
  <dcterms:created xsi:type="dcterms:W3CDTF">2016-11-30T07:55:00Z</dcterms:created>
  <dcterms:modified xsi:type="dcterms:W3CDTF">2016-11-30T07:55:00Z</dcterms:modified>
</cp:coreProperties>
</file>