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56" w:rsidRDefault="001B6556" w:rsidP="00B24110">
      <w:pPr>
        <w:spacing w:after="0" w:line="320" w:lineRule="exact"/>
        <w:ind w:left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</w:t>
      </w:r>
      <w:r w:rsidR="00B2411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110">
        <w:rPr>
          <w:rFonts w:ascii="Times New Roman" w:hAnsi="Times New Roman" w:cs="Times New Roman"/>
          <w:sz w:val="28"/>
          <w:szCs w:val="28"/>
        </w:rPr>
        <w:t>по вопросу 4</w:t>
      </w:r>
    </w:p>
    <w:p w:rsidR="001B6556" w:rsidRDefault="001B6556" w:rsidP="00B24110">
      <w:pPr>
        <w:spacing w:after="0" w:line="320" w:lineRule="exact"/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:rsidR="00B24110" w:rsidRDefault="00B24110" w:rsidP="00B24110">
      <w:pPr>
        <w:spacing w:after="0" w:line="320" w:lineRule="exact"/>
        <w:ind w:left="978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556" w:rsidRDefault="001B6556" w:rsidP="001B6556">
      <w:pPr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16DE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  <w:r w:rsidRPr="00D416DE">
        <w:rPr>
          <w:rFonts w:ascii="Times New Roman" w:hAnsi="Times New Roman" w:cs="Times New Roman" w:hint="cs"/>
          <w:b/>
          <w:sz w:val="32"/>
          <w:szCs w:val="32"/>
        </w:rPr>
        <w:t>по</w:t>
      </w:r>
      <w:r w:rsidRPr="00D416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16DE">
        <w:rPr>
          <w:rFonts w:ascii="Times New Roman" w:hAnsi="Times New Roman" w:cs="Times New Roman" w:hint="cs"/>
          <w:b/>
          <w:sz w:val="32"/>
          <w:szCs w:val="32"/>
        </w:rPr>
        <w:t>актуальным</w:t>
      </w:r>
      <w:r w:rsidRPr="00D416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16DE">
        <w:rPr>
          <w:rFonts w:ascii="Times New Roman" w:hAnsi="Times New Roman" w:cs="Times New Roman" w:hint="cs"/>
          <w:b/>
          <w:sz w:val="32"/>
          <w:szCs w:val="32"/>
        </w:rPr>
        <w:t>вопросам</w:t>
      </w:r>
      <w:r w:rsidRPr="00D416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16DE">
        <w:rPr>
          <w:rFonts w:ascii="Times New Roman" w:hAnsi="Times New Roman" w:cs="Times New Roman" w:hint="cs"/>
          <w:b/>
          <w:sz w:val="32"/>
          <w:szCs w:val="32"/>
        </w:rPr>
        <w:t>в</w:t>
      </w:r>
      <w:r w:rsidRPr="00D416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16DE">
        <w:rPr>
          <w:rFonts w:ascii="Times New Roman" w:hAnsi="Times New Roman" w:cs="Times New Roman" w:hint="cs"/>
          <w:b/>
          <w:sz w:val="32"/>
          <w:szCs w:val="32"/>
        </w:rPr>
        <w:t>области</w:t>
      </w:r>
      <w:r w:rsidRPr="00D416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16DE">
        <w:rPr>
          <w:rFonts w:ascii="Times New Roman" w:hAnsi="Times New Roman" w:cs="Times New Roman" w:hint="cs"/>
          <w:b/>
          <w:sz w:val="32"/>
          <w:szCs w:val="32"/>
        </w:rPr>
        <w:t>права</w:t>
      </w:r>
      <w:r w:rsidRPr="00D416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16DE">
        <w:rPr>
          <w:rFonts w:ascii="Times New Roman" w:hAnsi="Times New Roman" w:cs="Times New Roman" w:hint="cs"/>
          <w:b/>
          <w:sz w:val="32"/>
          <w:szCs w:val="32"/>
        </w:rPr>
        <w:t>и</w:t>
      </w:r>
      <w:r w:rsidRPr="00D416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16DE">
        <w:rPr>
          <w:rFonts w:ascii="Times New Roman" w:hAnsi="Times New Roman" w:cs="Times New Roman" w:hint="cs"/>
          <w:b/>
          <w:sz w:val="32"/>
          <w:szCs w:val="32"/>
        </w:rPr>
        <w:t>судопроизводства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D416DE">
        <w:rPr>
          <w:rFonts w:ascii="Times New Roman" w:hAnsi="Times New Roman" w:cs="Times New Roman"/>
          <w:b/>
          <w:sz w:val="32"/>
          <w:szCs w:val="32"/>
        </w:rPr>
        <w:t xml:space="preserve"> проведение которых планируется в 2025–2026 гг. под эгидой и с участием судебных органов</w:t>
      </w:r>
      <w:r>
        <w:rPr>
          <w:rFonts w:ascii="Times New Roman" w:hAnsi="Times New Roman" w:cs="Times New Roman"/>
          <w:b/>
          <w:sz w:val="32"/>
          <w:szCs w:val="32"/>
        </w:rPr>
        <w:t xml:space="preserve"> государств – участников СНГ</w:t>
      </w:r>
    </w:p>
    <w:p w:rsidR="001B6556" w:rsidRDefault="001B6556" w:rsidP="001B6556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2409"/>
        <w:gridCol w:w="2977"/>
        <w:gridCol w:w="1843"/>
      </w:tblGrid>
      <w:tr w:rsidR="001B6556" w:rsidRPr="00161EAD" w:rsidTr="002B6057">
        <w:tc>
          <w:tcPr>
            <w:tcW w:w="562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AD">
              <w:rPr>
                <w:rFonts w:ascii="Times New Roman" w:hAnsi="Times New Roman" w:cs="Times New Roman" w:hint="cs"/>
                <w:b/>
                <w:sz w:val="24"/>
                <w:szCs w:val="24"/>
              </w:rPr>
              <w:t>Наименование</w:t>
            </w:r>
            <w:r w:rsidRPr="00161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EAD">
              <w:rPr>
                <w:rFonts w:ascii="Times New Roman" w:hAnsi="Times New Roman" w:cs="Times New Roman" w:hint="c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AD">
              <w:rPr>
                <w:rFonts w:ascii="Times New Roman" w:hAnsi="Times New Roman" w:cs="Times New Roman" w:hint="cs"/>
                <w:b/>
                <w:sz w:val="24"/>
                <w:szCs w:val="24"/>
              </w:rPr>
              <w:t>Дата</w:t>
            </w:r>
            <w:r w:rsidRPr="00161E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61EAD">
              <w:rPr>
                <w:rFonts w:ascii="Times New Roman" w:hAnsi="Times New Roman" w:cs="Times New Roman" w:hint="cs"/>
                <w:b/>
                <w:sz w:val="24"/>
                <w:szCs w:val="24"/>
              </w:rPr>
              <w:t>период</w:t>
            </w:r>
            <w:r w:rsidRPr="00161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EAD">
              <w:rPr>
                <w:rFonts w:ascii="Times New Roman" w:hAnsi="Times New Roman" w:cs="Times New Roman" w:hint="cs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A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977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участников</w:t>
            </w:r>
          </w:p>
        </w:tc>
        <w:tc>
          <w:tcPr>
            <w:tcW w:w="1843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AD">
              <w:rPr>
                <w:rFonts w:ascii="Times New Roman" w:hAnsi="Times New Roman" w:cs="Times New Roman" w:hint="cs"/>
                <w:b/>
                <w:sz w:val="24"/>
                <w:szCs w:val="24"/>
              </w:rPr>
              <w:t>Форма</w:t>
            </w:r>
            <w:r w:rsidRPr="00161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EAD">
              <w:rPr>
                <w:rFonts w:ascii="Times New Roman" w:hAnsi="Times New Roman" w:cs="Times New Roman" w:hint="cs"/>
                <w:b/>
                <w:sz w:val="24"/>
                <w:szCs w:val="24"/>
              </w:rPr>
              <w:t>участия</w:t>
            </w:r>
            <w:r w:rsidRPr="00161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61EAD">
              <w:rPr>
                <w:rFonts w:ascii="Times New Roman" w:hAnsi="Times New Roman" w:cs="Times New Roman" w:hint="cs"/>
                <w:b/>
                <w:sz w:val="24"/>
                <w:szCs w:val="24"/>
              </w:rPr>
              <w:t>очно</w:t>
            </w:r>
            <w:r w:rsidRPr="00161E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61EAD">
              <w:rPr>
                <w:rFonts w:ascii="Times New Roman" w:hAnsi="Times New Roman" w:cs="Times New Roman" w:hint="cs"/>
                <w:b/>
                <w:sz w:val="24"/>
                <w:szCs w:val="24"/>
              </w:rPr>
              <w:t>онлайн</w:t>
            </w:r>
            <w:r w:rsidRPr="00161E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B6556" w:rsidRPr="00161EAD" w:rsidTr="002B6057">
        <w:tc>
          <w:tcPr>
            <w:tcW w:w="562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1EAD">
              <w:rPr>
                <w:rFonts w:ascii="Times New Roman" w:hAnsi="Times New Roman" w:cs="Times New Roman"/>
                <w:sz w:val="24"/>
                <w:szCs w:val="24"/>
              </w:rPr>
              <w:t>Конференция «Урегулирование неплатежеспособности: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тенденции и перспективы»</w:t>
            </w:r>
          </w:p>
        </w:tc>
        <w:tc>
          <w:tcPr>
            <w:tcW w:w="1843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  <w:tc>
          <w:tcPr>
            <w:tcW w:w="2409" w:type="dxa"/>
          </w:tcPr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Верховный Суд Республики Беларусь</w:t>
            </w:r>
          </w:p>
        </w:tc>
        <w:tc>
          <w:tcPr>
            <w:tcW w:w="2977" w:type="dxa"/>
            <w:vMerge w:val="restart"/>
          </w:tcPr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Судьи и специалисты судов, представители других органов и организаций государств-участников</w:t>
            </w:r>
          </w:p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1B6556" w:rsidRPr="00161EAD" w:rsidTr="002B6057">
        <w:tc>
          <w:tcPr>
            <w:tcW w:w="562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стол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Практика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арбитражных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хозяйственных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экономических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судов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по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применению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пункта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367901">
              <w:rPr>
                <w:rFonts w:ascii="Times New Roman" w:hAnsi="Times New Roman" w:cs="Times New Roman" w:hint="eastAsia"/>
                <w:sz w:val="24"/>
                <w:szCs w:val="24"/>
              </w:rPr>
              <w:t>»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ст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.9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Соглашения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о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порядке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разрешения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споров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связанных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с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осуществлением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хозяйственной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деятельности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Киев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, 20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марта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1992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>.)»</w:t>
            </w:r>
          </w:p>
        </w:tc>
        <w:tc>
          <w:tcPr>
            <w:tcW w:w="1843" w:type="dxa"/>
            <w:vMerge w:val="restart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Суд СНГ</w:t>
            </w:r>
          </w:p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56" w:rsidRPr="00161EAD" w:rsidTr="002B6057">
        <w:tc>
          <w:tcPr>
            <w:tcW w:w="562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Прямое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применение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международно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правовых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норм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при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вынесении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судебных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решений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по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уголовным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гражданским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экономическим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административным</w:t>
            </w:r>
            <w:r w:rsidRPr="003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901">
              <w:rPr>
                <w:rFonts w:ascii="Times New Roman" w:hAnsi="Times New Roman" w:cs="Times New Roman" w:hint="cs"/>
                <w:sz w:val="24"/>
                <w:szCs w:val="24"/>
              </w:rPr>
              <w:t>делам</w:t>
            </w:r>
            <w:r w:rsidRPr="00367901">
              <w:rPr>
                <w:rFonts w:ascii="Times New Roman" w:hAnsi="Times New Roman" w:cs="Times New Roman" w:hint="eastAsia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56" w:rsidRPr="00161EAD" w:rsidTr="002B6057">
        <w:tc>
          <w:tcPr>
            <w:tcW w:w="562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1B6556" w:rsidRPr="006D0E42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дискуссионный форум «Электронный формат судопроизводства»</w:t>
            </w:r>
          </w:p>
        </w:tc>
        <w:tc>
          <w:tcPr>
            <w:tcW w:w="1843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409" w:type="dxa"/>
            <w:vMerge w:val="restart"/>
          </w:tcPr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0E42">
              <w:rPr>
                <w:rFonts w:ascii="Times New Roman" w:hAnsi="Times New Roman" w:cs="Times New Roman" w:hint="cs"/>
                <w:sz w:val="24"/>
                <w:szCs w:val="24"/>
              </w:rPr>
              <w:t>ФГБОУВО</w:t>
            </w:r>
            <w:r w:rsidRPr="006D0E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D0E42">
              <w:rPr>
                <w:rFonts w:ascii="Times New Roman" w:hAnsi="Times New Roman" w:cs="Times New Roman" w:hint="cs"/>
                <w:sz w:val="24"/>
                <w:szCs w:val="24"/>
              </w:rPr>
              <w:t>Российский</w:t>
            </w:r>
            <w:r w:rsidRPr="006D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E42">
              <w:rPr>
                <w:rFonts w:ascii="Times New Roman" w:hAnsi="Times New Roman" w:cs="Times New Roman" w:hint="cs"/>
                <w:sz w:val="24"/>
                <w:szCs w:val="24"/>
              </w:rPr>
              <w:t>государственный</w:t>
            </w:r>
            <w:r w:rsidRPr="006D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E42">
              <w:rPr>
                <w:rFonts w:ascii="Times New Roman" w:hAnsi="Times New Roman" w:cs="Times New Roman" w:hint="cs"/>
                <w:sz w:val="24"/>
                <w:szCs w:val="24"/>
              </w:rPr>
              <w:t>университет</w:t>
            </w:r>
            <w:r w:rsidRPr="006D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E42">
              <w:rPr>
                <w:rFonts w:ascii="Times New Roman" w:hAnsi="Times New Roman" w:cs="Times New Roman" w:hint="cs"/>
                <w:sz w:val="24"/>
                <w:szCs w:val="24"/>
              </w:rPr>
              <w:t>правосудия</w:t>
            </w:r>
            <w:r w:rsidRPr="006D0E42">
              <w:rPr>
                <w:rFonts w:ascii="Times New Roman" w:hAnsi="Times New Roman" w:cs="Times New Roman" w:hint="eastAsia"/>
                <w:sz w:val="24"/>
                <w:szCs w:val="24"/>
              </w:rPr>
              <w:t>»</w:t>
            </w:r>
          </w:p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7B">
              <w:rPr>
                <w:rFonts w:ascii="Times New Roman" w:hAnsi="Times New Roman" w:cs="Times New Roman" w:hint="cs"/>
                <w:sz w:val="24"/>
                <w:szCs w:val="24"/>
              </w:rPr>
              <w:t>онлайн</w:t>
            </w:r>
          </w:p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56" w:rsidRPr="00161EAD" w:rsidTr="002B6057">
        <w:tc>
          <w:tcPr>
            <w:tcW w:w="562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1B6556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дискуссионный форум «Современный арбитражный процесс: взаимодействие национальных судов с международными судами»</w:t>
            </w:r>
          </w:p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556" w:rsidRPr="00161EAD" w:rsidRDefault="00E44684" w:rsidP="00E4468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1B6556">
              <w:rPr>
                <w:rFonts w:ascii="Times New Roman" w:hAnsi="Times New Roman" w:cs="Times New Roman"/>
                <w:sz w:val="24"/>
                <w:szCs w:val="24"/>
              </w:rPr>
              <w:t>тябрь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65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  <w:vMerge/>
          </w:tcPr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B6556" w:rsidRPr="00161EAD" w:rsidRDefault="001B6556" w:rsidP="002B605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56" w:rsidRPr="00161EAD" w:rsidTr="002B6057">
        <w:tc>
          <w:tcPr>
            <w:tcW w:w="562" w:type="dxa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1B6556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Общественного совета базовой организации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государств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участников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СНГ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сфере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подготовки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переподготовки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повышения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квалификации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кадров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судебных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систем</w:t>
            </w:r>
          </w:p>
        </w:tc>
        <w:tc>
          <w:tcPr>
            <w:tcW w:w="1843" w:type="dxa"/>
            <w:vMerge w:val="restart"/>
          </w:tcPr>
          <w:p w:rsidR="00E44684" w:rsidRDefault="00E44684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0E42">
              <w:rPr>
                <w:rFonts w:ascii="Times New Roman" w:hAnsi="Times New Roman" w:cs="Times New Roman" w:hint="cs"/>
                <w:sz w:val="24"/>
                <w:szCs w:val="24"/>
              </w:rPr>
              <w:t>ФГБОУВО</w:t>
            </w:r>
            <w:r w:rsidRPr="006D0E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D0E42">
              <w:rPr>
                <w:rFonts w:ascii="Times New Roman" w:hAnsi="Times New Roman" w:cs="Times New Roman" w:hint="cs"/>
                <w:sz w:val="24"/>
                <w:szCs w:val="24"/>
              </w:rPr>
              <w:t>Российский</w:t>
            </w:r>
            <w:r w:rsidRPr="006D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E42">
              <w:rPr>
                <w:rFonts w:ascii="Times New Roman" w:hAnsi="Times New Roman" w:cs="Times New Roman" w:hint="cs"/>
                <w:sz w:val="24"/>
                <w:szCs w:val="24"/>
              </w:rPr>
              <w:t>государственный</w:t>
            </w:r>
            <w:r w:rsidRPr="006D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E42">
              <w:rPr>
                <w:rFonts w:ascii="Times New Roman" w:hAnsi="Times New Roman" w:cs="Times New Roman" w:hint="cs"/>
                <w:sz w:val="24"/>
                <w:szCs w:val="24"/>
              </w:rPr>
              <w:t>университет</w:t>
            </w:r>
            <w:r w:rsidRPr="006D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E42">
              <w:rPr>
                <w:rFonts w:ascii="Times New Roman" w:hAnsi="Times New Roman" w:cs="Times New Roman" w:hint="cs"/>
                <w:sz w:val="24"/>
                <w:szCs w:val="24"/>
              </w:rPr>
              <w:t>правосудия</w:t>
            </w:r>
            <w:r w:rsidRPr="006D0E42">
              <w:rPr>
                <w:rFonts w:ascii="Times New Roman" w:hAnsi="Times New Roman" w:cs="Times New Roman" w:hint="eastAsia"/>
                <w:sz w:val="24"/>
                <w:szCs w:val="24"/>
              </w:rPr>
              <w:t>»</w:t>
            </w:r>
          </w:p>
        </w:tc>
        <w:tc>
          <w:tcPr>
            <w:tcW w:w="2977" w:type="dxa"/>
            <w:vMerge w:val="restart"/>
          </w:tcPr>
          <w:p w:rsidR="001B6556" w:rsidRPr="00161EAD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верховных (высших) судов,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образовательных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научных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учреждений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организаций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в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сфере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подготовки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переподготовки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повышения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квалификации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кадров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судебных</w:t>
            </w:r>
            <w:r w:rsidRPr="00D0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396">
              <w:rPr>
                <w:rFonts w:ascii="Times New Roman" w:hAnsi="Times New Roman" w:cs="Times New Roman" w:hint="cs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государств-участников</w:t>
            </w:r>
          </w:p>
        </w:tc>
        <w:tc>
          <w:tcPr>
            <w:tcW w:w="1843" w:type="dxa"/>
            <w:vMerge w:val="restart"/>
          </w:tcPr>
          <w:p w:rsidR="001B6556" w:rsidRPr="00161EA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1B6556" w:rsidRPr="00161EAD" w:rsidTr="002B6057">
        <w:tc>
          <w:tcPr>
            <w:tcW w:w="562" w:type="dxa"/>
          </w:tcPr>
          <w:p w:rsidR="001B6556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1B6556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0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заседаний Общественного совета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базовой организации</w:t>
            </w:r>
          </w:p>
        </w:tc>
        <w:tc>
          <w:tcPr>
            <w:tcW w:w="1843" w:type="dxa"/>
            <w:vMerge/>
          </w:tcPr>
          <w:p w:rsidR="001B6556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6556" w:rsidRPr="006D0E42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B6556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556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56" w:rsidRPr="00161EAD" w:rsidTr="002B6057">
        <w:tc>
          <w:tcPr>
            <w:tcW w:w="562" w:type="dxa"/>
          </w:tcPr>
          <w:p w:rsidR="001B6556" w:rsidRPr="0027391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20" w:type="dxa"/>
          </w:tcPr>
          <w:p w:rsidR="001B6556" w:rsidRPr="00930CB7" w:rsidRDefault="001B6556" w:rsidP="002B605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некоторых вопросах практики применения норм Конвенции о правовой помощи и правовых отношениях по гражданским, семейным и уголовным делам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273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73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января 1993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 </w:t>
            </w:r>
            <w:r w:rsidRPr="00273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273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273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73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 1997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Pr="00273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07 </w:t>
            </w:r>
            <w:r w:rsidRPr="00273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октября 2002 г. при рассмотрении дел о признании и исполнении решений с учётом особенностей своевременного и надлежащего судебного извещения </w:t>
            </w:r>
          </w:p>
        </w:tc>
        <w:tc>
          <w:tcPr>
            <w:tcW w:w="1843" w:type="dxa"/>
            <w:vMerge w:val="restart"/>
          </w:tcPr>
          <w:p w:rsidR="001B6556" w:rsidRPr="0027391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56" w:rsidRPr="0027391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1D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409" w:type="dxa"/>
            <w:vMerge w:val="restart"/>
          </w:tcPr>
          <w:p w:rsidR="001B6556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56" w:rsidRPr="006D0E42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юстиции Республики Армения</w:t>
            </w:r>
          </w:p>
        </w:tc>
        <w:tc>
          <w:tcPr>
            <w:tcW w:w="2977" w:type="dxa"/>
            <w:vMerge w:val="restart"/>
          </w:tcPr>
          <w:p w:rsidR="001B6556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56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Судьи</w:t>
            </w:r>
          </w:p>
        </w:tc>
        <w:tc>
          <w:tcPr>
            <w:tcW w:w="1843" w:type="dxa"/>
            <w:vMerge w:val="restart"/>
          </w:tcPr>
          <w:p w:rsidR="001B6556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56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</w:tr>
      <w:tr w:rsidR="001B6556" w:rsidRPr="00161EAD" w:rsidTr="002B6057">
        <w:tc>
          <w:tcPr>
            <w:tcW w:w="562" w:type="dxa"/>
          </w:tcPr>
          <w:p w:rsidR="001B6556" w:rsidRPr="0027391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1B6556" w:rsidRPr="00930CB7" w:rsidRDefault="001B6556" w:rsidP="002B605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Отмывание денег и особенн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 расследования подобных дел</w:t>
            </w:r>
          </w:p>
        </w:tc>
        <w:tc>
          <w:tcPr>
            <w:tcW w:w="1843" w:type="dxa"/>
            <w:vMerge/>
          </w:tcPr>
          <w:p w:rsidR="001B6556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6556" w:rsidRPr="006D0E42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B6556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556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56" w:rsidRPr="00161EAD" w:rsidTr="002B6057">
        <w:tc>
          <w:tcPr>
            <w:tcW w:w="562" w:type="dxa"/>
          </w:tcPr>
          <w:p w:rsidR="001B6556" w:rsidRPr="0027391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20" w:type="dxa"/>
          </w:tcPr>
          <w:p w:rsidR="001B6556" w:rsidRPr="00930CB7" w:rsidRDefault="001B6556" w:rsidP="002B605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дистанционного производства по уголовно-процессуаль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законодательству стран СНГ</w:t>
            </w:r>
          </w:p>
        </w:tc>
        <w:tc>
          <w:tcPr>
            <w:tcW w:w="1843" w:type="dxa"/>
            <w:vMerge/>
          </w:tcPr>
          <w:p w:rsidR="001B6556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6556" w:rsidRPr="006D0E42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B6556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556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56" w:rsidRPr="00161EAD" w:rsidTr="002B6057">
        <w:tc>
          <w:tcPr>
            <w:tcW w:w="562" w:type="dxa"/>
          </w:tcPr>
          <w:p w:rsidR="001B6556" w:rsidRPr="0027391D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820" w:type="dxa"/>
          </w:tcPr>
          <w:p w:rsidR="001B6556" w:rsidRPr="00930CB7" w:rsidRDefault="001B6556" w:rsidP="002B6057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некоторых вопросах практики применения норм Гаагской конвенции от 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73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 1980 г. о гражданско-правовых аспектах международного похищения детей</w:t>
            </w:r>
          </w:p>
        </w:tc>
        <w:tc>
          <w:tcPr>
            <w:tcW w:w="1843" w:type="dxa"/>
            <w:vMerge/>
          </w:tcPr>
          <w:p w:rsidR="001B6556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6556" w:rsidRPr="006D0E42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B6556" w:rsidRDefault="001B6556" w:rsidP="002B605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6556" w:rsidRDefault="001B6556" w:rsidP="002B605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66C" w:rsidRDefault="00A9466C"/>
    <w:sectPr w:rsidR="00A9466C" w:rsidSect="00694BCD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E" w:rsidRDefault="00563F8E">
      <w:pPr>
        <w:spacing w:after="0" w:line="240" w:lineRule="auto"/>
      </w:pPr>
      <w:r>
        <w:separator/>
      </w:r>
    </w:p>
  </w:endnote>
  <w:endnote w:type="continuationSeparator" w:id="0">
    <w:p w:rsidR="00563F8E" w:rsidRDefault="0056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E" w:rsidRDefault="00563F8E">
      <w:pPr>
        <w:spacing w:after="0" w:line="240" w:lineRule="auto"/>
      </w:pPr>
      <w:r>
        <w:separator/>
      </w:r>
    </w:p>
  </w:footnote>
  <w:footnote w:type="continuationSeparator" w:id="0">
    <w:p w:rsidR="00563F8E" w:rsidRDefault="0056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5643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488A" w:rsidRPr="00332CCA" w:rsidRDefault="001B6556">
        <w:pPr>
          <w:pStyle w:val="a3"/>
          <w:jc w:val="center"/>
          <w:rPr>
            <w:sz w:val="28"/>
            <w:szCs w:val="28"/>
          </w:rPr>
        </w:pPr>
        <w:r w:rsidRPr="00E615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15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15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41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615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56"/>
    <w:rsid w:val="001B6556"/>
    <w:rsid w:val="00563F8E"/>
    <w:rsid w:val="00A9466C"/>
    <w:rsid w:val="00B24110"/>
    <w:rsid w:val="00D26545"/>
    <w:rsid w:val="00E4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3017F-2E9D-4DA4-91B8-39C5729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556"/>
  </w:style>
  <w:style w:type="paragraph" w:styleId="a5">
    <w:name w:val="footer"/>
    <w:basedOn w:val="a"/>
    <w:link w:val="a6"/>
    <w:uiPriority w:val="99"/>
    <w:unhideWhenUsed/>
    <w:rsid w:val="001B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556"/>
  </w:style>
  <w:style w:type="table" w:styleId="a7">
    <w:name w:val="Table Grid"/>
    <w:basedOn w:val="a1"/>
    <w:uiPriority w:val="39"/>
    <w:rsid w:val="001B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 С. Юркевич</dc:creator>
  <cp:keywords/>
  <dc:description/>
  <cp:lastModifiedBy>П. С. Юркевич</cp:lastModifiedBy>
  <cp:revision>3</cp:revision>
  <dcterms:created xsi:type="dcterms:W3CDTF">2024-12-10T09:56:00Z</dcterms:created>
  <dcterms:modified xsi:type="dcterms:W3CDTF">2024-12-18T09:24:00Z</dcterms:modified>
</cp:coreProperties>
</file>