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67" w:rsidRDefault="005B7C67" w:rsidP="005B7C67">
      <w:pPr>
        <w:rPr>
          <w:b/>
          <w:spacing w:val="-4"/>
          <w:sz w:val="36"/>
          <w:szCs w:val="36"/>
        </w:rPr>
      </w:pPr>
      <w:bookmarkStart w:id="0" w:name="_GoBack"/>
      <w:bookmarkEnd w:id="0"/>
      <w:r w:rsidRPr="001D4D1F">
        <w:rPr>
          <w:b/>
          <w:i/>
          <w:noProof/>
          <w:spacing w:val="40"/>
          <w:sz w:val="32"/>
        </w:rPr>
        <w:drawing>
          <wp:anchor distT="0" distB="0" distL="114300" distR="114300" simplePos="0" relativeHeight="251671552" behindDoc="0" locked="0" layoutInCell="1" allowOverlap="1" wp14:anchorId="00F4234F" wp14:editId="30FB4D2A">
            <wp:simplePos x="0" y="0"/>
            <wp:positionH relativeFrom="column">
              <wp:posOffset>605155</wp:posOffset>
            </wp:positionH>
            <wp:positionV relativeFrom="paragraph">
              <wp:posOffset>49530</wp:posOffset>
            </wp:positionV>
            <wp:extent cx="1208405" cy="1150620"/>
            <wp:effectExtent l="0" t="0" r="0" b="0"/>
            <wp:wrapThrough wrapText="bothSides">
              <wp:wrapPolygon edited="0">
                <wp:start x="7151" y="0"/>
                <wp:lineTo x="4086" y="1430"/>
                <wp:lineTo x="341" y="4649"/>
                <wp:lineTo x="0" y="7510"/>
                <wp:lineTo x="0" y="13947"/>
                <wp:lineTo x="1362" y="17166"/>
                <wp:lineTo x="1362" y="17881"/>
                <wp:lineTo x="6129" y="21099"/>
                <wp:lineTo x="7151" y="21099"/>
                <wp:lineTo x="13961" y="21099"/>
                <wp:lineTo x="14983" y="21099"/>
                <wp:lineTo x="19750" y="17881"/>
                <wp:lineTo x="19750" y="17166"/>
                <wp:lineTo x="21112" y="13947"/>
                <wp:lineTo x="21112" y="7510"/>
                <wp:lineTo x="20771" y="4649"/>
                <wp:lineTo x="17026" y="1430"/>
                <wp:lineTo x="13961" y="0"/>
                <wp:lineTo x="7151" y="0"/>
              </wp:wrapPolygon>
            </wp:wrapThrough>
            <wp:docPr id="2" name="Рисунок 2" descr="C:\Users\1231\Pictures\фоны СНГ\эмблема С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\Pictures\фоны СНГ\эмблема С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67" w:rsidRPr="00B76679" w:rsidRDefault="00142DB1" w:rsidP="005B7C67">
      <w:pPr>
        <w:rPr>
          <w:rFonts w:ascii="Arial" w:hAnsi="Arial" w:cs="Arial"/>
          <w:b/>
          <w:spacing w:val="-4"/>
          <w:sz w:val="36"/>
          <w:szCs w:val="36"/>
        </w:rPr>
      </w:pPr>
      <w:r w:rsidRPr="00D62E6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50AE5" wp14:editId="2D2FBE32">
                <wp:simplePos x="0" y="0"/>
                <wp:positionH relativeFrom="column">
                  <wp:posOffset>894602</wp:posOffset>
                </wp:positionH>
                <wp:positionV relativeFrom="paragraph">
                  <wp:posOffset>2471582</wp:posOffset>
                </wp:positionV>
                <wp:extent cx="7139940" cy="104394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6D" w:rsidRPr="00142DB1" w:rsidRDefault="00D62E6D" w:rsidP="00D62E6D">
                            <w:pPr>
                              <w:jc w:val="center"/>
                              <w:rPr>
                                <w:b/>
                                <w:color w:val="FFFF00"/>
                                <w:spacing w:val="30"/>
                                <w:sz w:val="40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42DB1">
                              <w:rPr>
                                <w:b/>
                                <w:color w:val="FFFF00"/>
                                <w:spacing w:val="30"/>
                                <w:sz w:val="40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ОТДЕЛЬНЫЕ ПОКАЗАТЕЛИ </w:t>
                            </w:r>
                          </w:p>
                          <w:p w:rsidR="00D62E6D" w:rsidRPr="00142DB1" w:rsidRDefault="00D62E6D" w:rsidP="00D62E6D">
                            <w:pPr>
                              <w:jc w:val="center"/>
                              <w:rPr>
                                <w:b/>
                                <w:color w:val="FFFF00"/>
                                <w:spacing w:val="30"/>
                                <w:sz w:val="40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42DB1">
                              <w:rPr>
                                <w:b/>
                                <w:color w:val="FFFF00"/>
                                <w:spacing w:val="30"/>
                                <w:sz w:val="40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СОСТОЯНИЯ РЫНКА АУДИТОРСКИХ УСЛУГ </w:t>
                            </w:r>
                          </w:p>
                          <w:p w:rsidR="00D62E6D" w:rsidRPr="00142DB1" w:rsidRDefault="00D62E6D" w:rsidP="00D62E6D">
                            <w:pPr>
                              <w:jc w:val="center"/>
                              <w:rPr>
                                <w:b/>
                                <w:color w:val="FFFF00"/>
                                <w:spacing w:val="30"/>
                                <w:sz w:val="36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42DB1">
                              <w:rPr>
                                <w:b/>
                                <w:color w:val="FFFF00"/>
                                <w:spacing w:val="30"/>
                                <w:sz w:val="40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В ГОСУДАРСТВАХ-УЧАСТНИКАХ СНГ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0.45pt;margin-top:194.6pt;width:562.2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" filled="f" stroked="f">
                <v:textbox>
                  <w:txbxContent>
                    <w:p w:rsidR="00D62E6D" w:rsidRPr="00142DB1" w:rsidRDefault="00D62E6D" w:rsidP="00D62E6D">
                      <w:pPr>
                        <w:jc w:val="center"/>
                        <w:rPr>
                          <w:b/>
                          <w:color w:val="FFFF00"/>
                          <w:spacing w:val="30"/>
                          <w:sz w:val="40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42DB1">
                        <w:rPr>
                          <w:b/>
                          <w:color w:val="FFFF00"/>
                          <w:spacing w:val="30"/>
                          <w:sz w:val="40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  <w:t xml:space="preserve">ОТДЕЛЬНЫЕ ПОКАЗАТЕЛИ </w:t>
                      </w:r>
                    </w:p>
                    <w:p w:rsidR="00D62E6D" w:rsidRPr="00142DB1" w:rsidRDefault="00D62E6D" w:rsidP="00D62E6D">
                      <w:pPr>
                        <w:jc w:val="center"/>
                        <w:rPr>
                          <w:b/>
                          <w:color w:val="FFFF00"/>
                          <w:spacing w:val="30"/>
                          <w:sz w:val="40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42DB1">
                        <w:rPr>
                          <w:b/>
                          <w:color w:val="FFFF00"/>
                          <w:spacing w:val="30"/>
                          <w:sz w:val="40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  <w:t xml:space="preserve">СОСТОЯНИЯ РЫНКА АУДИТОРСКИХ УСЛУГ </w:t>
                      </w:r>
                    </w:p>
                    <w:p w:rsidR="00D62E6D" w:rsidRPr="00142DB1" w:rsidRDefault="00D62E6D" w:rsidP="00D62E6D">
                      <w:pPr>
                        <w:jc w:val="center"/>
                        <w:rPr>
                          <w:b/>
                          <w:color w:val="FFFF00"/>
                          <w:spacing w:val="30"/>
                          <w:sz w:val="36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42DB1">
                        <w:rPr>
                          <w:b/>
                          <w:color w:val="FFFF00"/>
                          <w:spacing w:val="30"/>
                          <w:sz w:val="40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  <w:t>В ГОСУДАРСТВАХ-УЧАСТНИКАХ СНГ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4"/>
          <w:sz w:val="36"/>
          <w:szCs w:val="36"/>
        </w:rPr>
        <w:drawing>
          <wp:anchor distT="0" distB="0" distL="114300" distR="114300" simplePos="0" relativeHeight="251663359" behindDoc="0" locked="0" layoutInCell="1" allowOverlap="1" wp14:anchorId="4DDF4202" wp14:editId="08F42238">
            <wp:simplePos x="0" y="0"/>
            <wp:positionH relativeFrom="column">
              <wp:posOffset>-72390</wp:posOffset>
            </wp:positionH>
            <wp:positionV relativeFrom="paragraph">
              <wp:posOffset>363220</wp:posOffset>
            </wp:positionV>
            <wp:extent cx="9676130" cy="56121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DB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16981" wp14:editId="34C94551">
                <wp:simplePos x="0" y="0"/>
                <wp:positionH relativeFrom="column">
                  <wp:posOffset>1497965</wp:posOffset>
                </wp:positionH>
                <wp:positionV relativeFrom="paragraph">
                  <wp:posOffset>795655</wp:posOffset>
                </wp:positionV>
                <wp:extent cx="6225540" cy="1325880"/>
                <wp:effectExtent l="0" t="0" r="0" b="762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DB1" w:rsidRPr="008D49C3" w:rsidRDefault="00142DB1" w:rsidP="00142DB1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КООРДИНАЦИОННЫЙ СОВЕТ</w:t>
                            </w:r>
                          </w:p>
                          <w:p w:rsidR="00142DB1" w:rsidRPr="008D49C3" w:rsidRDefault="00142DB1" w:rsidP="00142DB1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 БУХГАЛТЕРСКОМУ УЧЕТУ</w:t>
                            </w:r>
                          </w:p>
                          <w:p w:rsidR="00142DB1" w:rsidRPr="008D49C3" w:rsidRDefault="00142DB1" w:rsidP="00142DB1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ПРИ ИСПОЛНИТЕЛЬНОМ КОМИТЕТЕ СНГ</w:t>
                            </w:r>
                          </w:p>
                          <w:p w:rsidR="00142DB1" w:rsidRPr="003C17D5" w:rsidRDefault="00142DB1" w:rsidP="00142DB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17.95pt;margin-top:62.65pt;width:490.2pt;height:10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" filled="f" stroked="f">
                <v:textbox>
                  <w:txbxContent>
                    <w:p w:rsidR="00142DB1" w:rsidRPr="008D49C3" w:rsidRDefault="00142DB1" w:rsidP="00142DB1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КООРДИНАЦИОННЫЙ СОВЕТ</w:t>
                      </w:r>
                    </w:p>
                    <w:p w:rsidR="00142DB1" w:rsidRPr="008D49C3" w:rsidRDefault="00142DB1" w:rsidP="00142DB1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 БУХГАЛТЕРСКОМУ УЧЕТУ</w:t>
                      </w:r>
                    </w:p>
                    <w:p w:rsidR="00142DB1" w:rsidRPr="008D49C3" w:rsidRDefault="00142DB1" w:rsidP="00142DB1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ПРИ ИСПОЛНИТЕЛЬНОМ КОМИТЕТЕ СНГ</w:t>
                      </w:r>
                    </w:p>
                    <w:p w:rsidR="00142DB1" w:rsidRPr="003C17D5" w:rsidRDefault="00142DB1" w:rsidP="00142DB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7C67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5B7C67" w:rsidRPr="00B76679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Содружество Независимых Государств</w:t>
      </w:r>
    </w:p>
    <w:p w:rsidR="004B24B3" w:rsidRDefault="00142DB1" w:rsidP="00D8585B">
      <w:pPr>
        <w:jc w:val="center"/>
        <w:rPr>
          <w:b/>
          <w:spacing w:val="-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E879CDE" wp14:editId="3399FC17">
            <wp:simplePos x="0" y="0"/>
            <wp:positionH relativeFrom="column">
              <wp:posOffset>2374265</wp:posOffset>
            </wp:positionH>
            <wp:positionV relativeFrom="paragraph">
              <wp:posOffset>5020310</wp:posOffset>
            </wp:positionV>
            <wp:extent cx="375920" cy="281940"/>
            <wp:effectExtent l="0" t="0" r="5080" b="3810"/>
            <wp:wrapThrough wrapText="bothSides">
              <wp:wrapPolygon edited="0">
                <wp:start x="1095" y="0"/>
                <wp:lineTo x="0" y="14595"/>
                <wp:lineTo x="3284" y="18973"/>
                <wp:lineTo x="14230" y="20432"/>
                <wp:lineTo x="19703" y="20432"/>
                <wp:lineTo x="20797" y="8757"/>
                <wp:lineTo x="16419" y="2919"/>
                <wp:lineTo x="6568" y="0"/>
                <wp:lineTo x="1095" y="0"/>
              </wp:wrapPolygon>
            </wp:wrapThrough>
            <wp:docPr id="4" name="Рисунок 3" descr="C:\Users\1231\Desktop\Таджикиста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1\Desktop\Таджикистан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B3" w:rsidRPr="001D4D1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2014 году</w:t>
      </w:r>
    </w:p>
    <w:p w:rsidR="00D62E6D" w:rsidRDefault="00D62E6D" w:rsidP="00D8585B">
      <w:pPr>
        <w:jc w:val="center"/>
        <w:rPr>
          <w:b/>
          <w:spacing w:val="-4"/>
          <w:sz w:val="36"/>
          <w:szCs w:val="36"/>
        </w:rPr>
      </w:pPr>
    </w:p>
    <w:p w:rsidR="00EC66F4" w:rsidRPr="00C67919" w:rsidRDefault="00415292" w:rsidP="00D8585B">
      <w:pPr>
        <w:jc w:val="center"/>
        <w:rPr>
          <w:b/>
          <w:spacing w:val="-4"/>
          <w:sz w:val="32"/>
          <w:szCs w:val="32"/>
        </w:rPr>
      </w:pPr>
      <w:r w:rsidRPr="00C67919">
        <w:rPr>
          <w:b/>
          <w:spacing w:val="-4"/>
          <w:sz w:val="32"/>
          <w:szCs w:val="32"/>
        </w:rPr>
        <w:t>Содержание</w:t>
      </w: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1211"/>
      </w:tblGrid>
      <w:tr w:rsidR="00C67919" w:rsidTr="00C67919">
        <w:trPr>
          <w:trHeight w:val="632"/>
        </w:trPr>
        <w:tc>
          <w:tcPr>
            <w:tcW w:w="13575" w:type="dxa"/>
          </w:tcPr>
          <w:p w:rsidR="00C67919" w:rsidRPr="00C67919" w:rsidRDefault="00C67919" w:rsidP="00C67919">
            <w:pPr>
              <w:rPr>
                <w:b/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Субъекты аудиторской деятельности</w:t>
            </w:r>
            <w:r>
              <w:rPr>
                <w:spacing w:val="-4"/>
                <w:sz w:val="30"/>
                <w:szCs w:val="3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211" w:type="dxa"/>
          </w:tcPr>
          <w:p w:rsidR="00C67919" w:rsidRPr="00C67919" w:rsidRDefault="00C67919" w:rsidP="00C67919">
            <w:pPr>
              <w:jc w:val="center"/>
              <w:rPr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3</w:t>
            </w:r>
          </w:p>
        </w:tc>
      </w:tr>
      <w:tr w:rsidR="00C67919" w:rsidTr="00C67919">
        <w:trPr>
          <w:trHeight w:val="556"/>
        </w:trPr>
        <w:tc>
          <w:tcPr>
            <w:tcW w:w="13575" w:type="dxa"/>
          </w:tcPr>
          <w:p w:rsidR="00C67919" w:rsidRPr="00C67919" w:rsidRDefault="00C67919" w:rsidP="00C67919">
            <w:pPr>
              <w:rPr>
                <w:b/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Объем оказанных аудиторских услуг</w:t>
            </w:r>
            <w:r>
              <w:rPr>
                <w:spacing w:val="-4"/>
                <w:sz w:val="30"/>
                <w:szCs w:val="3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211" w:type="dxa"/>
          </w:tcPr>
          <w:p w:rsidR="00C67919" w:rsidRPr="00C67919" w:rsidRDefault="00C67919" w:rsidP="00C67919">
            <w:pPr>
              <w:jc w:val="center"/>
              <w:rPr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4</w:t>
            </w:r>
          </w:p>
        </w:tc>
      </w:tr>
      <w:tr w:rsidR="00C67919" w:rsidTr="00C67919">
        <w:trPr>
          <w:trHeight w:val="564"/>
        </w:trPr>
        <w:tc>
          <w:tcPr>
            <w:tcW w:w="13575" w:type="dxa"/>
          </w:tcPr>
          <w:p w:rsidR="00C67919" w:rsidRPr="00C67919" w:rsidRDefault="00C67919" w:rsidP="00C67919">
            <w:pPr>
              <w:rPr>
                <w:b/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Клиенты</w:t>
            </w:r>
            <w:r>
              <w:rPr>
                <w:spacing w:val="-4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11" w:type="dxa"/>
          </w:tcPr>
          <w:p w:rsidR="00C67919" w:rsidRPr="00C67919" w:rsidRDefault="00C67919" w:rsidP="00C67919">
            <w:pPr>
              <w:jc w:val="center"/>
              <w:rPr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5</w:t>
            </w:r>
          </w:p>
        </w:tc>
      </w:tr>
      <w:tr w:rsidR="00C67919" w:rsidTr="00C67919">
        <w:trPr>
          <w:trHeight w:val="558"/>
        </w:trPr>
        <w:tc>
          <w:tcPr>
            <w:tcW w:w="13575" w:type="dxa"/>
          </w:tcPr>
          <w:p w:rsidR="00C67919" w:rsidRPr="00C67919" w:rsidRDefault="00C67919" w:rsidP="00C67919">
            <w:pPr>
              <w:rPr>
                <w:b/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Внешний контроль качества работы</w:t>
            </w:r>
            <w:r>
              <w:rPr>
                <w:spacing w:val="-4"/>
                <w:sz w:val="30"/>
                <w:szCs w:val="30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211" w:type="dxa"/>
          </w:tcPr>
          <w:p w:rsidR="00C67919" w:rsidRPr="00C67919" w:rsidRDefault="00C67919" w:rsidP="00C67919">
            <w:pPr>
              <w:jc w:val="center"/>
              <w:rPr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6</w:t>
            </w:r>
          </w:p>
        </w:tc>
      </w:tr>
      <w:tr w:rsidR="00C67919" w:rsidTr="00C67919">
        <w:tc>
          <w:tcPr>
            <w:tcW w:w="13575" w:type="dxa"/>
          </w:tcPr>
          <w:p w:rsidR="00C67919" w:rsidRPr="00C67919" w:rsidRDefault="00C67919" w:rsidP="00C67919">
            <w:pPr>
              <w:rPr>
                <w:b/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Саморегулирование аудиторской профессии</w:t>
            </w:r>
            <w:r>
              <w:rPr>
                <w:spacing w:val="-4"/>
                <w:sz w:val="30"/>
                <w:szCs w:val="30"/>
              </w:rPr>
              <w:t>.............................................................................................................</w:t>
            </w:r>
          </w:p>
        </w:tc>
        <w:tc>
          <w:tcPr>
            <w:tcW w:w="1211" w:type="dxa"/>
          </w:tcPr>
          <w:p w:rsidR="00C67919" w:rsidRPr="00C67919" w:rsidRDefault="00C67919" w:rsidP="00C67919">
            <w:pPr>
              <w:jc w:val="center"/>
              <w:rPr>
                <w:spacing w:val="-4"/>
                <w:sz w:val="30"/>
                <w:szCs w:val="30"/>
              </w:rPr>
            </w:pPr>
            <w:r w:rsidRPr="00C67919">
              <w:rPr>
                <w:spacing w:val="-4"/>
                <w:sz w:val="30"/>
                <w:szCs w:val="30"/>
              </w:rPr>
              <w:t>7</w:t>
            </w:r>
          </w:p>
        </w:tc>
      </w:tr>
    </w:tbl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spacing w:val="-4"/>
          <w:sz w:val="36"/>
          <w:szCs w:val="36"/>
        </w:rPr>
      </w:pPr>
    </w:p>
    <w:p w:rsidR="00415292" w:rsidRPr="00C67919" w:rsidRDefault="00415292" w:rsidP="00D8585B">
      <w:pPr>
        <w:jc w:val="center"/>
        <w:rPr>
          <w:b/>
          <w:spacing w:val="-4"/>
          <w:sz w:val="26"/>
          <w:szCs w:val="26"/>
        </w:rPr>
      </w:pPr>
    </w:p>
    <w:p w:rsidR="00415292" w:rsidRPr="00C67919" w:rsidRDefault="00415292" w:rsidP="00C67919">
      <w:pPr>
        <w:ind w:right="253" w:firstLine="709"/>
        <w:jc w:val="both"/>
        <w:rPr>
          <w:i/>
          <w:spacing w:val="-4"/>
          <w:sz w:val="26"/>
          <w:szCs w:val="26"/>
        </w:rPr>
      </w:pPr>
      <w:r w:rsidRPr="00C67919">
        <w:rPr>
          <w:i/>
          <w:spacing w:val="-4"/>
          <w:sz w:val="26"/>
          <w:szCs w:val="26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</w:t>
      </w:r>
      <w:r w:rsidR="00377B52" w:rsidRPr="00C67919">
        <w:rPr>
          <w:i/>
          <w:spacing w:val="-4"/>
          <w:sz w:val="26"/>
          <w:szCs w:val="26"/>
        </w:rPr>
        <w:t>НГ по состоянию на 1 января 201</w:t>
      </w:r>
      <w:r w:rsidR="00B461D7" w:rsidRPr="00C67919">
        <w:rPr>
          <w:i/>
          <w:spacing w:val="-4"/>
          <w:sz w:val="26"/>
          <w:szCs w:val="26"/>
        </w:rPr>
        <w:t>5</w:t>
      </w:r>
      <w:r w:rsidRPr="00C67919">
        <w:rPr>
          <w:i/>
          <w:spacing w:val="-4"/>
          <w:sz w:val="26"/>
          <w:szCs w:val="26"/>
        </w:rPr>
        <w:t xml:space="preserve"> г., представленной членами Координационного совета по бухгалтерскому учету при Исполкоме СНГ.</w:t>
      </w:r>
    </w:p>
    <w:p w:rsidR="00415292" w:rsidRPr="00415292" w:rsidRDefault="00415292" w:rsidP="00415292">
      <w:pPr>
        <w:jc w:val="both"/>
        <w:rPr>
          <w:i/>
          <w:spacing w:val="-4"/>
          <w:sz w:val="36"/>
          <w:szCs w:val="36"/>
        </w:rPr>
      </w:pPr>
    </w:p>
    <w:p w:rsidR="00415292" w:rsidRPr="00415292" w:rsidRDefault="00415292" w:rsidP="00C67919">
      <w:pPr>
        <w:ind w:right="395"/>
        <w:jc w:val="both"/>
        <w:rPr>
          <w:i/>
          <w:spacing w:val="-4"/>
          <w:sz w:val="36"/>
          <w:szCs w:val="36"/>
        </w:rPr>
      </w:pP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b/>
          <w:spacing w:val="-4"/>
          <w:sz w:val="36"/>
          <w:szCs w:val="36"/>
        </w:rPr>
      </w:pPr>
    </w:p>
    <w:p w:rsidR="00C67919" w:rsidRDefault="00C67919" w:rsidP="00D8585B">
      <w:pPr>
        <w:jc w:val="center"/>
        <w:rPr>
          <w:b/>
          <w:spacing w:val="-4"/>
          <w:sz w:val="36"/>
          <w:szCs w:val="36"/>
        </w:rPr>
      </w:pP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8C3041" w:rsidRDefault="008C3041" w:rsidP="00366A26">
      <w:pPr>
        <w:jc w:val="right"/>
        <w:rPr>
          <w:i/>
          <w:spacing w:val="-4"/>
          <w:sz w:val="32"/>
          <w:szCs w:val="32"/>
        </w:rPr>
      </w:pPr>
    </w:p>
    <w:p w:rsidR="00366A26" w:rsidRPr="00366A26" w:rsidRDefault="00366A26" w:rsidP="00366A26">
      <w:pPr>
        <w:jc w:val="right"/>
        <w:rPr>
          <w:i/>
          <w:spacing w:val="-4"/>
          <w:sz w:val="32"/>
          <w:szCs w:val="32"/>
        </w:rPr>
      </w:pPr>
      <w:r w:rsidRPr="00366A26">
        <w:rPr>
          <w:i/>
          <w:spacing w:val="-4"/>
          <w:sz w:val="32"/>
          <w:szCs w:val="32"/>
        </w:rPr>
        <w:lastRenderedPageBreak/>
        <w:t>Таблица 1</w:t>
      </w:r>
    </w:p>
    <w:p w:rsidR="00D8585B" w:rsidRPr="00CE558C" w:rsidRDefault="00D8585B" w:rsidP="00D8585B">
      <w:pPr>
        <w:jc w:val="center"/>
        <w:rPr>
          <w:b/>
          <w:spacing w:val="-4"/>
          <w:sz w:val="36"/>
          <w:szCs w:val="36"/>
        </w:rPr>
      </w:pPr>
      <w:r w:rsidRPr="00CE558C">
        <w:rPr>
          <w:b/>
          <w:spacing w:val="-4"/>
          <w:sz w:val="36"/>
          <w:szCs w:val="36"/>
        </w:rPr>
        <w:t>Субъекты аудиторской деятельности</w:t>
      </w:r>
    </w:p>
    <w:p w:rsidR="00D8585B" w:rsidRDefault="00D8585B" w:rsidP="00D8585B">
      <w:pPr>
        <w:jc w:val="center"/>
        <w:rPr>
          <w:b/>
          <w:spacing w:val="-4"/>
          <w:szCs w:val="28"/>
        </w:rPr>
      </w:pPr>
    </w:p>
    <w:tbl>
      <w:tblPr>
        <w:tblStyle w:val="3-3"/>
        <w:tblW w:w="15440" w:type="dxa"/>
        <w:tblLayout w:type="fixed"/>
        <w:tblLook w:val="0600" w:firstRow="0" w:lastRow="0" w:firstColumn="0" w:lastColumn="0" w:noHBand="1" w:noVBand="1"/>
      </w:tblPr>
      <w:tblGrid>
        <w:gridCol w:w="2064"/>
        <w:gridCol w:w="696"/>
        <w:gridCol w:w="697"/>
        <w:gridCol w:w="697"/>
        <w:gridCol w:w="697"/>
        <w:gridCol w:w="696"/>
        <w:gridCol w:w="836"/>
        <w:gridCol w:w="835"/>
        <w:gridCol w:w="837"/>
        <w:gridCol w:w="835"/>
        <w:gridCol w:w="697"/>
        <w:gridCol w:w="727"/>
        <w:gridCol w:w="709"/>
        <w:gridCol w:w="709"/>
        <w:gridCol w:w="709"/>
        <w:gridCol w:w="708"/>
        <w:gridCol w:w="851"/>
        <w:gridCol w:w="743"/>
        <w:gridCol w:w="697"/>
      </w:tblGrid>
      <w:tr w:rsidR="00C0088F" w:rsidRPr="00F95734" w:rsidTr="005B7C67">
        <w:trPr>
          <w:trHeight w:val="408"/>
        </w:trPr>
        <w:tc>
          <w:tcPr>
            <w:tcW w:w="2064" w:type="dxa"/>
            <w:vMerge w:val="restart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На 1 января</w:t>
            </w:r>
          </w:p>
        </w:tc>
        <w:tc>
          <w:tcPr>
            <w:tcW w:w="1393" w:type="dxa"/>
            <w:gridSpan w:val="2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Азербайд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-</w:t>
            </w:r>
            <w:r w:rsidRPr="00F95734">
              <w:rPr>
                <w:b/>
                <w:spacing w:val="-4"/>
                <w:sz w:val="22"/>
                <w:szCs w:val="22"/>
              </w:rPr>
              <w:t>жан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ская Республика</w:t>
            </w:r>
          </w:p>
        </w:tc>
        <w:tc>
          <w:tcPr>
            <w:tcW w:w="1394" w:type="dxa"/>
            <w:gridSpan w:val="2"/>
          </w:tcPr>
          <w:p w:rsidR="00C0088F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 xml:space="preserve">Республика </w:t>
            </w:r>
            <w:r w:rsidR="00C0088F" w:rsidRPr="00F95734">
              <w:rPr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32" w:type="dxa"/>
            <w:gridSpan w:val="2"/>
          </w:tcPr>
          <w:p w:rsidR="00C0088F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 xml:space="preserve">Республика </w:t>
            </w:r>
            <w:r w:rsidR="00C0088F" w:rsidRPr="00F95734">
              <w:rPr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672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32" w:type="dxa"/>
            <w:gridSpan w:val="2"/>
          </w:tcPr>
          <w:p w:rsidR="00C0088F" w:rsidRPr="00F95734" w:rsidRDefault="00C0088F" w:rsidP="00640017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Кыргызс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кая Республика</w:t>
            </w:r>
          </w:p>
        </w:tc>
        <w:tc>
          <w:tcPr>
            <w:tcW w:w="1436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8" w:type="dxa"/>
            <w:gridSpan w:val="2"/>
          </w:tcPr>
          <w:p w:rsidR="00C0088F" w:rsidRPr="00F95734" w:rsidRDefault="00C0088F" w:rsidP="00640017">
            <w:pPr>
              <w:jc w:val="center"/>
              <w:rPr>
                <w:b/>
                <w:spacing w:val="-4"/>
                <w:sz w:val="22"/>
                <w:szCs w:val="22"/>
                <w:highlight w:val="yellow"/>
              </w:rPr>
            </w:pPr>
            <w:proofErr w:type="gramStart"/>
            <w:r w:rsidRPr="00F95734">
              <w:rPr>
                <w:b/>
                <w:spacing w:val="-4"/>
                <w:sz w:val="22"/>
                <w:szCs w:val="22"/>
              </w:rPr>
              <w:t>Росси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йская</w:t>
            </w:r>
            <w:proofErr w:type="gramEnd"/>
            <w:r w:rsidR="00640017" w:rsidRPr="00F95734">
              <w:rPr>
                <w:b/>
                <w:spacing w:val="-4"/>
                <w:sz w:val="22"/>
                <w:szCs w:val="22"/>
              </w:rPr>
              <w:t xml:space="preserve"> Федерации</w:t>
            </w:r>
          </w:p>
        </w:tc>
        <w:tc>
          <w:tcPr>
            <w:tcW w:w="1559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40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5B7C67" w:rsidRPr="00F95734" w:rsidTr="005B7C67">
        <w:trPr>
          <w:trHeight w:val="414"/>
        </w:trPr>
        <w:tc>
          <w:tcPr>
            <w:tcW w:w="2064" w:type="dxa"/>
            <w:vMerge/>
          </w:tcPr>
          <w:p w:rsidR="00B461D7" w:rsidRPr="00F95734" w:rsidRDefault="00B461D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696" w:type="dxa"/>
          </w:tcPr>
          <w:p w:rsidR="00B461D7" w:rsidRPr="00F95734" w:rsidRDefault="00B461D7" w:rsidP="00B461D7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697" w:type="dxa"/>
          </w:tcPr>
          <w:p w:rsidR="00B461D7" w:rsidRPr="00F95734" w:rsidRDefault="00B461D7" w:rsidP="00FC50DE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69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69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696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36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835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3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835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69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72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697" w:type="dxa"/>
          </w:tcPr>
          <w:p w:rsidR="00B461D7" w:rsidRPr="00F95734" w:rsidRDefault="00B461D7" w:rsidP="00F9066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2015</w:t>
            </w:r>
          </w:p>
        </w:tc>
      </w:tr>
      <w:tr w:rsidR="00224F49" w:rsidRPr="00F95734" w:rsidTr="005B7C67">
        <w:trPr>
          <w:trHeight w:val="1027"/>
        </w:trPr>
        <w:tc>
          <w:tcPr>
            <w:tcW w:w="2064" w:type="dxa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Имеют право вести аудиторскую деятельность - всего (по данным реестра)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BD1885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527F07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99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08081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4232FD" w:rsidP="003D65E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728</w:t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678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C0088F" w:rsidP="003A698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FC50DE" w:rsidRPr="00F95734">
              <w:rPr>
                <w:spacing w:val="-4"/>
                <w:sz w:val="22"/>
                <w:szCs w:val="22"/>
              </w:rPr>
              <w:t>6</w:t>
            </w:r>
            <w:r w:rsidR="003A6982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C0088F" w:rsidP="00E74E2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3A6982" w:rsidRPr="00F95734">
              <w:rPr>
                <w:spacing w:val="-4"/>
                <w:sz w:val="22"/>
                <w:szCs w:val="22"/>
              </w:rPr>
              <w:t>79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8B5EE9" w:rsidP="008B5EE9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107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106DBC" w:rsidP="008B5EE9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8B5EE9" w:rsidRPr="00F95734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C0088F" w:rsidP="006022F6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12</w:t>
            </w:r>
            <w:r w:rsidR="006022F6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38456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12</w:t>
            </w:r>
            <w:r w:rsidR="00210154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EA655F" w:rsidP="00033890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5,</w:t>
            </w:r>
            <w:r w:rsidR="00033890" w:rsidRPr="00F95734">
              <w:rPr>
                <w:spacing w:val="-4"/>
                <w:sz w:val="22"/>
                <w:szCs w:val="22"/>
              </w:rPr>
              <w:t>5</w:t>
            </w:r>
            <w:r w:rsidR="00C0088F" w:rsidRPr="00F95734">
              <w:rPr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5,</w:t>
            </w:r>
            <w:r w:rsidR="00033890" w:rsidRPr="00F95734">
              <w:rPr>
                <w:spacing w:val="-4"/>
                <w:sz w:val="22"/>
                <w:szCs w:val="22"/>
              </w:rPr>
              <w:t>3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F9066A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F9066A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54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10</w:t>
            </w:r>
            <w:r w:rsidR="00990734" w:rsidRPr="00F95734"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10</w:t>
            </w:r>
            <w:r w:rsidR="00990734" w:rsidRPr="00F95734">
              <w:rPr>
                <w:sz w:val="22"/>
                <w:szCs w:val="22"/>
              </w:rPr>
              <w:t>4</w:t>
            </w:r>
          </w:p>
        </w:tc>
      </w:tr>
      <w:tr w:rsidR="00C0088F" w:rsidRPr="00F95734" w:rsidTr="005B7C67">
        <w:trPr>
          <w:trHeight w:val="257"/>
        </w:trPr>
        <w:tc>
          <w:tcPr>
            <w:tcW w:w="2064" w:type="dxa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376" w:type="dxa"/>
            <w:gridSpan w:val="18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24F49" w:rsidRPr="00F95734" w:rsidTr="005B7C67">
        <w:trPr>
          <w:trHeight w:val="498"/>
        </w:trPr>
        <w:tc>
          <w:tcPr>
            <w:tcW w:w="2064" w:type="dxa"/>
          </w:tcPr>
          <w:p w:rsidR="00C0088F" w:rsidRPr="00F95734" w:rsidRDefault="00C0088F" w:rsidP="008E641A">
            <w:pPr>
              <w:tabs>
                <w:tab w:val="left" w:pos="290"/>
              </w:tabs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  <w:r w:rsidR="008F1CBC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527F0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  <w:r w:rsidR="00527F07" w:rsidRPr="00F9573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4232FD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139</w:t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117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C0088F" w:rsidP="00FC50DE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FC50DE" w:rsidRPr="00F95734">
              <w:rPr>
                <w:spacing w:val="-4"/>
                <w:sz w:val="22"/>
                <w:szCs w:val="22"/>
              </w:rPr>
              <w:t>6</w:t>
            </w:r>
            <w:r w:rsidR="003A6982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C0088F" w:rsidP="00E74E2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3A6982" w:rsidRPr="00F95734">
              <w:rPr>
                <w:spacing w:val="-4"/>
                <w:sz w:val="22"/>
                <w:szCs w:val="22"/>
              </w:rPr>
              <w:t>79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82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8B5EE9" w:rsidP="00106DB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94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210154" w:rsidP="0021015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11</w:t>
            </w:r>
            <w:r w:rsidR="006022F6" w:rsidRPr="00F9573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384564" w:rsidP="0021015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11</w:t>
            </w:r>
            <w:r w:rsidR="00210154" w:rsidRPr="00F95734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033890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4,7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EA655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4,</w:t>
            </w:r>
            <w:r w:rsidR="00033890" w:rsidRPr="00F95734">
              <w:rPr>
                <w:spacing w:val="-4"/>
                <w:sz w:val="22"/>
                <w:szCs w:val="22"/>
              </w:rPr>
              <w:t>5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C0088F" w:rsidP="00F9066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F9066A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4</w:t>
            </w:r>
          </w:p>
        </w:tc>
      </w:tr>
      <w:tr w:rsidR="00224F49" w:rsidRPr="00F95734" w:rsidTr="005B7C67">
        <w:trPr>
          <w:trHeight w:val="770"/>
        </w:trPr>
        <w:tc>
          <w:tcPr>
            <w:tcW w:w="2064" w:type="dxa"/>
          </w:tcPr>
          <w:p w:rsidR="00C0088F" w:rsidRPr="00F95734" w:rsidRDefault="00C0088F" w:rsidP="005C04BD">
            <w:pPr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C0088F" w:rsidP="00BD1885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BD1885" w:rsidRPr="00F95734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527F0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527F07" w:rsidRPr="00F95734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B461D7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B461D7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4232FD" w:rsidP="003D65E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589</w:t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561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207F8F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DB418C" w:rsidRPr="00F95734">
              <w:rPr>
                <w:rStyle w:val="a5"/>
                <w:spacing w:val="-4"/>
                <w:sz w:val="22"/>
                <w:szCs w:val="22"/>
              </w:rPr>
              <w:footnoteReference w:id="1"/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207F8F" w:rsidP="00E74E2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106DBC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106DBC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</w:t>
            </w:r>
            <w:r w:rsidR="008B5EE9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38456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033890" w:rsidP="00B01DAD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0,8</w:t>
            </w:r>
          </w:p>
          <w:p w:rsidR="00C0088F" w:rsidRPr="00F95734" w:rsidRDefault="00C0088F" w:rsidP="00B01DAD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0,</w:t>
            </w:r>
            <w:r w:rsidR="00EA655F" w:rsidRPr="00F95734">
              <w:rPr>
                <w:spacing w:val="-4"/>
                <w:sz w:val="22"/>
                <w:szCs w:val="22"/>
              </w:rPr>
              <w:t>8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F9066A" w:rsidP="00D579EB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F9066A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17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CB5915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CB5915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224F49" w:rsidRPr="00F95734" w:rsidTr="005B7C67">
        <w:trPr>
          <w:trHeight w:val="1012"/>
        </w:trPr>
        <w:tc>
          <w:tcPr>
            <w:tcW w:w="2064" w:type="dxa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Фактически ведут аудиторскую деятельность - всего (оценка)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8F1CBC" w:rsidP="00527F0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9</w:t>
            </w:r>
            <w:r w:rsidR="00527F07"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BD1885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9</w:t>
            </w:r>
            <w:r w:rsidR="00527F07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183EE3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08081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4232FD" w:rsidP="003D65E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139</w:t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117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C0088F" w:rsidP="003A698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FC50DE" w:rsidRPr="00F95734">
              <w:rPr>
                <w:spacing w:val="-4"/>
                <w:sz w:val="22"/>
                <w:szCs w:val="22"/>
              </w:rPr>
              <w:t>6</w:t>
            </w:r>
            <w:r w:rsidR="003A6982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C0088F" w:rsidP="003A698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3A6982" w:rsidRPr="00F95734">
              <w:rPr>
                <w:spacing w:val="-4"/>
                <w:sz w:val="22"/>
                <w:szCs w:val="22"/>
              </w:rPr>
              <w:t>79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107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107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384564" w:rsidP="0038456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6022F6" w:rsidRPr="00F95734">
              <w:rPr>
                <w:spacing w:val="-4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384564" w:rsidP="0021015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210154" w:rsidRPr="00F95734">
              <w:rPr>
                <w:spacing w:val="-4"/>
                <w:sz w:val="22"/>
                <w:szCs w:val="22"/>
              </w:rPr>
              <w:t>1</w:t>
            </w:r>
            <w:r w:rsidR="006022F6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033890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5,2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A336FC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 xml:space="preserve"> </w:t>
            </w:r>
            <w:r w:rsidR="00A336FC" w:rsidRPr="00F95734">
              <w:rPr>
                <w:spacing w:val="-4"/>
                <w:sz w:val="22"/>
                <w:szCs w:val="22"/>
              </w:rPr>
              <w:t>5</w:t>
            </w:r>
            <w:r w:rsidR="005630F5" w:rsidRPr="00F95734">
              <w:rPr>
                <w:spacing w:val="-4"/>
                <w:sz w:val="22"/>
                <w:szCs w:val="22"/>
              </w:rPr>
              <w:t>,</w:t>
            </w:r>
            <w:r w:rsidR="00376A50" w:rsidRPr="00F95734">
              <w:rPr>
                <w:spacing w:val="-4"/>
                <w:sz w:val="22"/>
                <w:szCs w:val="22"/>
              </w:rPr>
              <w:t>2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C0088F" w:rsidP="00F9066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F9066A" w:rsidRPr="00F95734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C0088F" w:rsidP="00F9066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F9066A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4</w:t>
            </w:r>
          </w:p>
        </w:tc>
      </w:tr>
      <w:tr w:rsidR="00C0088F" w:rsidRPr="00F95734" w:rsidTr="005B7C67">
        <w:trPr>
          <w:trHeight w:val="257"/>
        </w:trPr>
        <w:tc>
          <w:tcPr>
            <w:tcW w:w="2064" w:type="dxa"/>
          </w:tcPr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i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376" w:type="dxa"/>
            <w:gridSpan w:val="18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224F49" w:rsidRPr="00F95734" w:rsidTr="005B7C67">
        <w:trPr>
          <w:trHeight w:val="514"/>
        </w:trPr>
        <w:tc>
          <w:tcPr>
            <w:tcW w:w="2064" w:type="dxa"/>
          </w:tcPr>
          <w:p w:rsidR="00C0088F" w:rsidRPr="00F95734" w:rsidRDefault="00C0088F" w:rsidP="005C04BD">
            <w:pPr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BD1885" w:rsidP="00527F0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  <w:r w:rsidR="00527F07" w:rsidRPr="00F95734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8F1CBC" w:rsidP="00527F0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  <w:r w:rsidR="00527F07"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B461D7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</w:t>
            </w:r>
            <w:r w:rsidR="00B461D7" w:rsidRPr="00F95734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4232FD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139</w:t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DB418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117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C0088F" w:rsidP="00FC50DE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FC50DE" w:rsidRPr="00F95734">
              <w:rPr>
                <w:spacing w:val="-4"/>
                <w:sz w:val="22"/>
                <w:szCs w:val="22"/>
              </w:rPr>
              <w:t>6</w:t>
            </w:r>
            <w:r w:rsidR="003A6982" w:rsidRPr="00F95734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C0088F" w:rsidP="003A698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3A6982" w:rsidRPr="00F95734">
              <w:rPr>
                <w:spacing w:val="-4"/>
                <w:sz w:val="22"/>
                <w:szCs w:val="22"/>
              </w:rPr>
              <w:t>79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82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8B5EE9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82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6022F6" w:rsidP="0021015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109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210154" w:rsidP="00EF6CBC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6022F6" w:rsidRPr="00F95734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4,</w:t>
            </w:r>
            <w:r w:rsidR="00033890" w:rsidRPr="00F95734">
              <w:rPr>
                <w:spacing w:val="-4"/>
                <w:sz w:val="22"/>
                <w:szCs w:val="22"/>
              </w:rPr>
              <w:t>5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A336FC" w:rsidRPr="00F95734" w:rsidRDefault="00A336FC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4,</w:t>
            </w:r>
            <w:r w:rsidR="00376A50" w:rsidRPr="00F95734">
              <w:rPr>
                <w:spacing w:val="-4"/>
                <w:sz w:val="22"/>
                <w:szCs w:val="22"/>
              </w:rPr>
              <w:t>5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33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990734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10</w:t>
            </w:r>
            <w:r w:rsidR="00990734" w:rsidRPr="00F95734">
              <w:rPr>
                <w:spacing w:val="-4"/>
                <w:sz w:val="22"/>
                <w:szCs w:val="22"/>
              </w:rPr>
              <w:t>4</w:t>
            </w:r>
          </w:p>
        </w:tc>
      </w:tr>
      <w:tr w:rsidR="00224F49" w:rsidRPr="00F95734" w:rsidTr="005B7C67">
        <w:trPr>
          <w:trHeight w:val="770"/>
        </w:trPr>
        <w:tc>
          <w:tcPr>
            <w:tcW w:w="2064" w:type="dxa"/>
          </w:tcPr>
          <w:p w:rsidR="00C0088F" w:rsidRPr="00F95734" w:rsidRDefault="00C0088F" w:rsidP="005C04BD">
            <w:pPr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C0088F" w:rsidP="00BD1885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527F07" w:rsidRPr="00F95734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4</w:t>
            </w:r>
            <w:r w:rsidR="00BD1885" w:rsidRPr="00F95734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08081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B461D7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B461D7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6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  <w:vertAlign w:val="superscript"/>
              </w:rPr>
              <w:t>_</w:t>
            </w:r>
            <w:r w:rsidRPr="00F95734">
              <w:rPr>
                <w:rStyle w:val="a5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836" w:type="dxa"/>
            <w:shd w:val="clear" w:color="auto" w:fill="EEECE1" w:themeFill="background2"/>
          </w:tcPr>
          <w:p w:rsidR="00C0088F" w:rsidRPr="00F95734" w:rsidRDefault="004232FD" w:rsidP="004232FD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  <w:vertAlign w:val="superscript"/>
              </w:rPr>
              <w:t>_2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207F8F" w:rsidP="00E74E22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106DBC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7" w:type="dxa"/>
            <w:shd w:val="clear" w:color="auto" w:fill="EEECE1" w:themeFill="background2"/>
          </w:tcPr>
          <w:p w:rsidR="00C0088F" w:rsidRPr="00F95734" w:rsidRDefault="00207F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106DBC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5" w:type="dxa"/>
            <w:shd w:val="clear" w:color="auto" w:fill="EEECE1" w:themeFill="background2"/>
          </w:tcPr>
          <w:p w:rsidR="00C0088F" w:rsidRPr="00F95734" w:rsidRDefault="00106DBC" w:rsidP="008B5EE9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</w:t>
            </w:r>
            <w:r w:rsidR="008B5EE9"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106DBC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</w:t>
            </w:r>
            <w:r w:rsidR="008B5EE9"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EEECE1" w:themeFill="background2"/>
          </w:tcPr>
          <w:p w:rsidR="00C0088F" w:rsidRPr="00F95734" w:rsidRDefault="006022F6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210154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0</w:t>
            </w:r>
            <w:r w:rsidR="00033890" w:rsidRPr="00F95734">
              <w:rPr>
                <w:spacing w:val="-4"/>
                <w:sz w:val="22"/>
                <w:szCs w:val="22"/>
              </w:rPr>
              <w:t>,7</w:t>
            </w:r>
            <w:r w:rsidRPr="00F95734">
              <w:rPr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EEECE1" w:themeFill="background2"/>
          </w:tcPr>
          <w:p w:rsidR="00C0088F" w:rsidRPr="00F95734" w:rsidRDefault="00376A50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0,7</w:t>
            </w:r>
          </w:p>
          <w:p w:rsidR="00C0088F" w:rsidRPr="00F95734" w:rsidRDefault="00C0088F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8" w:type="dxa"/>
            <w:shd w:val="clear" w:color="auto" w:fill="EEECE1" w:themeFill="background2"/>
          </w:tcPr>
          <w:p w:rsidR="00C0088F" w:rsidRPr="00F95734" w:rsidRDefault="00F9066A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EEECE1" w:themeFill="background2"/>
          </w:tcPr>
          <w:p w:rsidR="00C0088F" w:rsidRPr="00F95734" w:rsidRDefault="00FC50DE" w:rsidP="008E641A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</w:t>
            </w:r>
            <w:r w:rsidR="00F9066A" w:rsidRPr="00F95734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CB5915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shd w:val="clear" w:color="auto" w:fill="EEECE1" w:themeFill="background2"/>
          </w:tcPr>
          <w:p w:rsidR="00C0088F" w:rsidRPr="00F95734" w:rsidRDefault="00C0088F" w:rsidP="00C0088F">
            <w:pPr>
              <w:jc w:val="center"/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  <w:r w:rsidR="00CB5915" w:rsidRPr="00F95734">
              <w:rPr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</w:tbl>
    <w:p w:rsidR="00D8585B" w:rsidRDefault="00D8585B" w:rsidP="00D8585B">
      <w:pPr>
        <w:jc w:val="center"/>
        <w:rPr>
          <w:b/>
          <w:spacing w:val="-4"/>
          <w:szCs w:val="28"/>
        </w:rPr>
      </w:pPr>
    </w:p>
    <w:p w:rsidR="00D8585B" w:rsidRDefault="00D8585B" w:rsidP="00D8585B">
      <w:pPr>
        <w:jc w:val="center"/>
        <w:rPr>
          <w:b/>
          <w:spacing w:val="-4"/>
          <w:szCs w:val="28"/>
        </w:rPr>
      </w:pPr>
    </w:p>
    <w:p w:rsidR="00D8585B" w:rsidRDefault="00D8585B" w:rsidP="00D8585B">
      <w:pPr>
        <w:jc w:val="center"/>
        <w:rPr>
          <w:b/>
          <w:spacing w:val="-4"/>
          <w:szCs w:val="28"/>
        </w:rPr>
      </w:pPr>
    </w:p>
    <w:p w:rsidR="000B478F" w:rsidRDefault="000B478F" w:rsidP="00366A26">
      <w:pPr>
        <w:jc w:val="right"/>
        <w:rPr>
          <w:i/>
          <w:spacing w:val="-4"/>
          <w:sz w:val="32"/>
          <w:szCs w:val="32"/>
          <w:lang w:val="en-US"/>
        </w:rPr>
      </w:pPr>
    </w:p>
    <w:p w:rsidR="00366A26" w:rsidRPr="00366A26" w:rsidRDefault="00366A26" w:rsidP="00366A26">
      <w:pPr>
        <w:jc w:val="right"/>
        <w:rPr>
          <w:i/>
          <w:spacing w:val="-4"/>
          <w:sz w:val="32"/>
          <w:szCs w:val="32"/>
        </w:rPr>
      </w:pPr>
      <w:r w:rsidRPr="00366A26">
        <w:rPr>
          <w:i/>
          <w:spacing w:val="-4"/>
          <w:sz w:val="32"/>
          <w:szCs w:val="32"/>
        </w:rPr>
        <w:lastRenderedPageBreak/>
        <w:t>Таблица 2</w:t>
      </w:r>
    </w:p>
    <w:p w:rsidR="005E7300" w:rsidRDefault="005E7300" w:rsidP="005E7300">
      <w:pPr>
        <w:jc w:val="center"/>
        <w:rPr>
          <w:b/>
          <w:spacing w:val="-4"/>
          <w:sz w:val="36"/>
          <w:szCs w:val="36"/>
        </w:rPr>
      </w:pPr>
      <w:r w:rsidRPr="005E7300">
        <w:rPr>
          <w:b/>
          <w:spacing w:val="-4"/>
          <w:sz w:val="36"/>
          <w:szCs w:val="36"/>
        </w:rPr>
        <w:t>Объем оказанных аудиторских услуг</w:t>
      </w:r>
      <w:r w:rsidR="00366A26">
        <w:rPr>
          <w:b/>
          <w:spacing w:val="-4"/>
          <w:sz w:val="36"/>
          <w:szCs w:val="36"/>
        </w:rPr>
        <w:t xml:space="preserve"> за год</w:t>
      </w:r>
    </w:p>
    <w:tbl>
      <w:tblPr>
        <w:tblStyle w:val="3-3"/>
        <w:tblpPr w:leftFromText="180" w:rightFromText="180" w:vertAnchor="text" w:horzAnchor="margin" w:tblpXSpec="center" w:tblpY="292"/>
        <w:tblW w:w="15984" w:type="dxa"/>
        <w:tblLayout w:type="fixed"/>
        <w:tblLook w:val="0600" w:firstRow="0" w:lastRow="0" w:firstColumn="0" w:lastColumn="0" w:noHBand="1" w:noVBand="1"/>
      </w:tblPr>
      <w:tblGrid>
        <w:gridCol w:w="1809"/>
        <w:gridCol w:w="851"/>
        <w:gridCol w:w="850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141"/>
        <w:gridCol w:w="709"/>
        <w:gridCol w:w="992"/>
      </w:tblGrid>
      <w:tr w:rsidR="00C0088F" w:rsidRPr="00F95734" w:rsidTr="005B7C67">
        <w:trPr>
          <w:trHeight w:val="1691"/>
        </w:trPr>
        <w:tc>
          <w:tcPr>
            <w:tcW w:w="1809" w:type="dxa"/>
            <w:vMerge w:val="restart"/>
          </w:tcPr>
          <w:p w:rsidR="00C0088F" w:rsidRPr="00F95734" w:rsidRDefault="00C0088F" w:rsidP="008E64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088F" w:rsidRPr="00F95734" w:rsidRDefault="00C0088F" w:rsidP="008E641A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Азербайд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-</w:t>
            </w:r>
            <w:r w:rsidRPr="00F95734">
              <w:rPr>
                <w:b/>
                <w:spacing w:val="-4"/>
                <w:sz w:val="22"/>
                <w:szCs w:val="22"/>
              </w:rPr>
              <w:t>жан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ская Республика</w:t>
            </w:r>
          </w:p>
        </w:tc>
        <w:tc>
          <w:tcPr>
            <w:tcW w:w="1418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701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559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8" w:type="dxa"/>
            <w:gridSpan w:val="2"/>
          </w:tcPr>
          <w:p w:rsidR="00C0088F" w:rsidRPr="00F95734" w:rsidRDefault="00C0088F" w:rsidP="005B7C67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F95734">
              <w:rPr>
                <w:b/>
                <w:spacing w:val="-4"/>
                <w:sz w:val="22"/>
                <w:szCs w:val="22"/>
              </w:rPr>
              <w:t>Кыргыз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кая</w:t>
            </w:r>
            <w:proofErr w:type="spellEnd"/>
            <w:r w:rsidR="00640017" w:rsidRPr="00F95734">
              <w:rPr>
                <w:b/>
                <w:spacing w:val="-4"/>
                <w:sz w:val="22"/>
                <w:szCs w:val="22"/>
              </w:rPr>
              <w:t xml:space="preserve"> Республика</w:t>
            </w:r>
          </w:p>
        </w:tc>
        <w:tc>
          <w:tcPr>
            <w:tcW w:w="1417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</w:tcPr>
          <w:p w:rsidR="00C0088F" w:rsidRPr="00F95734" w:rsidRDefault="00C0088F" w:rsidP="0064001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Росси</w:t>
            </w:r>
            <w:r w:rsidR="00640017" w:rsidRPr="00F95734">
              <w:rPr>
                <w:b/>
                <w:spacing w:val="-4"/>
                <w:sz w:val="22"/>
                <w:szCs w:val="22"/>
              </w:rPr>
              <w:t>йская Федерация</w:t>
            </w:r>
          </w:p>
        </w:tc>
        <w:tc>
          <w:tcPr>
            <w:tcW w:w="1559" w:type="dxa"/>
            <w:gridSpan w:val="3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701" w:type="dxa"/>
            <w:gridSpan w:val="2"/>
          </w:tcPr>
          <w:p w:rsidR="00640017" w:rsidRPr="00F95734" w:rsidRDefault="00640017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C0088F" w:rsidRPr="00F95734" w:rsidRDefault="00C0088F" w:rsidP="008E641A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5B7C67" w:rsidRPr="00F95734" w:rsidTr="005B7C67">
        <w:trPr>
          <w:trHeight w:val="420"/>
        </w:trPr>
        <w:tc>
          <w:tcPr>
            <w:tcW w:w="1809" w:type="dxa"/>
            <w:vMerge/>
          </w:tcPr>
          <w:p w:rsidR="00B461D7" w:rsidRPr="00F95734" w:rsidRDefault="00B461D7" w:rsidP="00B461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gridSpan w:val="2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</w:tr>
      <w:tr w:rsidR="00224F49" w:rsidRPr="00F95734" w:rsidTr="005B7C67">
        <w:tc>
          <w:tcPr>
            <w:tcW w:w="1809" w:type="dxa"/>
          </w:tcPr>
          <w:p w:rsidR="00985059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 xml:space="preserve">Объем оказанных аудиторских услуг </w:t>
            </w:r>
            <w:r w:rsidR="00985059">
              <w:rPr>
                <w:spacing w:val="-4"/>
                <w:sz w:val="22"/>
                <w:szCs w:val="22"/>
              </w:rPr>
              <w:t>–</w:t>
            </w:r>
            <w:r w:rsidRPr="00F95734">
              <w:rPr>
                <w:spacing w:val="-4"/>
                <w:sz w:val="22"/>
                <w:szCs w:val="22"/>
              </w:rPr>
              <w:t xml:space="preserve"> всего</w:t>
            </w:r>
          </w:p>
          <w:p w:rsidR="004232FD" w:rsidRPr="00F95734" w:rsidRDefault="004232FD" w:rsidP="004232FD">
            <w:pPr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(в млн. национальных денежных единиц/млн. $)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37</w:t>
            </w:r>
            <w:r w:rsidR="005E4E45">
              <w:rPr>
                <w:sz w:val="20"/>
                <w:szCs w:val="22"/>
              </w:rPr>
              <w:t>,</w:t>
            </w:r>
            <w:r w:rsidRPr="00F95734">
              <w:rPr>
                <w:sz w:val="20"/>
                <w:szCs w:val="22"/>
              </w:rPr>
              <w:t>9</w:t>
            </w:r>
          </w:p>
          <w:p w:rsidR="004232FD" w:rsidRPr="00F95734" w:rsidRDefault="00527F07" w:rsidP="005E4E45">
            <w:pPr>
              <w:ind w:left="-137" w:right="-108"/>
              <w:jc w:val="center"/>
              <w:rPr>
                <w:sz w:val="20"/>
                <w:szCs w:val="18"/>
              </w:rPr>
            </w:pPr>
            <w:r w:rsidRPr="00F95734">
              <w:rPr>
                <w:sz w:val="18"/>
                <w:szCs w:val="22"/>
              </w:rPr>
              <w:t>(48</w:t>
            </w:r>
            <w:r w:rsidR="005E4E45">
              <w:rPr>
                <w:sz w:val="18"/>
                <w:szCs w:val="22"/>
              </w:rPr>
              <w:t>,</w:t>
            </w:r>
            <w:r w:rsidRPr="00F95734">
              <w:rPr>
                <w:sz w:val="18"/>
                <w:szCs w:val="22"/>
              </w:rPr>
              <w:t>3</w:t>
            </w:r>
            <w:r w:rsidR="005E4E45">
              <w:rPr>
                <w:sz w:val="18"/>
                <w:szCs w:val="22"/>
              </w:rPr>
              <w:t xml:space="preserve"> </w:t>
            </w:r>
            <w:r w:rsidRPr="00F95734">
              <w:rPr>
                <w:sz w:val="18"/>
                <w:szCs w:val="22"/>
              </w:rPr>
              <w:t>$)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527F07" w:rsidP="004232FD">
            <w:pPr>
              <w:ind w:right="-108" w:hanging="108"/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34</w:t>
            </w:r>
            <w:r w:rsidR="005E4E45">
              <w:rPr>
                <w:sz w:val="20"/>
                <w:szCs w:val="22"/>
              </w:rPr>
              <w:t>,</w:t>
            </w:r>
            <w:r w:rsidRPr="00F95734">
              <w:rPr>
                <w:sz w:val="20"/>
                <w:szCs w:val="22"/>
              </w:rPr>
              <w:t>8</w:t>
            </w:r>
          </w:p>
          <w:p w:rsidR="00527F07" w:rsidRPr="00F95734" w:rsidRDefault="00527F07" w:rsidP="005E4E45">
            <w:pPr>
              <w:ind w:left="-108" w:right="-108" w:hanging="108"/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</w:rPr>
              <w:t xml:space="preserve">   </w:t>
            </w:r>
            <w:r w:rsidRPr="00F95734">
              <w:rPr>
                <w:sz w:val="18"/>
                <w:szCs w:val="22"/>
              </w:rPr>
              <w:t>(44</w:t>
            </w:r>
            <w:r w:rsidR="005E4E45">
              <w:rPr>
                <w:sz w:val="18"/>
                <w:szCs w:val="22"/>
              </w:rPr>
              <w:t xml:space="preserve">,5 </w:t>
            </w:r>
            <w:r w:rsidRPr="00F95734">
              <w:rPr>
                <w:sz w:val="18"/>
                <w:szCs w:val="22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pacing w:val="-4"/>
                <w:sz w:val="20"/>
                <w:szCs w:val="22"/>
              </w:rPr>
            </w:pPr>
            <w:r w:rsidRPr="00F95734">
              <w:rPr>
                <w:spacing w:val="-4"/>
                <w:sz w:val="20"/>
                <w:szCs w:val="22"/>
              </w:rPr>
              <w:t>30939</w:t>
            </w:r>
          </w:p>
          <w:p w:rsidR="004232FD" w:rsidRPr="00F95734" w:rsidRDefault="004232FD" w:rsidP="004232FD">
            <w:pPr>
              <w:ind w:right="-108" w:hanging="108"/>
              <w:jc w:val="center"/>
              <w:rPr>
                <w:sz w:val="20"/>
                <w:highlight w:val="yellow"/>
              </w:rPr>
            </w:pPr>
            <w:r w:rsidRPr="00F95734">
              <w:rPr>
                <w:spacing w:val="-4"/>
                <w:sz w:val="18"/>
                <w:szCs w:val="22"/>
              </w:rPr>
              <w:t>(76,3 $)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ind w:left="-108" w:right="-108"/>
              <w:jc w:val="center"/>
              <w:rPr>
                <w:sz w:val="20"/>
              </w:rPr>
            </w:pPr>
            <w:r w:rsidRPr="00F95734">
              <w:rPr>
                <w:sz w:val="20"/>
              </w:rPr>
              <w:t>29146</w:t>
            </w:r>
          </w:p>
          <w:p w:rsidR="004232FD" w:rsidRPr="00F95734" w:rsidRDefault="004232FD" w:rsidP="004232FD">
            <w:pPr>
              <w:ind w:left="-108" w:right="-108"/>
              <w:rPr>
                <w:sz w:val="20"/>
                <w:highlight w:val="yellow"/>
              </w:rPr>
            </w:pPr>
            <w:r w:rsidRPr="00F95734">
              <w:rPr>
                <w:sz w:val="18"/>
              </w:rPr>
              <w:t xml:space="preserve">  (61,4 $)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0"/>
              </w:rPr>
            </w:pPr>
            <w:r w:rsidRPr="00F95734">
              <w:rPr>
                <w:sz w:val="20"/>
              </w:rPr>
              <w:t>231614</w:t>
            </w:r>
          </w:p>
          <w:p w:rsidR="004232FD" w:rsidRPr="00F95734" w:rsidRDefault="004232FD" w:rsidP="004232FD">
            <w:pPr>
              <w:jc w:val="center"/>
              <w:rPr>
                <w:sz w:val="20"/>
              </w:rPr>
            </w:pPr>
            <w:r w:rsidRPr="00F95734">
              <w:rPr>
                <w:sz w:val="18"/>
              </w:rPr>
              <w:t>(24,4</w:t>
            </w:r>
            <w:r w:rsidR="001174DA">
              <w:rPr>
                <w:sz w:val="18"/>
              </w:rPr>
              <w:t xml:space="preserve"> </w:t>
            </w:r>
            <w:r w:rsidRPr="00F95734">
              <w:rPr>
                <w:sz w:val="18"/>
              </w:rPr>
              <w:t>$)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0"/>
              </w:rPr>
            </w:pPr>
            <w:r w:rsidRPr="00F95734">
              <w:rPr>
                <w:sz w:val="20"/>
              </w:rPr>
              <w:t>280201</w:t>
            </w:r>
          </w:p>
          <w:p w:rsidR="004232FD" w:rsidRPr="00F95734" w:rsidRDefault="004232FD" w:rsidP="004232FD">
            <w:pPr>
              <w:jc w:val="center"/>
              <w:rPr>
                <w:sz w:val="20"/>
              </w:rPr>
            </w:pPr>
            <w:r w:rsidRPr="00F95734">
              <w:rPr>
                <w:sz w:val="18"/>
              </w:rPr>
              <w:t>(23,6</w:t>
            </w:r>
            <w:r w:rsidR="001174DA">
              <w:rPr>
                <w:sz w:val="18"/>
              </w:rPr>
              <w:t xml:space="preserve"> </w:t>
            </w:r>
            <w:r w:rsidRPr="00F95734">
              <w:rPr>
                <w:sz w:val="18"/>
              </w:rPr>
              <w:t>$)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ind w:hanging="17"/>
              <w:jc w:val="center"/>
              <w:rPr>
                <w:sz w:val="20"/>
              </w:rPr>
            </w:pPr>
            <w:r w:rsidRPr="00F95734">
              <w:rPr>
                <w:sz w:val="20"/>
              </w:rPr>
              <w:t>16195</w:t>
            </w:r>
          </w:p>
          <w:p w:rsidR="004232FD" w:rsidRPr="00F95734" w:rsidRDefault="004232FD" w:rsidP="004232FD">
            <w:pPr>
              <w:ind w:hanging="108"/>
              <w:jc w:val="center"/>
              <w:rPr>
                <w:sz w:val="20"/>
              </w:rPr>
            </w:pPr>
            <w:r w:rsidRPr="00F95734">
              <w:rPr>
                <w:sz w:val="20"/>
              </w:rPr>
              <w:t xml:space="preserve"> </w:t>
            </w:r>
            <w:r w:rsidRPr="00F95734">
              <w:rPr>
                <w:sz w:val="18"/>
              </w:rPr>
              <w:t>(105,4 $)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5B7C67">
            <w:pPr>
              <w:ind w:hanging="108"/>
              <w:jc w:val="center"/>
              <w:rPr>
                <w:sz w:val="20"/>
              </w:rPr>
            </w:pPr>
            <w:r w:rsidRPr="00F95734">
              <w:rPr>
                <w:sz w:val="20"/>
              </w:rPr>
              <w:t>17704</w:t>
            </w:r>
          </w:p>
          <w:p w:rsidR="004232FD" w:rsidRPr="00F95734" w:rsidRDefault="001174DA" w:rsidP="005B7C67">
            <w:pPr>
              <w:ind w:hanging="108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(97,1 </w:t>
            </w:r>
            <w:r w:rsidR="004232FD" w:rsidRPr="00F95734">
              <w:rPr>
                <w:sz w:val="18"/>
              </w:rPr>
              <w:t>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1667</w:t>
            </w:r>
          </w:p>
          <w:p w:rsidR="004232FD" w:rsidRPr="00F95734" w:rsidRDefault="004232FD" w:rsidP="004232FD">
            <w:pPr>
              <w:ind w:right="-108" w:hanging="108"/>
              <w:jc w:val="center"/>
              <w:rPr>
                <w:sz w:val="20"/>
              </w:rPr>
            </w:pPr>
            <w:r w:rsidRPr="00F95734">
              <w:rPr>
                <w:sz w:val="18"/>
                <w:szCs w:val="22"/>
              </w:rPr>
              <w:t>(33,8 $)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0"/>
              </w:rPr>
            </w:pPr>
            <w:r w:rsidRPr="00F95734">
              <w:rPr>
                <w:sz w:val="20"/>
              </w:rPr>
              <w:t>1535</w:t>
            </w:r>
          </w:p>
          <w:p w:rsidR="004232FD" w:rsidRPr="00F95734" w:rsidRDefault="004232FD" w:rsidP="004232FD">
            <w:pPr>
              <w:ind w:left="-108" w:right="-108"/>
              <w:jc w:val="center"/>
              <w:rPr>
                <w:sz w:val="20"/>
                <w:lang w:val="en-US"/>
              </w:rPr>
            </w:pPr>
            <w:r w:rsidRPr="00F95734">
              <w:rPr>
                <w:sz w:val="18"/>
              </w:rPr>
              <w:t>(</w:t>
            </w:r>
            <w:r w:rsidRPr="00F95734">
              <w:rPr>
                <w:sz w:val="18"/>
                <w:lang w:val="en-US"/>
              </w:rPr>
              <w:t>26</w:t>
            </w:r>
            <w:r w:rsidRPr="00F95734">
              <w:rPr>
                <w:sz w:val="18"/>
              </w:rPr>
              <w:t>,1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ind w:left="-140" w:firstLine="140"/>
              <w:jc w:val="center"/>
              <w:rPr>
                <w:sz w:val="20"/>
              </w:rPr>
            </w:pPr>
            <w:r w:rsidRPr="00F95734">
              <w:rPr>
                <w:sz w:val="20"/>
              </w:rPr>
              <w:t>98,8</w:t>
            </w:r>
          </w:p>
          <w:p w:rsidR="004232FD" w:rsidRPr="00F95734" w:rsidRDefault="004232FD" w:rsidP="004232FD">
            <w:pPr>
              <w:jc w:val="center"/>
              <w:rPr>
                <w:sz w:val="20"/>
                <w:lang w:val="en-US"/>
              </w:rPr>
            </w:pPr>
            <w:r w:rsidRPr="00F95734">
              <w:rPr>
                <w:sz w:val="18"/>
              </w:rPr>
              <w:t>(7,6</w:t>
            </w:r>
            <w:r w:rsidR="001174DA">
              <w:rPr>
                <w:sz w:val="18"/>
              </w:rPr>
              <w:t xml:space="preserve"> 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ind w:left="-140" w:firstLine="140"/>
              <w:jc w:val="center"/>
              <w:rPr>
                <w:sz w:val="20"/>
              </w:rPr>
            </w:pPr>
            <w:r w:rsidRPr="00F95734">
              <w:rPr>
                <w:sz w:val="20"/>
              </w:rPr>
              <w:t>109,5</w:t>
            </w:r>
          </w:p>
          <w:p w:rsidR="004232FD" w:rsidRPr="00F95734" w:rsidRDefault="004232FD" w:rsidP="004232FD">
            <w:pPr>
              <w:ind w:left="-140" w:firstLine="140"/>
              <w:jc w:val="center"/>
              <w:rPr>
                <w:sz w:val="20"/>
              </w:rPr>
            </w:pPr>
            <w:r w:rsidRPr="00F95734">
              <w:rPr>
                <w:sz w:val="18"/>
              </w:rPr>
              <w:t>(7</w:t>
            </w:r>
            <w:r w:rsidR="001174DA">
              <w:rPr>
                <w:sz w:val="18"/>
              </w:rPr>
              <w:t xml:space="preserve"> 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ind w:right="-108" w:hanging="108"/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</w:rPr>
              <w:t>51660,2</w:t>
            </w:r>
          </w:p>
          <w:p w:rsidR="004232FD" w:rsidRPr="00F95734" w:rsidRDefault="004232FD" w:rsidP="004232FD">
            <w:pPr>
              <w:ind w:right="-108" w:hanging="108"/>
              <w:jc w:val="center"/>
              <w:rPr>
                <w:sz w:val="20"/>
                <w:highlight w:val="yellow"/>
                <w:lang w:val="en-US"/>
              </w:rPr>
            </w:pPr>
            <w:r w:rsidRPr="00F95734">
              <w:rPr>
                <w:sz w:val="18"/>
                <w:lang w:val="en-US"/>
              </w:rPr>
              <w:t>(</w:t>
            </w:r>
            <w:r w:rsidRPr="00F95734">
              <w:rPr>
                <w:sz w:val="18"/>
              </w:rPr>
              <w:t xml:space="preserve">1578,4 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F95734">
            <w:pPr>
              <w:tabs>
                <w:tab w:val="left" w:pos="777"/>
              </w:tabs>
              <w:ind w:left="-108" w:right="-108" w:firstLine="108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</w:rPr>
              <w:t>53580,1</w:t>
            </w:r>
          </w:p>
          <w:p w:rsidR="004232FD" w:rsidRPr="00F95734" w:rsidRDefault="004232FD" w:rsidP="004232FD">
            <w:pPr>
              <w:ind w:left="-108" w:right="-108"/>
              <w:jc w:val="center"/>
              <w:rPr>
                <w:sz w:val="20"/>
                <w:highlight w:val="yellow"/>
                <w:lang w:val="en-US"/>
              </w:rPr>
            </w:pPr>
            <w:r w:rsidRPr="00F95734">
              <w:rPr>
                <w:sz w:val="18"/>
                <w:lang w:val="en-US"/>
              </w:rPr>
              <w:t>(</w:t>
            </w:r>
            <w:r w:rsidRPr="00F95734">
              <w:rPr>
                <w:sz w:val="18"/>
              </w:rPr>
              <w:t xml:space="preserve">952,4 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pacing w:val="-4"/>
                <w:sz w:val="20"/>
                <w:szCs w:val="22"/>
                <w:lang w:val="en-US"/>
              </w:rPr>
            </w:pPr>
            <w:r w:rsidRPr="00F95734">
              <w:rPr>
                <w:spacing w:val="-4"/>
                <w:sz w:val="20"/>
                <w:szCs w:val="22"/>
                <w:lang w:val="en-US"/>
              </w:rPr>
              <w:t>11,1</w:t>
            </w:r>
          </w:p>
          <w:p w:rsidR="004232FD" w:rsidRPr="00F95734" w:rsidRDefault="004232FD" w:rsidP="004232FD">
            <w:pPr>
              <w:ind w:left="-108"/>
              <w:jc w:val="center"/>
              <w:rPr>
                <w:spacing w:val="-4"/>
                <w:sz w:val="20"/>
                <w:highlight w:val="yellow"/>
                <w:lang w:val="en-US"/>
              </w:rPr>
            </w:pPr>
            <w:r w:rsidRPr="00F95734">
              <w:rPr>
                <w:spacing w:val="-4"/>
                <w:sz w:val="18"/>
                <w:szCs w:val="22"/>
                <w:lang w:val="en-US"/>
              </w:rPr>
              <w:t>(2,3 $)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ind w:left="-108"/>
              <w:jc w:val="center"/>
              <w:rPr>
                <w:sz w:val="20"/>
              </w:rPr>
            </w:pPr>
            <w:r w:rsidRPr="00F95734">
              <w:rPr>
                <w:sz w:val="20"/>
                <w:lang w:val="en-US"/>
              </w:rPr>
              <w:t>11,</w:t>
            </w:r>
            <w:r w:rsidRPr="00F95734">
              <w:rPr>
                <w:sz w:val="20"/>
              </w:rPr>
              <w:t>5</w:t>
            </w:r>
          </w:p>
          <w:p w:rsidR="004232FD" w:rsidRPr="00F95734" w:rsidRDefault="004232FD" w:rsidP="004232FD">
            <w:pPr>
              <w:ind w:left="-108"/>
              <w:jc w:val="center"/>
              <w:rPr>
                <w:sz w:val="20"/>
                <w:highlight w:val="yellow"/>
                <w:lang w:val="en-US"/>
              </w:rPr>
            </w:pPr>
            <w:r w:rsidRPr="00F95734">
              <w:rPr>
                <w:sz w:val="18"/>
                <w:lang w:val="en-US"/>
              </w:rPr>
              <w:t>(</w:t>
            </w:r>
            <w:r w:rsidRPr="00F95734">
              <w:rPr>
                <w:sz w:val="18"/>
              </w:rPr>
              <w:t xml:space="preserve">2,2 </w:t>
            </w:r>
            <w:r w:rsidRPr="00F95734">
              <w:rPr>
                <w:sz w:val="18"/>
                <w:lang w:val="en-US"/>
              </w:rPr>
              <w:t>$)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4232FD" w:rsidRPr="00F95734" w:rsidRDefault="004232FD" w:rsidP="004232FD">
            <w:pPr>
              <w:ind w:right="-19"/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  <w:lang w:val="en-US"/>
              </w:rPr>
              <w:t>35831,1</w:t>
            </w:r>
          </w:p>
          <w:p w:rsidR="004232FD" w:rsidRPr="00F95734" w:rsidRDefault="004232FD" w:rsidP="004232FD">
            <w:pPr>
              <w:jc w:val="center"/>
              <w:rPr>
                <w:sz w:val="20"/>
                <w:lang w:val="en-US"/>
              </w:rPr>
            </w:pPr>
            <w:r w:rsidRPr="00F95734">
              <w:rPr>
                <w:sz w:val="18"/>
                <w:szCs w:val="22"/>
                <w:lang w:val="en-US"/>
              </w:rPr>
              <w:t>(16,3 $)</w:t>
            </w:r>
          </w:p>
        </w:tc>
        <w:tc>
          <w:tcPr>
            <w:tcW w:w="992" w:type="dxa"/>
            <w:shd w:val="clear" w:color="auto" w:fill="EEECE1" w:themeFill="background2"/>
          </w:tcPr>
          <w:p w:rsidR="004232FD" w:rsidRPr="00F95734" w:rsidRDefault="00F95734" w:rsidP="00F95734">
            <w:pPr>
              <w:ind w:hanging="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232FD" w:rsidRPr="00F95734">
              <w:rPr>
                <w:sz w:val="20"/>
                <w:szCs w:val="22"/>
              </w:rPr>
              <w:t>38923,1</w:t>
            </w:r>
          </w:p>
          <w:p w:rsidR="004232FD" w:rsidRPr="00F95734" w:rsidRDefault="004232FD" w:rsidP="004232FD">
            <w:pPr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18"/>
                <w:szCs w:val="22"/>
              </w:rPr>
              <w:t>(16,1</w:t>
            </w:r>
            <w:r w:rsidR="001174DA">
              <w:rPr>
                <w:sz w:val="18"/>
                <w:szCs w:val="22"/>
              </w:rPr>
              <w:t xml:space="preserve"> </w:t>
            </w:r>
            <w:r w:rsidRPr="00F95734">
              <w:rPr>
                <w:sz w:val="18"/>
                <w:szCs w:val="22"/>
                <w:lang w:val="en-US"/>
              </w:rPr>
              <w:t>$)</w:t>
            </w:r>
          </w:p>
        </w:tc>
      </w:tr>
      <w:tr w:rsidR="00224F49" w:rsidRPr="00F95734" w:rsidTr="005B7C67">
        <w:tc>
          <w:tcPr>
            <w:tcW w:w="1809" w:type="dxa"/>
          </w:tcPr>
          <w:p w:rsidR="00527F07" w:rsidRPr="00F95734" w:rsidRDefault="00527F07" w:rsidP="00527F07">
            <w:pPr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73,3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69,3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99,8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98,5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70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54,5</w:t>
            </w:r>
          </w:p>
        </w:tc>
        <w:tc>
          <w:tcPr>
            <w:tcW w:w="708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61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65,4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52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52,5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61,3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67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67,2</w:t>
            </w:r>
          </w:p>
        </w:tc>
        <w:tc>
          <w:tcPr>
            <w:tcW w:w="992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78</w:t>
            </w:r>
          </w:p>
        </w:tc>
      </w:tr>
      <w:tr w:rsidR="00224F49" w:rsidRPr="00F95734" w:rsidTr="005B7C67">
        <w:tc>
          <w:tcPr>
            <w:tcW w:w="1809" w:type="dxa"/>
          </w:tcPr>
          <w:p w:rsidR="00527F07" w:rsidRPr="00F95734" w:rsidRDefault="00527F07" w:rsidP="00527F07">
            <w:pPr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Доля прочих услуг в общем объеме оказанных аудиторских услуг, %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26,7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30,7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0,2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1,5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40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60,6</w:t>
            </w:r>
            <w:r w:rsidRPr="00F95734">
              <w:rPr>
                <w:rStyle w:val="a5"/>
                <w:sz w:val="20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45,5</w:t>
            </w:r>
            <w:r w:rsidRPr="00F95734">
              <w:rPr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39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34,6</w:t>
            </w:r>
          </w:p>
        </w:tc>
        <w:tc>
          <w:tcPr>
            <w:tcW w:w="851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48</w:t>
            </w:r>
          </w:p>
        </w:tc>
        <w:tc>
          <w:tcPr>
            <w:tcW w:w="850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</w:rPr>
              <w:t>47,5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  <w:lang w:val="en-US"/>
              </w:rPr>
              <w:t>38,7</w:t>
            </w:r>
          </w:p>
        </w:tc>
        <w:tc>
          <w:tcPr>
            <w:tcW w:w="709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</w:rPr>
            </w:pPr>
            <w:r w:rsidRPr="00F95734">
              <w:rPr>
                <w:sz w:val="20"/>
                <w:szCs w:val="22"/>
                <w:lang w:val="en-US"/>
              </w:rPr>
              <w:t>3</w:t>
            </w:r>
            <w:r w:rsidRPr="00F95734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  <w:lang w:val="en-US"/>
              </w:rPr>
              <w:t>32,8</w:t>
            </w:r>
          </w:p>
        </w:tc>
        <w:tc>
          <w:tcPr>
            <w:tcW w:w="992" w:type="dxa"/>
            <w:shd w:val="clear" w:color="auto" w:fill="EEECE1" w:themeFill="background2"/>
          </w:tcPr>
          <w:p w:rsidR="00527F07" w:rsidRPr="00F95734" w:rsidRDefault="00527F07" w:rsidP="00527F07">
            <w:pPr>
              <w:jc w:val="center"/>
              <w:rPr>
                <w:sz w:val="20"/>
                <w:szCs w:val="22"/>
                <w:lang w:val="en-US"/>
              </w:rPr>
            </w:pPr>
            <w:r w:rsidRPr="00F95734">
              <w:rPr>
                <w:sz w:val="20"/>
                <w:szCs w:val="22"/>
                <w:lang w:val="en-US"/>
              </w:rPr>
              <w:t>22</w:t>
            </w:r>
          </w:p>
        </w:tc>
      </w:tr>
    </w:tbl>
    <w:p w:rsidR="000B478F" w:rsidRPr="000B478F" w:rsidRDefault="000B478F">
      <w:pPr>
        <w:rPr>
          <w:lang w:val="en-US"/>
        </w:rPr>
      </w:pPr>
    </w:p>
    <w:p w:rsidR="00C67919" w:rsidRDefault="00C67919" w:rsidP="00366A26">
      <w:pPr>
        <w:jc w:val="right"/>
        <w:rPr>
          <w:i/>
          <w:sz w:val="32"/>
          <w:szCs w:val="32"/>
        </w:rPr>
      </w:pPr>
    </w:p>
    <w:p w:rsidR="00366A26" w:rsidRDefault="003F35EB" w:rsidP="00366A26">
      <w:pPr>
        <w:jc w:val="right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lastRenderedPageBreak/>
        <w:t>Таблица 3</w:t>
      </w:r>
    </w:p>
    <w:p w:rsidR="000B478F" w:rsidRPr="000B478F" w:rsidRDefault="000B478F" w:rsidP="000B478F">
      <w:pPr>
        <w:jc w:val="center"/>
        <w:rPr>
          <w:sz w:val="32"/>
          <w:szCs w:val="32"/>
          <w:lang w:val="en-US"/>
        </w:rPr>
      </w:pPr>
      <w:r w:rsidRPr="000B478F">
        <w:rPr>
          <w:b/>
          <w:sz w:val="32"/>
          <w:szCs w:val="32"/>
        </w:rPr>
        <w:t>Клиенты</w:t>
      </w:r>
    </w:p>
    <w:tbl>
      <w:tblPr>
        <w:tblStyle w:val="3-3"/>
        <w:tblpPr w:leftFromText="180" w:rightFromText="180" w:vertAnchor="text" w:horzAnchor="margin" w:tblpXSpec="center" w:tblpY="292"/>
        <w:tblW w:w="15559" w:type="dxa"/>
        <w:tblLayout w:type="fixed"/>
        <w:tblLook w:val="0600" w:firstRow="0" w:lastRow="0" w:firstColumn="0" w:lastColumn="0" w:noHBand="1" w:noVBand="1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  <w:gridCol w:w="709"/>
      </w:tblGrid>
      <w:tr w:rsidR="008C3080" w:rsidRPr="00F95734" w:rsidTr="00AB45EF">
        <w:trPr>
          <w:trHeight w:val="421"/>
        </w:trPr>
        <w:tc>
          <w:tcPr>
            <w:tcW w:w="1951" w:type="dxa"/>
            <w:vMerge w:val="restart"/>
          </w:tcPr>
          <w:p w:rsidR="008C3080" w:rsidRPr="00F95734" w:rsidRDefault="008C3080" w:rsidP="008C308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C3080" w:rsidRPr="00F95734" w:rsidRDefault="008C3080" w:rsidP="008C308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418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559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</w:tcPr>
          <w:p w:rsidR="008C3080" w:rsidRPr="00F95734" w:rsidRDefault="008C3080" w:rsidP="008C308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559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</w:tcPr>
          <w:p w:rsidR="008C3080" w:rsidRPr="00F95734" w:rsidRDefault="008C3080" w:rsidP="008C308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7" w:type="dxa"/>
            <w:gridSpan w:val="2"/>
          </w:tcPr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8C3080" w:rsidRPr="00F95734" w:rsidRDefault="008C3080" w:rsidP="008C308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B461D7" w:rsidRPr="00F95734" w:rsidTr="00AB45EF">
        <w:trPr>
          <w:trHeight w:val="401"/>
        </w:trPr>
        <w:tc>
          <w:tcPr>
            <w:tcW w:w="1951" w:type="dxa"/>
            <w:vMerge/>
          </w:tcPr>
          <w:p w:rsidR="00B461D7" w:rsidRPr="00F95734" w:rsidRDefault="00B461D7" w:rsidP="00B461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8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B461D7" w:rsidRPr="00F95734" w:rsidRDefault="00B461D7" w:rsidP="00B461D7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2014</w:t>
            </w:r>
          </w:p>
        </w:tc>
      </w:tr>
      <w:tr w:rsidR="00224F49" w:rsidRPr="00F95734" w:rsidTr="00AB45EF">
        <w:trPr>
          <w:trHeight w:val="817"/>
        </w:trPr>
        <w:tc>
          <w:tcPr>
            <w:tcW w:w="1951" w:type="dxa"/>
          </w:tcPr>
          <w:p w:rsidR="006022F6" w:rsidRPr="00F95734" w:rsidRDefault="006022F6" w:rsidP="006022F6">
            <w:pPr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Количество клиентов, отчетность которых проаудирована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B13E1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2780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B13E1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2418</w:t>
            </w:r>
          </w:p>
        </w:tc>
        <w:tc>
          <w:tcPr>
            <w:tcW w:w="708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1367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1196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4232FD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  <w:lang w:val="en-US"/>
              </w:rPr>
              <w:t>5072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4486</w:t>
            </w:r>
          </w:p>
        </w:tc>
        <w:tc>
          <w:tcPr>
            <w:tcW w:w="708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sz w:val="22"/>
                <w:szCs w:val="22"/>
                <w:lang w:val="en-US"/>
              </w:rPr>
              <w:t>3485</w:t>
            </w:r>
          </w:p>
        </w:tc>
        <w:tc>
          <w:tcPr>
            <w:tcW w:w="851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sz w:val="22"/>
                <w:szCs w:val="22"/>
                <w:lang w:val="en-US"/>
              </w:rPr>
              <w:t>3457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969</w:t>
            </w:r>
          </w:p>
        </w:tc>
        <w:tc>
          <w:tcPr>
            <w:tcW w:w="850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914</w:t>
            </w:r>
          </w:p>
        </w:tc>
        <w:tc>
          <w:tcPr>
            <w:tcW w:w="851" w:type="dxa"/>
            <w:shd w:val="clear" w:color="auto" w:fill="EEECE1" w:themeFill="background2"/>
          </w:tcPr>
          <w:p w:rsidR="006022F6" w:rsidRPr="00F95734" w:rsidRDefault="006022F6" w:rsidP="006022F6">
            <w:pPr>
              <w:ind w:left="-140" w:firstLine="140"/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836</w:t>
            </w:r>
          </w:p>
        </w:tc>
        <w:tc>
          <w:tcPr>
            <w:tcW w:w="708" w:type="dxa"/>
            <w:shd w:val="clear" w:color="auto" w:fill="EEECE1" w:themeFill="background2"/>
          </w:tcPr>
          <w:p w:rsidR="006022F6" w:rsidRPr="00F95734" w:rsidRDefault="006022F6" w:rsidP="006022F6">
            <w:pPr>
              <w:ind w:left="-140" w:firstLine="140"/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68 380</w:t>
            </w:r>
          </w:p>
        </w:tc>
        <w:tc>
          <w:tcPr>
            <w:tcW w:w="850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67 899</w:t>
            </w:r>
          </w:p>
        </w:tc>
        <w:tc>
          <w:tcPr>
            <w:tcW w:w="851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257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022F6" w:rsidP="006022F6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274</w:t>
            </w:r>
          </w:p>
        </w:tc>
        <w:tc>
          <w:tcPr>
            <w:tcW w:w="708" w:type="dxa"/>
            <w:shd w:val="clear" w:color="auto" w:fill="EEECE1" w:themeFill="background2"/>
          </w:tcPr>
          <w:p w:rsidR="006022F6" w:rsidRPr="00F95734" w:rsidRDefault="006022F6" w:rsidP="006B703A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sz w:val="22"/>
                <w:szCs w:val="22"/>
              </w:rPr>
              <w:t>6</w:t>
            </w:r>
            <w:r w:rsidR="006B703A" w:rsidRPr="00F95734">
              <w:rPr>
                <w:sz w:val="22"/>
                <w:szCs w:val="22"/>
                <w:lang w:val="en-US"/>
              </w:rPr>
              <w:t>286</w:t>
            </w:r>
          </w:p>
        </w:tc>
        <w:tc>
          <w:tcPr>
            <w:tcW w:w="709" w:type="dxa"/>
            <w:shd w:val="clear" w:color="auto" w:fill="EEECE1" w:themeFill="background2"/>
          </w:tcPr>
          <w:p w:rsidR="006022F6" w:rsidRPr="00F95734" w:rsidRDefault="006B703A" w:rsidP="006022F6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sz w:val="22"/>
                <w:szCs w:val="22"/>
                <w:lang w:val="en-US"/>
              </w:rPr>
              <w:t>6202</w:t>
            </w:r>
          </w:p>
        </w:tc>
      </w:tr>
      <w:tr w:rsidR="00224F49" w:rsidRPr="00F95734" w:rsidTr="003A57BB">
        <w:trPr>
          <w:trHeight w:val="3025"/>
        </w:trPr>
        <w:tc>
          <w:tcPr>
            <w:tcW w:w="1951" w:type="dxa"/>
          </w:tcPr>
          <w:p w:rsidR="004232FD" w:rsidRPr="00F95734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Доля аудиторских заключений соответствующего вида в общем количестве выданных аудиторских заключений</w:t>
            </w:r>
            <w:proofErr w:type="gramStart"/>
            <w:r w:rsidRPr="00F95734">
              <w:rPr>
                <w:spacing w:val="-4"/>
                <w:sz w:val="22"/>
                <w:szCs w:val="22"/>
              </w:rPr>
              <w:t>, %:</w:t>
            </w:r>
            <w:proofErr w:type="gramEnd"/>
          </w:p>
          <w:p w:rsidR="004232FD" w:rsidRPr="00F95734" w:rsidRDefault="004232FD" w:rsidP="004232FD">
            <w:pPr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с выражением положительного мнения</w:t>
            </w:r>
            <w:r w:rsidRPr="00F957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68,8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82,3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31</w:t>
            </w:r>
            <w:r w:rsidRPr="00F95734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71,7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  <w:lang w:val="en-US"/>
              </w:rPr>
            </w:pPr>
            <w:r w:rsidRPr="00F95734">
              <w:rPr>
                <w:sz w:val="22"/>
                <w:szCs w:val="22"/>
              </w:rPr>
              <w:t>69,81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82,6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84,6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84,8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83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74,1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76,5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67,9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67,8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3A57BB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95,2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94,8</w:t>
            </w:r>
          </w:p>
        </w:tc>
      </w:tr>
      <w:tr w:rsidR="00224F49" w:rsidRPr="00F95734" w:rsidTr="00AB45EF">
        <w:tc>
          <w:tcPr>
            <w:tcW w:w="1951" w:type="dxa"/>
          </w:tcPr>
          <w:p w:rsidR="004232FD" w:rsidRPr="00F95734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с выражением мнения с оговоркой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28,7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15,7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26,1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28,88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12,7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24,8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22,6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31,1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30,4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rStyle w:val="a5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24F49" w:rsidRPr="00F95734" w:rsidTr="00AB45EF">
        <w:tc>
          <w:tcPr>
            <w:tcW w:w="1951" w:type="dxa"/>
          </w:tcPr>
          <w:p w:rsidR="004232FD" w:rsidRPr="00F95734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с выражением отрицательного мнения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4,8</w:t>
            </w:r>
          </w:p>
        </w:tc>
      </w:tr>
      <w:tr w:rsidR="00224F49" w:rsidRPr="00F95734" w:rsidTr="00AB45EF">
        <w:tc>
          <w:tcPr>
            <w:tcW w:w="1951" w:type="dxa"/>
          </w:tcPr>
          <w:p w:rsidR="004232FD" w:rsidRPr="00F95734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отказом от выражения мнения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  <w:lang w:val="en-US"/>
              </w:rPr>
              <w:t>0,</w:t>
            </w:r>
            <w:r w:rsidRPr="00F9573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2,3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0,1</w:t>
            </w:r>
          </w:p>
        </w:tc>
      </w:tr>
      <w:tr w:rsidR="00224F49" w:rsidRPr="00F95734" w:rsidTr="00AB45EF">
        <w:tc>
          <w:tcPr>
            <w:tcW w:w="1951" w:type="dxa"/>
          </w:tcPr>
          <w:p w:rsidR="004232FD" w:rsidRPr="00F95734" w:rsidRDefault="004232FD" w:rsidP="004232FD">
            <w:pPr>
              <w:rPr>
                <w:spacing w:val="-4"/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иных аудиторских заключений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  <w:r w:rsidRPr="00F9573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4232FD" w:rsidRPr="00F95734" w:rsidRDefault="004232FD" w:rsidP="004232FD">
            <w:pPr>
              <w:jc w:val="center"/>
              <w:rPr>
                <w:sz w:val="22"/>
                <w:szCs w:val="22"/>
              </w:rPr>
            </w:pPr>
            <w:r w:rsidRPr="00F95734">
              <w:rPr>
                <w:sz w:val="22"/>
                <w:szCs w:val="22"/>
              </w:rPr>
              <w:t>0,3</w:t>
            </w:r>
          </w:p>
        </w:tc>
      </w:tr>
    </w:tbl>
    <w:p w:rsidR="004D0A9A" w:rsidRPr="000B478F" w:rsidRDefault="004D0A9A" w:rsidP="004D0A9A">
      <w:pPr>
        <w:jc w:val="both"/>
        <w:rPr>
          <w:rFonts w:ascii="Arial Narrow" w:hAnsi="Arial Narrow"/>
          <w:i/>
          <w:spacing w:val="-4"/>
          <w:sz w:val="18"/>
        </w:rPr>
      </w:pPr>
    </w:p>
    <w:p w:rsidR="00702A48" w:rsidRDefault="00702A48" w:rsidP="00702A48">
      <w:pPr>
        <w:rPr>
          <w:rFonts w:ascii="Arial Narrow" w:hAnsi="Arial Narrow"/>
          <w:i/>
          <w:spacing w:val="-4"/>
          <w:sz w:val="20"/>
        </w:rPr>
      </w:pPr>
    </w:p>
    <w:p w:rsidR="00831E3E" w:rsidRPr="00366A26" w:rsidRDefault="00366A26" w:rsidP="00366A26">
      <w:pPr>
        <w:jc w:val="right"/>
        <w:rPr>
          <w:i/>
          <w:spacing w:val="-4"/>
          <w:sz w:val="32"/>
          <w:szCs w:val="32"/>
        </w:rPr>
      </w:pPr>
      <w:r w:rsidRPr="00366A26">
        <w:rPr>
          <w:i/>
          <w:spacing w:val="-4"/>
          <w:sz w:val="32"/>
          <w:szCs w:val="32"/>
        </w:rPr>
        <w:lastRenderedPageBreak/>
        <w:t xml:space="preserve">Таблица </w:t>
      </w:r>
      <w:r w:rsidR="003F35EB">
        <w:rPr>
          <w:i/>
          <w:spacing w:val="-4"/>
          <w:sz w:val="32"/>
          <w:szCs w:val="32"/>
        </w:rPr>
        <w:t>4</w:t>
      </w:r>
    </w:p>
    <w:p w:rsidR="00702A48" w:rsidRPr="00702A48" w:rsidRDefault="00702A48" w:rsidP="00702A48">
      <w:pPr>
        <w:jc w:val="center"/>
        <w:rPr>
          <w:b/>
          <w:spacing w:val="-4"/>
          <w:sz w:val="36"/>
          <w:szCs w:val="36"/>
        </w:rPr>
      </w:pPr>
      <w:r w:rsidRPr="00702A48">
        <w:rPr>
          <w:b/>
          <w:spacing w:val="-4"/>
          <w:sz w:val="36"/>
          <w:szCs w:val="36"/>
        </w:rPr>
        <w:t>Внешний контроль качества работы</w:t>
      </w:r>
    </w:p>
    <w:tbl>
      <w:tblPr>
        <w:tblStyle w:val="3-3"/>
        <w:tblpPr w:leftFromText="180" w:rightFromText="180" w:vertAnchor="text" w:horzAnchor="margin" w:tblpXSpec="center" w:tblpY="292"/>
        <w:tblW w:w="15701" w:type="dxa"/>
        <w:tblLayout w:type="fixed"/>
        <w:tblLook w:val="0600" w:firstRow="0" w:lastRow="0" w:firstColumn="0" w:lastColumn="0" w:noHBand="1" w:noVBand="1"/>
      </w:tblPr>
      <w:tblGrid>
        <w:gridCol w:w="2205"/>
        <w:gridCol w:w="880"/>
        <w:gridCol w:w="992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805"/>
        <w:gridCol w:w="724"/>
        <w:gridCol w:w="724"/>
        <w:gridCol w:w="724"/>
      </w:tblGrid>
      <w:tr w:rsidR="005C6893" w:rsidRPr="00F95734" w:rsidTr="003A57BB">
        <w:trPr>
          <w:trHeight w:val="20"/>
        </w:trPr>
        <w:tc>
          <w:tcPr>
            <w:tcW w:w="2205" w:type="dxa"/>
            <w:vMerge w:val="restart"/>
          </w:tcPr>
          <w:p w:rsidR="00F747A0" w:rsidRPr="00F95734" w:rsidRDefault="00F747A0" w:rsidP="00F747A0"/>
        </w:tc>
        <w:tc>
          <w:tcPr>
            <w:tcW w:w="1872" w:type="dxa"/>
            <w:gridSpan w:val="2"/>
          </w:tcPr>
          <w:p w:rsidR="00F747A0" w:rsidRDefault="00F747A0" w:rsidP="005C6893">
            <w:pPr>
              <w:ind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5C6893">
              <w:rPr>
                <w:b/>
                <w:spacing w:val="-6"/>
                <w:sz w:val="22"/>
                <w:szCs w:val="22"/>
              </w:rPr>
              <w:t>Азербайджанская</w:t>
            </w:r>
            <w:r w:rsidRPr="00F95734">
              <w:rPr>
                <w:b/>
                <w:spacing w:val="-4"/>
                <w:sz w:val="22"/>
                <w:szCs w:val="22"/>
              </w:rPr>
              <w:t xml:space="preserve"> Республика</w:t>
            </w:r>
            <w:r w:rsidR="003A57BB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3A57BB" w:rsidRPr="00F95734" w:rsidRDefault="003A57BB" w:rsidP="005C6893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417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Беларусь</w:t>
            </w:r>
            <w:r w:rsidR="005C31BC" w:rsidRPr="00F95734">
              <w:rPr>
                <w:rStyle w:val="a5"/>
                <w:b/>
                <w:spacing w:val="-4"/>
                <w:sz w:val="22"/>
                <w:szCs w:val="22"/>
              </w:rPr>
              <w:footnoteReference w:id="5"/>
            </w:r>
          </w:p>
        </w:tc>
        <w:tc>
          <w:tcPr>
            <w:tcW w:w="1418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</w:tcPr>
          <w:p w:rsidR="00F747A0" w:rsidRPr="00F95734" w:rsidRDefault="00F747A0" w:rsidP="00460E6A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418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7" w:type="dxa"/>
            <w:gridSpan w:val="2"/>
          </w:tcPr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29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48" w:type="dxa"/>
            <w:gridSpan w:val="2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3A57BB" w:rsidRPr="00F95734" w:rsidTr="003A57BB">
        <w:trPr>
          <w:trHeight w:val="20"/>
        </w:trPr>
        <w:tc>
          <w:tcPr>
            <w:tcW w:w="2205" w:type="dxa"/>
            <w:vMerge/>
          </w:tcPr>
          <w:p w:rsidR="00DF0387" w:rsidRPr="00F95734" w:rsidRDefault="00DF0387" w:rsidP="00DF0387"/>
        </w:tc>
        <w:tc>
          <w:tcPr>
            <w:tcW w:w="880" w:type="dxa"/>
          </w:tcPr>
          <w:p w:rsidR="00DF0387" w:rsidRDefault="00DF0387" w:rsidP="00DF0387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  <w:p w:rsidR="003A57BB" w:rsidRPr="00F95734" w:rsidRDefault="003A57BB" w:rsidP="00DF0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805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24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  <w:tc>
          <w:tcPr>
            <w:tcW w:w="724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2013</w:t>
            </w:r>
          </w:p>
        </w:tc>
        <w:tc>
          <w:tcPr>
            <w:tcW w:w="724" w:type="dxa"/>
          </w:tcPr>
          <w:p w:rsidR="00DF0387" w:rsidRPr="00F95734" w:rsidRDefault="00DF0387" w:rsidP="00DF0387">
            <w:pPr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2014</w:t>
            </w:r>
          </w:p>
        </w:tc>
      </w:tr>
      <w:tr w:rsidR="00224F49" w:rsidRPr="00F95734" w:rsidTr="003A57BB">
        <w:trPr>
          <w:trHeight w:val="20"/>
        </w:trPr>
        <w:tc>
          <w:tcPr>
            <w:tcW w:w="2205" w:type="dxa"/>
          </w:tcPr>
          <w:p w:rsidR="003A6982" w:rsidRPr="00F95734" w:rsidRDefault="003A6982" w:rsidP="003A6982">
            <w:r w:rsidRPr="00F95734">
              <w:rPr>
                <w:spacing w:val="-4"/>
                <w:sz w:val="24"/>
                <w:szCs w:val="24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880" w:type="dxa"/>
            <w:shd w:val="clear" w:color="auto" w:fill="EEECE1" w:themeFill="background2"/>
          </w:tcPr>
          <w:p w:rsidR="003A6982" w:rsidRPr="00F95734" w:rsidRDefault="00425DCF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EEECE1" w:themeFill="background2"/>
          </w:tcPr>
          <w:p w:rsidR="003A6982" w:rsidRPr="00F95734" w:rsidRDefault="00425DCF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  <w:r w:rsidR="004232FD" w:rsidRPr="00F9573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3A6982" w:rsidRPr="00F95734" w:rsidRDefault="004232FD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6022F6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6022F6" w:rsidP="003A6982">
            <w:pPr>
              <w:ind w:left="-140" w:firstLine="140"/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1227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1366</w:t>
            </w:r>
          </w:p>
        </w:tc>
        <w:tc>
          <w:tcPr>
            <w:tcW w:w="805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3A6982" w:rsidP="00E35183">
            <w:pPr>
              <w:jc w:val="center"/>
              <w:rPr>
                <w:spacing w:val="-4"/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2</w:t>
            </w:r>
            <w:r w:rsidR="00E35183" w:rsidRPr="00F95734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E35183" w:rsidP="003A6982">
            <w:pPr>
              <w:jc w:val="center"/>
              <w:rPr>
                <w:spacing w:val="-4"/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48</w:t>
            </w:r>
          </w:p>
        </w:tc>
      </w:tr>
      <w:tr w:rsidR="00224F49" w:rsidRPr="00F95734" w:rsidTr="003A57BB">
        <w:trPr>
          <w:trHeight w:val="20"/>
        </w:trPr>
        <w:tc>
          <w:tcPr>
            <w:tcW w:w="2205" w:type="dxa"/>
          </w:tcPr>
          <w:p w:rsidR="003A6982" w:rsidRPr="00F95734" w:rsidRDefault="003A6982" w:rsidP="003A6982">
            <w:r w:rsidRPr="00F95734">
              <w:rPr>
                <w:spacing w:val="-4"/>
                <w:sz w:val="24"/>
                <w:szCs w:val="24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880" w:type="dxa"/>
            <w:shd w:val="clear" w:color="auto" w:fill="EEECE1" w:themeFill="background2"/>
          </w:tcPr>
          <w:p w:rsidR="003A6982" w:rsidRPr="00F95734" w:rsidRDefault="00425DCF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EEECE1" w:themeFill="background2"/>
          </w:tcPr>
          <w:p w:rsidR="003A6982" w:rsidRPr="00F95734" w:rsidRDefault="00425DCF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4232FD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  <w:r w:rsidR="004232FD" w:rsidRPr="00F9573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3A6982" w:rsidRPr="00F95734" w:rsidRDefault="004232FD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823</w:t>
            </w:r>
          </w:p>
        </w:tc>
        <w:tc>
          <w:tcPr>
            <w:tcW w:w="709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1028</w:t>
            </w:r>
          </w:p>
        </w:tc>
        <w:tc>
          <w:tcPr>
            <w:tcW w:w="805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3A6982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  <w:r w:rsidR="00E35183" w:rsidRPr="00F95734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shd w:val="clear" w:color="auto" w:fill="EEECE1" w:themeFill="background2"/>
          </w:tcPr>
          <w:p w:rsidR="003A6982" w:rsidRPr="00F95734" w:rsidRDefault="00E35183" w:rsidP="003A6982">
            <w:pPr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45</w:t>
            </w:r>
          </w:p>
        </w:tc>
      </w:tr>
    </w:tbl>
    <w:p w:rsidR="00C06EAE" w:rsidRDefault="00C06EAE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06EAE" w:rsidRDefault="00C06EAE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460E6A" w:rsidRDefault="00460E6A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DF0387" w:rsidRDefault="00DF0387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DF0387" w:rsidRDefault="00DF0387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E558C" w:rsidRDefault="00CE558C" w:rsidP="00C06EAE">
      <w:pPr>
        <w:rPr>
          <w:rFonts w:ascii="Arial Narrow" w:hAnsi="Arial Narrow"/>
          <w:i/>
          <w:spacing w:val="-4"/>
          <w:sz w:val="20"/>
          <w:vertAlign w:val="superscript"/>
        </w:rPr>
      </w:pPr>
    </w:p>
    <w:p w:rsidR="00C06EAE" w:rsidRPr="00CE558C" w:rsidRDefault="00C06EAE" w:rsidP="00C06EAE">
      <w:pPr>
        <w:rPr>
          <w:rFonts w:ascii="Arial Narrow" w:hAnsi="Arial Narrow"/>
          <w:spacing w:val="-4"/>
          <w:sz w:val="22"/>
          <w:szCs w:val="22"/>
        </w:rPr>
      </w:pPr>
    </w:p>
    <w:p w:rsidR="00AE59CA" w:rsidRDefault="00AE59CA" w:rsidP="00366A26">
      <w:pPr>
        <w:jc w:val="right"/>
        <w:rPr>
          <w:i/>
          <w:spacing w:val="-4"/>
          <w:sz w:val="32"/>
          <w:szCs w:val="32"/>
        </w:rPr>
      </w:pPr>
    </w:p>
    <w:p w:rsidR="00C67919" w:rsidRDefault="00C67919" w:rsidP="00366A26">
      <w:pPr>
        <w:jc w:val="right"/>
        <w:rPr>
          <w:i/>
          <w:spacing w:val="-4"/>
          <w:sz w:val="32"/>
          <w:szCs w:val="32"/>
        </w:rPr>
      </w:pPr>
    </w:p>
    <w:p w:rsidR="00CE558C" w:rsidRPr="00366A26" w:rsidRDefault="00366A26" w:rsidP="00366A26">
      <w:pPr>
        <w:jc w:val="right"/>
        <w:rPr>
          <w:i/>
          <w:spacing w:val="-4"/>
          <w:sz w:val="32"/>
          <w:szCs w:val="32"/>
        </w:rPr>
      </w:pPr>
      <w:r w:rsidRPr="00366A26">
        <w:rPr>
          <w:i/>
          <w:spacing w:val="-4"/>
          <w:sz w:val="32"/>
          <w:szCs w:val="32"/>
        </w:rPr>
        <w:lastRenderedPageBreak/>
        <w:t xml:space="preserve">Таблица </w:t>
      </w:r>
      <w:r w:rsidR="003F35EB">
        <w:rPr>
          <w:i/>
          <w:spacing w:val="-4"/>
          <w:sz w:val="32"/>
          <w:szCs w:val="32"/>
        </w:rPr>
        <w:t>5</w:t>
      </w:r>
    </w:p>
    <w:p w:rsidR="00C06EAE" w:rsidRDefault="00C06EAE" w:rsidP="00C06EAE">
      <w:pPr>
        <w:jc w:val="center"/>
        <w:rPr>
          <w:sz w:val="36"/>
          <w:szCs w:val="36"/>
        </w:rPr>
      </w:pPr>
      <w:r w:rsidRPr="00C06EAE">
        <w:rPr>
          <w:b/>
          <w:spacing w:val="-4"/>
          <w:sz w:val="36"/>
          <w:szCs w:val="36"/>
        </w:rPr>
        <w:t>Саморегулирование аудиторской профессии</w:t>
      </w:r>
    </w:p>
    <w:p w:rsidR="00C06EAE" w:rsidRPr="00C06EAE" w:rsidRDefault="00C06EAE" w:rsidP="00C06EAE">
      <w:pPr>
        <w:tabs>
          <w:tab w:val="left" w:pos="50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3-3"/>
        <w:tblW w:w="14786" w:type="dxa"/>
        <w:tblLook w:val="0600" w:firstRow="0" w:lastRow="0" w:firstColumn="0" w:lastColumn="0" w:noHBand="1" w:noVBand="1"/>
      </w:tblPr>
      <w:tblGrid>
        <w:gridCol w:w="2375"/>
        <w:gridCol w:w="1406"/>
        <w:gridCol w:w="1340"/>
        <w:gridCol w:w="1340"/>
        <w:gridCol w:w="1340"/>
        <w:gridCol w:w="1444"/>
        <w:gridCol w:w="1350"/>
        <w:gridCol w:w="1323"/>
        <w:gridCol w:w="1528"/>
        <w:gridCol w:w="1340"/>
      </w:tblGrid>
      <w:tr w:rsidR="00F747A0" w:rsidRPr="00F95734" w:rsidTr="00AB45EF">
        <w:tc>
          <w:tcPr>
            <w:tcW w:w="2791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По состоянию</w:t>
            </w:r>
          </w:p>
          <w:p w:rsidR="00F747A0" w:rsidRPr="00F95734" w:rsidRDefault="00F747A0" w:rsidP="00F747A0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b/>
                <w:spacing w:val="-4"/>
                <w:sz w:val="24"/>
                <w:szCs w:val="24"/>
              </w:rPr>
              <w:t>на 01.01.201</w:t>
            </w:r>
            <w:r w:rsidR="00DF0387" w:rsidRPr="00F95734">
              <w:rPr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120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203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327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1" w:type="dxa"/>
          </w:tcPr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367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  <w:highlight w:val="yellow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207" w:type="dxa"/>
          </w:tcPr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37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313" w:type="dxa"/>
          </w:tcPr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Республика</w:t>
            </w:r>
          </w:p>
          <w:p w:rsidR="00F747A0" w:rsidRPr="00F95734" w:rsidRDefault="00F747A0" w:rsidP="00F747A0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95734">
              <w:rPr>
                <w:b/>
                <w:spacing w:val="-4"/>
                <w:sz w:val="22"/>
                <w:szCs w:val="22"/>
              </w:rPr>
              <w:t>Узбекистан</w:t>
            </w:r>
          </w:p>
        </w:tc>
      </w:tr>
      <w:tr w:rsidR="00BA3D4E" w:rsidRPr="00F95734" w:rsidTr="00AB45EF">
        <w:tc>
          <w:tcPr>
            <w:tcW w:w="2791" w:type="dxa"/>
          </w:tcPr>
          <w:p w:rsidR="00BA3D4E" w:rsidRPr="00F95734" w:rsidRDefault="00BA3D4E" w:rsidP="008E641A">
            <w:pPr>
              <w:tabs>
                <w:tab w:val="left" w:pos="5090"/>
              </w:tabs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Количество саморегулируемых аудиторских организаций - всего</w:t>
            </w:r>
          </w:p>
        </w:tc>
        <w:tc>
          <w:tcPr>
            <w:tcW w:w="1510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EECE1" w:themeFill="background2"/>
          </w:tcPr>
          <w:p w:rsidR="00BA3D4E" w:rsidRPr="00F95734" w:rsidRDefault="004232FD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EEECE1" w:themeFill="background2"/>
          </w:tcPr>
          <w:p w:rsidR="00BA3D4E" w:rsidRPr="00F95734" w:rsidRDefault="00F747A0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EEECE1" w:themeFill="background2"/>
          </w:tcPr>
          <w:p w:rsidR="00BA3D4E" w:rsidRPr="00F95734" w:rsidRDefault="00BA3D4E" w:rsidP="00A54614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3</w:t>
            </w:r>
          </w:p>
        </w:tc>
      </w:tr>
      <w:tr w:rsidR="00BA3D4E" w:rsidRPr="00F95734" w:rsidTr="00AB45EF">
        <w:tc>
          <w:tcPr>
            <w:tcW w:w="2791" w:type="dxa"/>
          </w:tcPr>
          <w:p w:rsidR="00BA3D4E" w:rsidRPr="00F95734" w:rsidRDefault="00BA3D4E" w:rsidP="008E641A">
            <w:pPr>
              <w:tabs>
                <w:tab w:val="left" w:pos="5090"/>
              </w:tabs>
              <w:rPr>
                <w:sz w:val="24"/>
                <w:szCs w:val="24"/>
              </w:rPr>
            </w:pPr>
            <w:r w:rsidRPr="00F95734">
              <w:rPr>
                <w:spacing w:val="-4"/>
                <w:sz w:val="24"/>
                <w:szCs w:val="24"/>
              </w:rPr>
              <w:t>Количество саморегулируемых аудиторских организаций, являющихся членами Международной федерации бухгалтеров</w:t>
            </w:r>
          </w:p>
        </w:tc>
        <w:tc>
          <w:tcPr>
            <w:tcW w:w="1510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EEECE1" w:themeFill="background2"/>
          </w:tcPr>
          <w:p w:rsidR="00BA3D4E" w:rsidRPr="00F95734" w:rsidRDefault="00033890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EEECE1" w:themeFill="background2"/>
          </w:tcPr>
          <w:p w:rsidR="00BA3D4E" w:rsidRPr="00F95734" w:rsidRDefault="00BA3D4E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EEECE1" w:themeFill="background2"/>
          </w:tcPr>
          <w:p w:rsidR="00BA3D4E" w:rsidRPr="00F95734" w:rsidRDefault="00F747A0" w:rsidP="008E641A">
            <w:pPr>
              <w:tabs>
                <w:tab w:val="left" w:pos="5090"/>
              </w:tabs>
              <w:jc w:val="center"/>
              <w:rPr>
                <w:sz w:val="24"/>
                <w:szCs w:val="24"/>
              </w:rPr>
            </w:pPr>
            <w:r w:rsidRPr="00F95734">
              <w:rPr>
                <w:sz w:val="24"/>
                <w:szCs w:val="24"/>
              </w:rPr>
              <w:t>2</w:t>
            </w:r>
          </w:p>
        </w:tc>
      </w:tr>
    </w:tbl>
    <w:p w:rsidR="00702A48" w:rsidRPr="00C06EAE" w:rsidRDefault="00702A48" w:rsidP="00C06EAE">
      <w:pPr>
        <w:tabs>
          <w:tab w:val="left" w:pos="5090"/>
        </w:tabs>
        <w:rPr>
          <w:sz w:val="36"/>
          <w:szCs w:val="36"/>
        </w:rPr>
      </w:pPr>
    </w:p>
    <w:sectPr w:rsidR="00702A48" w:rsidRPr="00C06EAE" w:rsidSect="000B478F">
      <w:footerReference w:type="even" r:id="rId13"/>
      <w:footerReference w:type="default" r:id="rId14"/>
      <w:footnotePr>
        <w:numRestart w:val="eachPage"/>
      </w:footnotePr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9E" w:rsidRDefault="00D21E9E">
      <w:r>
        <w:separator/>
      </w:r>
    </w:p>
  </w:endnote>
  <w:endnote w:type="continuationSeparator" w:id="0">
    <w:p w:rsidR="00D21E9E" w:rsidRDefault="00D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93" w:rsidRDefault="005C6893" w:rsidP="00D42B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893" w:rsidRDefault="005C68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93" w:rsidRDefault="005C6893" w:rsidP="00D42B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4F49">
      <w:rPr>
        <w:rStyle w:val="a9"/>
        <w:noProof/>
      </w:rPr>
      <w:t>7</w:t>
    </w:r>
    <w:r>
      <w:rPr>
        <w:rStyle w:val="a9"/>
      </w:rPr>
      <w:fldChar w:fldCharType="end"/>
    </w:r>
  </w:p>
  <w:p w:rsidR="005C6893" w:rsidRDefault="005C6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9E" w:rsidRDefault="00D21E9E">
      <w:r>
        <w:separator/>
      </w:r>
    </w:p>
  </w:footnote>
  <w:footnote w:type="continuationSeparator" w:id="0">
    <w:p w:rsidR="00D21E9E" w:rsidRDefault="00D21E9E">
      <w:r>
        <w:continuationSeparator/>
      </w:r>
    </w:p>
  </w:footnote>
  <w:footnote w:id="1">
    <w:p w:rsidR="005C6893" w:rsidRPr="00F95734" w:rsidRDefault="005C6893">
      <w:pPr>
        <w:pStyle w:val="a3"/>
        <w:rPr>
          <w:sz w:val="18"/>
        </w:rPr>
      </w:pPr>
      <w:r w:rsidRPr="00F95734">
        <w:rPr>
          <w:rStyle w:val="a5"/>
          <w:sz w:val="18"/>
        </w:rPr>
        <w:footnoteRef/>
      </w:r>
      <w:r w:rsidRPr="00F95734">
        <w:rPr>
          <w:sz w:val="18"/>
        </w:rPr>
        <w:t xml:space="preserve"> </w:t>
      </w:r>
      <w:r w:rsidRPr="00F95734">
        <w:rPr>
          <w:i/>
          <w:sz w:val="18"/>
        </w:rPr>
        <w:t>Законодательством не предусмотрено.</w:t>
      </w:r>
    </w:p>
  </w:footnote>
  <w:footnote w:id="2">
    <w:p w:rsidR="005C6893" w:rsidRPr="00F95734" w:rsidRDefault="005C6893" w:rsidP="005C273D">
      <w:pPr>
        <w:pStyle w:val="a3"/>
        <w:rPr>
          <w:i/>
          <w:sz w:val="18"/>
        </w:rPr>
      </w:pPr>
      <w:r w:rsidRPr="00F95734">
        <w:rPr>
          <w:rStyle w:val="a5"/>
          <w:i/>
          <w:sz w:val="18"/>
        </w:rPr>
        <w:footnoteRef/>
      </w:r>
      <w:r w:rsidRPr="00F95734">
        <w:rPr>
          <w:i/>
          <w:sz w:val="18"/>
        </w:rPr>
        <w:t xml:space="preserve"> С 01.01.2008 данные по индивидуальным предпринимателям не предоставляются.</w:t>
      </w:r>
    </w:p>
    <w:p w:rsidR="005C6893" w:rsidRPr="00970402" w:rsidRDefault="005C6893" w:rsidP="005C273D">
      <w:pPr>
        <w:pStyle w:val="a3"/>
        <w:rPr>
          <w:i/>
          <w:sz w:val="22"/>
          <w:szCs w:val="22"/>
        </w:rPr>
      </w:pPr>
    </w:p>
  </w:footnote>
  <w:footnote w:id="3">
    <w:p w:rsidR="005C6893" w:rsidRPr="00F95734" w:rsidRDefault="005C6893">
      <w:pPr>
        <w:pStyle w:val="a3"/>
        <w:rPr>
          <w:i/>
        </w:rPr>
      </w:pPr>
      <w:r w:rsidRPr="00F95734">
        <w:rPr>
          <w:rStyle w:val="a5"/>
          <w:i/>
          <w:sz w:val="18"/>
        </w:rPr>
        <w:footnoteRef/>
      </w:r>
      <w:r w:rsidRPr="00F95734">
        <w:rPr>
          <w:i/>
          <w:sz w:val="18"/>
        </w:rPr>
        <w:t xml:space="preserve"> Включая сопутствующие услуги: 33,1 % - в 2013 г.; 22,4% - в 2014 г</w:t>
      </w:r>
      <w:r w:rsidRPr="00F95734">
        <w:rPr>
          <w:i/>
          <w:sz w:val="22"/>
        </w:rPr>
        <w:t>.</w:t>
      </w:r>
    </w:p>
  </w:footnote>
  <w:footnote w:id="4">
    <w:p w:rsidR="005C6893" w:rsidRPr="000B478F" w:rsidRDefault="005C6893">
      <w:pPr>
        <w:pStyle w:val="a3"/>
      </w:pPr>
      <w:r w:rsidRPr="00F95734">
        <w:rPr>
          <w:rStyle w:val="a5"/>
          <w:sz w:val="18"/>
        </w:rPr>
        <w:footnoteRef/>
      </w:r>
      <w:r w:rsidRPr="00F95734">
        <w:rPr>
          <w:sz w:val="18"/>
        </w:rPr>
        <w:t xml:space="preserve"> </w:t>
      </w:r>
      <w:r w:rsidRPr="00F95734">
        <w:rPr>
          <w:i/>
          <w:sz w:val="18"/>
        </w:rPr>
        <w:t>Законодательством не предусмотрено.</w:t>
      </w:r>
    </w:p>
  </w:footnote>
  <w:footnote w:id="5">
    <w:p w:rsidR="005C6893" w:rsidRPr="00F95734" w:rsidRDefault="005C6893">
      <w:pPr>
        <w:pStyle w:val="a3"/>
        <w:rPr>
          <w:sz w:val="18"/>
          <w:szCs w:val="18"/>
        </w:rPr>
      </w:pPr>
      <w:r w:rsidRPr="00F95734">
        <w:rPr>
          <w:rStyle w:val="a5"/>
          <w:sz w:val="18"/>
          <w:szCs w:val="18"/>
        </w:rPr>
        <w:footnoteRef/>
      </w:r>
      <w:r w:rsidRPr="00F95734">
        <w:rPr>
          <w:sz w:val="18"/>
          <w:szCs w:val="18"/>
        </w:rPr>
        <w:t xml:space="preserve"> </w:t>
      </w:r>
      <w:r w:rsidRPr="00F95734">
        <w:rPr>
          <w:i/>
          <w:sz w:val="18"/>
          <w:szCs w:val="18"/>
        </w:rPr>
        <w:t>Проверки соблюдения законодательства, регулирующего аудиторскую деятельность.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B"/>
    <w:rsid w:val="000060DB"/>
    <w:rsid w:val="000121A3"/>
    <w:rsid w:val="00033890"/>
    <w:rsid w:val="000347ED"/>
    <w:rsid w:val="00047A6B"/>
    <w:rsid w:val="000528CE"/>
    <w:rsid w:val="000570AC"/>
    <w:rsid w:val="00080814"/>
    <w:rsid w:val="00084C88"/>
    <w:rsid w:val="00093EC9"/>
    <w:rsid w:val="000A5405"/>
    <w:rsid w:val="000B3E00"/>
    <w:rsid w:val="000B478F"/>
    <w:rsid w:val="000D13DC"/>
    <w:rsid w:val="00106C57"/>
    <w:rsid w:val="00106DBC"/>
    <w:rsid w:val="00107D11"/>
    <w:rsid w:val="001174DA"/>
    <w:rsid w:val="00127978"/>
    <w:rsid w:val="001404CD"/>
    <w:rsid w:val="00142DB1"/>
    <w:rsid w:val="00152E48"/>
    <w:rsid w:val="0017609B"/>
    <w:rsid w:val="00183EE3"/>
    <w:rsid w:val="001A784A"/>
    <w:rsid w:val="001E1A77"/>
    <w:rsid w:val="001E421C"/>
    <w:rsid w:val="001E4513"/>
    <w:rsid w:val="001F03F9"/>
    <w:rsid w:val="001F1919"/>
    <w:rsid w:val="001F1E75"/>
    <w:rsid w:val="00207F8F"/>
    <w:rsid w:val="00210154"/>
    <w:rsid w:val="00215547"/>
    <w:rsid w:val="00224889"/>
    <w:rsid w:val="00224F49"/>
    <w:rsid w:val="00270598"/>
    <w:rsid w:val="00282743"/>
    <w:rsid w:val="00293E1B"/>
    <w:rsid w:val="002A06DC"/>
    <w:rsid w:val="002A2733"/>
    <w:rsid w:val="002A28CB"/>
    <w:rsid w:val="002B076A"/>
    <w:rsid w:val="002B6C9F"/>
    <w:rsid w:val="002B7E6F"/>
    <w:rsid w:val="002F7931"/>
    <w:rsid w:val="00303989"/>
    <w:rsid w:val="0030736E"/>
    <w:rsid w:val="0032225F"/>
    <w:rsid w:val="00331635"/>
    <w:rsid w:val="00366A26"/>
    <w:rsid w:val="00373881"/>
    <w:rsid w:val="00376A50"/>
    <w:rsid w:val="00377B52"/>
    <w:rsid w:val="003829E7"/>
    <w:rsid w:val="00384564"/>
    <w:rsid w:val="00384B86"/>
    <w:rsid w:val="003A54DF"/>
    <w:rsid w:val="003A57BB"/>
    <w:rsid w:val="003A6982"/>
    <w:rsid w:val="003C781F"/>
    <w:rsid w:val="003D65E4"/>
    <w:rsid w:val="003E6950"/>
    <w:rsid w:val="003E7C4C"/>
    <w:rsid w:val="003F35EB"/>
    <w:rsid w:val="00415292"/>
    <w:rsid w:val="00416C2B"/>
    <w:rsid w:val="004232FD"/>
    <w:rsid w:val="00425DCF"/>
    <w:rsid w:val="004330AF"/>
    <w:rsid w:val="004376D6"/>
    <w:rsid w:val="004458CB"/>
    <w:rsid w:val="00454ACF"/>
    <w:rsid w:val="00460E6A"/>
    <w:rsid w:val="00476311"/>
    <w:rsid w:val="004B24B3"/>
    <w:rsid w:val="004C212F"/>
    <w:rsid w:val="004D0A9A"/>
    <w:rsid w:val="0050345B"/>
    <w:rsid w:val="005143CA"/>
    <w:rsid w:val="00526E81"/>
    <w:rsid w:val="00527F07"/>
    <w:rsid w:val="0054402C"/>
    <w:rsid w:val="00547C87"/>
    <w:rsid w:val="0056143A"/>
    <w:rsid w:val="005630F5"/>
    <w:rsid w:val="00575580"/>
    <w:rsid w:val="00585082"/>
    <w:rsid w:val="005947F8"/>
    <w:rsid w:val="00597024"/>
    <w:rsid w:val="005B1156"/>
    <w:rsid w:val="005B7C67"/>
    <w:rsid w:val="005C04BD"/>
    <w:rsid w:val="005C273D"/>
    <w:rsid w:val="005C31BC"/>
    <w:rsid w:val="005C6893"/>
    <w:rsid w:val="005E4E45"/>
    <w:rsid w:val="005E52D3"/>
    <w:rsid w:val="005E7300"/>
    <w:rsid w:val="006022F6"/>
    <w:rsid w:val="00632CC4"/>
    <w:rsid w:val="00640017"/>
    <w:rsid w:val="00640F78"/>
    <w:rsid w:val="006454AB"/>
    <w:rsid w:val="0065188B"/>
    <w:rsid w:val="0067058D"/>
    <w:rsid w:val="00675F9F"/>
    <w:rsid w:val="00697789"/>
    <w:rsid w:val="006A0E77"/>
    <w:rsid w:val="006B13E1"/>
    <w:rsid w:val="006B703A"/>
    <w:rsid w:val="006D4CD6"/>
    <w:rsid w:val="006F107D"/>
    <w:rsid w:val="006F1154"/>
    <w:rsid w:val="006F2648"/>
    <w:rsid w:val="006F77C9"/>
    <w:rsid w:val="00702A48"/>
    <w:rsid w:val="00704F62"/>
    <w:rsid w:val="00705C1F"/>
    <w:rsid w:val="007120F2"/>
    <w:rsid w:val="007156FF"/>
    <w:rsid w:val="0072012F"/>
    <w:rsid w:val="00726159"/>
    <w:rsid w:val="0074444E"/>
    <w:rsid w:val="007A1BEA"/>
    <w:rsid w:val="007A2FA1"/>
    <w:rsid w:val="007B37FF"/>
    <w:rsid w:val="007F1A24"/>
    <w:rsid w:val="007F79AA"/>
    <w:rsid w:val="0080480B"/>
    <w:rsid w:val="00811FFB"/>
    <w:rsid w:val="00812563"/>
    <w:rsid w:val="00820D67"/>
    <w:rsid w:val="00831E3E"/>
    <w:rsid w:val="00861F2F"/>
    <w:rsid w:val="00865293"/>
    <w:rsid w:val="00874816"/>
    <w:rsid w:val="00887A71"/>
    <w:rsid w:val="008B5EE9"/>
    <w:rsid w:val="008C3041"/>
    <w:rsid w:val="008C3080"/>
    <w:rsid w:val="008D554D"/>
    <w:rsid w:val="008E641A"/>
    <w:rsid w:val="008E6D43"/>
    <w:rsid w:val="008F1CBC"/>
    <w:rsid w:val="009269E3"/>
    <w:rsid w:val="0093271C"/>
    <w:rsid w:val="00951022"/>
    <w:rsid w:val="0095466D"/>
    <w:rsid w:val="00970402"/>
    <w:rsid w:val="00982D94"/>
    <w:rsid w:val="00984AFC"/>
    <w:rsid w:val="00985059"/>
    <w:rsid w:val="00990734"/>
    <w:rsid w:val="00994EB4"/>
    <w:rsid w:val="00995C50"/>
    <w:rsid w:val="009A0676"/>
    <w:rsid w:val="009A0F5E"/>
    <w:rsid w:val="009A3CAF"/>
    <w:rsid w:val="009B1AAC"/>
    <w:rsid w:val="009C7B65"/>
    <w:rsid w:val="009D790F"/>
    <w:rsid w:val="009E1D24"/>
    <w:rsid w:val="00A065A7"/>
    <w:rsid w:val="00A1027B"/>
    <w:rsid w:val="00A1365C"/>
    <w:rsid w:val="00A1606C"/>
    <w:rsid w:val="00A26836"/>
    <w:rsid w:val="00A26FE3"/>
    <w:rsid w:val="00A336FC"/>
    <w:rsid w:val="00A360D3"/>
    <w:rsid w:val="00A41358"/>
    <w:rsid w:val="00A43CC4"/>
    <w:rsid w:val="00A44969"/>
    <w:rsid w:val="00A54614"/>
    <w:rsid w:val="00AA4839"/>
    <w:rsid w:val="00AB1DF3"/>
    <w:rsid w:val="00AB45EF"/>
    <w:rsid w:val="00AB6EAF"/>
    <w:rsid w:val="00AE59CA"/>
    <w:rsid w:val="00AE6C05"/>
    <w:rsid w:val="00AF4224"/>
    <w:rsid w:val="00B01DAD"/>
    <w:rsid w:val="00B300C7"/>
    <w:rsid w:val="00B31033"/>
    <w:rsid w:val="00B33675"/>
    <w:rsid w:val="00B44B9D"/>
    <w:rsid w:val="00B461D7"/>
    <w:rsid w:val="00B520FC"/>
    <w:rsid w:val="00B528EC"/>
    <w:rsid w:val="00B52BF2"/>
    <w:rsid w:val="00B56DE1"/>
    <w:rsid w:val="00B76679"/>
    <w:rsid w:val="00B92842"/>
    <w:rsid w:val="00B93A83"/>
    <w:rsid w:val="00BA3D4E"/>
    <w:rsid w:val="00BC0041"/>
    <w:rsid w:val="00BC03B4"/>
    <w:rsid w:val="00BC53C3"/>
    <w:rsid w:val="00BC7627"/>
    <w:rsid w:val="00BD1885"/>
    <w:rsid w:val="00BD4E3D"/>
    <w:rsid w:val="00BF2C41"/>
    <w:rsid w:val="00C0088F"/>
    <w:rsid w:val="00C06EAE"/>
    <w:rsid w:val="00C1649C"/>
    <w:rsid w:val="00C17159"/>
    <w:rsid w:val="00C67919"/>
    <w:rsid w:val="00C75EA7"/>
    <w:rsid w:val="00C82D4E"/>
    <w:rsid w:val="00C87D8F"/>
    <w:rsid w:val="00CA0F6F"/>
    <w:rsid w:val="00CB5915"/>
    <w:rsid w:val="00CE558C"/>
    <w:rsid w:val="00D12D64"/>
    <w:rsid w:val="00D16125"/>
    <w:rsid w:val="00D21E9E"/>
    <w:rsid w:val="00D33D45"/>
    <w:rsid w:val="00D414E2"/>
    <w:rsid w:val="00D42B29"/>
    <w:rsid w:val="00D475E7"/>
    <w:rsid w:val="00D579EB"/>
    <w:rsid w:val="00D62E6D"/>
    <w:rsid w:val="00D72421"/>
    <w:rsid w:val="00D724C4"/>
    <w:rsid w:val="00D77A3A"/>
    <w:rsid w:val="00D84085"/>
    <w:rsid w:val="00D8585B"/>
    <w:rsid w:val="00D96AB9"/>
    <w:rsid w:val="00DA115F"/>
    <w:rsid w:val="00DA22FD"/>
    <w:rsid w:val="00DB32FA"/>
    <w:rsid w:val="00DB418C"/>
    <w:rsid w:val="00DF0387"/>
    <w:rsid w:val="00E01389"/>
    <w:rsid w:val="00E07E09"/>
    <w:rsid w:val="00E1413A"/>
    <w:rsid w:val="00E16186"/>
    <w:rsid w:val="00E35183"/>
    <w:rsid w:val="00E64371"/>
    <w:rsid w:val="00E702F7"/>
    <w:rsid w:val="00E74E22"/>
    <w:rsid w:val="00E75524"/>
    <w:rsid w:val="00E93007"/>
    <w:rsid w:val="00EA655F"/>
    <w:rsid w:val="00EC66F4"/>
    <w:rsid w:val="00EF18E0"/>
    <w:rsid w:val="00EF6CBC"/>
    <w:rsid w:val="00F03CA5"/>
    <w:rsid w:val="00F042E7"/>
    <w:rsid w:val="00F10D61"/>
    <w:rsid w:val="00F11150"/>
    <w:rsid w:val="00F15EC0"/>
    <w:rsid w:val="00F254FF"/>
    <w:rsid w:val="00F44031"/>
    <w:rsid w:val="00F747A0"/>
    <w:rsid w:val="00F9062B"/>
    <w:rsid w:val="00F9066A"/>
    <w:rsid w:val="00F92746"/>
    <w:rsid w:val="00F95734"/>
    <w:rsid w:val="00F96265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5B"/>
    <w:rPr>
      <w:sz w:val="28"/>
    </w:rPr>
  </w:style>
  <w:style w:type="paragraph" w:styleId="2">
    <w:name w:val="heading 2"/>
    <w:basedOn w:val="a"/>
    <w:next w:val="a"/>
    <w:qFormat/>
    <w:rsid w:val="00EC66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585B"/>
    <w:rPr>
      <w:sz w:val="20"/>
    </w:rPr>
  </w:style>
  <w:style w:type="character" w:styleId="a5">
    <w:name w:val="footnote reference"/>
    <w:semiHidden/>
    <w:rsid w:val="00D8585B"/>
    <w:rPr>
      <w:vertAlign w:val="superscript"/>
    </w:rPr>
  </w:style>
  <w:style w:type="table" w:styleId="a6">
    <w:name w:val="Table Grid"/>
    <w:basedOn w:val="a1"/>
    <w:rsid w:val="00D8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semiHidden/>
    <w:rsid w:val="00EC66F4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paragraph" w:styleId="a8">
    <w:name w:val="footer"/>
    <w:basedOn w:val="a"/>
    <w:rsid w:val="004152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5292"/>
  </w:style>
  <w:style w:type="paragraph" w:styleId="aa">
    <w:name w:val="Balloon Text"/>
    <w:basedOn w:val="a"/>
    <w:link w:val="ab"/>
    <w:rsid w:val="00093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93EC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0088F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4232FD"/>
  </w:style>
  <w:style w:type="table" w:styleId="3-1">
    <w:name w:val="Medium Grid 3 Accent 1"/>
    <w:basedOn w:val="a1"/>
    <w:uiPriority w:val="69"/>
    <w:rsid w:val="00AB4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AB4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d">
    <w:name w:val="header"/>
    <w:basedOn w:val="a"/>
    <w:link w:val="ae"/>
    <w:rsid w:val="003A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57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5B"/>
    <w:rPr>
      <w:sz w:val="28"/>
    </w:rPr>
  </w:style>
  <w:style w:type="paragraph" w:styleId="2">
    <w:name w:val="heading 2"/>
    <w:basedOn w:val="a"/>
    <w:next w:val="a"/>
    <w:qFormat/>
    <w:rsid w:val="00EC66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585B"/>
    <w:rPr>
      <w:sz w:val="20"/>
    </w:rPr>
  </w:style>
  <w:style w:type="character" w:styleId="a5">
    <w:name w:val="footnote reference"/>
    <w:semiHidden/>
    <w:rsid w:val="00D8585B"/>
    <w:rPr>
      <w:vertAlign w:val="superscript"/>
    </w:rPr>
  </w:style>
  <w:style w:type="table" w:styleId="a6">
    <w:name w:val="Table Grid"/>
    <w:basedOn w:val="a1"/>
    <w:rsid w:val="00D8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semiHidden/>
    <w:rsid w:val="00EC66F4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paragraph" w:styleId="a8">
    <w:name w:val="footer"/>
    <w:basedOn w:val="a"/>
    <w:rsid w:val="004152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5292"/>
  </w:style>
  <w:style w:type="paragraph" w:styleId="aa">
    <w:name w:val="Balloon Text"/>
    <w:basedOn w:val="a"/>
    <w:link w:val="ab"/>
    <w:rsid w:val="00093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93EC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0088F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4232FD"/>
  </w:style>
  <w:style w:type="table" w:styleId="3-1">
    <w:name w:val="Medium Grid 3 Accent 1"/>
    <w:basedOn w:val="a1"/>
    <w:uiPriority w:val="69"/>
    <w:rsid w:val="00AB4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AB45E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d">
    <w:name w:val="header"/>
    <w:basedOn w:val="a"/>
    <w:link w:val="ae"/>
    <w:rsid w:val="003A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57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C0A1-4E12-4DE0-8EAC-EFF3049C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Субъекты аудиторской деятельности</vt:lpstr>
    </vt:vector>
  </TitlesOfParts>
  <Company>Minfin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аудиторской деятельности</dc:title>
  <dc:creator>0856</dc:creator>
  <cp:lastModifiedBy>Мошкова</cp:lastModifiedBy>
  <cp:revision>2</cp:revision>
  <cp:lastPrinted>2015-08-26T11:18:00Z</cp:lastPrinted>
  <dcterms:created xsi:type="dcterms:W3CDTF">2015-10-06T08:22:00Z</dcterms:created>
  <dcterms:modified xsi:type="dcterms:W3CDTF">2015-10-06T08:22:00Z</dcterms:modified>
</cp:coreProperties>
</file>