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47" w:rsidRPr="005500E1" w:rsidRDefault="00A11247" w:rsidP="005500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500E1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A11247" w:rsidRPr="005500E1" w:rsidRDefault="00A11247" w:rsidP="00B93DF5">
      <w:pPr>
        <w:spacing w:before="48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00E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НАУЧНО-ТЕХНИЧЕСКИХ ПРОЕКТОВ,</w:t>
      </w:r>
    </w:p>
    <w:p w:rsidR="00A11247" w:rsidRPr="00B93DF5" w:rsidRDefault="00A11247" w:rsidP="00B93DF5">
      <w:pPr>
        <w:spacing w:after="4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3DF5">
        <w:rPr>
          <w:rFonts w:ascii="Times New Roman" w:hAnsi="Times New Roman"/>
          <w:b/>
          <w:sz w:val="28"/>
          <w:szCs w:val="28"/>
        </w:rPr>
        <w:t>предлагаемых НИУ «МЭИ» к реализации</w:t>
      </w:r>
    </w:p>
    <w:p w:rsidR="00A11247" w:rsidRPr="005500E1" w:rsidRDefault="00A11247" w:rsidP="00B93DF5">
      <w:p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</w:rPr>
      </w:pPr>
      <w:r w:rsidRPr="005500E1">
        <w:rPr>
          <w:rFonts w:ascii="Times New Roman" w:hAnsi="Times New Roman"/>
          <w:b/>
          <w:sz w:val="28"/>
          <w:szCs w:val="28"/>
        </w:rPr>
        <w:t>Блок 1.</w:t>
      </w:r>
      <w:r w:rsidR="00B93DF5">
        <w:rPr>
          <w:rFonts w:ascii="Times New Roman" w:hAnsi="Times New Roman"/>
          <w:b/>
          <w:sz w:val="28"/>
          <w:szCs w:val="28"/>
        </w:rPr>
        <w:tab/>
      </w:r>
      <w:r w:rsidRPr="005500E1">
        <w:rPr>
          <w:rFonts w:ascii="Times New Roman" w:hAnsi="Times New Roman"/>
          <w:b/>
          <w:sz w:val="28"/>
          <w:szCs w:val="28"/>
        </w:rPr>
        <w:t>Технологии будущего</w:t>
      </w:r>
    </w:p>
    <w:p w:rsidR="00A11247" w:rsidRPr="005500E1" w:rsidRDefault="00A11247" w:rsidP="00B93DF5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Проведение исследований, направленных на формирование технологического задела:</w:t>
      </w:r>
    </w:p>
    <w:p w:rsidR="00A11247" w:rsidRPr="005500E1" w:rsidRDefault="00A11247" w:rsidP="0072236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по перспективным направлениям развития угольной, газовой, атомной генерации, возобновляемым и нетрадиционным источникам энергии;</w:t>
      </w:r>
    </w:p>
    <w:p w:rsidR="00A11247" w:rsidRPr="005500E1" w:rsidRDefault="00A11247" w:rsidP="0072236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по передаче, аккумуляции и потреблению тепловой и электрической энергии.</w:t>
      </w:r>
    </w:p>
    <w:p w:rsidR="00A11247" w:rsidRPr="005500E1" w:rsidRDefault="00A11247" w:rsidP="00B93DF5">
      <w:pPr>
        <w:spacing w:before="120"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Решение комплексных научно-технологических задач по технологическим циклам энергообеспечения.</w:t>
      </w:r>
    </w:p>
    <w:p w:rsidR="00A11247" w:rsidRPr="005500E1" w:rsidRDefault="00A11247" w:rsidP="00B93DF5">
      <w:pPr>
        <w:tabs>
          <w:tab w:val="left" w:pos="993"/>
        </w:tabs>
        <w:spacing w:before="240" w:after="0" w:line="240" w:lineRule="auto"/>
        <w:ind w:left="993" w:hanging="993"/>
        <w:rPr>
          <w:rFonts w:ascii="Times New Roman" w:hAnsi="Times New Roman"/>
          <w:b/>
          <w:sz w:val="28"/>
          <w:szCs w:val="28"/>
        </w:rPr>
      </w:pPr>
      <w:r w:rsidRPr="005500E1">
        <w:rPr>
          <w:rFonts w:ascii="Times New Roman" w:hAnsi="Times New Roman"/>
          <w:b/>
          <w:sz w:val="28"/>
          <w:szCs w:val="28"/>
        </w:rPr>
        <w:t>Блок 2.</w:t>
      </w:r>
      <w:r w:rsidR="00B93DF5">
        <w:rPr>
          <w:rFonts w:ascii="Times New Roman" w:hAnsi="Times New Roman"/>
          <w:b/>
          <w:sz w:val="28"/>
          <w:szCs w:val="28"/>
        </w:rPr>
        <w:tab/>
      </w:r>
      <w:r w:rsidRPr="005500E1">
        <w:rPr>
          <w:rFonts w:ascii="Times New Roman" w:hAnsi="Times New Roman"/>
          <w:b/>
          <w:sz w:val="28"/>
          <w:szCs w:val="28"/>
        </w:rPr>
        <w:t>Повышение эффективности, безопасности, надежности, достижение требуемых экологических показателей</w:t>
      </w:r>
    </w:p>
    <w:p w:rsidR="00A11247" w:rsidRPr="005500E1" w:rsidRDefault="00A11247" w:rsidP="00B93DF5">
      <w:pPr>
        <w:spacing w:before="120"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Разработка и совершенствование устройств, технологий и диагностических систем, направленных на увеличение безопасности, надежности, энергоэффективности и снижения экологических негативных тенденций при эксплуатации существующего энергетического оборудования.</w:t>
      </w:r>
    </w:p>
    <w:p w:rsidR="00A11247" w:rsidRPr="005500E1" w:rsidRDefault="00A11247" w:rsidP="00B93DF5">
      <w:pPr>
        <w:spacing w:before="120"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Проведение исследований в рамках международного сотрудничества, включая участников евразийской технологической платформы «Энергетика и электрификация», созданной в рамках ЕАЭС, по различным направлениям, в том числе по разработке новых материалов.</w:t>
      </w:r>
    </w:p>
    <w:p w:rsidR="00A11247" w:rsidRPr="005500E1" w:rsidRDefault="00A11247" w:rsidP="00B93DF5">
      <w:pPr>
        <w:tabs>
          <w:tab w:val="left" w:pos="993"/>
        </w:tabs>
        <w:spacing w:before="240" w:after="0" w:line="240" w:lineRule="auto"/>
        <w:ind w:left="993" w:hanging="993"/>
        <w:rPr>
          <w:rFonts w:ascii="Times New Roman" w:hAnsi="Times New Roman"/>
          <w:b/>
          <w:sz w:val="28"/>
          <w:szCs w:val="28"/>
        </w:rPr>
      </w:pPr>
      <w:r w:rsidRPr="005500E1">
        <w:rPr>
          <w:rFonts w:ascii="Times New Roman" w:hAnsi="Times New Roman"/>
          <w:b/>
          <w:sz w:val="28"/>
          <w:szCs w:val="28"/>
        </w:rPr>
        <w:t>Блок 3.</w:t>
      </w:r>
      <w:r w:rsidR="00B93DF5">
        <w:rPr>
          <w:rFonts w:ascii="Times New Roman" w:hAnsi="Times New Roman"/>
          <w:b/>
          <w:sz w:val="28"/>
          <w:szCs w:val="28"/>
        </w:rPr>
        <w:tab/>
      </w:r>
      <w:r w:rsidRPr="005500E1">
        <w:rPr>
          <w:rFonts w:ascii="Times New Roman" w:hAnsi="Times New Roman"/>
          <w:b/>
          <w:sz w:val="28"/>
          <w:szCs w:val="28"/>
        </w:rPr>
        <w:t>Инфраструктура цифровой энергетики. Технологии индустрии 4.0</w:t>
      </w:r>
    </w:p>
    <w:p w:rsidR="00A11247" w:rsidRPr="005500E1" w:rsidRDefault="00A11247" w:rsidP="00B93DF5">
      <w:pPr>
        <w:spacing w:before="120"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 xml:space="preserve">Обеспечение цифровизации современной энергетики для интеллектуализации процессов ее управления. </w:t>
      </w:r>
    </w:p>
    <w:p w:rsidR="00A11247" w:rsidRPr="005500E1" w:rsidRDefault="00A11247" w:rsidP="00B93DF5">
      <w:pPr>
        <w:spacing w:before="120"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Создание 3</w:t>
      </w:r>
      <w:r w:rsidRPr="005500E1">
        <w:rPr>
          <w:rFonts w:ascii="Times New Roman" w:hAnsi="Times New Roman"/>
          <w:sz w:val="28"/>
          <w:szCs w:val="28"/>
          <w:lang w:val="en-US"/>
        </w:rPr>
        <w:t>D</w:t>
      </w:r>
      <w:r w:rsidRPr="005500E1">
        <w:rPr>
          <w:rFonts w:ascii="Times New Roman" w:hAnsi="Times New Roman"/>
          <w:sz w:val="28"/>
          <w:szCs w:val="28"/>
        </w:rPr>
        <w:t xml:space="preserve"> образов оборудования и отдельных элементов, улучшающих представления об объектах систем генерации, транспортировки и потребления энергии.</w:t>
      </w:r>
    </w:p>
    <w:p w:rsidR="00A11247" w:rsidRPr="005500E1" w:rsidRDefault="00A11247" w:rsidP="00B93DF5">
      <w:pPr>
        <w:spacing w:before="120"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 xml:space="preserve">Развитие материально-технической инфраструктуры, включая создание отраслевых лабораторий компаний. </w:t>
      </w:r>
    </w:p>
    <w:p w:rsidR="00A11247" w:rsidRPr="005500E1" w:rsidRDefault="00A11247" w:rsidP="00B93DF5">
      <w:pPr>
        <w:tabs>
          <w:tab w:val="left" w:pos="993"/>
        </w:tabs>
        <w:spacing w:before="240" w:after="0" w:line="240" w:lineRule="auto"/>
        <w:ind w:left="993" w:hanging="993"/>
        <w:rPr>
          <w:rFonts w:ascii="Times New Roman" w:hAnsi="Times New Roman"/>
          <w:b/>
          <w:sz w:val="28"/>
          <w:szCs w:val="28"/>
        </w:rPr>
      </w:pPr>
      <w:r w:rsidRPr="005500E1">
        <w:rPr>
          <w:rFonts w:ascii="Times New Roman" w:hAnsi="Times New Roman"/>
          <w:b/>
          <w:sz w:val="28"/>
          <w:szCs w:val="28"/>
        </w:rPr>
        <w:t>Блок 4.</w:t>
      </w:r>
      <w:r w:rsidR="00B93DF5">
        <w:rPr>
          <w:rFonts w:ascii="Times New Roman" w:hAnsi="Times New Roman"/>
          <w:b/>
          <w:sz w:val="28"/>
          <w:szCs w:val="28"/>
        </w:rPr>
        <w:tab/>
      </w:r>
      <w:r w:rsidRPr="005500E1">
        <w:rPr>
          <w:rFonts w:ascii="Times New Roman" w:hAnsi="Times New Roman"/>
          <w:b/>
          <w:sz w:val="28"/>
          <w:szCs w:val="28"/>
        </w:rPr>
        <w:t>Нормативно-правовые документы для энергетики» (стандарты, регламенты, программы развития)</w:t>
      </w:r>
    </w:p>
    <w:p w:rsidR="00A11247" w:rsidRPr="005500E1" w:rsidRDefault="00A11247" w:rsidP="00B93DF5">
      <w:pPr>
        <w:spacing w:before="120"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</w:t>
      </w:r>
      <w:r w:rsidR="00B93DF5">
        <w:rPr>
          <w:rFonts w:ascii="Times New Roman" w:hAnsi="Times New Roman"/>
          <w:b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Совершенствование нормативно-правовых документов, позволяющих более эффективно планировать развитие и функционирование энергетики в современных условиях.</w:t>
      </w:r>
    </w:p>
    <w:p w:rsidR="00A11247" w:rsidRPr="005500E1" w:rsidRDefault="00B93DF5" w:rsidP="00190506">
      <w:pPr>
        <w:pStyle w:val="1"/>
        <w:keepLines w:val="0"/>
        <w:spacing w:after="0"/>
        <w:ind w:left="1276" w:hanging="1276"/>
        <w:jc w:val="left"/>
      </w:pPr>
      <w:bookmarkStart w:id="1" w:name="_Toc4751888"/>
      <w:r>
        <w:br w:type="page"/>
      </w:r>
      <w:r w:rsidR="00A11247" w:rsidRPr="005500E1">
        <w:lastRenderedPageBreak/>
        <w:t>Блок 1.</w:t>
      </w:r>
      <w:r>
        <w:tab/>
      </w:r>
      <w:r w:rsidR="00A11247" w:rsidRPr="005500E1">
        <w:t>ТЕХНОЛОГИИ БУДУЩЕГО</w:t>
      </w:r>
      <w:bookmarkEnd w:id="1"/>
    </w:p>
    <w:p w:rsidR="00A11247" w:rsidRPr="005500E1" w:rsidRDefault="00A11247" w:rsidP="00190506">
      <w:pPr>
        <w:keepNext/>
        <w:spacing w:before="240"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ГЕНЕРАЦИЯ ЭЛЕКТРИЧЕСКОЙ ЭНЕРГИИ</w:t>
      </w:r>
    </w:p>
    <w:p w:rsidR="00A11247" w:rsidRPr="005500E1" w:rsidRDefault="00A11247" w:rsidP="00190506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1.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Большая энергетика. Газовая генерация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1.1.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Высокоэффективные экологически безопасные энергетические комплексы с кислородным сжиганием топлива (в том числе работающие по Грац циклу и циклу Аллама).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1.2.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Парогазовые установки большой мощности на базе российской газотурбинной установки:</w:t>
      </w:r>
    </w:p>
    <w:p w:rsidR="00A11247" w:rsidRPr="005500E1" w:rsidRDefault="00A11247" w:rsidP="00190506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i/>
          <w:iCs/>
          <w:sz w:val="28"/>
          <w:szCs w:val="28"/>
        </w:rPr>
        <w:t>Вертикальный котел-утилизатор с естественной циркуляцией на сверхвысокое давление</w:t>
      </w:r>
      <w:r w:rsidR="0019050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500E1">
        <w:rPr>
          <w:rFonts w:ascii="Times New Roman" w:hAnsi="Times New Roman"/>
          <w:i/>
          <w:iCs/>
          <w:sz w:val="28"/>
          <w:szCs w:val="28"/>
        </w:rPr>
        <w:t>пара 18 МПа;</w:t>
      </w:r>
    </w:p>
    <w:p w:rsidR="00A11247" w:rsidRPr="005500E1" w:rsidRDefault="00A11247" w:rsidP="00190506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i/>
          <w:iCs/>
          <w:sz w:val="28"/>
          <w:szCs w:val="28"/>
        </w:rPr>
        <w:t xml:space="preserve">Жаростойкие и термобарьерные покрытия для элементов оборудования парогазовой установки большой мощности на базе </w:t>
      </w:r>
      <w:r w:rsidRPr="005500E1">
        <w:rPr>
          <w:rFonts w:ascii="Times New Roman" w:hAnsi="Times New Roman"/>
          <w:i/>
          <w:sz w:val="28"/>
          <w:szCs w:val="28"/>
        </w:rPr>
        <w:t>российской газотурбинной</w:t>
      </w:r>
      <w:r w:rsidRPr="005500E1">
        <w:rPr>
          <w:rFonts w:ascii="Times New Roman" w:hAnsi="Times New Roman"/>
          <w:sz w:val="28"/>
          <w:szCs w:val="28"/>
        </w:rPr>
        <w:t xml:space="preserve"> </w:t>
      </w:r>
      <w:r w:rsidRPr="005500E1">
        <w:rPr>
          <w:rFonts w:ascii="Times New Roman" w:hAnsi="Times New Roman"/>
          <w:i/>
          <w:iCs/>
          <w:sz w:val="28"/>
          <w:szCs w:val="28"/>
        </w:rPr>
        <w:t>установки.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1.3.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Высокоэффективная маневренная ТЭЦ нового поколения.</w:t>
      </w:r>
    </w:p>
    <w:p w:rsidR="00A11247" w:rsidRPr="005500E1" w:rsidRDefault="00A11247" w:rsidP="00190506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2.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Большая энергетика. Угольная генерация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2.1.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Энергоблоки с ультрасверхкритическими параметрами пара мощностью 500</w:t>
      </w:r>
      <w:r w:rsidR="00190506">
        <w:rPr>
          <w:rFonts w:ascii="Times New Roman" w:hAnsi="Times New Roman"/>
          <w:sz w:val="28"/>
          <w:szCs w:val="28"/>
        </w:rPr>
        <w:t>–</w:t>
      </w:r>
      <w:r w:rsidRPr="005500E1">
        <w:rPr>
          <w:rFonts w:ascii="Times New Roman" w:hAnsi="Times New Roman"/>
          <w:sz w:val="28"/>
          <w:szCs w:val="28"/>
        </w:rPr>
        <w:t>1000 МВт с сухим золошлакоудалением:</w:t>
      </w:r>
    </w:p>
    <w:p w:rsidR="00A11247" w:rsidRPr="005500E1" w:rsidRDefault="00A11247" w:rsidP="00190506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i/>
          <w:iCs/>
          <w:sz w:val="28"/>
          <w:szCs w:val="28"/>
        </w:rPr>
        <w:t>Пылеугольный котел УСКД повышенной маневренности;</w:t>
      </w:r>
    </w:p>
    <w:p w:rsidR="00A11247" w:rsidRPr="005500E1" w:rsidRDefault="00A11247" w:rsidP="00190506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i/>
          <w:iCs/>
          <w:sz w:val="28"/>
          <w:szCs w:val="28"/>
        </w:rPr>
        <w:t>Защитные износостойкие покрытия для элементов оборудования энергетических блоков на ультрасверхкритических параметрах пара</w:t>
      </w:r>
      <w:r w:rsidR="0072236D">
        <w:rPr>
          <w:rFonts w:ascii="Times New Roman" w:hAnsi="Times New Roman"/>
          <w:i/>
          <w:iCs/>
          <w:sz w:val="28"/>
          <w:szCs w:val="28"/>
        </w:rPr>
        <w:t>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2.2.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Теплотехнологический комплекс для производства синтез-метана из низкосортных углей.</w:t>
      </w:r>
    </w:p>
    <w:p w:rsidR="00A11247" w:rsidRPr="005500E1" w:rsidRDefault="00A11247" w:rsidP="00190506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3.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Атомная энергетика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3.1.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 xml:space="preserve">Система аварийного энергоснабжения повышенной надежности на основе тепловых аккумуляторов </w:t>
      </w:r>
      <w:r w:rsidR="0072236D">
        <w:rPr>
          <w:rFonts w:ascii="Times New Roman" w:hAnsi="Times New Roman"/>
          <w:sz w:val="28"/>
          <w:szCs w:val="28"/>
        </w:rPr>
        <w:br/>
      </w:r>
      <w:r w:rsidRPr="005500E1">
        <w:rPr>
          <w:rFonts w:ascii="Times New Roman" w:hAnsi="Times New Roman"/>
          <w:sz w:val="28"/>
          <w:szCs w:val="28"/>
        </w:rPr>
        <w:t>(опция проектов АЭС-2006/ВВЭР-ТОИ и других).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3.2.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Установка выделения химических компонентов из дезактивированного кубового остатка АЭС для повторного использования (опция АЭС-2006/ВВЭР-ТОИ и др.).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3.3.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Гибридные маневренные АЭС с реакторными установками ВВЭР с внешним перегревом пара</w:t>
      </w:r>
      <w:r w:rsidR="0072236D">
        <w:rPr>
          <w:rFonts w:ascii="Times New Roman" w:hAnsi="Times New Roman"/>
          <w:sz w:val="28"/>
          <w:szCs w:val="28"/>
        </w:rPr>
        <w:t>:</w:t>
      </w:r>
    </w:p>
    <w:p w:rsidR="00A11247" w:rsidRPr="005500E1" w:rsidRDefault="00A11247" w:rsidP="00190506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i/>
          <w:iCs/>
          <w:sz w:val="28"/>
          <w:szCs w:val="28"/>
        </w:rPr>
        <w:t>Паровая турбина для АЭС на энергоблоках со сверхкритическими параметрами пара;</w:t>
      </w:r>
    </w:p>
    <w:p w:rsidR="00A11247" w:rsidRPr="005500E1" w:rsidRDefault="00A11247" w:rsidP="00190506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i/>
          <w:iCs/>
          <w:sz w:val="28"/>
          <w:szCs w:val="28"/>
        </w:rPr>
        <w:t>Многофункциональные нанокомпозитные покрытия для элементов оборудования паровых турбин АЭС нового поколения, рассчитанных на суперкритические параметры пара.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3.4.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Ядерная реакторная установка малой мощности МТ-2018.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3.5.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Новые функциональные поверхности для энергетики.</w:t>
      </w:r>
    </w:p>
    <w:p w:rsidR="00A11247" w:rsidRPr="005500E1" w:rsidRDefault="00A11247" w:rsidP="00190506">
      <w:pPr>
        <w:keepNext/>
        <w:spacing w:before="240"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ГЕНЕРАЦИЯ ЭЛЕКТРИЧЕСКОЙ ЭНЕРГИИ</w:t>
      </w:r>
    </w:p>
    <w:p w:rsidR="00A11247" w:rsidRPr="005500E1" w:rsidRDefault="00A11247" w:rsidP="00190506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1.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Ветрогенерация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1.1.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Высотная ветротурбина на надувной конструкции.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1.2.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Ветроагрегат прямого привода с горизонтальной осью вращения.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1.3.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Вертикальноосевая энергетическая установка с индукторным генератором.</w:t>
      </w:r>
    </w:p>
    <w:p w:rsidR="00A11247" w:rsidRPr="005500E1" w:rsidRDefault="00A11247" w:rsidP="00190506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2.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Гидроэнергетика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2.1.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Высокоэффективные гидроагрегаты на основе природоподобных технологий.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2.2.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Модульный гидроагрегат с прямоточной осевой гидротурбиной.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2.3.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Бесплотинная малая ГЭС.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2.4.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Волновая поплавковая электростанция.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2.5.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Индукторные генераторы с переменной частотой вращения для малых ГЭС.</w:t>
      </w:r>
    </w:p>
    <w:p w:rsidR="00A11247" w:rsidRPr="005500E1" w:rsidRDefault="00A11247" w:rsidP="00190506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3.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Солнечная генерация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3.1.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Аппаратно-программный комплекс отслеживания положения Солнца для управления по максимальной энергетической эффективности.</w:t>
      </w:r>
    </w:p>
    <w:p w:rsidR="00A11247" w:rsidRPr="005500E1" w:rsidRDefault="00A11247" w:rsidP="00190506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4.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Петротермальная генерация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4.1.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Когенерационная установка на основе использования глубинной энергии Земли.</w:t>
      </w:r>
    </w:p>
    <w:p w:rsidR="00A11247" w:rsidRPr="005500E1" w:rsidRDefault="00A11247" w:rsidP="00190506">
      <w:pPr>
        <w:keepNext/>
        <w:spacing w:before="240"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ГЕНЕРАЦИЯ ЭЛЕКТРИЧЕСКОЙ ЭНЕРГИИ</w:t>
      </w:r>
    </w:p>
    <w:p w:rsidR="00A11247" w:rsidRPr="005500E1" w:rsidRDefault="00A11247" w:rsidP="00190506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1.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Распределенная генерация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1.1.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Аппаратно-программный комплекс для адаптивного управления распределенной генерацией.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1.2.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Гибридный энергокомплекс гарантированного энергоснабжения с водородным аккумулированием энергии и электролизером высокого давления.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1.3.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Энергетические установки малой мощности, работающие по органическому циклу Ренкина.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1.4.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Автономные мини-ТЭЦ, работающие на местном низкореактивном топливе, включая возобновляемое биотопливо.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1.5.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Парогазовая установка на биотопливе.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1.6.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Модульные конфигурируемые энергетические комплексы на пеллетном топливе для автономного энергоснабжения удаленных районов.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1.7.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Энергоустановки малой мощности (200</w:t>
      </w:r>
      <w:r w:rsidR="00190506">
        <w:rPr>
          <w:rFonts w:ascii="Times New Roman" w:hAnsi="Times New Roman"/>
          <w:sz w:val="28"/>
          <w:szCs w:val="28"/>
        </w:rPr>
        <w:t>–</w:t>
      </w:r>
      <w:r w:rsidRPr="005500E1">
        <w:rPr>
          <w:rFonts w:ascii="Times New Roman" w:hAnsi="Times New Roman"/>
          <w:sz w:val="28"/>
          <w:szCs w:val="28"/>
        </w:rPr>
        <w:t>1000 кВт) для выработки тепловой и электрической энергии за счет сжигания отходов деревообрабатывающих предприятий.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lastRenderedPageBreak/>
        <w:t>1.8.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Технологический комплекс выработки электроэнергии на основе использования теплоты продуктов реакций термической утилизации твердых коммунальных отходов.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1.9.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Энергосистемы на базе водород-воздушных топливных элементов для робототехнических комплексов.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1.10.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Воздушные и тепловые аккумуляторы энергии для автономных энергетических установок на базе ВИЭ и тепловых двигателей.</w:t>
      </w:r>
    </w:p>
    <w:p w:rsidR="00A11247" w:rsidRPr="005500E1" w:rsidRDefault="00A11247" w:rsidP="00190506">
      <w:pPr>
        <w:keepNext/>
        <w:spacing w:before="240"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ПЕРЕДАЧА ЭЛЕКТРИЧЕСКОЙ ЭНЕРГИИ (ЭЛЕКТРИЧЕСКИЕ СЕТИ И КАБЕЛИ)</w:t>
      </w:r>
    </w:p>
    <w:p w:rsidR="00A11247" w:rsidRPr="005500E1" w:rsidRDefault="00A11247" w:rsidP="00190506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1.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Воздушные линии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1.1.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Высоковольтные распределительные устройства с твердой изоляцией различных классов напряжений.</w:t>
      </w:r>
    </w:p>
    <w:p w:rsidR="00A11247" w:rsidRPr="005500E1" w:rsidRDefault="00A11247" w:rsidP="00190506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2.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Кабели ультравысокого напряжения переменного и постоянного тока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2.1.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Электрический кабель.</w:t>
      </w:r>
    </w:p>
    <w:p w:rsidR="00A11247" w:rsidRPr="005500E1" w:rsidRDefault="00A11247" w:rsidP="00190506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3.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Системы управления и защиты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3.1.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Аппаратно-программный комплекс диагностики неисправностей, восстановления работоспособности и автоматической реконфигурациии электрических сетей.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3.2.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Аппаратно-программный комплекс «Система оценки надежности воздушных линий электропередачи».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3.3.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Аппарат управления неактивной мощностью сети для повышения качества электроэнергии.</w:t>
      </w:r>
    </w:p>
    <w:p w:rsidR="00A11247" w:rsidRPr="005500E1" w:rsidRDefault="00A11247" w:rsidP="00190506">
      <w:pPr>
        <w:keepNext/>
        <w:spacing w:before="240"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ПЕРЕДАЧА ТЕПЛОВОЙ ЭНЕРГИИ</w:t>
      </w:r>
    </w:p>
    <w:p w:rsidR="00A11247" w:rsidRPr="005500E1" w:rsidRDefault="00B93DF5" w:rsidP="00190506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A11247" w:rsidRPr="005500E1">
        <w:rPr>
          <w:rFonts w:ascii="Times New Roman" w:hAnsi="Times New Roman"/>
          <w:b/>
          <w:bCs/>
          <w:sz w:val="28"/>
          <w:szCs w:val="28"/>
        </w:rPr>
        <w:t>Трубопроводные системы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1.1.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«Сверхпроводимость» трубопроводных систем</w:t>
      </w:r>
      <w:r w:rsidR="0072236D">
        <w:rPr>
          <w:rFonts w:ascii="Times New Roman" w:hAnsi="Times New Roman"/>
          <w:sz w:val="28"/>
          <w:szCs w:val="28"/>
        </w:rPr>
        <w:t>.</w:t>
      </w:r>
    </w:p>
    <w:p w:rsidR="00A11247" w:rsidRPr="005500E1" w:rsidRDefault="00A11247" w:rsidP="00190506">
      <w:pPr>
        <w:keepNext/>
        <w:spacing w:before="240"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КОНЕЧНОЕ ПОТРЕБЛЕНИЕ ЭНЕРГИИ</w:t>
      </w:r>
    </w:p>
    <w:p w:rsidR="00A11247" w:rsidRPr="005500E1" w:rsidRDefault="00A11247" w:rsidP="00190506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1.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Жилищно-коммунальная сфера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1.1.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Энергоэффективный (умный) район: теплоснабжение.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1.2.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Энергоэффективный (умный) район: электроснабжение.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1.3.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Комплексная система централизованного кондиционирования для производственных и административных зданий на основе применения тепловых насосов и абсорбционных холодильных машин.</w:t>
      </w:r>
    </w:p>
    <w:p w:rsidR="00A11247" w:rsidRPr="005500E1" w:rsidRDefault="00A11247" w:rsidP="00190506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Информационно-аналитическая система для оптимизации топливно-энергетического баланса региона (на примере крупного города).</w:t>
      </w:r>
    </w:p>
    <w:p w:rsidR="00A11247" w:rsidRPr="005500E1" w:rsidRDefault="00A11247" w:rsidP="00190506">
      <w:pPr>
        <w:keepNext/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Промышленность и транспорт, сельское хозяйство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190506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2.1.</w:t>
      </w:r>
      <w:r w:rsidR="00B93DF5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Тяговые генераторы и тяговые электродвигатели для мобильных средств с гибридной силовой установкой и электромобилей</w:t>
      </w:r>
      <w:r w:rsidR="0072236D">
        <w:rPr>
          <w:rFonts w:ascii="Times New Roman" w:hAnsi="Times New Roman"/>
          <w:sz w:val="28"/>
          <w:szCs w:val="28"/>
        </w:rPr>
        <w:t>.</w:t>
      </w:r>
    </w:p>
    <w:p w:rsidR="00A11247" w:rsidRPr="005500E1" w:rsidRDefault="00A11247" w:rsidP="00190506">
      <w:pPr>
        <w:keepNext/>
        <w:spacing w:before="240"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B93DF5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АККУМУЛИРОВАНИЕ ЭНЕРГИИ</w:t>
      </w:r>
    </w:p>
    <w:p w:rsidR="00A11247" w:rsidRPr="005500E1" w:rsidRDefault="00A11247" w:rsidP="00190506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1.</w:t>
      </w:r>
      <w:r w:rsidR="00190506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Аккумуляторы воды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1714DE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1.1.</w:t>
      </w:r>
      <w:r w:rsidR="00190506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 xml:space="preserve">Гидроаккумулирующие электростанции башенного типа. </w:t>
      </w:r>
    </w:p>
    <w:p w:rsidR="00A11247" w:rsidRPr="005500E1" w:rsidRDefault="00A11247" w:rsidP="001714DE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1.2.</w:t>
      </w:r>
      <w:r w:rsidR="00190506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 xml:space="preserve">Воздушно-аккумулирующая электростанция. </w:t>
      </w:r>
    </w:p>
    <w:p w:rsidR="00A11247" w:rsidRPr="005500E1" w:rsidRDefault="00A11247" w:rsidP="00190506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2.</w:t>
      </w:r>
      <w:r w:rsidR="00190506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Химические аккумуляторы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1714DE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2.1.</w:t>
      </w:r>
      <w:r w:rsidR="00190506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Твердофазные литиевые аккумуляторы для автономной энергетики.</w:t>
      </w:r>
    </w:p>
    <w:p w:rsidR="00A11247" w:rsidRPr="005500E1" w:rsidRDefault="00A11247" w:rsidP="00190506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</w:rPr>
        <w:t>3.</w:t>
      </w:r>
      <w:r w:rsidR="00190506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Аккумуляторы для автотранспорта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1714DE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3.1.</w:t>
      </w:r>
      <w:r w:rsidR="00190506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Кинетические накопители энергии с высокотемпературными сверхпроводниковыми подвесами.</w:t>
      </w:r>
    </w:p>
    <w:p w:rsidR="00A11247" w:rsidRPr="005500E1" w:rsidRDefault="00A11247" w:rsidP="00190506">
      <w:pPr>
        <w:pStyle w:val="1"/>
        <w:keepLines w:val="0"/>
        <w:spacing w:after="0"/>
        <w:ind w:left="1276" w:hanging="1276"/>
        <w:jc w:val="left"/>
      </w:pPr>
      <w:bookmarkStart w:id="2" w:name="_Toc4751889"/>
      <w:r w:rsidRPr="005500E1">
        <w:t>Б</w:t>
      </w:r>
      <w:r w:rsidR="001714DE" w:rsidRPr="005500E1">
        <w:t>лок</w:t>
      </w:r>
      <w:r w:rsidRPr="005500E1">
        <w:t xml:space="preserve"> 2.</w:t>
      </w:r>
      <w:r w:rsidR="00190506">
        <w:tab/>
      </w:r>
      <w:r w:rsidRPr="005500E1">
        <w:t>ПОВЫШЕНИЕ ЭФФЕКТИВНОСТИ, БЕЗОПАСНОСТИ, НАДЕЖНОСТИ, ДОСТИЖЕНИЕ ТРЕБУЕМЫХ ЭКОЛОГИЧЕСКИХ ПОКАЗАТЕЛЕЙ</w:t>
      </w:r>
      <w:bookmarkEnd w:id="2"/>
    </w:p>
    <w:p w:rsidR="00A11247" w:rsidRPr="005500E1" w:rsidRDefault="00A11247" w:rsidP="001714DE">
      <w:pPr>
        <w:keepNext/>
        <w:spacing w:before="240"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1714DE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ГЕНЕРАЦИЯ ЭЛЕКТРИЧЕСКОЙ ЭНЕРГИИ</w:t>
      </w:r>
    </w:p>
    <w:p w:rsidR="00A11247" w:rsidRPr="001714DE" w:rsidRDefault="00A11247" w:rsidP="001714DE">
      <w:pPr>
        <w:spacing w:before="120" w:after="0" w:line="240" w:lineRule="auto"/>
        <w:ind w:left="851" w:hanging="284"/>
        <w:rPr>
          <w:rFonts w:ascii="Times New Roman" w:hAnsi="Times New Roman"/>
          <w:b/>
          <w:sz w:val="28"/>
          <w:szCs w:val="28"/>
        </w:rPr>
      </w:pPr>
      <w:r w:rsidRPr="001714DE">
        <w:rPr>
          <w:rFonts w:ascii="Times New Roman" w:hAnsi="Times New Roman"/>
          <w:b/>
          <w:bCs/>
          <w:sz w:val="28"/>
          <w:szCs w:val="28"/>
        </w:rPr>
        <w:t>1.</w:t>
      </w:r>
      <w:r w:rsidR="001714DE" w:rsidRPr="001714DE">
        <w:rPr>
          <w:rFonts w:ascii="Times New Roman" w:hAnsi="Times New Roman"/>
          <w:b/>
          <w:bCs/>
          <w:sz w:val="28"/>
          <w:szCs w:val="28"/>
        </w:rPr>
        <w:tab/>
      </w:r>
      <w:r w:rsidRPr="001714DE">
        <w:rPr>
          <w:rFonts w:ascii="Times New Roman" w:hAnsi="Times New Roman"/>
          <w:b/>
          <w:bCs/>
          <w:sz w:val="28"/>
          <w:szCs w:val="28"/>
        </w:rPr>
        <w:t>Большая энергетика. Газовая генерация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1.1.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Блок ТЭЦ на сжиженном или природном газе, для размещения в локальных автономных зонах энергоснабжения и для покрытия остропиковых нагрузок.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1.2.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Высокоманевреннaя ТЭЦ для прохождения суточных</w:t>
      </w:r>
      <w:r w:rsidR="00085921" w:rsidRPr="005500E1">
        <w:rPr>
          <w:rFonts w:ascii="Times New Roman" w:hAnsi="Times New Roman"/>
          <w:sz w:val="28"/>
          <w:szCs w:val="28"/>
        </w:rPr>
        <w:t xml:space="preserve"> </w:t>
      </w:r>
      <w:r w:rsidRPr="005500E1">
        <w:rPr>
          <w:rFonts w:ascii="Times New Roman" w:hAnsi="Times New Roman"/>
          <w:sz w:val="28"/>
          <w:szCs w:val="28"/>
        </w:rPr>
        <w:t>графиков нагрузки.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1.3.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Малоэмиссионные горелочные устройства.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1.4.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Конденсационный теплоутилизатор для глубокой утилизации низкопотенциальной теплоты уходящих газов котлов.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1.5.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Высоконадежный расходомер-счетчик природного газа.</w:t>
      </w:r>
    </w:p>
    <w:p w:rsidR="00A11247" w:rsidRPr="001714DE" w:rsidRDefault="00A11247" w:rsidP="001714DE">
      <w:pPr>
        <w:spacing w:before="120" w:after="0" w:line="240" w:lineRule="auto"/>
        <w:ind w:left="851" w:hanging="284"/>
        <w:rPr>
          <w:rFonts w:ascii="Times New Roman" w:hAnsi="Times New Roman"/>
          <w:b/>
          <w:sz w:val="28"/>
          <w:szCs w:val="28"/>
        </w:rPr>
      </w:pPr>
      <w:r w:rsidRPr="001714DE">
        <w:rPr>
          <w:rFonts w:ascii="Times New Roman" w:hAnsi="Times New Roman"/>
          <w:b/>
          <w:bCs/>
          <w:sz w:val="28"/>
          <w:szCs w:val="28"/>
        </w:rPr>
        <w:t>2.</w:t>
      </w:r>
      <w:r w:rsidR="001714DE" w:rsidRPr="001714DE">
        <w:rPr>
          <w:rFonts w:ascii="Times New Roman" w:hAnsi="Times New Roman"/>
          <w:b/>
          <w:bCs/>
          <w:sz w:val="28"/>
          <w:szCs w:val="28"/>
        </w:rPr>
        <w:tab/>
      </w:r>
      <w:r w:rsidRPr="001714DE">
        <w:rPr>
          <w:rFonts w:ascii="Times New Roman" w:hAnsi="Times New Roman"/>
          <w:b/>
          <w:bCs/>
          <w:sz w:val="28"/>
          <w:szCs w:val="28"/>
        </w:rPr>
        <w:t>Большая энергетика. Угольная генерация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2.1.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Установка аварийного пуска котла при потере паровых нужд.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2.2.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Техническое перевооружение на базе глубокой модернизации паровых турбин, длительное время находящихся в эксплуатации.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2.3.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Вихревая растопочная горелка для сжигания пыли повышенной реакционной способности.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2.4.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Надстройка паросиловой части ТЭЦ до парогазовой установки.</w:t>
      </w:r>
    </w:p>
    <w:p w:rsidR="00A11247" w:rsidRPr="001714DE" w:rsidRDefault="00A11247" w:rsidP="001714DE">
      <w:pPr>
        <w:spacing w:before="120" w:after="0" w:line="240" w:lineRule="auto"/>
        <w:ind w:left="851" w:hanging="284"/>
        <w:rPr>
          <w:rFonts w:ascii="Times New Roman" w:hAnsi="Times New Roman"/>
          <w:b/>
          <w:sz w:val="28"/>
          <w:szCs w:val="28"/>
        </w:rPr>
      </w:pPr>
      <w:r w:rsidRPr="001714DE">
        <w:rPr>
          <w:rFonts w:ascii="Times New Roman" w:hAnsi="Times New Roman"/>
          <w:b/>
          <w:bCs/>
          <w:sz w:val="28"/>
          <w:szCs w:val="28"/>
        </w:rPr>
        <w:t>3.</w:t>
      </w:r>
      <w:r w:rsidR="001714DE" w:rsidRPr="001714DE">
        <w:rPr>
          <w:rFonts w:ascii="Times New Roman" w:hAnsi="Times New Roman"/>
          <w:b/>
          <w:bCs/>
          <w:sz w:val="28"/>
          <w:szCs w:val="28"/>
        </w:rPr>
        <w:tab/>
      </w:r>
      <w:r w:rsidRPr="001714DE">
        <w:rPr>
          <w:rFonts w:ascii="Times New Roman" w:hAnsi="Times New Roman"/>
          <w:b/>
          <w:bCs/>
          <w:sz w:val="28"/>
          <w:szCs w:val="28"/>
        </w:rPr>
        <w:t>Большая энергетика. Тепловая генерация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3.1.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Модульная контейнерная установка по очистке сточных вод методом грязестойкого мембранного разделения</w:t>
      </w:r>
      <w:r w:rsidR="0072236D">
        <w:rPr>
          <w:rFonts w:ascii="Times New Roman" w:hAnsi="Times New Roman"/>
          <w:sz w:val="28"/>
          <w:szCs w:val="28"/>
        </w:rPr>
        <w:t>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lastRenderedPageBreak/>
        <w:t>3.2.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Малоотходная высокоэффективная технология и установка для регенерации трансформаторных или турбинных масел</w:t>
      </w:r>
      <w:r w:rsidR="0072236D">
        <w:rPr>
          <w:rFonts w:ascii="Times New Roman" w:hAnsi="Times New Roman"/>
          <w:sz w:val="28"/>
          <w:szCs w:val="28"/>
        </w:rPr>
        <w:t>.</w:t>
      </w:r>
    </w:p>
    <w:p w:rsidR="00A11247" w:rsidRPr="005500E1" w:rsidRDefault="00A11247" w:rsidP="001714DE">
      <w:pPr>
        <w:keepNext/>
        <w:spacing w:before="240"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1714DE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ГЕНЕРАЦИЯ ЭЛЕКТРИЧЕСКОЙ ЭНЕРГИИ</w:t>
      </w:r>
    </w:p>
    <w:p w:rsidR="00A11247" w:rsidRPr="001714DE" w:rsidRDefault="00A11247" w:rsidP="001714DE">
      <w:pPr>
        <w:spacing w:before="120" w:after="0" w:line="240" w:lineRule="auto"/>
        <w:ind w:left="851" w:hanging="284"/>
        <w:rPr>
          <w:rFonts w:ascii="Times New Roman" w:hAnsi="Times New Roman"/>
          <w:b/>
          <w:sz w:val="28"/>
          <w:szCs w:val="28"/>
        </w:rPr>
      </w:pPr>
      <w:r w:rsidRPr="001714DE">
        <w:rPr>
          <w:rFonts w:ascii="Times New Roman" w:hAnsi="Times New Roman"/>
          <w:b/>
          <w:bCs/>
          <w:sz w:val="28"/>
          <w:szCs w:val="28"/>
        </w:rPr>
        <w:t>1.</w:t>
      </w:r>
      <w:r w:rsidR="001714DE" w:rsidRPr="001714DE">
        <w:rPr>
          <w:rFonts w:ascii="Times New Roman" w:hAnsi="Times New Roman"/>
          <w:b/>
          <w:bCs/>
          <w:sz w:val="28"/>
          <w:szCs w:val="28"/>
        </w:rPr>
        <w:tab/>
      </w:r>
      <w:r w:rsidRPr="001714DE">
        <w:rPr>
          <w:rFonts w:ascii="Times New Roman" w:hAnsi="Times New Roman"/>
          <w:b/>
          <w:bCs/>
          <w:sz w:val="28"/>
          <w:szCs w:val="28"/>
        </w:rPr>
        <w:t>Атомная энергетика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1.1.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Установка для плазменно-пучковых испытаний материалов гибридного термоядерного реактора стационарными мегаваттными нагрузками.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1.2.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Экспериментальный комплекс для изучения радиационных характеристик тугоплавких материалов в области высоких температур.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1.3.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Модуль ионоселективной сорбции цезия.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1.4.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Модуль мембранной фильтрации кубовых остатков АЭС.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1.5.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Модуль озонирования кубовых остатков АЭС.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1.6.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Технология прогнозирования, регистрации, определения причин возникновения и способов предотвращения и/или демпфирования виброакустических резонансов в оборудовании АЭС c реакторами ВВЭР.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1.7.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Проект реактора с водяным СКД-теплоносителем и интегральной компоновкой оборудования 1-го контура (включая комплекс программ для моделирования нормальных режимов нормальной эксплуатации).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1.8.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Установка эффективного получения водорода.</w:t>
      </w:r>
    </w:p>
    <w:p w:rsidR="00A11247" w:rsidRPr="001714DE" w:rsidRDefault="00A11247" w:rsidP="001714DE">
      <w:pPr>
        <w:spacing w:before="120" w:after="0" w:line="240" w:lineRule="auto"/>
        <w:ind w:left="851" w:hanging="284"/>
        <w:rPr>
          <w:rFonts w:ascii="Times New Roman" w:hAnsi="Times New Roman"/>
          <w:b/>
          <w:sz w:val="28"/>
          <w:szCs w:val="28"/>
        </w:rPr>
      </w:pPr>
      <w:r w:rsidRPr="001714DE">
        <w:rPr>
          <w:rFonts w:ascii="Times New Roman" w:hAnsi="Times New Roman"/>
          <w:b/>
          <w:bCs/>
          <w:sz w:val="28"/>
          <w:szCs w:val="28"/>
        </w:rPr>
        <w:t>2.</w:t>
      </w:r>
      <w:r w:rsidR="001714DE" w:rsidRPr="001714DE">
        <w:rPr>
          <w:rFonts w:ascii="Times New Roman" w:hAnsi="Times New Roman"/>
          <w:b/>
          <w:bCs/>
          <w:sz w:val="28"/>
          <w:szCs w:val="28"/>
        </w:rPr>
        <w:tab/>
      </w:r>
      <w:r w:rsidRPr="001714DE">
        <w:rPr>
          <w:rFonts w:ascii="Times New Roman" w:hAnsi="Times New Roman"/>
          <w:b/>
          <w:bCs/>
          <w:sz w:val="28"/>
          <w:szCs w:val="28"/>
        </w:rPr>
        <w:t>Ветрогенерация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2.1.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Аппаратно-программный комплекс краткосрочного прогнозирования скорости ветра для повышения эффективности работы ветряной электростанции в энергосистеме.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2.2.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Ветроэнергетическая установка с уменьшенной гондолой.</w:t>
      </w:r>
    </w:p>
    <w:p w:rsidR="00A11247" w:rsidRPr="001714DE" w:rsidRDefault="00A11247" w:rsidP="001714DE">
      <w:pPr>
        <w:spacing w:before="120" w:after="0" w:line="240" w:lineRule="auto"/>
        <w:ind w:left="851" w:hanging="284"/>
        <w:rPr>
          <w:rFonts w:ascii="Times New Roman" w:hAnsi="Times New Roman"/>
          <w:b/>
          <w:sz w:val="28"/>
          <w:szCs w:val="28"/>
        </w:rPr>
      </w:pPr>
      <w:r w:rsidRPr="001714DE">
        <w:rPr>
          <w:rFonts w:ascii="Times New Roman" w:hAnsi="Times New Roman"/>
          <w:b/>
          <w:bCs/>
          <w:sz w:val="28"/>
          <w:szCs w:val="28"/>
        </w:rPr>
        <w:t>3.</w:t>
      </w:r>
      <w:r w:rsidR="001714DE" w:rsidRPr="001714DE">
        <w:rPr>
          <w:rFonts w:ascii="Times New Roman" w:hAnsi="Times New Roman"/>
          <w:b/>
          <w:bCs/>
          <w:sz w:val="28"/>
          <w:szCs w:val="28"/>
        </w:rPr>
        <w:tab/>
      </w:r>
      <w:r w:rsidRPr="001714DE">
        <w:rPr>
          <w:rFonts w:ascii="Times New Roman" w:hAnsi="Times New Roman"/>
          <w:b/>
          <w:bCs/>
          <w:sz w:val="28"/>
          <w:szCs w:val="28"/>
        </w:rPr>
        <w:t>Гидроэнергетика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3.1.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Повышение энергетической эффективности крупногабаритных узлов современных гидротурбин и гидромеханического оборудования.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3.2.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Герметичные регулируемые электронасосы для систем топливно-энергетического комплекса.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3.3.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 xml:space="preserve">Система надежной защиты ГЭС от аварийных затоплений на базе саморегулирующихся струйных насосов. 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3.4.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Струйный насос с регулируемым вихревым движением рабочей среды.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3.5.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Регулируемый герметичный пластинчатый насос с интегрированной магнитной муфтой.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lastRenderedPageBreak/>
        <w:t>3.6.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Энергоэффективные автоматизированные приводы затворов гидросооружений.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3.7.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Гидроагрегаты высокой эффективности для модернизации ГЭС.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3.8.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Установка для обеспечения экологической безопасности водных биологических ресурсов на ГЭС.</w:t>
      </w:r>
    </w:p>
    <w:p w:rsidR="00A11247" w:rsidRPr="005500E1" w:rsidRDefault="00A11247" w:rsidP="001714DE">
      <w:pPr>
        <w:keepNext/>
        <w:spacing w:before="240" w:after="0" w:line="240" w:lineRule="auto"/>
        <w:ind w:left="567" w:hanging="567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1714DE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ГЕНЕРАЦИЯ ЭЛЕКТРИЧЕСКОЙ ЭНЕРГИИ</w:t>
      </w:r>
    </w:p>
    <w:p w:rsidR="00A11247" w:rsidRPr="001714DE" w:rsidRDefault="00A11247" w:rsidP="001714DE">
      <w:pPr>
        <w:spacing w:before="120" w:after="0" w:line="240" w:lineRule="auto"/>
        <w:ind w:left="851" w:hanging="284"/>
        <w:rPr>
          <w:rFonts w:ascii="Times New Roman" w:hAnsi="Times New Roman"/>
          <w:b/>
          <w:sz w:val="28"/>
          <w:szCs w:val="28"/>
        </w:rPr>
      </w:pPr>
      <w:r w:rsidRPr="001714DE">
        <w:rPr>
          <w:rFonts w:ascii="Times New Roman" w:hAnsi="Times New Roman"/>
          <w:b/>
          <w:bCs/>
          <w:sz w:val="28"/>
          <w:szCs w:val="28"/>
        </w:rPr>
        <w:t>1.</w:t>
      </w:r>
      <w:r w:rsidR="001714DE" w:rsidRPr="001714DE">
        <w:rPr>
          <w:rFonts w:ascii="Times New Roman" w:hAnsi="Times New Roman"/>
          <w:b/>
          <w:bCs/>
          <w:sz w:val="28"/>
          <w:szCs w:val="28"/>
        </w:rPr>
        <w:tab/>
      </w:r>
      <w:r w:rsidRPr="001714DE">
        <w:rPr>
          <w:rFonts w:ascii="Times New Roman" w:hAnsi="Times New Roman"/>
          <w:b/>
          <w:bCs/>
          <w:sz w:val="28"/>
          <w:szCs w:val="28"/>
        </w:rPr>
        <w:t>Солнечная генерация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1.1.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Комбинированные солнечные коллекторы</w:t>
      </w:r>
      <w:r w:rsidR="0072236D">
        <w:rPr>
          <w:rFonts w:ascii="Times New Roman" w:hAnsi="Times New Roman"/>
          <w:sz w:val="28"/>
          <w:szCs w:val="28"/>
        </w:rPr>
        <w:t>.</w:t>
      </w:r>
    </w:p>
    <w:p w:rsidR="00A11247" w:rsidRPr="005500E1" w:rsidRDefault="00A11247" w:rsidP="001714DE">
      <w:pPr>
        <w:keepNext/>
        <w:spacing w:before="240" w:after="0" w:line="240" w:lineRule="auto"/>
        <w:ind w:left="567" w:hanging="567"/>
        <w:rPr>
          <w:rFonts w:ascii="Times New Roman" w:hAnsi="Times New Roman"/>
          <w:b/>
          <w:bCs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1714DE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АККУМУЛИРОВАНИЕ ЭНЕРГИИ</w:t>
      </w:r>
    </w:p>
    <w:p w:rsidR="00A11247" w:rsidRPr="001714DE" w:rsidRDefault="00A11247" w:rsidP="001714DE">
      <w:pPr>
        <w:spacing w:before="120" w:after="0" w:line="240" w:lineRule="auto"/>
        <w:ind w:left="851" w:hanging="284"/>
        <w:rPr>
          <w:rFonts w:ascii="Times New Roman" w:hAnsi="Times New Roman"/>
          <w:b/>
          <w:sz w:val="28"/>
          <w:szCs w:val="28"/>
        </w:rPr>
      </w:pPr>
      <w:r w:rsidRPr="001714DE">
        <w:rPr>
          <w:rFonts w:ascii="Times New Roman" w:hAnsi="Times New Roman"/>
          <w:b/>
          <w:bCs/>
          <w:sz w:val="28"/>
          <w:szCs w:val="28"/>
        </w:rPr>
        <w:t>1.</w:t>
      </w:r>
      <w:r w:rsidR="001714DE" w:rsidRPr="001714DE">
        <w:rPr>
          <w:rFonts w:ascii="Times New Roman" w:hAnsi="Times New Roman"/>
          <w:b/>
          <w:bCs/>
          <w:sz w:val="28"/>
          <w:szCs w:val="28"/>
        </w:rPr>
        <w:tab/>
      </w:r>
      <w:r w:rsidRPr="001714DE">
        <w:rPr>
          <w:rFonts w:ascii="Times New Roman" w:hAnsi="Times New Roman"/>
          <w:b/>
          <w:bCs/>
          <w:sz w:val="28"/>
          <w:szCs w:val="28"/>
        </w:rPr>
        <w:t>Аккумуляторы воды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1.1.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Малые и средние гидроаккумулирующие электростанции для распределенной энергетики.</w:t>
      </w:r>
    </w:p>
    <w:p w:rsidR="00A11247" w:rsidRPr="001714DE" w:rsidRDefault="00A11247" w:rsidP="001714DE">
      <w:pPr>
        <w:spacing w:before="120" w:after="0" w:line="240" w:lineRule="auto"/>
        <w:ind w:left="851" w:hanging="284"/>
        <w:rPr>
          <w:rFonts w:ascii="Times New Roman" w:hAnsi="Times New Roman"/>
          <w:b/>
          <w:sz w:val="28"/>
          <w:szCs w:val="28"/>
        </w:rPr>
      </w:pPr>
      <w:r w:rsidRPr="001714DE">
        <w:rPr>
          <w:rFonts w:ascii="Times New Roman" w:hAnsi="Times New Roman"/>
          <w:b/>
          <w:bCs/>
          <w:sz w:val="28"/>
          <w:szCs w:val="28"/>
        </w:rPr>
        <w:t>2.</w:t>
      </w:r>
      <w:r w:rsidR="001714DE" w:rsidRPr="001714DE">
        <w:rPr>
          <w:rFonts w:ascii="Times New Roman" w:hAnsi="Times New Roman"/>
          <w:b/>
          <w:bCs/>
          <w:sz w:val="28"/>
          <w:szCs w:val="28"/>
        </w:rPr>
        <w:tab/>
      </w:r>
      <w:r w:rsidRPr="001714DE">
        <w:rPr>
          <w:rFonts w:ascii="Times New Roman" w:hAnsi="Times New Roman"/>
          <w:b/>
          <w:bCs/>
          <w:sz w:val="28"/>
          <w:szCs w:val="28"/>
        </w:rPr>
        <w:t>Воздушные аккумуляторы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2.1.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Воздушные аккумуляторы энергии для ГЭС и энергетических установок на базе ВИЭ.</w:t>
      </w:r>
    </w:p>
    <w:p w:rsidR="00A11247" w:rsidRPr="001714DE" w:rsidRDefault="00A11247" w:rsidP="001714DE">
      <w:pPr>
        <w:spacing w:before="120" w:after="0" w:line="240" w:lineRule="auto"/>
        <w:ind w:left="851" w:hanging="284"/>
        <w:rPr>
          <w:rFonts w:ascii="Times New Roman" w:hAnsi="Times New Roman"/>
          <w:b/>
          <w:sz w:val="28"/>
          <w:szCs w:val="28"/>
        </w:rPr>
      </w:pPr>
      <w:r w:rsidRPr="001714DE">
        <w:rPr>
          <w:rFonts w:ascii="Times New Roman" w:hAnsi="Times New Roman"/>
          <w:b/>
          <w:bCs/>
          <w:sz w:val="28"/>
          <w:szCs w:val="28"/>
        </w:rPr>
        <w:t>3.</w:t>
      </w:r>
      <w:r w:rsidR="001714DE" w:rsidRPr="001714DE">
        <w:rPr>
          <w:rFonts w:ascii="Times New Roman" w:hAnsi="Times New Roman"/>
          <w:b/>
          <w:bCs/>
          <w:sz w:val="28"/>
          <w:szCs w:val="28"/>
        </w:rPr>
        <w:tab/>
      </w:r>
      <w:r w:rsidRPr="001714DE">
        <w:rPr>
          <w:rFonts w:ascii="Times New Roman" w:hAnsi="Times New Roman"/>
          <w:b/>
          <w:bCs/>
          <w:sz w:val="28"/>
          <w:szCs w:val="28"/>
        </w:rPr>
        <w:t>Химические аккумуляторы</w:t>
      </w:r>
      <w:r w:rsidR="0072236D">
        <w:rPr>
          <w:rFonts w:ascii="Times New Roman" w:hAnsi="Times New Roman"/>
          <w:b/>
          <w:bCs/>
          <w:sz w:val="28"/>
          <w:szCs w:val="28"/>
        </w:rPr>
        <w:t>.</w:t>
      </w:r>
    </w:p>
    <w:p w:rsidR="00A11247" w:rsidRPr="005500E1" w:rsidRDefault="00A11247" w:rsidP="00271179">
      <w:pPr>
        <w:spacing w:before="40" w:after="0" w:line="240" w:lineRule="auto"/>
        <w:ind w:left="1418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3.1.</w:t>
      </w:r>
      <w:r w:rsidR="001714DE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 xml:space="preserve">Источники питания для использования в системах тепло и электроснабжения, транспортировки энергоресурсов. </w:t>
      </w:r>
    </w:p>
    <w:p w:rsidR="00A11247" w:rsidRPr="005500E1" w:rsidRDefault="00A11247" w:rsidP="001714DE">
      <w:pPr>
        <w:keepNext/>
        <w:spacing w:before="240"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1714DE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ПРИМЕНЕНИЕ СОВРЕМЕННЫХ МАТЕРИАЛОВ</w:t>
      </w:r>
    </w:p>
    <w:p w:rsidR="00A11247" w:rsidRPr="00271179" w:rsidRDefault="00A11247" w:rsidP="001714DE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271179">
        <w:rPr>
          <w:rFonts w:ascii="Times New Roman" w:hAnsi="Times New Roman"/>
          <w:sz w:val="28"/>
          <w:szCs w:val="28"/>
        </w:rPr>
        <w:t>1.</w:t>
      </w:r>
      <w:r w:rsidR="001714DE" w:rsidRPr="00271179">
        <w:rPr>
          <w:rFonts w:ascii="Times New Roman" w:hAnsi="Times New Roman"/>
          <w:sz w:val="28"/>
          <w:szCs w:val="28"/>
        </w:rPr>
        <w:tab/>
      </w:r>
      <w:r w:rsidRPr="00271179">
        <w:rPr>
          <w:rFonts w:ascii="Times New Roman" w:hAnsi="Times New Roman"/>
          <w:sz w:val="28"/>
          <w:szCs w:val="28"/>
        </w:rPr>
        <w:t>Высокоэффективные технологии электронно-лучевой сварки для изготовления и ремонта энергетического оборудования.</w:t>
      </w:r>
    </w:p>
    <w:p w:rsidR="00A11247" w:rsidRPr="00271179" w:rsidRDefault="00A11247" w:rsidP="001714DE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271179">
        <w:rPr>
          <w:rFonts w:ascii="Times New Roman" w:hAnsi="Times New Roman"/>
          <w:sz w:val="28"/>
          <w:szCs w:val="28"/>
        </w:rPr>
        <w:t>2.</w:t>
      </w:r>
      <w:r w:rsidR="001714DE" w:rsidRPr="00271179">
        <w:rPr>
          <w:rFonts w:ascii="Times New Roman" w:hAnsi="Times New Roman"/>
          <w:sz w:val="28"/>
          <w:szCs w:val="28"/>
        </w:rPr>
        <w:tab/>
      </w:r>
      <w:r w:rsidRPr="00271179">
        <w:rPr>
          <w:rFonts w:ascii="Times New Roman" w:hAnsi="Times New Roman"/>
          <w:sz w:val="28"/>
          <w:szCs w:val="28"/>
        </w:rPr>
        <w:t>Энергетический комплекс для электронно-лучевой обработки материалов мощностью до 120 кВт.</w:t>
      </w:r>
    </w:p>
    <w:p w:rsidR="00A11247" w:rsidRPr="00271179" w:rsidRDefault="00A11247" w:rsidP="001714DE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271179">
        <w:rPr>
          <w:rFonts w:ascii="Times New Roman" w:hAnsi="Times New Roman"/>
          <w:sz w:val="28"/>
          <w:szCs w:val="28"/>
        </w:rPr>
        <w:t>3.</w:t>
      </w:r>
      <w:r w:rsidR="001714DE" w:rsidRPr="00271179">
        <w:rPr>
          <w:rFonts w:ascii="Times New Roman" w:hAnsi="Times New Roman"/>
          <w:sz w:val="28"/>
          <w:szCs w:val="28"/>
        </w:rPr>
        <w:tab/>
      </w:r>
      <w:r w:rsidRPr="00271179">
        <w:rPr>
          <w:rFonts w:ascii="Times New Roman" w:hAnsi="Times New Roman"/>
          <w:sz w:val="28"/>
          <w:szCs w:val="28"/>
        </w:rPr>
        <w:t>Огнестойкое масло нового поколения для нужд тепловой и атомной энергетики.</w:t>
      </w:r>
    </w:p>
    <w:p w:rsidR="00A11247" w:rsidRPr="00271179" w:rsidRDefault="00A11247" w:rsidP="001714DE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271179">
        <w:rPr>
          <w:rFonts w:ascii="Times New Roman" w:hAnsi="Times New Roman"/>
          <w:sz w:val="28"/>
          <w:szCs w:val="28"/>
        </w:rPr>
        <w:t>4.</w:t>
      </w:r>
      <w:r w:rsidR="001714DE" w:rsidRPr="00271179">
        <w:rPr>
          <w:rFonts w:ascii="Times New Roman" w:hAnsi="Times New Roman"/>
          <w:sz w:val="28"/>
          <w:szCs w:val="28"/>
        </w:rPr>
        <w:tab/>
      </w:r>
      <w:r w:rsidRPr="00271179">
        <w:rPr>
          <w:rFonts w:ascii="Times New Roman" w:hAnsi="Times New Roman"/>
          <w:sz w:val="28"/>
          <w:szCs w:val="28"/>
        </w:rPr>
        <w:t>Актуализация требований СТО 02.01.112-2015. Гидроэлектростанции. Энергетические масла и маслохозяйства. Организация эксплуатации и технического обслуживания. Нормы и требования.</w:t>
      </w:r>
    </w:p>
    <w:p w:rsidR="00A11247" w:rsidRPr="005500E1" w:rsidRDefault="00A11247" w:rsidP="001714DE">
      <w:pPr>
        <w:keepNext/>
        <w:spacing w:before="240"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1714DE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ДИАГНОСТИКА СОСТОЯНИЯ ЭНЕРГЕТИЧЕСКОГО ОБОРУДОВАНИЯ</w:t>
      </w:r>
    </w:p>
    <w:p w:rsidR="00A11247" w:rsidRPr="00271179" w:rsidRDefault="00A11247" w:rsidP="00271179">
      <w:pPr>
        <w:spacing w:before="12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271179">
        <w:rPr>
          <w:rFonts w:ascii="Times New Roman" w:hAnsi="Times New Roman"/>
          <w:sz w:val="28"/>
          <w:szCs w:val="28"/>
        </w:rPr>
        <w:t>1.</w:t>
      </w:r>
      <w:r w:rsidR="001714DE" w:rsidRPr="00271179">
        <w:rPr>
          <w:rFonts w:ascii="Times New Roman" w:hAnsi="Times New Roman"/>
          <w:sz w:val="28"/>
          <w:szCs w:val="28"/>
        </w:rPr>
        <w:tab/>
      </w:r>
      <w:r w:rsidRPr="00271179">
        <w:rPr>
          <w:rFonts w:ascii="Times New Roman" w:hAnsi="Times New Roman"/>
          <w:sz w:val="28"/>
          <w:szCs w:val="28"/>
        </w:rPr>
        <w:t>Переносной прибор и методика экспресс-контроля микроструктуры и механических свойств металла оборудования и трубопроводов энергоустановок.</w:t>
      </w:r>
    </w:p>
    <w:p w:rsidR="00A11247" w:rsidRPr="005500E1" w:rsidRDefault="00A11247" w:rsidP="001714DE">
      <w:pPr>
        <w:keepNext/>
        <w:spacing w:before="240"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VII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1714DE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СИСТЕМЫ МОНИТОРИНГА</w:t>
      </w:r>
    </w:p>
    <w:p w:rsidR="00A11247" w:rsidRPr="00271179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271179">
        <w:rPr>
          <w:rFonts w:ascii="Times New Roman" w:hAnsi="Times New Roman"/>
          <w:sz w:val="28"/>
          <w:szCs w:val="28"/>
        </w:rPr>
        <w:t>1.</w:t>
      </w:r>
      <w:r w:rsidR="001714DE" w:rsidRPr="00271179">
        <w:rPr>
          <w:rFonts w:ascii="Times New Roman" w:hAnsi="Times New Roman"/>
          <w:sz w:val="28"/>
          <w:szCs w:val="28"/>
        </w:rPr>
        <w:tab/>
      </w:r>
      <w:r w:rsidRPr="00271179">
        <w:rPr>
          <w:rFonts w:ascii="Times New Roman" w:hAnsi="Times New Roman"/>
          <w:sz w:val="28"/>
          <w:szCs w:val="28"/>
        </w:rPr>
        <w:t>Система мониторинга зарядов статического электричества при транспортировке, загрузке и перевалке нефтепродуктов.</w:t>
      </w:r>
    </w:p>
    <w:p w:rsidR="00A11247" w:rsidRPr="00271179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271179">
        <w:rPr>
          <w:rFonts w:ascii="Times New Roman" w:hAnsi="Times New Roman"/>
          <w:sz w:val="28"/>
          <w:szCs w:val="28"/>
        </w:rPr>
        <w:t>2.</w:t>
      </w:r>
      <w:r w:rsidR="001714DE" w:rsidRPr="00271179">
        <w:rPr>
          <w:rFonts w:ascii="Times New Roman" w:hAnsi="Times New Roman"/>
          <w:sz w:val="28"/>
          <w:szCs w:val="28"/>
        </w:rPr>
        <w:tab/>
      </w:r>
      <w:r w:rsidRPr="00271179">
        <w:rPr>
          <w:rFonts w:ascii="Times New Roman" w:hAnsi="Times New Roman"/>
          <w:sz w:val="28"/>
          <w:szCs w:val="28"/>
        </w:rPr>
        <w:t xml:space="preserve">Применение дистанционных методов мониторинга термического режима прудов-охладителей на АЭС и </w:t>
      </w:r>
      <w:r w:rsidRPr="00271179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районных электрических станциях</w:t>
      </w:r>
      <w:r w:rsidRPr="00271179">
        <w:rPr>
          <w:rFonts w:ascii="Times New Roman" w:hAnsi="Times New Roman"/>
          <w:sz w:val="28"/>
          <w:szCs w:val="28"/>
        </w:rPr>
        <w:t>.</w:t>
      </w:r>
    </w:p>
    <w:p w:rsidR="00A11247" w:rsidRPr="00271179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271179">
        <w:rPr>
          <w:rFonts w:ascii="Times New Roman" w:hAnsi="Times New Roman"/>
          <w:sz w:val="28"/>
          <w:szCs w:val="28"/>
        </w:rPr>
        <w:t>3.</w:t>
      </w:r>
      <w:r w:rsidR="001714DE" w:rsidRPr="00271179">
        <w:rPr>
          <w:rFonts w:ascii="Times New Roman" w:hAnsi="Times New Roman"/>
          <w:sz w:val="28"/>
          <w:szCs w:val="28"/>
        </w:rPr>
        <w:tab/>
      </w:r>
      <w:r w:rsidRPr="00271179">
        <w:rPr>
          <w:rFonts w:ascii="Times New Roman" w:hAnsi="Times New Roman"/>
          <w:sz w:val="28"/>
          <w:szCs w:val="28"/>
        </w:rPr>
        <w:t>Мониторинг биообрастания оборудования систем технического водоснабжения энергогенерирующих объектов Европейской части Российской Федерации</w:t>
      </w:r>
      <w:r w:rsidR="0072236D">
        <w:rPr>
          <w:rFonts w:ascii="Times New Roman" w:hAnsi="Times New Roman"/>
          <w:sz w:val="28"/>
          <w:szCs w:val="28"/>
        </w:rPr>
        <w:t>.</w:t>
      </w:r>
    </w:p>
    <w:p w:rsidR="00A11247" w:rsidRPr="00271179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271179">
        <w:rPr>
          <w:rFonts w:ascii="Times New Roman" w:hAnsi="Times New Roman"/>
          <w:sz w:val="28"/>
          <w:szCs w:val="28"/>
        </w:rPr>
        <w:t>4.</w:t>
      </w:r>
      <w:r w:rsidR="001714DE" w:rsidRPr="00271179">
        <w:rPr>
          <w:rFonts w:ascii="Times New Roman" w:hAnsi="Times New Roman"/>
          <w:sz w:val="28"/>
          <w:szCs w:val="28"/>
        </w:rPr>
        <w:tab/>
      </w:r>
      <w:r w:rsidRPr="00271179">
        <w:rPr>
          <w:rFonts w:ascii="Times New Roman" w:hAnsi="Times New Roman"/>
          <w:sz w:val="28"/>
          <w:szCs w:val="28"/>
        </w:rPr>
        <w:t>Мониторинг динамики дегазации водорода в районе расположения АЭС и других энергогенерирующих предприятий</w:t>
      </w:r>
      <w:r w:rsidR="0072236D">
        <w:rPr>
          <w:rFonts w:ascii="Times New Roman" w:hAnsi="Times New Roman"/>
          <w:sz w:val="28"/>
          <w:szCs w:val="28"/>
        </w:rPr>
        <w:t>.</w:t>
      </w:r>
    </w:p>
    <w:p w:rsidR="00A11247" w:rsidRPr="005500E1" w:rsidRDefault="00A11247" w:rsidP="001714DE">
      <w:pPr>
        <w:spacing w:before="240"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1714DE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ОТДЕЛЬНЫЕ ПРОЕКТЫ</w:t>
      </w:r>
    </w:p>
    <w:p w:rsidR="00A11247" w:rsidRPr="00271179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271179">
        <w:rPr>
          <w:rFonts w:ascii="Times New Roman" w:hAnsi="Times New Roman"/>
          <w:sz w:val="28"/>
          <w:szCs w:val="28"/>
        </w:rPr>
        <w:t>1.</w:t>
      </w:r>
      <w:r w:rsidR="001714DE" w:rsidRPr="00271179">
        <w:rPr>
          <w:rFonts w:ascii="Times New Roman" w:hAnsi="Times New Roman"/>
          <w:sz w:val="28"/>
          <w:szCs w:val="28"/>
        </w:rPr>
        <w:tab/>
      </w:r>
      <w:r w:rsidRPr="00271179">
        <w:rPr>
          <w:rFonts w:ascii="Times New Roman" w:hAnsi="Times New Roman"/>
          <w:sz w:val="28"/>
          <w:szCs w:val="28"/>
        </w:rPr>
        <w:t xml:space="preserve">Оборудование и технологии аддитивного производства ответственных изделий энергетического машиностроения. </w:t>
      </w:r>
    </w:p>
    <w:p w:rsidR="00A11247" w:rsidRPr="00271179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271179">
        <w:rPr>
          <w:rFonts w:ascii="Times New Roman" w:hAnsi="Times New Roman"/>
          <w:sz w:val="28"/>
          <w:szCs w:val="28"/>
        </w:rPr>
        <w:t>2.</w:t>
      </w:r>
      <w:r w:rsidR="001714DE" w:rsidRPr="00271179">
        <w:rPr>
          <w:rFonts w:ascii="Times New Roman" w:hAnsi="Times New Roman"/>
          <w:sz w:val="28"/>
          <w:szCs w:val="28"/>
        </w:rPr>
        <w:tab/>
      </w:r>
      <w:r w:rsidRPr="00271179">
        <w:rPr>
          <w:rFonts w:ascii="Times New Roman" w:hAnsi="Times New Roman"/>
          <w:sz w:val="28"/>
          <w:szCs w:val="28"/>
        </w:rPr>
        <w:t>Теплообменник с каплевидными трубами для когенерационных и тригенерационных систем на неводных рабочих веществах.</w:t>
      </w:r>
    </w:p>
    <w:p w:rsidR="00A11247" w:rsidRPr="00271179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271179">
        <w:rPr>
          <w:rFonts w:ascii="Times New Roman" w:hAnsi="Times New Roman"/>
          <w:sz w:val="28"/>
          <w:szCs w:val="28"/>
        </w:rPr>
        <w:t>3.</w:t>
      </w:r>
      <w:r w:rsidR="001714DE" w:rsidRPr="00271179">
        <w:rPr>
          <w:rFonts w:ascii="Times New Roman" w:hAnsi="Times New Roman"/>
          <w:sz w:val="28"/>
          <w:szCs w:val="28"/>
        </w:rPr>
        <w:tab/>
      </w:r>
      <w:r w:rsidRPr="00271179">
        <w:rPr>
          <w:rFonts w:ascii="Times New Roman" w:hAnsi="Times New Roman"/>
          <w:sz w:val="28"/>
          <w:szCs w:val="28"/>
        </w:rPr>
        <w:t>Микроканальный теплообменник для когенерационных и тригенерационных систем на неводных рабочих веществах.</w:t>
      </w:r>
    </w:p>
    <w:p w:rsidR="00A11247" w:rsidRPr="00271179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271179">
        <w:rPr>
          <w:rFonts w:ascii="Times New Roman" w:hAnsi="Times New Roman"/>
          <w:sz w:val="28"/>
          <w:szCs w:val="28"/>
        </w:rPr>
        <w:t>4.</w:t>
      </w:r>
      <w:r w:rsidR="001714DE" w:rsidRPr="00271179">
        <w:rPr>
          <w:rFonts w:ascii="Times New Roman" w:hAnsi="Times New Roman"/>
          <w:sz w:val="28"/>
          <w:szCs w:val="28"/>
        </w:rPr>
        <w:tab/>
      </w:r>
      <w:r w:rsidRPr="00271179">
        <w:rPr>
          <w:rFonts w:ascii="Times New Roman" w:hAnsi="Times New Roman"/>
          <w:sz w:val="28"/>
          <w:szCs w:val="28"/>
        </w:rPr>
        <w:t>Теплофизические процессы в схемах аварийного расхолаживания парогазовых установок и системах локализации аварий АЭС с теплоносителем фторуглеродного состава.</w:t>
      </w:r>
    </w:p>
    <w:p w:rsidR="00A11247" w:rsidRPr="005500E1" w:rsidRDefault="00A11247" w:rsidP="00190506">
      <w:pPr>
        <w:pStyle w:val="1"/>
        <w:keepLines w:val="0"/>
        <w:spacing w:after="0"/>
        <w:ind w:left="1276" w:hanging="1276"/>
        <w:jc w:val="left"/>
      </w:pPr>
      <w:bookmarkStart w:id="3" w:name="_Toc4751890"/>
      <w:r w:rsidRPr="005500E1">
        <w:t>Б</w:t>
      </w:r>
      <w:r w:rsidR="00271179" w:rsidRPr="005500E1">
        <w:t>лок</w:t>
      </w:r>
      <w:r w:rsidRPr="005500E1">
        <w:t xml:space="preserve"> 3.</w:t>
      </w:r>
      <w:r w:rsidR="00190506">
        <w:tab/>
      </w:r>
      <w:r w:rsidRPr="005500E1">
        <w:t>ИНФРАСТРУКТУРА ЦИФРОВОЙ ЭНЕРГЕТИКИ. ТЕХНОЛОГИИ 4.0</w:t>
      </w:r>
      <w:bookmarkEnd w:id="3"/>
    </w:p>
    <w:p w:rsidR="00A11247" w:rsidRPr="005500E1" w:rsidRDefault="00A11247" w:rsidP="00271179">
      <w:pPr>
        <w:spacing w:before="240"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271179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ЦИФРОВИЗАЦИЯ ЭЛЕКТРОЭНЕРГЕТИКИ</w:t>
      </w:r>
    </w:p>
    <w:p w:rsidR="00A11247" w:rsidRPr="005500E1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Cистема автоматизации защиты и управления электроэнергетической инфраструктурой объектов электросетевого комплекса на основе цифровых технологий.</w:t>
      </w:r>
    </w:p>
    <w:p w:rsidR="00A11247" w:rsidRPr="005500E1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Специализированная энергетическая аппаратно-программная платформа, основанная на технологиях и принципах ЦПС, для контроллеров первичного электрооборудования.</w:t>
      </w:r>
    </w:p>
    <w:p w:rsidR="00A11247" w:rsidRPr="005500E1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Система поддержки принятия решений оперативного персонала энергообъектов.</w:t>
      </w:r>
    </w:p>
    <w:p w:rsidR="00A11247" w:rsidRPr="005500E1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4.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Система активного контроля безопасности персонала в процессе работы на энергообъектах.</w:t>
      </w:r>
    </w:p>
    <w:p w:rsidR="00A11247" w:rsidRPr="005500E1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5.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Автоматизированное проектирование гибридных энергокомплексов на основе ВИЭ.</w:t>
      </w:r>
    </w:p>
    <w:p w:rsidR="00A11247" w:rsidRPr="005500E1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6.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Система on-line прогнозирования потребления энергетических ресурсов промышленными и коммунальными потребителями.</w:t>
      </w:r>
    </w:p>
    <w:p w:rsidR="00A11247" w:rsidRPr="005500E1" w:rsidRDefault="00A11247" w:rsidP="00271179">
      <w:pPr>
        <w:spacing w:before="240"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271179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ТЕХНОЛОГИИ ИНДУСТРИИ 4.0</w:t>
      </w:r>
    </w:p>
    <w:p w:rsidR="00A11247" w:rsidRPr="005500E1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Информационно-аналитическая система для верификации, сравнения и выбора инженерного программного обеспечения «ИАСПлат».</w:t>
      </w:r>
    </w:p>
    <w:p w:rsidR="00A11247" w:rsidRPr="005500E1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Цифровая платформа для создания «цифровых двойников» энергетических комплексов и их оборудования (виртуальный энергоблок).</w:t>
      </w:r>
    </w:p>
    <w:p w:rsidR="00A11247" w:rsidRPr="005500E1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Программный комплекс для обслуживания энергетического оборудования по состоянию на основе обработки больших массивов данных с применением искусственного интеллекта.</w:t>
      </w:r>
    </w:p>
    <w:p w:rsidR="00A11247" w:rsidRPr="005500E1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4.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Энергоэффективный (умный) дом.</w:t>
      </w:r>
    </w:p>
    <w:p w:rsidR="00A11247" w:rsidRPr="005500E1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5.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Система автоматизированного мониторинга состояния воздушных линий электропередач на основе применения беспилотных летательных аппаратов.</w:t>
      </w:r>
    </w:p>
    <w:p w:rsidR="00A11247" w:rsidRPr="005500E1" w:rsidRDefault="00A11247" w:rsidP="00271179">
      <w:pPr>
        <w:spacing w:before="60"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6.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Аппаратно-программный комплекс предиктивной диагностики газовой турбины и вспомогательного оборудования в составе газотурбинной установки малой мощности (до 25 МВт) на основе интеллектуальных сенсоров вибрации и платформы промышленного интернета вещей (IIoT).</w:t>
      </w:r>
    </w:p>
    <w:p w:rsidR="00A11247" w:rsidRPr="005500E1" w:rsidRDefault="00A11247" w:rsidP="00190506">
      <w:pPr>
        <w:pStyle w:val="1"/>
        <w:keepLines w:val="0"/>
        <w:spacing w:after="0"/>
        <w:ind w:left="1276" w:hanging="1276"/>
        <w:jc w:val="left"/>
      </w:pPr>
      <w:bookmarkStart w:id="4" w:name="_Toc4751891"/>
      <w:r w:rsidRPr="005500E1">
        <w:t>Б</w:t>
      </w:r>
      <w:r w:rsidR="00271179" w:rsidRPr="005500E1">
        <w:t>лок</w:t>
      </w:r>
      <w:r w:rsidRPr="005500E1">
        <w:t xml:space="preserve"> 4.</w:t>
      </w:r>
      <w:r w:rsidR="00190506">
        <w:tab/>
      </w:r>
      <w:r w:rsidRPr="005500E1">
        <w:t>НОРМАТИВНО-ПРАВОВЫЕ ДОКУМЕНТЫ ДЛЯ ЭНЕРГЕТИКИ (СТАНДАРТЫ, РЕГЛАМЕНТЫ, ПРОГРАММЫ РАЗВИТИЯ)</w:t>
      </w:r>
      <w:bookmarkEnd w:id="4"/>
    </w:p>
    <w:p w:rsidR="00A11247" w:rsidRPr="005500E1" w:rsidRDefault="00A11247" w:rsidP="00271179">
      <w:pPr>
        <w:spacing w:before="240"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5500E1">
        <w:rPr>
          <w:rFonts w:ascii="Times New Roman" w:hAnsi="Times New Roman"/>
          <w:b/>
          <w:bCs/>
          <w:sz w:val="28"/>
          <w:szCs w:val="28"/>
        </w:rPr>
        <w:t>.</w:t>
      </w:r>
      <w:r w:rsidR="00271179">
        <w:rPr>
          <w:rFonts w:ascii="Times New Roman" w:hAnsi="Times New Roman"/>
          <w:b/>
          <w:bCs/>
          <w:sz w:val="28"/>
          <w:szCs w:val="28"/>
        </w:rPr>
        <w:tab/>
      </w:r>
      <w:r w:rsidRPr="005500E1">
        <w:rPr>
          <w:rFonts w:ascii="Times New Roman" w:hAnsi="Times New Roman"/>
          <w:b/>
          <w:bCs/>
          <w:sz w:val="28"/>
          <w:szCs w:val="28"/>
        </w:rPr>
        <w:t>НОРМАТИВНО-ПРАВОВЫЕ ДОКУМЕНТЫ</w:t>
      </w:r>
    </w:p>
    <w:p w:rsidR="00A11247" w:rsidRPr="005500E1" w:rsidRDefault="00A11247" w:rsidP="0072236D">
      <w:pPr>
        <w:spacing w:before="60"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 xml:space="preserve">Проект федерального закона «О федеральных и региональных энергетических системах». </w:t>
      </w:r>
    </w:p>
    <w:p w:rsidR="00A11247" w:rsidRPr="005500E1" w:rsidRDefault="00A11247" w:rsidP="0072236D">
      <w:pPr>
        <w:spacing w:before="60"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2.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Проект федерального закона «О внесении изменений в статьи 11 и 38 Водного кодекса Российской Федерации».</w:t>
      </w:r>
    </w:p>
    <w:p w:rsidR="00A11247" w:rsidRPr="005500E1" w:rsidRDefault="00A11247" w:rsidP="0072236D">
      <w:pPr>
        <w:spacing w:before="60"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3.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Проект федерального закона «О внесении изменений в Водный кодекс Российской Федерации в части применения прямоточных систем технического водоснабжения на объектах электроэнергетики».</w:t>
      </w:r>
    </w:p>
    <w:p w:rsidR="00A11247" w:rsidRPr="005500E1" w:rsidRDefault="00A11247" w:rsidP="0072236D">
      <w:pPr>
        <w:spacing w:before="60"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4.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Проект поправки в Федеральный закон «Об электроэнергетике», предусматривающей право для всех когенеративных электростанций поставлять электроэнергию и тепло, произведённые в комбинированном цикле, на региональные рынки энергии по прямым договорам с местными потребителями по ценам, сформированным по правилам региональных рынков электроэнергии и теплоэнергиии с оплатой по тарифам стоимости услуг соответствующей региональной энергосетевой инфраструктуры.</w:t>
      </w:r>
    </w:p>
    <w:p w:rsidR="00A11247" w:rsidRPr="005500E1" w:rsidRDefault="00A11247" w:rsidP="0072236D">
      <w:pPr>
        <w:spacing w:before="60"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lastRenderedPageBreak/>
        <w:t>5.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Нормативная база для планирования развития электроэнергетики в условиях появления многочисленных субъектов хозяйствования в электроэнергетике.</w:t>
      </w:r>
    </w:p>
    <w:p w:rsidR="00A11247" w:rsidRPr="005500E1" w:rsidRDefault="00A11247" w:rsidP="0072236D">
      <w:pPr>
        <w:spacing w:before="60"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6.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Корпоративные регламенты по организационному обеспечению функционирования системы управления активами (Стандарт организации).</w:t>
      </w:r>
    </w:p>
    <w:p w:rsidR="00A11247" w:rsidRPr="005500E1" w:rsidRDefault="00A11247" w:rsidP="0072236D">
      <w:pPr>
        <w:spacing w:before="60"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7.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 xml:space="preserve">Механизмы активного использования интеллектуального потенциала работников отрасли. </w:t>
      </w:r>
    </w:p>
    <w:p w:rsidR="00A11247" w:rsidRPr="005500E1" w:rsidRDefault="00A11247" w:rsidP="0072236D">
      <w:pPr>
        <w:spacing w:before="60"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8.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Типовые технические требования к генерирующим установкам (электростанциям) мощностью до 5 МВт и требования к разработке схем выдачи мощности.</w:t>
      </w:r>
    </w:p>
    <w:p w:rsidR="00A11247" w:rsidRPr="005500E1" w:rsidRDefault="00A11247" w:rsidP="0072236D">
      <w:pPr>
        <w:spacing w:before="60"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9.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Методические рекомендации по проектированию объектов распределенной энергетики, в том числе на базе ВИЭ.</w:t>
      </w:r>
    </w:p>
    <w:p w:rsidR="00A11247" w:rsidRPr="005500E1" w:rsidRDefault="00A11247" w:rsidP="0072236D">
      <w:pPr>
        <w:spacing w:before="60"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10.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Оценка макроэкономических (межотраслевых) последствий реализации различных норм и требований к наилучшим доступным технологиям в электроэнергетике.</w:t>
      </w:r>
    </w:p>
    <w:p w:rsidR="00A11247" w:rsidRPr="005500E1" w:rsidRDefault="00A11247" w:rsidP="0072236D">
      <w:pPr>
        <w:spacing w:before="60"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11.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Дорожная карта использования золошлаковых отходов в промышленности.</w:t>
      </w:r>
    </w:p>
    <w:p w:rsidR="00A11247" w:rsidRPr="005500E1" w:rsidRDefault="00A11247" w:rsidP="0072236D">
      <w:pPr>
        <w:spacing w:before="60"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12.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Долгосрочные экономические механизмы стимулирования инвестиционных проектов по комплексной модернизации ТЭС с применением наилучших доступных технологий.</w:t>
      </w:r>
    </w:p>
    <w:p w:rsidR="00A11247" w:rsidRPr="005500E1" w:rsidRDefault="00A11247" w:rsidP="0072236D">
      <w:pPr>
        <w:spacing w:before="60"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13.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«Инкубатор» для апробации новых технических решений.</w:t>
      </w:r>
    </w:p>
    <w:p w:rsidR="00A11247" w:rsidRPr="005500E1" w:rsidRDefault="00A11247" w:rsidP="0072236D">
      <w:pPr>
        <w:spacing w:before="60"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14.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Документ, отражающий целевое состояние решения общих для электроэнергетической отрасли производственных, технологических задач и функций.</w:t>
      </w:r>
    </w:p>
    <w:p w:rsidR="00A11247" w:rsidRPr="005500E1" w:rsidRDefault="00A11247" w:rsidP="0072236D">
      <w:pPr>
        <w:spacing w:before="60"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15.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Концепция единой информационной платформы общих задач электроэнергетики.</w:t>
      </w:r>
    </w:p>
    <w:p w:rsidR="00A11247" w:rsidRPr="005500E1" w:rsidRDefault="00A11247" w:rsidP="0072236D">
      <w:pPr>
        <w:spacing w:before="60"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>16.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Проведение опережающей подготовки кадров, как уже работающих экспертов и специалистов, так и студентов – бакалавров и магистров, для получения новых кросс-дисциплинарных знаний в областях электроэнергетики, релейной защиты, автоматики и информационных технологий.</w:t>
      </w:r>
    </w:p>
    <w:p w:rsidR="00A11247" w:rsidRPr="005500E1" w:rsidRDefault="00A11247" w:rsidP="0072236D">
      <w:pPr>
        <w:spacing w:before="60" w:after="0" w:line="240" w:lineRule="auto"/>
        <w:ind w:left="993" w:hanging="426"/>
        <w:rPr>
          <w:rFonts w:ascii="Times New Roman" w:hAnsi="Times New Roman"/>
          <w:sz w:val="28"/>
          <w:szCs w:val="28"/>
        </w:rPr>
      </w:pPr>
      <w:r w:rsidRPr="005500E1">
        <w:rPr>
          <w:rFonts w:ascii="Times New Roman" w:hAnsi="Times New Roman"/>
          <w:sz w:val="28"/>
          <w:szCs w:val="28"/>
        </w:rPr>
        <w:t xml:space="preserve">17. </w:t>
      </w:r>
      <w:r w:rsidR="00271179">
        <w:rPr>
          <w:rFonts w:ascii="Times New Roman" w:hAnsi="Times New Roman"/>
          <w:sz w:val="28"/>
          <w:szCs w:val="28"/>
        </w:rPr>
        <w:tab/>
      </w:r>
      <w:r w:rsidRPr="005500E1">
        <w:rPr>
          <w:rFonts w:ascii="Times New Roman" w:hAnsi="Times New Roman"/>
          <w:sz w:val="28"/>
          <w:szCs w:val="28"/>
        </w:rPr>
        <w:t>Нормативно-техническая документация для перехода на отечественную элементную базу при создании микропроцессорных устройств релейной защиты и автоматики.</w:t>
      </w:r>
    </w:p>
    <w:sectPr w:rsidR="00A11247" w:rsidRPr="005500E1" w:rsidSect="00AC7A4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559" w:right="709" w:bottom="1134" w:left="155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A2" w:rsidRDefault="00146FA2">
      <w:pPr>
        <w:spacing w:after="0" w:line="240" w:lineRule="auto"/>
      </w:pPr>
      <w:r>
        <w:separator/>
      </w:r>
    </w:p>
  </w:endnote>
  <w:endnote w:type="continuationSeparator" w:id="0">
    <w:p w:rsidR="00146FA2" w:rsidRDefault="0014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6D" w:rsidRPr="0011507D" w:rsidRDefault="0072236D" w:rsidP="0072236D">
    <w:pPr>
      <w:pStyle w:val="a9"/>
      <w:spacing w:after="0" w:line="240" w:lineRule="auto"/>
      <w:jc w:val="right"/>
      <w:rPr>
        <w:rFonts w:ascii="Times New Roman CYR" w:hAnsi="Times New Roman CYR"/>
        <w:sz w:val="12"/>
      </w:rPr>
    </w:pPr>
    <w:r>
      <w:rPr>
        <w:rFonts w:ascii="Times New Roman CYR" w:hAnsi="Times New Roman CYR"/>
        <w:sz w:val="12"/>
      </w:rPr>
      <w:fldChar w:fldCharType="begin"/>
    </w:r>
    <w:r w:rsidRPr="0011507D">
      <w:rPr>
        <w:rFonts w:ascii="Times New Roman CYR" w:hAnsi="Times New Roman CYR"/>
        <w:sz w:val="12"/>
      </w:rPr>
      <w:instrText xml:space="preserve"> </w:instrText>
    </w:r>
    <w:r>
      <w:rPr>
        <w:rFonts w:ascii="Times New Roman CYR" w:hAnsi="Times New Roman CYR"/>
        <w:sz w:val="12"/>
        <w:lang w:val="en-US"/>
      </w:rPr>
      <w:instrText>FILENAME</w:instrText>
    </w:r>
    <w:r w:rsidRPr="0011507D">
      <w:rPr>
        <w:rFonts w:ascii="Times New Roman CYR" w:hAnsi="Times New Roman CYR"/>
        <w:sz w:val="12"/>
      </w:rPr>
      <w:instrText xml:space="preserve"> \</w:instrText>
    </w:r>
    <w:r>
      <w:rPr>
        <w:rFonts w:ascii="Times New Roman CYR" w:hAnsi="Times New Roman CYR"/>
        <w:sz w:val="12"/>
        <w:lang w:val="en-US"/>
      </w:rPr>
      <w:instrText>p</w:instrText>
    </w:r>
    <w:r w:rsidRPr="0011507D">
      <w:rPr>
        <w:rFonts w:ascii="Times New Roman CYR" w:hAnsi="Times New Roman CYR"/>
        <w:sz w:val="12"/>
      </w:rPr>
      <w:instrText xml:space="preserve">  \* </w:instrText>
    </w:r>
    <w:r>
      <w:rPr>
        <w:rFonts w:ascii="Times New Roman CYR" w:hAnsi="Times New Roman CYR"/>
        <w:sz w:val="12"/>
        <w:lang w:val="en-US"/>
      </w:rPr>
      <w:instrText>MERGEFORMAT</w:instrText>
    </w:r>
    <w:r w:rsidRPr="0011507D">
      <w:rPr>
        <w:rFonts w:ascii="Times New Roman CYR" w:hAnsi="Times New Roman CYR"/>
        <w:sz w:val="12"/>
      </w:rPr>
      <w:instrText xml:space="preserve"> </w:instrText>
    </w:r>
    <w:r>
      <w:rPr>
        <w:rFonts w:ascii="Times New Roman CYR" w:hAnsi="Times New Roman CYR"/>
        <w:sz w:val="12"/>
      </w:rPr>
      <w:fldChar w:fldCharType="separate"/>
    </w:r>
    <w:r w:rsidR="0046511B">
      <w:rPr>
        <w:rFonts w:ascii="Times New Roman CYR" w:hAnsi="Times New Roman CYR"/>
        <w:noProof/>
        <w:sz w:val="12"/>
        <w:lang w:val="en-US"/>
      </w:rPr>
      <w:t>Y</w:t>
    </w:r>
    <w:r w:rsidR="0046511B" w:rsidRPr="0046511B">
      <w:rPr>
        <w:rFonts w:ascii="Times New Roman CYR" w:hAnsi="Times New Roman CYR"/>
        <w:noProof/>
        <w:sz w:val="12"/>
      </w:rPr>
      <w:t>:\2019\0001-0500\19-0499-5-4.doc</w:t>
    </w:r>
    <w:r>
      <w:rPr>
        <w:rFonts w:ascii="Times New Roman CYR" w:hAnsi="Times New Roman CYR"/>
        <w:sz w:val="12"/>
      </w:rPr>
      <w:fldChar w:fldCharType="end"/>
    </w:r>
  </w:p>
  <w:p w:rsidR="0072236D" w:rsidRDefault="0072236D" w:rsidP="0072236D">
    <w:pPr>
      <w:pStyle w:val="a9"/>
      <w:spacing w:after="0" w:line="240" w:lineRule="auto"/>
      <w:jc w:val="right"/>
      <w:rPr>
        <w:rFonts w:ascii="Times New Roman" w:hAnsi="Times New Roman"/>
        <w:sz w:val="12"/>
      </w:rPr>
    </w:pPr>
    <w:r>
      <w:rPr>
        <w:rFonts w:ascii="Times New Roman CYR" w:hAnsi="Times New Roman CYR"/>
        <w:sz w:val="12"/>
      </w:rPr>
      <w:fldChar w:fldCharType="begin"/>
    </w:r>
    <w:r>
      <w:rPr>
        <w:rFonts w:ascii="Times New Roman CYR" w:hAnsi="Times New Roman CYR"/>
        <w:sz w:val="12"/>
      </w:rPr>
      <w:instrText xml:space="preserve"> PRINTDATE  \* MERGEFORMAT </w:instrText>
    </w:r>
    <w:r>
      <w:rPr>
        <w:rFonts w:ascii="Times New Roman CYR" w:hAnsi="Times New Roman CYR"/>
        <w:sz w:val="12"/>
      </w:rPr>
      <w:fldChar w:fldCharType="separate"/>
    </w:r>
    <w:r w:rsidR="0046511B">
      <w:rPr>
        <w:rFonts w:ascii="Times New Roman CYR" w:hAnsi="Times New Roman CYR"/>
        <w:noProof/>
        <w:sz w:val="12"/>
      </w:rPr>
      <w:t>18.04.2019 16:37:00</w:t>
    </w:r>
    <w:r>
      <w:rPr>
        <w:rFonts w:ascii="Times New Roman CYR" w:hAnsi="Times New Roman CYR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6D" w:rsidRPr="0057097F" w:rsidRDefault="0072236D" w:rsidP="00AE7B1A">
    <w:pPr>
      <w:pStyle w:val="a9"/>
      <w:tabs>
        <w:tab w:val="clear" w:pos="4677"/>
        <w:tab w:val="clear" w:pos="9355"/>
      </w:tabs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A2" w:rsidRDefault="00146FA2">
      <w:pPr>
        <w:spacing w:after="0" w:line="240" w:lineRule="auto"/>
      </w:pPr>
      <w:r>
        <w:separator/>
      </w:r>
    </w:p>
  </w:footnote>
  <w:footnote w:type="continuationSeparator" w:id="0">
    <w:p w:rsidR="00146FA2" w:rsidRDefault="0014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6D" w:rsidRDefault="0072236D" w:rsidP="00AE7B1A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6</w:t>
    </w:r>
    <w:r>
      <w:rPr>
        <w:rStyle w:val="af1"/>
      </w:rPr>
      <w:fldChar w:fldCharType="end"/>
    </w:r>
  </w:p>
  <w:p w:rsidR="0072236D" w:rsidRDefault="007223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6D" w:rsidRPr="00E261AF" w:rsidRDefault="0072236D">
    <w:pPr>
      <w:pStyle w:val="a7"/>
      <w:jc w:val="center"/>
      <w:rPr>
        <w:rFonts w:ascii="Times New Roman" w:hAnsi="Times New Roman"/>
        <w:sz w:val="24"/>
        <w:szCs w:val="24"/>
      </w:rPr>
    </w:pPr>
    <w:r w:rsidRPr="00E261AF">
      <w:rPr>
        <w:rFonts w:ascii="Times New Roman" w:hAnsi="Times New Roman"/>
        <w:sz w:val="24"/>
        <w:szCs w:val="24"/>
      </w:rPr>
      <w:fldChar w:fldCharType="begin"/>
    </w:r>
    <w:r w:rsidRPr="00E261AF">
      <w:rPr>
        <w:rFonts w:ascii="Times New Roman" w:hAnsi="Times New Roman"/>
        <w:sz w:val="24"/>
        <w:szCs w:val="24"/>
      </w:rPr>
      <w:instrText>PAGE   \* MERGEFORMAT</w:instrText>
    </w:r>
    <w:r w:rsidRPr="00E261AF">
      <w:rPr>
        <w:rFonts w:ascii="Times New Roman" w:hAnsi="Times New Roman"/>
        <w:sz w:val="24"/>
        <w:szCs w:val="24"/>
      </w:rPr>
      <w:fldChar w:fldCharType="separate"/>
    </w:r>
    <w:r w:rsidR="006D33A1">
      <w:rPr>
        <w:rFonts w:ascii="Times New Roman" w:hAnsi="Times New Roman"/>
        <w:noProof/>
        <w:sz w:val="24"/>
        <w:szCs w:val="24"/>
      </w:rPr>
      <w:t>2</w:t>
    </w:r>
    <w:r w:rsidRPr="00E261AF">
      <w:rPr>
        <w:rFonts w:ascii="Times New Roman" w:hAnsi="Times New Roman"/>
        <w:sz w:val="24"/>
        <w:szCs w:val="24"/>
      </w:rPr>
      <w:fldChar w:fldCharType="end"/>
    </w:r>
  </w:p>
  <w:p w:rsidR="0072236D" w:rsidRPr="00AA18A5" w:rsidRDefault="0072236D" w:rsidP="00AE7B1A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3000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2E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324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309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A85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87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F69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E03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0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A2E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537AE"/>
    <w:multiLevelType w:val="multilevel"/>
    <w:tmpl w:val="99E46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E66A80"/>
    <w:multiLevelType w:val="hybridMultilevel"/>
    <w:tmpl w:val="00365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317480"/>
    <w:multiLevelType w:val="multilevel"/>
    <w:tmpl w:val="651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6D1FD0"/>
    <w:multiLevelType w:val="hybridMultilevel"/>
    <w:tmpl w:val="E21E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D48D9"/>
    <w:multiLevelType w:val="hybridMultilevel"/>
    <w:tmpl w:val="D7C40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A"/>
    <w:rsid w:val="00000D39"/>
    <w:rsid w:val="0000127C"/>
    <w:rsid w:val="00003AB6"/>
    <w:rsid w:val="00005BD8"/>
    <w:rsid w:val="00007279"/>
    <w:rsid w:val="000238AA"/>
    <w:rsid w:val="00024DB2"/>
    <w:rsid w:val="00040F2A"/>
    <w:rsid w:val="00041B7C"/>
    <w:rsid w:val="00045BDF"/>
    <w:rsid w:val="00047B68"/>
    <w:rsid w:val="000504FF"/>
    <w:rsid w:val="00055743"/>
    <w:rsid w:val="00056343"/>
    <w:rsid w:val="000606E0"/>
    <w:rsid w:val="00064F5A"/>
    <w:rsid w:val="00066150"/>
    <w:rsid w:val="00081285"/>
    <w:rsid w:val="00081A1D"/>
    <w:rsid w:val="00085921"/>
    <w:rsid w:val="00092577"/>
    <w:rsid w:val="00096CB6"/>
    <w:rsid w:val="00097D7A"/>
    <w:rsid w:val="000A1278"/>
    <w:rsid w:val="000C3956"/>
    <w:rsid w:val="000C5442"/>
    <w:rsid w:val="000D034C"/>
    <w:rsid w:val="000D7B84"/>
    <w:rsid w:val="000F2046"/>
    <w:rsid w:val="000F2A1E"/>
    <w:rsid w:val="000F2C17"/>
    <w:rsid w:val="00102234"/>
    <w:rsid w:val="001105E8"/>
    <w:rsid w:val="00114608"/>
    <w:rsid w:val="0011507D"/>
    <w:rsid w:val="00125C62"/>
    <w:rsid w:val="00126C87"/>
    <w:rsid w:val="00127137"/>
    <w:rsid w:val="0012765C"/>
    <w:rsid w:val="001277E4"/>
    <w:rsid w:val="00137154"/>
    <w:rsid w:val="001424DE"/>
    <w:rsid w:val="00145E64"/>
    <w:rsid w:val="00146FA2"/>
    <w:rsid w:val="0015702E"/>
    <w:rsid w:val="00160106"/>
    <w:rsid w:val="00162942"/>
    <w:rsid w:val="001714DE"/>
    <w:rsid w:val="00172BA1"/>
    <w:rsid w:val="0017592C"/>
    <w:rsid w:val="001859D4"/>
    <w:rsid w:val="00190506"/>
    <w:rsid w:val="00194F8C"/>
    <w:rsid w:val="0019579C"/>
    <w:rsid w:val="001970D4"/>
    <w:rsid w:val="00197D97"/>
    <w:rsid w:val="00197DBE"/>
    <w:rsid w:val="001A152C"/>
    <w:rsid w:val="001A401B"/>
    <w:rsid w:val="001B2D9A"/>
    <w:rsid w:val="001C4BB9"/>
    <w:rsid w:val="001D4450"/>
    <w:rsid w:val="001D59F3"/>
    <w:rsid w:val="001E4138"/>
    <w:rsid w:val="001F30B7"/>
    <w:rsid w:val="001F5221"/>
    <w:rsid w:val="00211DA6"/>
    <w:rsid w:val="00214260"/>
    <w:rsid w:val="00220064"/>
    <w:rsid w:val="002241BE"/>
    <w:rsid w:val="0023618F"/>
    <w:rsid w:val="002502C6"/>
    <w:rsid w:val="00251469"/>
    <w:rsid w:val="00252A9A"/>
    <w:rsid w:val="0025318A"/>
    <w:rsid w:val="00256109"/>
    <w:rsid w:val="00266BCE"/>
    <w:rsid w:val="00271179"/>
    <w:rsid w:val="00277264"/>
    <w:rsid w:val="0029279B"/>
    <w:rsid w:val="002932F2"/>
    <w:rsid w:val="00293533"/>
    <w:rsid w:val="002B50C5"/>
    <w:rsid w:val="002C522D"/>
    <w:rsid w:val="002D2C2D"/>
    <w:rsid w:val="002D6F3C"/>
    <w:rsid w:val="002E67E1"/>
    <w:rsid w:val="002F0E9B"/>
    <w:rsid w:val="002F786B"/>
    <w:rsid w:val="002F7CEE"/>
    <w:rsid w:val="003006EE"/>
    <w:rsid w:val="00306107"/>
    <w:rsid w:val="00316B1B"/>
    <w:rsid w:val="00322404"/>
    <w:rsid w:val="0032258C"/>
    <w:rsid w:val="00323F0C"/>
    <w:rsid w:val="00331697"/>
    <w:rsid w:val="0033378A"/>
    <w:rsid w:val="003416A7"/>
    <w:rsid w:val="003417EA"/>
    <w:rsid w:val="0034269D"/>
    <w:rsid w:val="003534EA"/>
    <w:rsid w:val="00357659"/>
    <w:rsid w:val="003603EF"/>
    <w:rsid w:val="00361088"/>
    <w:rsid w:val="003611E5"/>
    <w:rsid w:val="00363435"/>
    <w:rsid w:val="00364DDD"/>
    <w:rsid w:val="00367570"/>
    <w:rsid w:val="003758BF"/>
    <w:rsid w:val="00376855"/>
    <w:rsid w:val="003845DF"/>
    <w:rsid w:val="00385D67"/>
    <w:rsid w:val="003941AF"/>
    <w:rsid w:val="003B0680"/>
    <w:rsid w:val="003B430F"/>
    <w:rsid w:val="003C17A2"/>
    <w:rsid w:val="003C3503"/>
    <w:rsid w:val="003C4C14"/>
    <w:rsid w:val="003C4E0A"/>
    <w:rsid w:val="003C5149"/>
    <w:rsid w:val="003D3136"/>
    <w:rsid w:val="003D583A"/>
    <w:rsid w:val="003D6272"/>
    <w:rsid w:val="003E5B05"/>
    <w:rsid w:val="003E650E"/>
    <w:rsid w:val="00402DA2"/>
    <w:rsid w:val="004046FF"/>
    <w:rsid w:val="00405F26"/>
    <w:rsid w:val="00412C37"/>
    <w:rsid w:val="00415F11"/>
    <w:rsid w:val="00434A35"/>
    <w:rsid w:val="00442A48"/>
    <w:rsid w:val="00445B40"/>
    <w:rsid w:val="00456980"/>
    <w:rsid w:val="00464B75"/>
    <w:rsid w:val="0046511B"/>
    <w:rsid w:val="00466A4C"/>
    <w:rsid w:val="00473C75"/>
    <w:rsid w:val="0047568B"/>
    <w:rsid w:val="00476545"/>
    <w:rsid w:val="00481721"/>
    <w:rsid w:val="00481D93"/>
    <w:rsid w:val="00483530"/>
    <w:rsid w:val="004A0F04"/>
    <w:rsid w:val="004A5261"/>
    <w:rsid w:val="004B2A3B"/>
    <w:rsid w:val="004B43C7"/>
    <w:rsid w:val="004B77C7"/>
    <w:rsid w:val="004C31E2"/>
    <w:rsid w:val="004C77CB"/>
    <w:rsid w:val="004C7ADA"/>
    <w:rsid w:val="004D2DC5"/>
    <w:rsid w:val="004D7F57"/>
    <w:rsid w:val="004E523E"/>
    <w:rsid w:val="004F6868"/>
    <w:rsid w:val="004F779F"/>
    <w:rsid w:val="00504060"/>
    <w:rsid w:val="005135EE"/>
    <w:rsid w:val="00514DD9"/>
    <w:rsid w:val="0052315A"/>
    <w:rsid w:val="0053324D"/>
    <w:rsid w:val="00543F2D"/>
    <w:rsid w:val="005500E1"/>
    <w:rsid w:val="005564D0"/>
    <w:rsid w:val="00567205"/>
    <w:rsid w:val="005725F7"/>
    <w:rsid w:val="00575127"/>
    <w:rsid w:val="00580FB7"/>
    <w:rsid w:val="00581BD5"/>
    <w:rsid w:val="00581DB9"/>
    <w:rsid w:val="0058557F"/>
    <w:rsid w:val="00592987"/>
    <w:rsid w:val="005B098D"/>
    <w:rsid w:val="005B09F9"/>
    <w:rsid w:val="005B58BB"/>
    <w:rsid w:val="005C291A"/>
    <w:rsid w:val="005C5DBC"/>
    <w:rsid w:val="005C799B"/>
    <w:rsid w:val="005D1F62"/>
    <w:rsid w:val="005E2C5F"/>
    <w:rsid w:val="005E5E59"/>
    <w:rsid w:val="005F5180"/>
    <w:rsid w:val="00600A68"/>
    <w:rsid w:val="00604346"/>
    <w:rsid w:val="0061787A"/>
    <w:rsid w:val="00620FBE"/>
    <w:rsid w:val="00631F41"/>
    <w:rsid w:val="00633249"/>
    <w:rsid w:val="0063545D"/>
    <w:rsid w:val="00637985"/>
    <w:rsid w:val="00644682"/>
    <w:rsid w:val="00645D6C"/>
    <w:rsid w:val="00647D16"/>
    <w:rsid w:val="0065052A"/>
    <w:rsid w:val="00660114"/>
    <w:rsid w:val="00670AB6"/>
    <w:rsid w:val="006A7DB6"/>
    <w:rsid w:val="006B7127"/>
    <w:rsid w:val="006C005D"/>
    <w:rsid w:val="006C0681"/>
    <w:rsid w:val="006C7A91"/>
    <w:rsid w:val="006D3049"/>
    <w:rsid w:val="006D33A1"/>
    <w:rsid w:val="006D39D0"/>
    <w:rsid w:val="006D3DC6"/>
    <w:rsid w:val="006D5A69"/>
    <w:rsid w:val="006D7C8A"/>
    <w:rsid w:val="006E0B71"/>
    <w:rsid w:val="007032FF"/>
    <w:rsid w:val="00704762"/>
    <w:rsid w:val="0072236D"/>
    <w:rsid w:val="007303BF"/>
    <w:rsid w:val="00734FB3"/>
    <w:rsid w:val="00735491"/>
    <w:rsid w:val="00746143"/>
    <w:rsid w:val="007520C9"/>
    <w:rsid w:val="00755777"/>
    <w:rsid w:val="00765CA9"/>
    <w:rsid w:val="00774774"/>
    <w:rsid w:val="007821DB"/>
    <w:rsid w:val="0078374D"/>
    <w:rsid w:val="00797087"/>
    <w:rsid w:val="007A1FB8"/>
    <w:rsid w:val="007A25CA"/>
    <w:rsid w:val="007A6232"/>
    <w:rsid w:val="007B5752"/>
    <w:rsid w:val="007B70D5"/>
    <w:rsid w:val="007B7C83"/>
    <w:rsid w:val="007C3252"/>
    <w:rsid w:val="007C6648"/>
    <w:rsid w:val="007D5073"/>
    <w:rsid w:val="007D677F"/>
    <w:rsid w:val="007F3704"/>
    <w:rsid w:val="007F5F6C"/>
    <w:rsid w:val="007F77C9"/>
    <w:rsid w:val="008011E4"/>
    <w:rsid w:val="00810553"/>
    <w:rsid w:val="0083111B"/>
    <w:rsid w:val="008372CB"/>
    <w:rsid w:val="00850F88"/>
    <w:rsid w:val="00871B5A"/>
    <w:rsid w:val="00876E1C"/>
    <w:rsid w:val="00883789"/>
    <w:rsid w:val="00891DA5"/>
    <w:rsid w:val="00894CAE"/>
    <w:rsid w:val="008B15A7"/>
    <w:rsid w:val="008B5A94"/>
    <w:rsid w:val="008C3F60"/>
    <w:rsid w:val="008C6E4C"/>
    <w:rsid w:val="008D14C2"/>
    <w:rsid w:val="008D2E3B"/>
    <w:rsid w:val="008E37CE"/>
    <w:rsid w:val="008F45D5"/>
    <w:rsid w:val="00901B89"/>
    <w:rsid w:val="00906CA6"/>
    <w:rsid w:val="00906CEE"/>
    <w:rsid w:val="0091204F"/>
    <w:rsid w:val="009134DF"/>
    <w:rsid w:val="00914BAD"/>
    <w:rsid w:val="00925081"/>
    <w:rsid w:val="00931C5E"/>
    <w:rsid w:val="00943CC3"/>
    <w:rsid w:val="0094450E"/>
    <w:rsid w:val="00945564"/>
    <w:rsid w:val="00952DC6"/>
    <w:rsid w:val="009532E6"/>
    <w:rsid w:val="00955C97"/>
    <w:rsid w:val="0095707E"/>
    <w:rsid w:val="00961563"/>
    <w:rsid w:val="00963900"/>
    <w:rsid w:val="009654F6"/>
    <w:rsid w:val="00972162"/>
    <w:rsid w:val="00986B94"/>
    <w:rsid w:val="0098757A"/>
    <w:rsid w:val="00996D97"/>
    <w:rsid w:val="009A02CD"/>
    <w:rsid w:val="009A296B"/>
    <w:rsid w:val="009A5176"/>
    <w:rsid w:val="009B0124"/>
    <w:rsid w:val="009B2EBA"/>
    <w:rsid w:val="009B6DA5"/>
    <w:rsid w:val="009B7FB8"/>
    <w:rsid w:val="009C1752"/>
    <w:rsid w:val="009C1CFF"/>
    <w:rsid w:val="009C3E37"/>
    <w:rsid w:val="009C68AA"/>
    <w:rsid w:val="009D27C0"/>
    <w:rsid w:val="009E11D0"/>
    <w:rsid w:val="009E6B46"/>
    <w:rsid w:val="009F2C12"/>
    <w:rsid w:val="009F6375"/>
    <w:rsid w:val="00A03463"/>
    <w:rsid w:val="00A038A0"/>
    <w:rsid w:val="00A10A0F"/>
    <w:rsid w:val="00A11247"/>
    <w:rsid w:val="00A150DB"/>
    <w:rsid w:val="00A16C96"/>
    <w:rsid w:val="00A22770"/>
    <w:rsid w:val="00A31DBB"/>
    <w:rsid w:val="00A4709D"/>
    <w:rsid w:val="00A520FA"/>
    <w:rsid w:val="00A5256A"/>
    <w:rsid w:val="00A56E72"/>
    <w:rsid w:val="00A65525"/>
    <w:rsid w:val="00A72542"/>
    <w:rsid w:val="00A90C68"/>
    <w:rsid w:val="00A953EA"/>
    <w:rsid w:val="00A962F3"/>
    <w:rsid w:val="00AA53D5"/>
    <w:rsid w:val="00AB4B9E"/>
    <w:rsid w:val="00AB5372"/>
    <w:rsid w:val="00AC1DE1"/>
    <w:rsid w:val="00AC7A44"/>
    <w:rsid w:val="00AD1EE0"/>
    <w:rsid w:val="00AD4128"/>
    <w:rsid w:val="00AE001B"/>
    <w:rsid w:val="00AE63BD"/>
    <w:rsid w:val="00AE7B1A"/>
    <w:rsid w:val="00AF13C1"/>
    <w:rsid w:val="00AF14C7"/>
    <w:rsid w:val="00AF2245"/>
    <w:rsid w:val="00AF6A7D"/>
    <w:rsid w:val="00B00C24"/>
    <w:rsid w:val="00B0178C"/>
    <w:rsid w:val="00B04909"/>
    <w:rsid w:val="00B05B0A"/>
    <w:rsid w:val="00B05D1F"/>
    <w:rsid w:val="00B1550C"/>
    <w:rsid w:val="00B211B4"/>
    <w:rsid w:val="00B24C26"/>
    <w:rsid w:val="00B27548"/>
    <w:rsid w:val="00B276AE"/>
    <w:rsid w:val="00B33CBE"/>
    <w:rsid w:val="00B401F7"/>
    <w:rsid w:val="00B40C9F"/>
    <w:rsid w:val="00B42453"/>
    <w:rsid w:val="00B44E4A"/>
    <w:rsid w:val="00B52C64"/>
    <w:rsid w:val="00B5378E"/>
    <w:rsid w:val="00B71FF0"/>
    <w:rsid w:val="00B76106"/>
    <w:rsid w:val="00B76C9F"/>
    <w:rsid w:val="00B84432"/>
    <w:rsid w:val="00B86258"/>
    <w:rsid w:val="00B8627F"/>
    <w:rsid w:val="00B86D8F"/>
    <w:rsid w:val="00B9112B"/>
    <w:rsid w:val="00B93DF5"/>
    <w:rsid w:val="00B95EA0"/>
    <w:rsid w:val="00BA10E1"/>
    <w:rsid w:val="00BA3329"/>
    <w:rsid w:val="00BC23AC"/>
    <w:rsid w:val="00BC47C3"/>
    <w:rsid w:val="00BD5C78"/>
    <w:rsid w:val="00BD7332"/>
    <w:rsid w:val="00BE0A42"/>
    <w:rsid w:val="00BE4070"/>
    <w:rsid w:val="00BE4596"/>
    <w:rsid w:val="00BE4FB1"/>
    <w:rsid w:val="00BE79FF"/>
    <w:rsid w:val="00BF42C5"/>
    <w:rsid w:val="00C03579"/>
    <w:rsid w:val="00C23711"/>
    <w:rsid w:val="00C42D3E"/>
    <w:rsid w:val="00C46A08"/>
    <w:rsid w:val="00C47AE1"/>
    <w:rsid w:val="00C57EE3"/>
    <w:rsid w:val="00C75BDE"/>
    <w:rsid w:val="00C76278"/>
    <w:rsid w:val="00C807D1"/>
    <w:rsid w:val="00C94955"/>
    <w:rsid w:val="00C9521F"/>
    <w:rsid w:val="00C96D1D"/>
    <w:rsid w:val="00CB20BE"/>
    <w:rsid w:val="00CB5B69"/>
    <w:rsid w:val="00CC6750"/>
    <w:rsid w:val="00CD3D69"/>
    <w:rsid w:val="00CD6E3F"/>
    <w:rsid w:val="00CE0C00"/>
    <w:rsid w:val="00CF0337"/>
    <w:rsid w:val="00CF3F0B"/>
    <w:rsid w:val="00CF6020"/>
    <w:rsid w:val="00CF680E"/>
    <w:rsid w:val="00CF73EF"/>
    <w:rsid w:val="00D062E0"/>
    <w:rsid w:val="00D10A3A"/>
    <w:rsid w:val="00D26850"/>
    <w:rsid w:val="00D3074E"/>
    <w:rsid w:val="00D4490F"/>
    <w:rsid w:val="00D45CDC"/>
    <w:rsid w:val="00D5367A"/>
    <w:rsid w:val="00D618C9"/>
    <w:rsid w:val="00D66CDF"/>
    <w:rsid w:val="00D67381"/>
    <w:rsid w:val="00D7068C"/>
    <w:rsid w:val="00D76E07"/>
    <w:rsid w:val="00D8046B"/>
    <w:rsid w:val="00D85215"/>
    <w:rsid w:val="00D86859"/>
    <w:rsid w:val="00D87198"/>
    <w:rsid w:val="00D914BB"/>
    <w:rsid w:val="00D96897"/>
    <w:rsid w:val="00DA406F"/>
    <w:rsid w:val="00DA55B3"/>
    <w:rsid w:val="00DA5ED9"/>
    <w:rsid w:val="00DB6D77"/>
    <w:rsid w:val="00DB757D"/>
    <w:rsid w:val="00DC474E"/>
    <w:rsid w:val="00DD0916"/>
    <w:rsid w:val="00DD46C6"/>
    <w:rsid w:val="00DD5647"/>
    <w:rsid w:val="00DD78C3"/>
    <w:rsid w:val="00DE4707"/>
    <w:rsid w:val="00DE5364"/>
    <w:rsid w:val="00DF3225"/>
    <w:rsid w:val="00E01DA4"/>
    <w:rsid w:val="00E117DA"/>
    <w:rsid w:val="00E13AC6"/>
    <w:rsid w:val="00E1540B"/>
    <w:rsid w:val="00E20BC1"/>
    <w:rsid w:val="00E21FB7"/>
    <w:rsid w:val="00E261AF"/>
    <w:rsid w:val="00E27EBE"/>
    <w:rsid w:val="00E31B93"/>
    <w:rsid w:val="00E36758"/>
    <w:rsid w:val="00E36AFD"/>
    <w:rsid w:val="00E43F48"/>
    <w:rsid w:val="00E522A5"/>
    <w:rsid w:val="00E66A6F"/>
    <w:rsid w:val="00E70E8A"/>
    <w:rsid w:val="00E77D91"/>
    <w:rsid w:val="00E83803"/>
    <w:rsid w:val="00E853AD"/>
    <w:rsid w:val="00E90B4D"/>
    <w:rsid w:val="00EA460B"/>
    <w:rsid w:val="00EA6563"/>
    <w:rsid w:val="00EB0A90"/>
    <w:rsid w:val="00EB0D48"/>
    <w:rsid w:val="00EB65ED"/>
    <w:rsid w:val="00EC3B94"/>
    <w:rsid w:val="00EE724C"/>
    <w:rsid w:val="00F03EB6"/>
    <w:rsid w:val="00F10D80"/>
    <w:rsid w:val="00F1244C"/>
    <w:rsid w:val="00F16355"/>
    <w:rsid w:val="00F203BB"/>
    <w:rsid w:val="00F20C0E"/>
    <w:rsid w:val="00F20E82"/>
    <w:rsid w:val="00F25F61"/>
    <w:rsid w:val="00F26991"/>
    <w:rsid w:val="00F36F46"/>
    <w:rsid w:val="00F50690"/>
    <w:rsid w:val="00F5662F"/>
    <w:rsid w:val="00F56E14"/>
    <w:rsid w:val="00F63337"/>
    <w:rsid w:val="00F773D4"/>
    <w:rsid w:val="00FA7B38"/>
    <w:rsid w:val="00FB427A"/>
    <w:rsid w:val="00FB42A9"/>
    <w:rsid w:val="00FC29BD"/>
    <w:rsid w:val="00FD1631"/>
    <w:rsid w:val="00FD3A85"/>
    <w:rsid w:val="00FD4495"/>
    <w:rsid w:val="00FD4D7B"/>
    <w:rsid w:val="00FD4E9C"/>
    <w:rsid w:val="00FE3279"/>
    <w:rsid w:val="00FE3DB2"/>
    <w:rsid w:val="00FE46BE"/>
    <w:rsid w:val="00FF457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CA25E0C-FC3F-4783-BB51-07C320D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7A44"/>
    <w:pPr>
      <w:keepNext/>
      <w:keepLines/>
      <w:spacing w:before="480" w:after="24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1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AE7B1A"/>
    <w:rPr>
      <w:strike w:val="0"/>
      <w:dstrike w:val="0"/>
      <w:color w:val="104E8B"/>
      <w:u w:val="none"/>
      <w:effect w:val="none"/>
    </w:rPr>
  </w:style>
  <w:style w:type="paragraph" w:styleId="a4">
    <w:name w:val="No Spacing"/>
    <w:link w:val="a5"/>
    <w:qFormat/>
    <w:rsid w:val="00AE7B1A"/>
    <w:rPr>
      <w:sz w:val="24"/>
    </w:rPr>
  </w:style>
  <w:style w:type="character" w:customStyle="1" w:styleId="a5">
    <w:name w:val="Без интервала Знак"/>
    <w:link w:val="a4"/>
    <w:rsid w:val="00AE7B1A"/>
    <w:rPr>
      <w:sz w:val="24"/>
      <w:lang w:val="ru-RU" w:eastAsia="ru-RU" w:bidi="ar-SA"/>
    </w:rPr>
  </w:style>
  <w:style w:type="character" w:customStyle="1" w:styleId="style31">
    <w:name w:val="style31"/>
    <w:rsid w:val="00AE7B1A"/>
    <w:rPr>
      <w:color w:val="000000"/>
    </w:rPr>
  </w:style>
  <w:style w:type="character" w:customStyle="1" w:styleId="apple-converted-space">
    <w:name w:val="apple-converted-space"/>
    <w:rsid w:val="00AE7B1A"/>
  </w:style>
  <w:style w:type="character" w:styleId="a6">
    <w:name w:val="Strong"/>
    <w:uiPriority w:val="22"/>
    <w:qFormat/>
    <w:rsid w:val="00AE7B1A"/>
    <w:rPr>
      <w:b/>
      <w:bCs/>
    </w:rPr>
  </w:style>
  <w:style w:type="paragraph" w:styleId="a7">
    <w:name w:val="header"/>
    <w:basedOn w:val="a"/>
    <w:link w:val="a8"/>
    <w:uiPriority w:val="99"/>
    <w:unhideWhenUsed/>
    <w:rsid w:val="00AE7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E7B1A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footer"/>
    <w:basedOn w:val="a"/>
    <w:link w:val="aa"/>
    <w:unhideWhenUsed/>
    <w:rsid w:val="00AE7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E7B1A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Body Text Indent"/>
    <w:basedOn w:val="a"/>
    <w:link w:val="ac"/>
    <w:rsid w:val="00AE7B1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rsid w:val="00AE7B1A"/>
    <w:rPr>
      <w:sz w:val="28"/>
      <w:szCs w:val="28"/>
      <w:lang w:val="ru-RU" w:eastAsia="ru-RU" w:bidi="ar-SA"/>
    </w:rPr>
  </w:style>
  <w:style w:type="paragraph" w:styleId="ad">
    <w:name w:val="Balloon Text"/>
    <w:basedOn w:val="a"/>
    <w:link w:val="ae"/>
    <w:semiHidden/>
    <w:unhideWhenUsed/>
    <w:rsid w:val="00AE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AE7B1A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">
    <w:name w:val="Body Text"/>
    <w:basedOn w:val="a"/>
    <w:rsid w:val="00AE7B1A"/>
    <w:pPr>
      <w:spacing w:after="120"/>
    </w:pPr>
  </w:style>
  <w:style w:type="paragraph" w:styleId="af0">
    <w:name w:val="Normal (Web)"/>
    <w:basedOn w:val="a"/>
    <w:uiPriority w:val="99"/>
    <w:unhideWhenUsed/>
    <w:rsid w:val="00AE7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basedOn w:val="a0"/>
    <w:rsid w:val="00AE7B1A"/>
  </w:style>
  <w:style w:type="paragraph" w:customStyle="1" w:styleId="ConsPlusTitle">
    <w:name w:val="ConsPlusTitle"/>
    <w:rsid w:val="00AE7B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AE7B1A"/>
    <w:pPr>
      <w:spacing w:after="120" w:line="48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22">
    <w:name w:val="Основной текст с отступом 2 Знак"/>
    <w:link w:val="21"/>
    <w:rsid w:val="00AE7B1A"/>
    <w:rPr>
      <w:rFonts w:eastAsia="Batang"/>
      <w:sz w:val="24"/>
      <w:szCs w:val="24"/>
      <w:lang w:val="ru-RU" w:eastAsia="ko-KR" w:bidi="ar-SA"/>
    </w:rPr>
  </w:style>
  <w:style w:type="paragraph" w:customStyle="1" w:styleId="BodyText2">
    <w:name w:val="Body Text 2"/>
    <w:basedOn w:val="a"/>
    <w:rsid w:val="00AE7B1A"/>
    <w:pPr>
      <w:overflowPunct w:val="0"/>
      <w:autoSpaceDE w:val="0"/>
      <w:autoSpaceDN w:val="0"/>
      <w:adjustRightInd w:val="0"/>
      <w:spacing w:before="480" w:after="60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без отступа"/>
    <w:rsid w:val="00AE7B1A"/>
    <w:pPr>
      <w:spacing w:line="360" w:lineRule="exact"/>
      <w:jc w:val="both"/>
    </w:pPr>
    <w:rPr>
      <w:sz w:val="26"/>
    </w:rPr>
  </w:style>
  <w:style w:type="paragraph" w:styleId="af3">
    <w:name w:val="List Paragraph"/>
    <w:basedOn w:val="a"/>
    <w:uiPriority w:val="34"/>
    <w:qFormat/>
    <w:rsid w:val="00D6738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E21FB7"/>
    <w:rPr>
      <w:b/>
      <w:bCs/>
      <w:sz w:val="36"/>
      <w:szCs w:val="36"/>
      <w:lang w:val="x-none" w:eastAsia="x-none"/>
    </w:rPr>
  </w:style>
  <w:style w:type="paragraph" w:customStyle="1" w:styleId="af4">
    <w:name w:val=" Знак Знак Знак Знак Знак Знак Знак Знак Знак Знак Знак Знак Знак Знак"/>
    <w:basedOn w:val="a"/>
    <w:autoRedefine/>
    <w:rsid w:val="001A152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3">
    <w:name w:val="Body Text Indent 3"/>
    <w:basedOn w:val="a"/>
    <w:link w:val="30"/>
    <w:rsid w:val="00E261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261AF"/>
    <w:rPr>
      <w:rFonts w:ascii="Calibri" w:eastAsia="Calibri" w:hAnsi="Calibri"/>
      <w:sz w:val="16"/>
      <w:szCs w:val="16"/>
      <w:lang w:eastAsia="en-US"/>
    </w:rPr>
  </w:style>
  <w:style w:type="character" w:customStyle="1" w:styleId="extended-textshort">
    <w:name w:val="extended-text__short"/>
    <w:rsid w:val="00361088"/>
  </w:style>
  <w:style w:type="character" w:customStyle="1" w:styleId="10">
    <w:name w:val="Заголовок 1 Знак"/>
    <w:link w:val="1"/>
    <w:uiPriority w:val="9"/>
    <w:rsid w:val="00AC7A44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6DA7-4231-4728-A615-99C36B5B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Депозитарий Исполкома СНГ, тел.: +375 17 222 36 28</Company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Редактор</dc:creator>
  <cp:keywords/>
  <cp:lastModifiedBy>Соловьев</cp:lastModifiedBy>
  <cp:revision>2</cp:revision>
  <cp:lastPrinted>2019-04-18T13:37:00Z</cp:lastPrinted>
  <dcterms:created xsi:type="dcterms:W3CDTF">2019-06-05T13:52:00Z</dcterms:created>
  <dcterms:modified xsi:type="dcterms:W3CDTF">2019-06-05T13:52:00Z</dcterms:modified>
</cp:coreProperties>
</file>