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638"/>
      </w:tblGrid>
      <w:tr w:rsidR="00D1712C" w:rsidRPr="004E08F9" w:rsidTr="00E953EC">
        <w:trPr>
          <w:trHeight w:val="1787"/>
        </w:trPr>
        <w:tc>
          <w:tcPr>
            <w:tcW w:w="9855" w:type="dxa"/>
            <w:shd w:val="clear" w:color="auto" w:fill="auto"/>
          </w:tcPr>
          <w:p w:rsidR="00D1712C" w:rsidRPr="004E08F9" w:rsidRDefault="00D1712C" w:rsidP="00E953EC">
            <w:pPr>
              <w:tabs>
                <w:tab w:val="left" w:pos="585"/>
              </w:tabs>
              <w:jc w:val="center"/>
              <w:rPr>
                <w:b/>
                <w:smallCaps/>
                <w:spacing w:val="20"/>
                <w:sz w:val="32"/>
                <w:szCs w:val="32"/>
              </w:rPr>
            </w:pPr>
            <w:bookmarkStart w:id="0" w:name="_GoBack"/>
            <w:bookmarkEnd w:id="0"/>
            <w:r w:rsidRPr="004E08F9">
              <w:rPr>
                <w:b/>
                <w:smallCaps/>
                <w:spacing w:val="20"/>
                <w:sz w:val="32"/>
                <w:szCs w:val="32"/>
              </w:rPr>
              <w:t xml:space="preserve">СОДРУЖЕСТВО НЕЗАВИСИМЫХ ГОСУДАРСТВ </w:t>
            </w:r>
          </w:p>
          <w:p w:rsidR="00D1712C" w:rsidRPr="004E08F9" w:rsidRDefault="00D1712C" w:rsidP="00E953EC">
            <w:pPr>
              <w:spacing w:before="240"/>
              <w:jc w:val="center"/>
              <w:rPr>
                <w:b/>
                <w:smallCaps/>
                <w:spacing w:val="20"/>
                <w:sz w:val="32"/>
                <w:szCs w:val="32"/>
              </w:rPr>
            </w:pPr>
            <w:r w:rsidRPr="004E08F9">
              <w:rPr>
                <w:b/>
                <w:smallCaps/>
                <w:spacing w:val="20"/>
                <w:sz w:val="32"/>
                <w:szCs w:val="32"/>
              </w:rPr>
              <w:t>ИСПОЛНИТЕЛЬНЫЙ КОМИТЕТ</w:t>
            </w:r>
          </w:p>
          <w:p w:rsidR="00D1712C" w:rsidRPr="004E08F9" w:rsidRDefault="00D1712C" w:rsidP="00E953EC">
            <w:pPr>
              <w:jc w:val="center"/>
              <w:rPr>
                <w:b/>
                <w:smallCaps/>
                <w:spacing w:val="20"/>
                <w:sz w:val="28"/>
                <w:szCs w:val="28"/>
              </w:rPr>
            </w:pPr>
          </w:p>
          <w:p w:rsidR="00D1712C" w:rsidRPr="004E08F9" w:rsidRDefault="00D1712C" w:rsidP="00E953EC">
            <w:pPr>
              <w:jc w:val="center"/>
              <w:rPr>
                <w:b/>
                <w:smallCaps/>
                <w:spacing w:val="20"/>
                <w:sz w:val="28"/>
                <w:szCs w:val="28"/>
              </w:rPr>
            </w:pPr>
          </w:p>
          <w:p w:rsidR="00D1712C" w:rsidRPr="004E08F9" w:rsidRDefault="00D1712C" w:rsidP="00E953EC">
            <w:pPr>
              <w:jc w:val="center"/>
              <w:rPr>
                <w:b/>
                <w:smallCaps/>
                <w:spacing w:val="20"/>
                <w:sz w:val="28"/>
                <w:szCs w:val="28"/>
              </w:rPr>
            </w:pPr>
          </w:p>
          <w:p w:rsidR="00D1712C" w:rsidRPr="004E08F9" w:rsidRDefault="00D1712C" w:rsidP="00E953EC">
            <w:pPr>
              <w:jc w:val="center"/>
              <w:rPr>
                <w:b/>
                <w:smallCaps/>
                <w:spacing w:val="20"/>
                <w:sz w:val="28"/>
                <w:szCs w:val="28"/>
              </w:rPr>
            </w:pPr>
          </w:p>
          <w:p w:rsidR="00D1712C" w:rsidRPr="004E08F9" w:rsidRDefault="00D1712C" w:rsidP="00E953EC">
            <w:pPr>
              <w:jc w:val="center"/>
              <w:rPr>
                <w:b/>
                <w:smallCaps/>
                <w:spacing w:val="20"/>
                <w:sz w:val="28"/>
                <w:szCs w:val="28"/>
              </w:rPr>
            </w:pPr>
          </w:p>
          <w:p w:rsidR="00D1712C" w:rsidRPr="004E08F9" w:rsidRDefault="00D1712C" w:rsidP="00E953EC">
            <w:pPr>
              <w:jc w:val="center"/>
              <w:rPr>
                <w:b/>
                <w:smallCaps/>
                <w:spacing w:val="20"/>
                <w:sz w:val="28"/>
                <w:szCs w:val="28"/>
              </w:rPr>
            </w:pPr>
          </w:p>
          <w:p w:rsidR="00D1712C" w:rsidRPr="004E08F9" w:rsidRDefault="00D1712C" w:rsidP="00E953EC">
            <w:pPr>
              <w:jc w:val="center"/>
              <w:rPr>
                <w:b/>
                <w:smallCaps/>
                <w:spacing w:val="20"/>
                <w:sz w:val="28"/>
                <w:szCs w:val="28"/>
              </w:rPr>
            </w:pPr>
          </w:p>
          <w:p w:rsidR="00D1712C" w:rsidRPr="004E08F9" w:rsidRDefault="00D1712C" w:rsidP="00E953EC">
            <w:pPr>
              <w:jc w:val="center"/>
              <w:rPr>
                <w:b/>
                <w:smallCaps/>
                <w:spacing w:val="20"/>
                <w:sz w:val="28"/>
                <w:szCs w:val="28"/>
              </w:rPr>
            </w:pPr>
          </w:p>
          <w:p w:rsidR="00D1712C" w:rsidRPr="004E08F9" w:rsidRDefault="00D1712C" w:rsidP="00E953EC">
            <w:pPr>
              <w:jc w:val="center"/>
              <w:rPr>
                <w:b/>
                <w:smallCaps/>
                <w:spacing w:val="20"/>
                <w:sz w:val="28"/>
                <w:szCs w:val="28"/>
              </w:rPr>
            </w:pPr>
          </w:p>
          <w:p w:rsidR="00D1712C" w:rsidRPr="004E08F9" w:rsidRDefault="00D1712C" w:rsidP="00E953EC">
            <w:pPr>
              <w:jc w:val="center"/>
              <w:rPr>
                <w:b/>
                <w:smallCaps/>
                <w:spacing w:val="20"/>
                <w:sz w:val="28"/>
                <w:szCs w:val="28"/>
              </w:rPr>
            </w:pPr>
          </w:p>
          <w:p w:rsidR="00D1712C" w:rsidRPr="004E08F9" w:rsidRDefault="00D1712C" w:rsidP="00E953EC">
            <w:pPr>
              <w:jc w:val="center"/>
              <w:rPr>
                <w:b/>
                <w:smallCaps/>
                <w:spacing w:val="20"/>
                <w:sz w:val="28"/>
                <w:szCs w:val="28"/>
              </w:rPr>
            </w:pPr>
          </w:p>
          <w:p w:rsidR="00D1712C" w:rsidRPr="004E08F9" w:rsidRDefault="00D1712C" w:rsidP="00E953EC">
            <w:pPr>
              <w:jc w:val="center"/>
              <w:rPr>
                <w:b/>
                <w:smallCaps/>
                <w:spacing w:val="20"/>
                <w:sz w:val="28"/>
                <w:szCs w:val="28"/>
              </w:rPr>
            </w:pPr>
          </w:p>
          <w:p w:rsidR="00D1712C" w:rsidRPr="004E08F9" w:rsidRDefault="00D1712C" w:rsidP="00E953EC">
            <w:pPr>
              <w:jc w:val="center"/>
              <w:rPr>
                <w:b/>
                <w:smallCaps/>
                <w:spacing w:val="20"/>
                <w:sz w:val="28"/>
                <w:szCs w:val="28"/>
              </w:rPr>
            </w:pPr>
          </w:p>
          <w:p w:rsidR="00D1712C" w:rsidRPr="004E08F9" w:rsidRDefault="00D1712C" w:rsidP="00367617">
            <w:pPr>
              <w:spacing w:line="440" w:lineRule="exact"/>
              <w:jc w:val="center"/>
              <w:rPr>
                <w:b/>
                <w:smallCaps/>
                <w:spacing w:val="20"/>
                <w:sz w:val="32"/>
                <w:szCs w:val="32"/>
              </w:rPr>
            </w:pPr>
            <w:r w:rsidRPr="004E08F9">
              <w:rPr>
                <w:b/>
                <w:smallCaps/>
                <w:spacing w:val="20"/>
                <w:sz w:val="32"/>
                <w:szCs w:val="32"/>
              </w:rPr>
              <w:t>ОБЗОР</w:t>
            </w:r>
          </w:p>
          <w:p w:rsidR="00D1712C" w:rsidRPr="004E08F9" w:rsidRDefault="00D1712C" w:rsidP="00367617">
            <w:pPr>
              <w:spacing w:before="120" w:line="440" w:lineRule="exact"/>
              <w:jc w:val="center"/>
              <w:rPr>
                <w:b/>
                <w:smallCaps/>
                <w:spacing w:val="20"/>
                <w:sz w:val="32"/>
                <w:szCs w:val="32"/>
              </w:rPr>
            </w:pPr>
            <w:r w:rsidRPr="004E08F9">
              <w:rPr>
                <w:b/>
                <w:smallCaps/>
                <w:spacing w:val="20"/>
                <w:sz w:val="32"/>
                <w:szCs w:val="32"/>
              </w:rPr>
              <w:t xml:space="preserve">делового климата, льгот инвесторам, </w:t>
            </w:r>
            <w:r w:rsidRPr="004E08F9">
              <w:rPr>
                <w:b/>
                <w:smallCaps/>
                <w:spacing w:val="20"/>
                <w:sz w:val="32"/>
                <w:szCs w:val="32"/>
              </w:rPr>
              <w:br/>
              <w:t xml:space="preserve">свободных экономических зон, </w:t>
            </w:r>
            <w:r w:rsidRPr="004E08F9">
              <w:rPr>
                <w:b/>
                <w:smallCaps/>
                <w:spacing w:val="20"/>
                <w:sz w:val="32"/>
                <w:szCs w:val="32"/>
              </w:rPr>
              <w:br/>
              <w:t xml:space="preserve">промышленных и научно-технических парков </w:t>
            </w:r>
            <w:r w:rsidRPr="004E08F9">
              <w:rPr>
                <w:b/>
                <w:smallCaps/>
                <w:spacing w:val="20"/>
                <w:sz w:val="32"/>
                <w:szCs w:val="32"/>
              </w:rPr>
              <w:br/>
              <w:t xml:space="preserve">Республики </w:t>
            </w:r>
            <w:r w:rsidR="00121CF4" w:rsidRPr="004E08F9">
              <w:rPr>
                <w:b/>
                <w:smallCaps/>
                <w:spacing w:val="20"/>
                <w:sz w:val="32"/>
                <w:szCs w:val="32"/>
              </w:rPr>
              <w:t>Казахстан</w:t>
            </w:r>
          </w:p>
          <w:p w:rsidR="00D1712C" w:rsidRPr="004E08F9" w:rsidRDefault="00333327" w:rsidP="00367617">
            <w:pPr>
              <w:spacing w:line="440" w:lineRule="exact"/>
              <w:jc w:val="center"/>
              <w:rPr>
                <w:b/>
                <w:smallCaps/>
                <w:spacing w:val="20"/>
                <w:sz w:val="32"/>
                <w:szCs w:val="32"/>
              </w:rPr>
            </w:pPr>
            <w:r w:rsidRPr="004E08F9">
              <w:rPr>
                <w:b/>
                <w:smallCaps/>
                <w:spacing w:val="20"/>
                <w:sz w:val="32"/>
                <w:szCs w:val="32"/>
              </w:rPr>
              <w:t>в 2018 году</w:t>
            </w:r>
          </w:p>
          <w:p w:rsidR="00D1712C" w:rsidRPr="004E08F9" w:rsidRDefault="00D1712C" w:rsidP="00E953EC">
            <w:pPr>
              <w:jc w:val="center"/>
              <w:rPr>
                <w:b/>
                <w:smallCaps/>
                <w:sz w:val="28"/>
                <w:szCs w:val="28"/>
              </w:rPr>
            </w:pPr>
          </w:p>
          <w:p w:rsidR="00D1712C" w:rsidRPr="004E08F9" w:rsidRDefault="00D1712C" w:rsidP="00E953EC">
            <w:pPr>
              <w:jc w:val="center"/>
              <w:rPr>
                <w:b/>
                <w:smallCaps/>
                <w:sz w:val="28"/>
                <w:szCs w:val="28"/>
              </w:rPr>
            </w:pPr>
          </w:p>
          <w:p w:rsidR="00D1712C" w:rsidRPr="004E08F9" w:rsidRDefault="00D1712C" w:rsidP="00E953EC">
            <w:pPr>
              <w:jc w:val="center"/>
              <w:rPr>
                <w:b/>
                <w:smallCaps/>
                <w:sz w:val="28"/>
                <w:szCs w:val="28"/>
              </w:rPr>
            </w:pPr>
          </w:p>
          <w:p w:rsidR="00D1712C" w:rsidRPr="004E08F9" w:rsidRDefault="00D1712C" w:rsidP="00E953EC">
            <w:pPr>
              <w:jc w:val="center"/>
              <w:rPr>
                <w:b/>
                <w:smallCaps/>
                <w:sz w:val="28"/>
                <w:szCs w:val="28"/>
              </w:rPr>
            </w:pPr>
          </w:p>
          <w:p w:rsidR="00D1712C" w:rsidRPr="004E08F9" w:rsidRDefault="00D1712C" w:rsidP="00E953EC">
            <w:pPr>
              <w:jc w:val="center"/>
              <w:rPr>
                <w:b/>
                <w:smallCaps/>
                <w:sz w:val="28"/>
                <w:szCs w:val="28"/>
              </w:rPr>
            </w:pPr>
            <w:r w:rsidRPr="004E08F9">
              <w:rPr>
                <w:b/>
                <w:smallCaps/>
                <w:sz w:val="28"/>
                <w:szCs w:val="28"/>
              </w:rPr>
              <w:t xml:space="preserve"> </w:t>
            </w:r>
          </w:p>
          <w:p w:rsidR="00D1712C" w:rsidRPr="004E08F9" w:rsidRDefault="00D1712C" w:rsidP="00E953EC">
            <w:pPr>
              <w:jc w:val="center"/>
              <w:rPr>
                <w:b/>
                <w:smallCaps/>
                <w:sz w:val="28"/>
                <w:szCs w:val="28"/>
              </w:rPr>
            </w:pPr>
          </w:p>
          <w:p w:rsidR="00D1712C" w:rsidRPr="004E08F9" w:rsidRDefault="00D1712C" w:rsidP="00E953EC">
            <w:pPr>
              <w:jc w:val="center"/>
              <w:rPr>
                <w:b/>
                <w:smallCaps/>
                <w:sz w:val="28"/>
                <w:szCs w:val="28"/>
              </w:rPr>
            </w:pPr>
          </w:p>
          <w:p w:rsidR="00D1712C" w:rsidRPr="004E08F9" w:rsidRDefault="00D1712C" w:rsidP="00E953EC">
            <w:pPr>
              <w:jc w:val="center"/>
              <w:rPr>
                <w:b/>
                <w:smallCaps/>
                <w:sz w:val="28"/>
                <w:szCs w:val="28"/>
              </w:rPr>
            </w:pPr>
          </w:p>
          <w:p w:rsidR="00D1712C" w:rsidRPr="004E08F9" w:rsidRDefault="00D1712C" w:rsidP="00E953EC">
            <w:pPr>
              <w:jc w:val="center"/>
              <w:rPr>
                <w:b/>
                <w:smallCaps/>
                <w:sz w:val="28"/>
                <w:szCs w:val="28"/>
              </w:rPr>
            </w:pPr>
          </w:p>
          <w:p w:rsidR="00671BEF" w:rsidRPr="004E08F9" w:rsidRDefault="00671BEF" w:rsidP="00E953EC">
            <w:pPr>
              <w:jc w:val="center"/>
              <w:rPr>
                <w:b/>
                <w:smallCaps/>
                <w:sz w:val="28"/>
                <w:szCs w:val="28"/>
              </w:rPr>
            </w:pPr>
          </w:p>
          <w:p w:rsidR="00671BEF" w:rsidRPr="004E08F9" w:rsidRDefault="00671BEF" w:rsidP="00E953EC">
            <w:pPr>
              <w:jc w:val="center"/>
              <w:rPr>
                <w:b/>
                <w:smallCaps/>
                <w:sz w:val="28"/>
                <w:szCs w:val="28"/>
              </w:rPr>
            </w:pPr>
          </w:p>
          <w:p w:rsidR="00D1712C" w:rsidRPr="004E08F9" w:rsidRDefault="00D1712C" w:rsidP="00E953EC">
            <w:pPr>
              <w:jc w:val="center"/>
              <w:rPr>
                <w:b/>
                <w:smallCaps/>
                <w:sz w:val="28"/>
                <w:szCs w:val="28"/>
              </w:rPr>
            </w:pPr>
          </w:p>
          <w:p w:rsidR="00D1712C" w:rsidRPr="004E08F9" w:rsidRDefault="00D1712C" w:rsidP="00E953EC">
            <w:pPr>
              <w:jc w:val="center"/>
              <w:rPr>
                <w:b/>
                <w:smallCaps/>
                <w:sz w:val="28"/>
                <w:szCs w:val="28"/>
              </w:rPr>
            </w:pPr>
          </w:p>
          <w:p w:rsidR="00D1712C" w:rsidRPr="004E08F9" w:rsidRDefault="00D1712C" w:rsidP="00E953EC">
            <w:pPr>
              <w:jc w:val="center"/>
              <w:rPr>
                <w:b/>
                <w:smallCaps/>
                <w:sz w:val="28"/>
                <w:szCs w:val="28"/>
              </w:rPr>
            </w:pPr>
          </w:p>
          <w:p w:rsidR="00D1712C" w:rsidRPr="004E08F9" w:rsidRDefault="00D1712C" w:rsidP="00E953EC">
            <w:pPr>
              <w:jc w:val="center"/>
              <w:rPr>
                <w:b/>
                <w:smallCaps/>
                <w:sz w:val="28"/>
                <w:szCs w:val="28"/>
              </w:rPr>
            </w:pPr>
          </w:p>
          <w:p w:rsidR="00A54335" w:rsidRPr="004E08F9" w:rsidRDefault="00A54335" w:rsidP="00E953EC">
            <w:pPr>
              <w:jc w:val="center"/>
              <w:rPr>
                <w:b/>
                <w:smallCaps/>
                <w:sz w:val="28"/>
                <w:szCs w:val="28"/>
              </w:rPr>
            </w:pPr>
          </w:p>
          <w:p w:rsidR="00D1712C" w:rsidRPr="004E08F9" w:rsidRDefault="00D1712C" w:rsidP="00E953EC">
            <w:pPr>
              <w:jc w:val="center"/>
              <w:rPr>
                <w:b/>
                <w:smallCaps/>
                <w:sz w:val="28"/>
                <w:szCs w:val="28"/>
              </w:rPr>
            </w:pPr>
          </w:p>
          <w:p w:rsidR="00D1712C" w:rsidRPr="004E08F9" w:rsidRDefault="00D1712C" w:rsidP="00E953EC">
            <w:pPr>
              <w:jc w:val="center"/>
              <w:rPr>
                <w:b/>
                <w:smallCaps/>
                <w:sz w:val="28"/>
                <w:szCs w:val="28"/>
              </w:rPr>
            </w:pPr>
          </w:p>
          <w:p w:rsidR="00D1712C" w:rsidRPr="004E08F9" w:rsidRDefault="00D1712C" w:rsidP="00E953EC">
            <w:pPr>
              <w:jc w:val="center"/>
              <w:rPr>
                <w:b/>
                <w:smallCaps/>
                <w:sz w:val="28"/>
                <w:szCs w:val="28"/>
              </w:rPr>
            </w:pPr>
            <w:r w:rsidRPr="004E08F9">
              <w:rPr>
                <w:sz w:val="28"/>
                <w:szCs w:val="28"/>
              </w:rPr>
              <w:t>Москва, 2019 год</w:t>
            </w:r>
          </w:p>
        </w:tc>
      </w:tr>
    </w:tbl>
    <w:p w:rsidR="00D1712C" w:rsidRPr="004E08F9" w:rsidRDefault="00D1712C" w:rsidP="00D1712C">
      <w:pPr>
        <w:spacing w:after="480"/>
        <w:jc w:val="center"/>
        <w:rPr>
          <w:b/>
          <w:caps/>
          <w:sz w:val="28"/>
          <w:szCs w:val="28"/>
        </w:rPr>
      </w:pPr>
      <w:r w:rsidRPr="004E08F9">
        <w:rPr>
          <w:b/>
          <w:caps/>
          <w:sz w:val="28"/>
          <w:szCs w:val="28"/>
        </w:rPr>
        <w:br w:type="page"/>
      </w:r>
      <w:r w:rsidRPr="004E08F9">
        <w:rPr>
          <w:b/>
          <w:caps/>
          <w:sz w:val="28"/>
          <w:szCs w:val="28"/>
        </w:rPr>
        <w:lastRenderedPageBreak/>
        <w:t>Оглавление</w:t>
      </w:r>
    </w:p>
    <w:p w:rsidR="00D1712C" w:rsidRPr="004E08F9" w:rsidRDefault="00D1712C" w:rsidP="006B5AAC">
      <w:pPr>
        <w:pStyle w:val="11"/>
      </w:pPr>
      <w:r w:rsidRPr="004E08F9">
        <w:rPr>
          <w:b/>
        </w:rPr>
        <w:fldChar w:fldCharType="begin"/>
      </w:r>
      <w:r w:rsidRPr="004E08F9">
        <w:rPr>
          <w:b/>
          <w:lang w:val="ru-RU"/>
        </w:rPr>
        <w:instrText xml:space="preserve"> </w:instrText>
      </w:r>
      <w:r w:rsidRPr="004E08F9">
        <w:rPr>
          <w:b/>
        </w:rPr>
        <w:instrText>TOC</w:instrText>
      </w:r>
      <w:r w:rsidRPr="004E08F9">
        <w:rPr>
          <w:b/>
          <w:lang w:val="ru-RU"/>
        </w:rPr>
        <w:instrText xml:space="preserve"> \</w:instrText>
      </w:r>
      <w:r w:rsidRPr="004E08F9">
        <w:rPr>
          <w:b/>
        </w:rPr>
        <w:instrText>o</w:instrText>
      </w:r>
      <w:r w:rsidRPr="004E08F9">
        <w:rPr>
          <w:b/>
          <w:lang w:val="ru-RU"/>
        </w:rPr>
        <w:instrText xml:space="preserve"> "1-2" \</w:instrText>
      </w:r>
      <w:r w:rsidRPr="004E08F9">
        <w:rPr>
          <w:b/>
        </w:rPr>
        <w:instrText>h</w:instrText>
      </w:r>
      <w:r w:rsidRPr="004E08F9">
        <w:rPr>
          <w:b/>
          <w:lang w:val="ru-RU"/>
        </w:rPr>
        <w:instrText xml:space="preserve"> \</w:instrText>
      </w:r>
      <w:r w:rsidRPr="004E08F9">
        <w:rPr>
          <w:b/>
        </w:rPr>
        <w:instrText>z</w:instrText>
      </w:r>
      <w:r w:rsidRPr="004E08F9">
        <w:rPr>
          <w:b/>
          <w:lang w:val="ru-RU"/>
        </w:rPr>
        <w:instrText xml:space="preserve"> \</w:instrText>
      </w:r>
      <w:r w:rsidRPr="004E08F9">
        <w:rPr>
          <w:b/>
        </w:rPr>
        <w:instrText>u</w:instrText>
      </w:r>
      <w:r w:rsidRPr="004E08F9">
        <w:rPr>
          <w:b/>
          <w:lang w:val="ru-RU"/>
        </w:rPr>
        <w:instrText xml:space="preserve"> </w:instrText>
      </w:r>
      <w:r w:rsidRPr="004E08F9">
        <w:rPr>
          <w:b/>
        </w:rPr>
        <w:fldChar w:fldCharType="separate"/>
      </w:r>
      <w:hyperlink w:anchor="_Toc771951" w:history="1">
        <w:r w:rsidR="00671BEF" w:rsidRPr="004E08F9">
          <w:rPr>
            <w:rStyle w:val="a3"/>
            <w:rFonts w:cs="Times New Roman"/>
            <w:smallCaps w:val="0"/>
            <w:szCs w:val="28"/>
          </w:rPr>
          <w:t>Общая характеристика делового климата</w:t>
        </w:r>
        <w:r w:rsidRPr="004E08F9">
          <w:rPr>
            <w:webHidden/>
          </w:rPr>
          <w:tab/>
        </w:r>
        <w:r w:rsidRPr="004E08F9">
          <w:rPr>
            <w:webHidden/>
          </w:rPr>
          <w:fldChar w:fldCharType="begin"/>
        </w:r>
        <w:r w:rsidRPr="004E08F9">
          <w:rPr>
            <w:webHidden/>
          </w:rPr>
          <w:instrText xml:space="preserve"> PAGEREF _Toc771951 \h </w:instrText>
        </w:r>
        <w:r w:rsidRPr="004E08F9">
          <w:rPr>
            <w:webHidden/>
          </w:rPr>
        </w:r>
        <w:r w:rsidRPr="004E08F9">
          <w:rPr>
            <w:webHidden/>
          </w:rPr>
          <w:fldChar w:fldCharType="separate"/>
        </w:r>
        <w:r w:rsidR="00DC36BF" w:rsidRPr="004E08F9">
          <w:rPr>
            <w:webHidden/>
          </w:rPr>
          <w:t>3</w:t>
        </w:r>
        <w:r w:rsidRPr="004E08F9">
          <w:rPr>
            <w:webHidden/>
          </w:rPr>
          <w:fldChar w:fldCharType="end"/>
        </w:r>
      </w:hyperlink>
    </w:p>
    <w:p w:rsidR="00D1712C" w:rsidRPr="004E08F9" w:rsidRDefault="002A3413" w:rsidP="006B5AAC">
      <w:pPr>
        <w:pStyle w:val="21"/>
      </w:pPr>
      <w:hyperlink w:anchor="_Toc771952" w:history="1">
        <w:r w:rsidR="00D1712C" w:rsidRPr="004E08F9">
          <w:rPr>
            <w:rStyle w:val="a3"/>
            <w:rFonts w:cs="Times New Roman"/>
            <w:b w:val="0"/>
            <w:smallCaps w:val="0"/>
            <w:szCs w:val="28"/>
          </w:rPr>
          <w:t>Налогообложение юридических лиц</w:t>
        </w:r>
        <w:r w:rsidR="00D1712C" w:rsidRPr="004E08F9">
          <w:rPr>
            <w:b w:val="0"/>
            <w:webHidden/>
          </w:rPr>
          <w:tab/>
        </w:r>
        <w:r w:rsidR="00D1712C" w:rsidRPr="004E08F9">
          <w:rPr>
            <w:b w:val="0"/>
            <w:webHidden/>
          </w:rPr>
          <w:fldChar w:fldCharType="begin"/>
        </w:r>
        <w:r w:rsidR="00D1712C" w:rsidRPr="004E08F9">
          <w:rPr>
            <w:b w:val="0"/>
            <w:webHidden/>
          </w:rPr>
          <w:instrText xml:space="preserve"> PAGEREF _Toc771952 \h </w:instrText>
        </w:r>
        <w:r w:rsidR="00D1712C" w:rsidRPr="004E08F9">
          <w:rPr>
            <w:b w:val="0"/>
            <w:webHidden/>
          </w:rPr>
        </w:r>
        <w:r w:rsidR="00D1712C" w:rsidRPr="004E08F9">
          <w:rPr>
            <w:b w:val="0"/>
            <w:webHidden/>
          </w:rPr>
          <w:fldChar w:fldCharType="separate"/>
        </w:r>
        <w:r w:rsidR="00DC36BF" w:rsidRPr="004E08F9">
          <w:rPr>
            <w:b w:val="0"/>
            <w:webHidden/>
          </w:rPr>
          <w:t>17</w:t>
        </w:r>
        <w:r w:rsidR="00D1712C" w:rsidRPr="004E08F9">
          <w:rPr>
            <w:b w:val="0"/>
            <w:webHidden/>
          </w:rPr>
          <w:fldChar w:fldCharType="end"/>
        </w:r>
      </w:hyperlink>
    </w:p>
    <w:p w:rsidR="00D1712C" w:rsidRPr="004E08F9" w:rsidRDefault="002A3413" w:rsidP="006B5AAC">
      <w:pPr>
        <w:pStyle w:val="21"/>
      </w:pPr>
      <w:hyperlink w:anchor="_Toc771953" w:history="1">
        <w:r w:rsidR="00D1712C" w:rsidRPr="004E08F9">
          <w:rPr>
            <w:rStyle w:val="a3"/>
            <w:rFonts w:cs="Times New Roman"/>
            <w:b w:val="0"/>
            <w:smallCaps w:val="0"/>
            <w:szCs w:val="28"/>
          </w:rPr>
          <w:t>Права инвестора и инвестиционная деятельность</w:t>
        </w:r>
        <w:r w:rsidR="00D1712C" w:rsidRPr="004E08F9">
          <w:rPr>
            <w:b w:val="0"/>
            <w:webHidden/>
          </w:rPr>
          <w:tab/>
        </w:r>
        <w:r w:rsidR="00D1712C" w:rsidRPr="004E08F9">
          <w:rPr>
            <w:b w:val="0"/>
            <w:webHidden/>
          </w:rPr>
          <w:fldChar w:fldCharType="begin"/>
        </w:r>
        <w:r w:rsidR="00D1712C" w:rsidRPr="004E08F9">
          <w:rPr>
            <w:b w:val="0"/>
            <w:webHidden/>
          </w:rPr>
          <w:instrText xml:space="preserve"> PAGEREF _Toc771953 \h </w:instrText>
        </w:r>
        <w:r w:rsidR="00D1712C" w:rsidRPr="004E08F9">
          <w:rPr>
            <w:b w:val="0"/>
            <w:webHidden/>
          </w:rPr>
        </w:r>
        <w:r w:rsidR="00D1712C" w:rsidRPr="004E08F9">
          <w:rPr>
            <w:b w:val="0"/>
            <w:webHidden/>
          </w:rPr>
          <w:fldChar w:fldCharType="separate"/>
        </w:r>
        <w:r w:rsidR="00DC36BF" w:rsidRPr="004E08F9">
          <w:rPr>
            <w:b w:val="0"/>
            <w:webHidden/>
          </w:rPr>
          <w:t>28</w:t>
        </w:r>
        <w:r w:rsidR="00D1712C" w:rsidRPr="004E08F9">
          <w:rPr>
            <w:b w:val="0"/>
            <w:webHidden/>
          </w:rPr>
          <w:fldChar w:fldCharType="end"/>
        </w:r>
      </w:hyperlink>
    </w:p>
    <w:p w:rsidR="00D1712C" w:rsidRPr="004E08F9" w:rsidRDefault="002A3413" w:rsidP="006B5AAC">
      <w:pPr>
        <w:pStyle w:val="21"/>
      </w:pPr>
      <w:hyperlink w:anchor="_Toc771954" w:history="1">
        <w:r w:rsidR="00D1712C" w:rsidRPr="004E08F9">
          <w:rPr>
            <w:rStyle w:val="a3"/>
            <w:rFonts w:cs="Times New Roman"/>
            <w:b w:val="0"/>
            <w:smallCaps w:val="0"/>
            <w:szCs w:val="28"/>
          </w:rPr>
          <w:t>Специальные экономические зоны</w:t>
        </w:r>
        <w:r w:rsidR="00D1712C" w:rsidRPr="004E08F9">
          <w:rPr>
            <w:b w:val="0"/>
            <w:webHidden/>
          </w:rPr>
          <w:tab/>
        </w:r>
        <w:r w:rsidR="00D1712C" w:rsidRPr="004E08F9">
          <w:rPr>
            <w:b w:val="0"/>
            <w:webHidden/>
          </w:rPr>
          <w:fldChar w:fldCharType="begin"/>
        </w:r>
        <w:r w:rsidR="00D1712C" w:rsidRPr="004E08F9">
          <w:rPr>
            <w:b w:val="0"/>
            <w:webHidden/>
          </w:rPr>
          <w:instrText xml:space="preserve"> PAGEREF _Toc771954 \h </w:instrText>
        </w:r>
        <w:r w:rsidR="00D1712C" w:rsidRPr="004E08F9">
          <w:rPr>
            <w:b w:val="0"/>
            <w:webHidden/>
          </w:rPr>
        </w:r>
        <w:r w:rsidR="00D1712C" w:rsidRPr="004E08F9">
          <w:rPr>
            <w:b w:val="0"/>
            <w:webHidden/>
          </w:rPr>
          <w:fldChar w:fldCharType="separate"/>
        </w:r>
        <w:r w:rsidR="00DC36BF" w:rsidRPr="004E08F9">
          <w:rPr>
            <w:b w:val="0"/>
            <w:webHidden/>
          </w:rPr>
          <w:t>33</w:t>
        </w:r>
        <w:r w:rsidR="00D1712C" w:rsidRPr="004E08F9">
          <w:rPr>
            <w:b w:val="0"/>
            <w:webHidden/>
          </w:rPr>
          <w:fldChar w:fldCharType="end"/>
        </w:r>
      </w:hyperlink>
    </w:p>
    <w:p w:rsidR="00D1712C" w:rsidRPr="004E08F9" w:rsidRDefault="002A3413" w:rsidP="006B5AAC">
      <w:pPr>
        <w:pStyle w:val="21"/>
        <w:jc w:val="left"/>
        <w:rPr>
          <w:b w:val="0"/>
        </w:rPr>
      </w:pPr>
      <w:hyperlink w:anchor="_Toc771955" w:history="1">
        <w:r w:rsidR="00D1712C" w:rsidRPr="004E08F9">
          <w:rPr>
            <w:rStyle w:val="a3"/>
            <w:rFonts w:cs="Times New Roman"/>
            <w:b w:val="0"/>
            <w:smallCaps w:val="0"/>
            <w:szCs w:val="28"/>
          </w:rPr>
          <w:t xml:space="preserve">Льготы и преференции в малых, средних городах  и </w:t>
        </w:r>
        <w:r w:rsidR="00D1712C" w:rsidRPr="004E08F9">
          <w:rPr>
            <w:rStyle w:val="a3"/>
            <w:rFonts w:cs="Times New Roman"/>
            <w:b w:val="0"/>
            <w:smallCaps w:val="0"/>
            <w:szCs w:val="28"/>
          </w:rPr>
          <w:br/>
          <w:t>сельских населенных пунктах</w:t>
        </w:r>
        <w:r w:rsidR="00D1712C" w:rsidRPr="004E08F9">
          <w:rPr>
            <w:b w:val="0"/>
            <w:webHidden/>
          </w:rPr>
          <w:tab/>
        </w:r>
        <w:r w:rsidR="00D1712C" w:rsidRPr="004E08F9">
          <w:rPr>
            <w:b w:val="0"/>
            <w:webHidden/>
          </w:rPr>
          <w:fldChar w:fldCharType="begin"/>
        </w:r>
        <w:r w:rsidR="00D1712C" w:rsidRPr="004E08F9">
          <w:rPr>
            <w:b w:val="0"/>
            <w:webHidden/>
          </w:rPr>
          <w:instrText xml:space="preserve"> PAGEREF _Toc771955 \h </w:instrText>
        </w:r>
        <w:r w:rsidR="00D1712C" w:rsidRPr="004E08F9">
          <w:rPr>
            <w:b w:val="0"/>
            <w:webHidden/>
          </w:rPr>
        </w:r>
        <w:r w:rsidR="00D1712C" w:rsidRPr="004E08F9">
          <w:rPr>
            <w:b w:val="0"/>
            <w:webHidden/>
          </w:rPr>
          <w:fldChar w:fldCharType="separate"/>
        </w:r>
        <w:r w:rsidR="00DC36BF" w:rsidRPr="004E08F9">
          <w:rPr>
            <w:b w:val="0"/>
            <w:webHidden/>
          </w:rPr>
          <w:t>37</w:t>
        </w:r>
        <w:r w:rsidR="00D1712C" w:rsidRPr="004E08F9">
          <w:rPr>
            <w:b w:val="0"/>
            <w:webHidden/>
          </w:rPr>
          <w:fldChar w:fldCharType="end"/>
        </w:r>
      </w:hyperlink>
    </w:p>
    <w:p w:rsidR="00671BEF" w:rsidRPr="004E08F9" w:rsidRDefault="002A3413" w:rsidP="006B5AAC">
      <w:pPr>
        <w:pStyle w:val="21"/>
        <w:jc w:val="left"/>
        <w:rPr>
          <w:b w:val="0"/>
        </w:rPr>
      </w:pPr>
      <w:hyperlink w:anchor="_Toc771956" w:history="1">
        <w:r w:rsidR="00D1712C" w:rsidRPr="004E08F9">
          <w:rPr>
            <w:rStyle w:val="a3"/>
            <w:rFonts w:cs="Times New Roman"/>
            <w:b w:val="0"/>
            <w:smallCaps w:val="0"/>
            <w:szCs w:val="28"/>
          </w:rPr>
          <w:t xml:space="preserve">Перечень действующих нормативных правовых актов  </w:t>
        </w:r>
        <w:r w:rsidR="006B5AAC" w:rsidRPr="004E08F9">
          <w:rPr>
            <w:rStyle w:val="a3"/>
            <w:rFonts w:cs="Times New Roman"/>
            <w:b w:val="0"/>
            <w:smallCaps w:val="0"/>
            <w:szCs w:val="28"/>
          </w:rPr>
          <w:br/>
        </w:r>
        <w:r w:rsidR="00D1712C" w:rsidRPr="004E08F9">
          <w:rPr>
            <w:rStyle w:val="a3"/>
            <w:rFonts w:cs="Times New Roman"/>
            <w:b w:val="0"/>
            <w:smallCaps w:val="0"/>
            <w:szCs w:val="28"/>
          </w:rPr>
          <w:t>по вопросам регулирования предпринимательской деятельности</w:t>
        </w:r>
        <w:r w:rsidR="00D1712C" w:rsidRPr="004E08F9">
          <w:rPr>
            <w:b w:val="0"/>
            <w:webHidden/>
          </w:rPr>
          <w:tab/>
        </w:r>
        <w:r w:rsidR="00D1712C" w:rsidRPr="004E08F9">
          <w:rPr>
            <w:b w:val="0"/>
            <w:webHidden/>
          </w:rPr>
          <w:fldChar w:fldCharType="begin"/>
        </w:r>
        <w:r w:rsidR="00D1712C" w:rsidRPr="004E08F9">
          <w:rPr>
            <w:b w:val="0"/>
            <w:webHidden/>
          </w:rPr>
          <w:instrText xml:space="preserve"> PAGEREF _Toc771956 \h </w:instrText>
        </w:r>
        <w:r w:rsidR="00D1712C" w:rsidRPr="004E08F9">
          <w:rPr>
            <w:b w:val="0"/>
            <w:webHidden/>
          </w:rPr>
        </w:r>
        <w:r w:rsidR="00D1712C" w:rsidRPr="004E08F9">
          <w:rPr>
            <w:b w:val="0"/>
            <w:webHidden/>
          </w:rPr>
          <w:fldChar w:fldCharType="separate"/>
        </w:r>
        <w:r w:rsidR="00DC36BF" w:rsidRPr="004E08F9">
          <w:rPr>
            <w:b w:val="0"/>
            <w:webHidden/>
          </w:rPr>
          <w:t>38</w:t>
        </w:r>
        <w:r w:rsidR="00D1712C" w:rsidRPr="004E08F9">
          <w:rPr>
            <w:b w:val="0"/>
            <w:webHidden/>
          </w:rPr>
          <w:fldChar w:fldCharType="end"/>
        </w:r>
      </w:hyperlink>
    </w:p>
    <w:p w:rsidR="00D1712C" w:rsidRPr="004E08F9" w:rsidRDefault="00671BEF" w:rsidP="006B5AAC">
      <w:pPr>
        <w:pStyle w:val="21"/>
      </w:pPr>
      <w:r w:rsidRPr="004E08F9">
        <w:br w:type="page"/>
      </w:r>
      <w:r w:rsidR="00D1712C" w:rsidRPr="004E08F9">
        <w:lastRenderedPageBreak/>
        <w:fldChar w:fldCharType="end"/>
      </w:r>
      <w:bookmarkStart w:id="1" w:name="_Toc771951"/>
      <w:r w:rsidR="00D1712C" w:rsidRPr="004E08F9">
        <w:t>Общая характеристика делового климата</w:t>
      </w:r>
      <w:bookmarkEnd w:id="1"/>
    </w:p>
    <w:p w:rsidR="006C11BD" w:rsidRPr="004E08F9" w:rsidRDefault="006C11BD" w:rsidP="006C11BD">
      <w:pPr>
        <w:spacing w:before="120"/>
        <w:ind w:firstLine="709"/>
        <w:jc w:val="both"/>
        <w:rPr>
          <w:sz w:val="28"/>
          <w:szCs w:val="28"/>
        </w:rPr>
      </w:pPr>
      <w:r w:rsidRPr="004E08F9">
        <w:rPr>
          <w:sz w:val="28"/>
          <w:szCs w:val="28"/>
        </w:rPr>
        <w:t>В Республике Казахстан</w:t>
      </w:r>
      <w:r w:rsidRPr="004E08F9">
        <w:rPr>
          <w:b/>
          <w:sz w:val="28"/>
          <w:szCs w:val="28"/>
        </w:rPr>
        <w:t xml:space="preserve"> </w:t>
      </w:r>
      <w:r w:rsidRPr="004E08F9">
        <w:rPr>
          <w:sz w:val="28"/>
          <w:szCs w:val="28"/>
        </w:rPr>
        <w:t xml:space="preserve">проводятся совершенствование контрольно-надзорной деятельности государственных органов, реформирование разрешительной системы. </w:t>
      </w:r>
    </w:p>
    <w:p w:rsidR="006C11BD" w:rsidRPr="004E08F9" w:rsidRDefault="006C11BD" w:rsidP="006C11BD">
      <w:pPr>
        <w:ind w:firstLine="709"/>
        <w:jc w:val="both"/>
        <w:rPr>
          <w:sz w:val="28"/>
          <w:szCs w:val="28"/>
        </w:rPr>
      </w:pPr>
      <w:r w:rsidRPr="004E08F9">
        <w:rPr>
          <w:sz w:val="28"/>
          <w:szCs w:val="28"/>
        </w:rPr>
        <w:t>Принят пакет законодательных поправок, направленных на сокращение количества регулирующих процедур, сроков и финансовых затрат бизнеса. В частности, участникам товарищества с ограниченной ответственностью, обладающим в совокупности 10</w:t>
      </w:r>
      <w:r w:rsidR="00002065" w:rsidRPr="004E08F9">
        <w:rPr>
          <w:sz w:val="28"/>
          <w:szCs w:val="28"/>
        </w:rPr>
        <w:t> %</w:t>
      </w:r>
      <w:r w:rsidRPr="004E08F9">
        <w:rPr>
          <w:sz w:val="28"/>
          <w:szCs w:val="28"/>
        </w:rPr>
        <w:t xml:space="preserve"> и более общего количества голосов, предоставлено право созывать внеочередное общее собрание; сокращены сроки проведения государственной регистрации на недвижимое имущество с пяти до трех рабочих дней; кредитору предоставлено право обжаловать размер своего требования, а также размер и основание требования других кредиторов; повышена ответственность энергопередающих организаций за надежность электроснабжения, что позволяет снизить нагрузку на предпринимателей.</w:t>
      </w:r>
    </w:p>
    <w:p w:rsidR="006C11BD" w:rsidRPr="004E08F9" w:rsidRDefault="00F12186" w:rsidP="006C11BD">
      <w:pPr>
        <w:ind w:firstLine="709"/>
        <w:jc w:val="both"/>
        <w:rPr>
          <w:sz w:val="28"/>
          <w:szCs w:val="28"/>
        </w:rPr>
      </w:pPr>
      <w:r w:rsidRPr="004E08F9">
        <w:rPr>
          <w:sz w:val="28"/>
          <w:szCs w:val="28"/>
        </w:rPr>
        <w:t>В</w:t>
      </w:r>
      <w:r w:rsidR="006C11BD" w:rsidRPr="004E08F9">
        <w:rPr>
          <w:sz w:val="28"/>
          <w:szCs w:val="28"/>
        </w:rPr>
        <w:t xml:space="preserve"> рейтинге Всемирного банка «Doing</w:t>
      </w:r>
      <w:r w:rsidR="006C11BD" w:rsidRPr="004E08F9">
        <w:rPr>
          <w:sz w:val="28"/>
          <w:szCs w:val="28"/>
          <w:lang w:val="kk-KZ"/>
        </w:rPr>
        <w:t xml:space="preserve"> </w:t>
      </w:r>
      <w:r w:rsidR="006C11BD" w:rsidRPr="004E08F9">
        <w:rPr>
          <w:sz w:val="28"/>
          <w:szCs w:val="28"/>
        </w:rPr>
        <w:t>Business 2019» Казахстан занял 28</w:t>
      </w:r>
      <w:r w:rsidR="00002065" w:rsidRPr="004E08F9">
        <w:rPr>
          <w:sz w:val="28"/>
          <w:szCs w:val="28"/>
        </w:rPr>
        <w:noBreakHyphen/>
      </w:r>
      <w:r w:rsidR="006C11BD" w:rsidRPr="004E08F9">
        <w:rPr>
          <w:sz w:val="28"/>
          <w:szCs w:val="28"/>
        </w:rPr>
        <w:t xml:space="preserve">ю позицию. </w:t>
      </w:r>
      <w:r w:rsidR="006C11BD" w:rsidRPr="004E08F9">
        <w:rPr>
          <w:color w:val="000000"/>
          <w:sz w:val="28"/>
          <w:szCs w:val="28"/>
          <w:shd w:val="clear" w:color="auto" w:fill="FFFFFF"/>
        </w:rPr>
        <w:t>Казахстан поднялся вверх</w:t>
      </w:r>
      <w:r w:rsidR="00002065" w:rsidRPr="004E08F9">
        <w:rPr>
          <w:color w:val="000000"/>
          <w:sz w:val="28"/>
          <w:szCs w:val="28"/>
          <w:shd w:val="clear" w:color="auto" w:fill="FFFFFF"/>
        </w:rPr>
        <w:t xml:space="preserve"> </w:t>
      </w:r>
      <w:r w:rsidR="006C11BD" w:rsidRPr="004E08F9">
        <w:rPr>
          <w:rStyle w:val="ae"/>
          <w:b w:val="0"/>
          <w:color w:val="000000"/>
          <w:sz w:val="28"/>
          <w:szCs w:val="28"/>
          <w:shd w:val="clear" w:color="auto" w:fill="FFFFFF"/>
        </w:rPr>
        <w:t>по 6 из 10 основных направлений.</w:t>
      </w:r>
      <w:r w:rsidR="00002065" w:rsidRPr="004E08F9">
        <w:rPr>
          <w:color w:val="000000"/>
          <w:sz w:val="28"/>
          <w:szCs w:val="28"/>
          <w:shd w:val="clear" w:color="auto" w:fill="FFFFFF"/>
        </w:rPr>
        <w:t xml:space="preserve"> </w:t>
      </w:r>
      <w:r w:rsidR="006C11BD" w:rsidRPr="004E08F9">
        <w:rPr>
          <w:color w:val="000000"/>
          <w:sz w:val="28"/>
          <w:szCs w:val="28"/>
          <w:shd w:val="clear" w:color="auto" w:fill="FFFFFF"/>
        </w:rPr>
        <w:t>Так, страна сохранила свое первое место по индикатору «Защита миноритарных инвесторов». Улучшения зафиксированы по таким индикаторам, как «Обеспечение исполнения контрактов», «Получение разрешения на строительство», «Открытие предприятий», «Разрешение неплат</w:t>
      </w:r>
      <w:r w:rsidR="005D0A73" w:rsidRPr="004E08F9">
        <w:rPr>
          <w:color w:val="000000"/>
          <w:sz w:val="28"/>
          <w:szCs w:val="28"/>
          <w:shd w:val="clear" w:color="auto" w:fill="FFFFFF"/>
        </w:rPr>
        <w:t>е</w:t>
      </w:r>
      <w:r w:rsidR="006C11BD" w:rsidRPr="004E08F9">
        <w:rPr>
          <w:color w:val="000000"/>
          <w:sz w:val="28"/>
          <w:szCs w:val="28"/>
          <w:shd w:val="clear" w:color="auto" w:fill="FFFFFF"/>
        </w:rPr>
        <w:t>жеспособности», «Получение кредитов», «Международная торговля».</w:t>
      </w:r>
    </w:p>
    <w:p w:rsidR="006C11BD" w:rsidRPr="004E08F9" w:rsidRDefault="006C11BD" w:rsidP="006C11BD">
      <w:pPr>
        <w:ind w:firstLine="709"/>
        <w:jc w:val="both"/>
        <w:rPr>
          <w:sz w:val="28"/>
          <w:szCs w:val="28"/>
        </w:rPr>
      </w:pPr>
      <w:r w:rsidRPr="004E08F9">
        <w:rPr>
          <w:sz w:val="28"/>
          <w:szCs w:val="28"/>
        </w:rPr>
        <w:t xml:space="preserve">Проводимые Казахстаном реформы значительно улучшают условия ведения бизнеса в стране. </w:t>
      </w:r>
    </w:p>
    <w:p w:rsidR="00D1712C" w:rsidRPr="004E08F9" w:rsidRDefault="00D1712C" w:rsidP="006C11BD">
      <w:pPr>
        <w:spacing w:before="120"/>
        <w:ind w:firstLine="709"/>
        <w:jc w:val="both"/>
        <w:rPr>
          <w:i/>
          <w:sz w:val="28"/>
          <w:szCs w:val="28"/>
        </w:rPr>
      </w:pPr>
      <w:r w:rsidRPr="004E08F9">
        <w:rPr>
          <w:i/>
          <w:sz w:val="28"/>
          <w:szCs w:val="28"/>
        </w:rPr>
        <w:t>Государственная регистрация</w:t>
      </w:r>
    </w:p>
    <w:p w:rsidR="00D1712C" w:rsidRPr="004E08F9" w:rsidRDefault="00D1712C" w:rsidP="00D1712C">
      <w:pPr>
        <w:ind w:firstLine="709"/>
        <w:jc w:val="both"/>
        <w:rPr>
          <w:sz w:val="28"/>
          <w:szCs w:val="28"/>
        </w:rPr>
      </w:pPr>
      <w:r w:rsidRPr="004E08F9">
        <w:rPr>
          <w:i/>
          <w:sz w:val="28"/>
          <w:szCs w:val="28"/>
        </w:rPr>
        <w:t xml:space="preserve">Регистрация юридических лиц. </w:t>
      </w:r>
      <w:r w:rsidRPr="004E08F9">
        <w:rPr>
          <w:sz w:val="28"/>
          <w:szCs w:val="28"/>
        </w:rPr>
        <w:t>Государственной регистрации подлежат все юридические лица, создаваемые на территории Республики Казахстан, независимо от целей их создания, рода и характера их деятельности, состава участников (членов). Филиалы и представительства юридических лиц, расположенные на территории Республики Казахстан, подлежат учетной регистрации без приобретения ими права юридического лица (статья 3 Закона Республики Казахстан «О государственной регистрации юридических лиц и учетной регистрации филиалов и представительств» (далее – Закон о регистрации</w:t>
      </w:r>
      <w:r w:rsidR="005D0A73" w:rsidRPr="004E08F9">
        <w:rPr>
          <w:sz w:val="28"/>
          <w:szCs w:val="28"/>
        </w:rPr>
        <w:t>)</w:t>
      </w:r>
      <w:r w:rsidRPr="004E08F9">
        <w:rPr>
          <w:sz w:val="28"/>
          <w:szCs w:val="28"/>
        </w:rPr>
        <w:t>).</w:t>
      </w:r>
    </w:p>
    <w:p w:rsidR="00D1712C" w:rsidRPr="004E08F9" w:rsidRDefault="00D1712C" w:rsidP="00D1712C">
      <w:pPr>
        <w:ind w:firstLine="709"/>
        <w:jc w:val="both"/>
        <w:rPr>
          <w:sz w:val="28"/>
          <w:szCs w:val="28"/>
        </w:rPr>
      </w:pPr>
      <w:r w:rsidRPr="004E08F9">
        <w:rPr>
          <w:sz w:val="28"/>
          <w:szCs w:val="28"/>
        </w:rPr>
        <w:t>Для регистрации юридического лица прежде всего необходимо:</w:t>
      </w:r>
    </w:p>
    <w:p w:rsidR="00D1712C" w:rsidRPr="004E08F9" w:rsidRDefault="00D1712C" w:rsidP="00D1712C">
      <w:pPr>
        <w:ind w:firstLine="709"/>
        <w:jc w:val="both"/>
        <w:rPr>
          <w:sz w:val="28"/>
          <w:szCs w:val="28"/>
        </w:rPr>
      </w:pPr>
      <w:r w:rsidRPr="004E08F9">
        <w:rPr>
          <w:sz w:val="28"/>
          <w:szCs w:val="28"/>
        </w:rPr>
        <w:t>определить, в какой организационно-правовой форме будет создано юридическое лицо;</w:t>
      </w:r>
    </w:p>
    <w:p w:rsidR="00D1712C" w:rsidRPr="004E08F9" w:rsidRDefault="00D1712C" w:rsidP="00D1712C">
      <w:pPr>
        <w:ind w:firstLine="709"/>
        <w:jc w:val="both"/>
        <w:rPr>
          <w:sz w:val="28"/>
          <w:szCs w:val="28"/>
        </w:rPr>
      </w:pPr>
      <w:r w:rsidRPr="004E08F9">
        <w:rPr>
          <w:sz w:val="28"/>
          <w:szCs w:val="28"/>
        </w:rPr>
        <w:t>определить, к какой категории субъекта предпринимательства будет относиться создаваемая компания;</w:t>
      </w:r>
    </w:p>
    <w:p w:rsidR="00D1712C" w:rsidRPr="004E08F9" w:rsidRDefault="00D1712C" w:rsidP="002A3413">
      <w:pPr>
        <w:ind w:firstLine="709"/>
        <w:jc w:val="both"/>
        <w:rPr>
          <w:sz w:val="28"/>
          <w:szCs w:val="28"/>
        </w:rPr>
      </w:pPr>
      <w:r w:rsidRPr="004E08F9">
        <w:rPr>
          <w:sz w:val="28"/>
          <w:szCs w:val="28"/>
        </w:rPr>
        <w:t>если предметом деятельности юридического лица является оказание финансовых услуг, дополнительно требуется разрешение Национального Банка Республики Казахстан (статья 6 Закона о регистрации);</w:t>
      </w:r>
    </w:p>
    <w:p w:rsidR="00D1712C" w:rsidRPr="004E08F9" w:rsidRDefault="00D1712C" w:rsidP="00D1712C">
      <w:pPr>
        <w:ind w:firstLine="709"/>
        <w:jc w:val="both"/>
        <w:rPr>
          <w:sz w:val="28"/>
          <w:szCs w:val="28"/>
        </w:rPr>
      </w:pPr>
      <w:r w:rsidRPr="004E08F9">
        <w:rPr>
          <w:sz w:val="28"/>
          <w:szCs w:val="28"/>
        </w:rPr>
        <w:lastRenderedPageBreak/>
        <w:t>государственная регистрация субъектов рынка, занимающих доминирующее или монопольное положение на соответствующем товарном рынке, а также государственных предприятий, юридических лиц, более 50</w:t>
      </w:r>
      <w:r w:rsidR="00002065" w:rsidRPr="004E08F9">
        <w:rPr>
          <w:sz w:val="28"/>
          <w:szCs w:val="28"/>
        </w:rPr>
        <w:t> %</w:t>
      </w:r>
      <w:r w:rsidRPr="004E08F9">
        <w:rPr>
          <w:sz w:val="28"/>
          <w:szCs w:val="28"/>
        </w:rPr>
        <w:t xml:space="preserve">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указами Президента Республики Казахстан или постановлениями Правительства Республики Казахстан, осуществляется регистрирующим органом с согласия антимонопольного органа (статья 6 Закона о регистрации);</w:t>
      </w:r>
    </w:p>
    <w:p w:rsidR="00D1712C" w:rsidRPr="004E08F9" w:rsidRDefault="00D1712C" w:rsidP="00D1712C">
      <w:pPr>
        <w:ind w:firstLine="709"/>
        <w:jc w:val="both"/>
        <w:rPr>
          <w:sz w:val="28"/>
          <w:szCs w:val="28"/>
        </w:rPr>
      </w:pPr>
      <w:r w:rsidRPr="004E08F9">
        <w:rPr>
          <w:sz w:val="28"/>
          <w:szCs w:val="28"/>
        </w:rPr>
        <w:t>получить визу бизнес-иммигранта «С5», если учредителем/участников юридического лица будет иностранец. «Запрещается создание юридического лица, а также участие в уставном капитале коммерческих организаций путем вхождения в состав участников юридических лиц иностранцам, не получившим визы на въезд в качестве бизнес-иммигрантов» (пункт 2 статьи 40 Закона Республики Казахстан «О миграции населения»);</w:t>
      </w:r>
    </w:p>
    <w:p w:rsidR="00D1712C" w:rsidRPr="004E08F9" w:rsidRDefault="00D1712C" w:rsidP="00D1712C">
      <w:pPr>
        <w:ind w:firstLine="709"/>
        <w:jc w:val="both"/>
        <w:rPr>
          <w:sz w:val="28"/>
          <w:szCs w:val="28"/>
        </w:rPr>
      </w:pPr>
      <w:r w:rsidRPr="004E08F9">
        <w:rPr>
          <w:sz w:val="28"/>
          <w:szCs w:val="28"/>
        </w:rPr>
        <w:t>получить иные разрешения в зависимости от вида деятельности в соответствии с законодательством Республики Казахстан.</w:t>
      </w:r>
    </w:p>
    <w:p w:rsidR="00D1712C" w:rsidRPr="004E08F9" w:rsidRDefault="00D1712C" w:rsidP="00D1712C">
      <w:pPr>
        <w:ind w:firstLine="709"/>
        <w:jc w:val="both"/>
        <w:rPr>
          <w:sz w:val="28"/>
          <w:szCs w:val="28"/>
        </w:rPr>
      </w:pPr>
      <w:r w:rsidRPr="004E08F9">
        <w:rPr>
          <w:spacing w:val="-4"/>
          <w:sz w:val="28"/>
          <w:szCs w:val="28"/>
        </w:rPr>
        <w:t>Документы, необходимые для регистрации юридического лица, утверждены</w:t>
      </w:r>
      <w:r w:rsidRPr="004E08F9">
        <w:rPr>
          <w:sz w:val="28"/>
          <w:szCs w:val="28"/>
        </w:rPr>
        <w:t xml:space="preserve"> приказом Министра юстиции Республики Казахстан от 12 апреля 2007 года </w:t>
      </w:r>
      <w:r w:rsidR="00002065" w:rsidRPr="004E08F9">
        <w:rPr>
          <w:sz w:val="28"/>
          <w:szCs w:val="28"/>
        </w:rPr>
        <w:t>№ </w:t>
      </w:r>
      <w:r w:rsidRPr="004E08F9">
        <w:rPr>
          <w:sz w:val="28"/>
          <w:szCs w:val="28"/>
        </w:rPr>
        <w:t>112 «Об утверждении Инструкции по государственной регистрации юридических лиц и учетной регистрации филиалов и представительств».</w:t>
      </w:r>
    </w:p>
    <w:p w:rsidR="00D1712C" w:rsidRPr="004E08F9" w:rsidRDefault="00D1712C" w:rsidP="00D1712C">
      <w:pPr>
        <w:ind w:firstLine="709"/>
        <w:jc w:val="both"/>
        <w:rPr>
          <w:sz w:val="28"/>
          <w:szCs w:val="28"/>
        </w:rPr>
      </w:pPr>
      <w:r w:rsidRPr="004E08F9">
        <w:rPr>
          <w:i/>
          <w:sz w:val="28"/>
          <w:szCs w:val="28"/>
        </w:rPr>
        <w:t xml:space="preserve">Разрешения и лицензирование. </w:t>
      </w:r>
      <w:r w:rsidRPr="004E08F9">
        <w:rPr>
          <w:sz w:val="28"/>
          <w:szCs w:val="28"/>
        </w:rPr>
        <w:t>В соответствии с законодательством Республики Казахстан в отношении определенных видов деятельности и действий (операций) установлен разрешительный или уведомительный порядок, т.</w:t>
      </w:r>
      <w:r w:rsidR="00002065" w:rsidRPr="004E08F9">
        <w:rPr>
          <w:sz w:val="28"/>
          <w:szCs w:val="28"/>
        </w:rPr>
        <w:t> </w:t>
      </w:r>
      <w:r w:rsidRPr="004E08F9">
        <w:rPr>
          <w:sz w:val="28"/>
          <w:szCs w:val="28"/>
        </w:rPr>
        <w:t>е. для осуществления определенных видов деятельности требуется получение разрешения или уведомления. Согласно Закону Республики Казахстан «О разрешениях и уведомлениях» разрешительный или уведомительный порядок вводится в зависимости от уровня опасности предстоящих к осуществлению деятельности или действий (операций) и имеет следующие уровни:</w:t>
      </w:r>
    </w:p>
    <w:p w:rsidR="00D1712C" w:rsidRPr="004E08F9" w:rsidRDefault="00D1712C" w:rsidP="00D1712C">
      <w:pPr>
        <w:ind w:firstLine="709"/>
        <w:jc w:val="both"/>
        <w:rPr>
          <w:sz w:val="28"/>
          <w:szCs w:val="28"/>
        </w:rPr>
      </w:pPr>
      <w:r w:rsidRPr="004E08F9">
        <w:rPr>
          <w:sz w:val="28"/>
          <w:szCs w:val="28"/>
        </w:rPr>
        <w:t>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w:t>
      </w:r>
    </w:p>
    <w:p w:rsidR="00D1712C" w:rsidRPr="004E08F9" w:rsidRDefault="00D1712C" w:rsidP="00D1712C">
      <w:pPr>
        <w:ind w:firstLine="709"/>
        <w:jc w:val="both"/>
        <w:rPr>
          <w:sz w:val="28"/>
          <w:szCs w:val="28"/>
        </w:rPr>
      </w:pPr>
      <w:r w:rsidRPr="004E08F9">
        <w:rPr>
          <w:sz w:val="28"/>
          <w:szCs w:val="28"/>
        </w:rPr>
        <w:t>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rsidR="00D1712C" w:rsidRPr="004E08F9" w:rsidRDefault="00D1712C" w:rsidP="00D1712C">
      <w:pPr>
        <w:ind w:firstLine="709"/>
        <w:jc w:val="both"/>
        <w:rPr>
          <w:sz w:val="28"/>
          <w:szCs w:val="28"/>
        </w:rPr>
      </w:pPr>
      <w:r w:rsidRPr="004E08F9">
        <w:rPr>
          <w:sz w:val="28"/>
          <w:szCs w:val="28"/>
        </w:rPr>
        <w:t>уведомления вводятся в отношении видов 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таких видов деятельности или действий.</w:t>
      </w:r>
    </w:p>
    <w:p w:rsidR="00D1712C" w:rsidRPr="004E08F9" w:rsidRDefault="00D1712C" w:rsidP="00D1712C">
      <w:pPr>
        <w:ind w:firstLine="709"/>
        <w:jc w:val="both"/>
        <w:rPr>
          <w:sz w:val="28"/>
          <w:szCs w:val="28"/>
        </w:rPr>
      </w:pPr>
      <w:r w:rsidRPr="004E08F9">
        <w:rPr>
          <w:sz w:val="28"/>
          <w:szCs w:val="28"/>
        </w:rPr>
        <w:t>Уровни опасности деятельности или действий (операций) устанавливаются на основе анализа регуляторного воздействия</w:t>
      </w:r>
      <w:r w:rsidR="005D0A73" w:rsidRPr="004E08F9">
        <w:rPr>
          <w:sz w:val="28"/>
          <w:szCs w:val="28"/>
        </w:rPr>
        <w:t>.</w:t>
      </w:r>
    </w:p>
    <w:p w:rsidR="00D1712C" w:rsidRPr="004E08F9" w:rsidRDefault="00D1712C" w:rsidP="00765B94">
      <w:pPr>
        <w:spacing w:line="315" w:lineRule="exact"/>
        <w:ind w:firstLine="709"/>
        <w:jc w:val="both"/>
        <w:rPr>
          <w:spacing w:val="-4"/>
          <w:sz w:val="28"/>
          <w:szCs w:val="28"/>
        </w:rPr>
      </w:pPr>
      <w:r w:rsidRPr="004E08F9">
        <w:rPr>
          <w:spacing w:val="-4"/>
          <w:sz w:val="28"/>
          <w:szCs w:val="28"/>
        </w:rPr>
        <w:lastRenderedPageBreak/>
        <w:t>Для начала и последующего осуществления отдельных видов деятельности или действий (операций) физические и юридические лица обязаны</w:t>
      </w:r>
      <w:r w:rsidRPr="004E08F9">
        <w:rPr>
          <w:sz w:val="28"/>
          <w:szCs w:val="28"/>
        </w:rPr>
        <w:t xml:space="preserve"> иметь в </w:t>
      </w:r>
      <w:r w:rsidRPr="004E08F9">
        <w:rPr>
          <w:spacing w:val="-4"/>
          <w:sz w:val="28"/>
          <w:szCs w:val="28"/>
        </w:rPr>
        <w:t>наличии действительное разрешение или направить уведомление в государственные органы, осуществляющие прием уведомлений, в порядке, установленном законодательством. Осуществление физическими и юридическими лицами деятельности или действий (операций), для которых Законом Республики Казахстан «О разрешениях и уведомлениях»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p w:rsidR="00D1712C" w:rsidRPr="004E08F9" w:rsidRDefault="00D1712C" w:rsidP="00765B94">
      <w:pPr>
        <w:spacing w:line="315" w:lineRule="exact"/>
        <w:ind w:firstLine="709"/>
        <w:jc w:val="both"/>
        <w:rPr>
          <w:sz w:val="28"/>
          <w:szCs w:val="28"/>
        </w:rPr>
      </w:pPr>
      <w:r w:rsidRPr="004E08F9">
        <w:rPr>
          <w:sz w:val="28"/>
          <w:szCs w:val="28"/>
        </w:rPr>
        <w:t>Разрешение должно быть получено физическими или юридическими лицами и быть действительным, а уведомление должно быть направлено физическим или юридическим лицом до начала осуществления деятельности или действия (операции), в отношение которых Законом Республики Казахстан «О разрешениях и уведомлениях» установлен разрешительный или уведомительный порядок.</w:t>
      </w:r>
    </w:p>
    <w:p w:rsidR="00D1712C" w:rsidRPr="004E08F9" w:rsidRDefault="00D1712C" w:rsidP="00765B94">
      <w:pPr>
        <w:spacing w:line="315" w:lineRule="exact"/>
        <w:ind w:firstLine="709"/>
        <w:jc w:val="both"/>
        <w:rPr>
          <w:sz w:val="28"/>
          <w:szCs w:val="28"/>
        </w:rPr>
      </w:pPr>
      <w:r w:rsidRPr="004E08F9">
        <w:rPr>
          <w:sz w:val="28"/>
          <w:szCs w:val="28"/>
        </w:rPr>
        <w:t>В приложениях 1–3 к Закону Республики Казахстан «О разрешениях и уведомлениях» предусматриваются исчерпывающие перечни разрешений и уведомлений.</w:t>
      </w:r>
    </w:p>
    <w:p w:rsidR="00D1712C" w:rsidRPr="004E08F9" w:rsidRDefault="00D1712C" w:rsidP="00765B94">
      <w:pPr>
        <w:spacing w:line="315" w:lineRule="exact"/>
        <w:ind w:firstLine="709"/>
        <w:jc w:val="both"/>
        <w:rPr>
          <w:sz w:val="28"/>
          <w:szCs w:val="28"/>
        </w:rPr>
      </w:pPr>
      <w:r w:rsidRPr="004E08F9">
        <w:rPr>
          <w:i/>
          <w:sz w:val="28"/>
          <w:szCs w:val="28"/>
        </w:rPr>
        <w:t xml:space="preserve">Разрешения. </w:t>
      </w:r>
      <w:r w:rsidRPr="004E08F9">
        <w:rPr>
          <w:sz w:val="28"/>
          <w:szCs w:val="28"/>
        </w:rPr>
        <w:t>Выдача разрешений осуществляется на равных основаниях и равных условиях для всех лиц, отвечающих квалификационным или разрешительным требованиям.</w:t>
      </w:r>
    </w:p>
    <w:p w:rsidR="00D1712C" w:rsidRPr="004E08F9" w:rsidRDefault="00D1712C" w:rsidP="00765B94">
      <w:pPr>
        <w:spacing w:line="315" w:lineRule="exact"/>
        <w:ind w:firstLine="709"/>
        <w:jc w:val="both"/>
        <w:rPr>
          <w:sz w:val="28"/>
          <w:szCs w:val="28"/>
        </w:rPr>
      </w:pPr>
      <w:r w:rsidRPr="004E08F9">
        <w:rPr>
          <w:sz w:val="28"/>
          <w:szCs w:val="28"/>
        </w:rPr>
        <w:t>Действие разрешений распространяется на всю территорию Республики Казахстан, за исключением случаев, предусмотренных законами Республики Казахстан.</w:t>
      </w:r>
    </w:p>
    <w:p w:rsidR="00D1712C" w:rsidRPr="004E08F9" w:rsidRDefault="00D1712C" w:rsidP="00765B94">
      <w:pPr>
        <w:spacing w:line="315" w:lineRule="exact"/>
        <w:ind w:firstLine="709"/>
        <w:jc w:val="both"/>
        <w:rPr>
          <w:sz w:val="28"/>
          <w:szCs w:val="28"/>
        </w:rPr>
      </w:pPr>
      <w:r w:rsidRPr="004E08F9">
        <w:rPr>
          <w:i/>
          <w:sz w:val="28"/>
          <w:szCs w:val="28"/>
        </w:rPr>
        <w:t xml:space="preserve">Классы разрешений. </w:t>
      </w:r>
      <w:r w:rsidRPr="004E08F9">
        <w:rPr>
          <w:sz w:val="28"/>
          <w:szCs w:val="28"/>
        </w:rPr>
        <w:t>В зависимости от объектов регулирования разрешения подразделяются на следующие классы:</w:t>
      </w:r>
    </w:p>
    <w:p w:rsidR="00D1712C" w:rsidRPr="004E08F9" w:rsidRDefault="00D1712C" w:rsidP="00765B94">
      <w:pPr>
        <w:spacing w:line="315" w:lineRule="exact"/>
        <w:ind w:firstLine="709"/>
        <w:jc w:val="both"/>
        <w:rPr>
          <w:sz w:val="28"/>
          <w:szCs w:val="28"/>
        </w:rPr>
      </w:pPr>
      <w:r w:rsidRPr="004E08F9">
        <w:rPr>
          <w:sz w:val="28"/>
          <w:szCs w:val="28"/>
        </w:rPr>
        <w:t>класс 1 – разрешения, выдаваемые на деятельность;</w:t>
      </w:r>
    </w:p>
    <w:p w:rsidR="00D1712C" w:rsidRPr="004E08F9" w:rsidRDefault="00D1712C" w:rsidP="00765B94">
      <w:pPr>
        <w:spacing w:line="315" w:lineRule="exact"/>
        <w:ind w:firstLine="709"/>
        <w:jc w:val="both"/>
        <w:rPr>
          <w:sz w:val="28"/>
          <w:szCs w:val="28"/>
        </w:rPr>
      </w:pPr>
      <w:r w:rsidRPr="004E08F9">
        <w:rPr>
          <w:sz w:val="28"/>
          <w:szCs w:val="28"/>
        </w:rPr>
        <w:t>класс 2 – разрешения, выдаваемые на объекты;</w:t>
      </w:r>
    </w:p>
    <w:p w:rsidR="00D1712C" w:rsidRPr="004E08F9" w:rsidRDefault="00D1712C" w:rsidP="00765B94">
      <w:pPr>
        <w:spacing w:line="315" w:lineRule="exact"/>
        <w:ind w:firstLine="709"/>
        <w:jc w:val="both"/>
        <w:rPr>
          <w:sz w:val="28"/>
          <w:szCs w:val="28"/>
        </w:rPr>
      </w:pPr>
      <w:r w:rsidRPr="004E08F9">
        <w:rPr>
          <w:sz w:val="28"/>
          <w:szCs w:val="28"/>
        </w:rPr>
        <w:t>класс 3 – разовые разрешения;</w:t>
      </w:r>
    </w:p>
    <w:p w:rsidR="00D1712C" w:rsidRPr="004E08F9" w:rsidRDefault="00D1712C" w:rsidP="00765B94">
      <w:pPr>
        <w:spacing w:line="315" w:lineRule="exact"/>
        <w:ind w:firstLine="709"/>
        <w:jc w:val="both"/>
        <w:rPr>
          <w:sz w:val="28"/>
          <w:szCs w:val="28"/>
        </w:rPr>
      </w:pPr>
      <w:r w:rsidRPr="004E08F9">
        <w:rPr>
          <w:sz w:val="28"/>
          <w:szCs w:val="28"/>
        </w:rPr>
        <w:t>класс 4 – разрешения, выдаваемые на деятельность с ограниченными ресурсами или с использованием квот;</w:t>
      </w:r>
    </w:p>
    <w:p w:rsidR="00D1712C" w:rsidRPr="004E08F9" w:rsidRDefault="00D1712C" w:rsidP="00765B94">
      <w:pPr>
        <w:spacing w:line="315" w:lineRule="exact"/>
        <w:ind w:firstLine="709"/>
        <w:jc w:val="both"/>
        <w:rPr>
          <w:sz w:val="28"/>
          <w:szCs w:val="28"/>
        </w:rPr>
      </w:pPr>
      <w:r w:rsidRPr="004E08F9">
        <w:rPr>
          <w:sz w:val="28"/>
          <w:szCs w:val="28"/>
        </w:rPr>
        <w:t>класс 5 – разрешения, выдаваемые на профессиональную деятельность физическим лицам;</w:t>
      </w:r>
    </w:p>
    <w:p w:rsidR="00D1712C" w:rsidRPr="004E08F9" w:rsidRDefault="00D1712C" w:rsidP="00765B94">
      <w:pPr>
        <w:spacing w:line="315" w:lineRule="exact"/>
        <w:ind w:firstLine="709"/>
        <w:jc w:val="both"/>
        <w:rPr>
          <w:sz w:val="28"/>
          <w:szCs w:val="28"/>
        </w:rPr>
      </w:pPr>
      <w:r w:rsidRPr="004E08F9">
        <w:rPr>
          <w:sz w:val="28"/>
          <w:szCs w:val="28"/>
        </w:rPr>
        <w:t>класс 6 – разрешения, выдаваемые на продукцию.</w:t>
      </w:r>
    </w:p>
    <w:p w:rsidR="00D1712C" w:rsidRPr="004E08F9" w:rsidRDefault="00D1712C" w:rsidP="00765B94">
      <w:pPr>
        <w:spacing w:line="315" w:lineRule="exact"/>
        <w:ind w:firstLine="709"/>
        <w:jc w:val="both"/>
        <w:rPr>
          <w:sz w:val="28"/>
          <w:szCs w:val="28"/>
        </w:rPr>
      </w:pPr>
      <w:r w:rsidRPr="004E08F9">
        <w:rPr>
          <w:i/>
          <w:sz w:val="28"/>
          <w:szCs w:val="28"/>
        </w:rPr>
        <w:t xml:space="preserve">Формы разрешений и (или) приложений к ним. </w:t>
      </w:r>
      <w:r w:rsidRPr="004E08F9">
        <w:rPr>
          <w:sz w:val="28"/>
          <w:szCs w:val="28"/>
        </w:rPr>
        <w:t>Формы разрешений и (или) приложений к ним утверждаются регулирующими государственными органами по согласованию с уполномоченным органом в сфере разрешений и уведомлений и уполномоченным органом в сфере информатизации, а также Национальным Банком Республики Казахстан для деятельности в финансовой сфере и деятельности, связанной с концентрацией финансовых ресурсов. Приложение к разрешению является неотъемлемой частью разрешения.</w:t>
      </w:r>
    </w:p>
    <w:p w:rsidR="00D1712C" w:rsidRPr="004E08F9" w:rsidRDefault="00D1712C" w:rsidP="00765B94">
      <w:pPr>
        <w:spacing w:line="315" w:lineRule="exact"/>
        <w:ind w:firstLine="709"/>
        <w:jc w:val="both"/>
        <w:rPr>
          <w:sz w:val="28"/>
          <w:szCs w:val="28"/>
        </w:rPr>
      </w:pPr>
      <w:r w:rsidRPr="004E08F9">
        <w:rPr>
          <w:i/>
          <w:sz w:val="28"/>
          <w:szCs w:val="28"/>
        </w:rPr>
        <w:t xml:space="preserve">Лицензирование. </w:t>
      </w:r>
      <w:r w:rsidRPr="004E08F9">
        <w:rPr>
          <w:sz w:val="28"/>
          <w:szCs w:val="28"/>
        </w:rPr>
        <w:t>В соответствии с Законом Республики Казахстан</w:t>
      </w:r>
      <w:r w:rsidRPr="004E08F9">
        <w:rPr>
          <w:sz w:val="28"/>
          <w:szCs w:val="28"/>
        </w:rPr>
        <w:br/>
        <w:t>«О разрешениях и уведомлениях» лицензия – разрешение первой категории, выдаваемое лицензиаром физическому или юридическому лицу на осуществление лицензируемого вида деятельности.</w:t>
      </w:r>
    </w:p>
    <w:p w:rsidR="00D1712C" w:rsidRPr="004E08F9" w:rsidRDefault="00D1712C" w:rsidP="00765B94">
      <w:pPr>
        <w:spacing w:line="320" w:lineRule="exact"/>
        <w:ind w:firstLine="709"/>
        <w:jc w:val="both"/>
        <w:rPr>
          <w:sz w:val="28"/>
          <w:szCs w:val="28"/>
        </w:rPr>
      </w:pPr>
      <w:r w:rsidRPr="004E08F9">
        <w:rPr>
          <w:sz w:val="28"/>
          <w:szCs w:val="28"/>
        </w:rPr>
        <w:lastRenderedPageBreak/>
        <w:t>1. Лицензированию подлежат отдельные виды деятельности или действий (операций) в следующих сферах:</w:t>
      </w:r>
    </w:p>
    <w:p w:rsidR="00D1712C" w:rsidRPr="004E08F9" w:rsidRDefault="00D1712C" w:rsidP="00765B94">
      <w:pPr>
        <w:spacing w:line="320" w:lineRule="exact"/>
        <w:ind w:firstLine="709"/>
        <w:jc w:val="both"/>
        <w:rPr>
          <w:sz w:val="28"/>
          <w:szCs w:val="28"/>
        </w:rPr>
      </w:pPr>
      <w:r w:rsidRPr="004E08F9">
        <w:rPr>
          <w:sz w:val="28"/>
          <w:szCs w:val="28"/>
        </w:rPr>
        <w:t>телерадиовещание;</w:t>
      </w:r>
    </w:p>
    <w:p w:rsidR="00D1712C" w:rsidRPr="004E08F9" w:rsidRDefault="00D1712C" w:rsidP="00765B94">
      <w:pPr>
        <w:spacing w:line="320" w:lineRule="exact"/>
        <w:ind w:firstLine="709"/>
        <w:jc w:val="both"/>
        <w:rPr>
          <w:sz w:val="28"/>
          <w:szCs w:val="28"/>
        </w:rPr>
      </w:pPr>
      <w:r w:rsidRPr="004E08F9">
        <w:rPr>
          <w:sz w:val="28"/>
          <w:szCs w:val="28"/>
        </w:rPr>
        <w:t xml:space="preserve">культура; </w:t>
      </w:r>
    </w:p>
    <w:p w:rsidR="00D1712C" w:rsidRPr="004E08F9" w:rsidRDefault="00D1712C" w:rsidP="00765B94">
      <w:pPr>
        <w:spacing w:line="320" w:lineRule="exact"/>
        <w:ind w:firstLine="709"/>
        <w:jc w:val="both"/>
        <w:rPr>
          <w:sz w:val="28"/>
          <w:szCs w:val="28"/>
        </w:rPr>
      </w:pPr>
      <w:r w:rsidRPr="004E08F9">
        <w:rPr>
          <w:sz w:val="28"/>
          <w:szCs w:val="28"/>
        </w:rPr>
        <w:t>образование;</w:t>
      </w:r>
    </w:p>
    <w:p w:rsidR="00D1712C" w:rsidRPr="004E08F9" w:rsidRDefault="00D1712C" w:rsidP="00765B94">
      <w:pPr>
        <w:spacing w:line="320" w:lineRule="exact"/>
        <w:ind w:firstLine="709"/>
        <w:jc w:val="both"/>
        <w:rPr>
          <w:sz w:val="28"/>
          <w:szCs w:val="28"/>
        </w:rPr>
      </w:pPr>
      <w:r w:rsidRPr="004E08F9">
        <w:rPr>
          <w:sz w:val="28"/>
          <w:szCs w:val="28"/>
        </w:rPr>
        <w:t>архитектура, градостроительство и строительство;</w:t>
      </w:r>
    </w:p>
    <w:p w:rsidR="00D1712C" w:rsidRPr="004E08F9" w:rsidRDefault="00D1712C" w:rsidP="00765B94">
      <w:pPr>
        <w:spacing w:line="320" w:lineRule="exact"/>
        <w:ind w:firstLine="709"/>
        <w:jc w:val="both"/>
        <w:rPr>
          <w:sz w:val="28"/>
          <w:szCs w:val="28"/>
        </w:rPr>
      </w:pPr>
      <w:r w:rsidRPr="004E08F9">
        <w:rPr>
          <w:sz w:val="28"/>
          <w:szCs w:val="28"/>
        </w:rPr>
        <w:t>нефть и газ;</w:t>
      </w:r>
    </w:p>
    <w:p w:rsidR="00D1712C" w:rsidRPr="004E08F9" w:rsidRDefault="00D1712C" w:rsidP="00765B94">
      <w:pPr>
        <w:spacing w:line="320" w:lineRule="exact"/>
        <w:ind w:firstLine="709"/>
        <w:jc w:val="both"/>
        <w:rPr>
          <w:sz w:val="28"/>
          <w:szCs w:val="28"/>
        </w:rPr>
      </w:pPr>
      <w:r w:rsidRPr="004E08F9">
        <w:rPr>
          <w:sz w:val="28"/>
          <w:szCs w:val="28"/>
        </w:rPr>
        <w:t>промышленность;</w:t>
      </w:r>
    </w:p>
    <w:p w:rsidR="00D1712C" w:rsidRPr="004E08F9" w:rsidRDefault="00D1712C" w:rsidP="00765B94">
      <w:pPr>
        <w:spacing w:line="320" w:lineRule="exact"/>
        <w:ind w:firstLine="709"/>
        <w:jc w:val="both"/>
        <w:rPr>
          <w:sz w:val="28"/>
          <w:szCs w:val="28"/>
        </w:rPr>
      </w:pPr>
      <w:r w:rsidRPr="004E08F9">
        <w:rPr>
          <w:sz w:val="28"/>
          <w:szCs w:val="28"/>
        </w:rPr>
        <w:t>информатизация и связь;</w:t>
      </w:r>
    </w:p>
    <w:p w:rsidR="00D1712C" w:rsidRPr="004E08F9" w:rsidRDefault="00D1712C" w:rsidP="00765B94">
      <w:pPr>
        <w:spacing w:line="320" w:lineRule="exact"/>
        <w:ind w:firstLine="709"/>
        <w:jc w:val="both"/>
        <w:rPr>
          <w:sz w:val="28"/>
          <w:szCs w:val="28"/>
        </w:rPr>
      </w:pPr>
      <w:r w:rsidRPr="004E08F9">
        <w:rPr>
          <w:sz w:val="28"/>
          <w:szCs w:val="28"/>
        </w:rPr>
        <w:t>оборот наркотических средств, психотропных веществ, прекурсоров;</w:t>
      </w:r>
    </w:p>
    <w:p w:rsidR="00D1712C" w:rsidRPr="004E08F9" w:rsidRDefault="00D1712C" w:rsidP="00765B94">
      <w:pPr>
        <w:spacing w:line="320" w:lineRule="exact"/>
        <w:ind w:firstLine="709"/>
        <w:jc w:val="both"/>
        <w:rPr>
          <w:sz w:val="28"/>
          <w:szCs w:val="28"/>
        </w:rPr>
      </w:pPr>
      <w:r w:rsidRPr="004E08F9">
        <w:rPr>
          <w:sz w:val="28"/>
          <w:szCs w:val="28"/>
        </w:rPr>
        <w:t>здравоохранение;</w:t>
      </w:r>
    </w:p>
    <w:p w:rsidR="00D1712C" w:rsidRPr="004E08F9" w:rsidRDefault="00D1712C" w:rsidP="00765B94">
      <w:pPr>
        <w:spacing w:line="320" w:lineRule="exact"/>
        <w:ind w:firstLine="709"/>
        <w:jc w:val="both"/>
        <w:rPr>
          <w:sz w:val="28"/>
          <w:szCs w:val="28"/>
        </w:rPr>
      </w:pPr>
      <w:r w:rsidRPr="004E08F9">
        <w:rPr>
          <w:sz w:val="28"/>
          <w:szCs w:val="28"/>
        </w:rPr>
        <w:t>использование атомной энергии;</w:t>
      </w:r>
    </w:p>
    <w:p w:rsidR="00D1712C" w:rsidRPr="004E08F9" w:rsidRDefault="00D1712C" w:rsidP="00765B94">
      <w:pPr>
        <w:spacing w:line="320" w:lineRule="exact"/>
        <w:ind w:firstLine="709"/>
        <w:jc w:val="both"/>
        <w:rPr>
          <w:sz w:val="28"/>
          <w:szCs w:val="28"/>
        </w:rPr>
      </w:pPr>
      <w:r w:rsidRPr="004E08F9">
        <w:rPr>
          <w:sz w:val="28"/>
          <w:szCs w:val="28"/>
        </w:rPr>
        <w:t>обеспечение информационной безопасности;</w:t>
      </w:r>
    </w:p>
    <w:p w:rsidR="00D1712C" w:rsidRPr="004E08F9" w:rsidRDefault="00D1712C" w:rsidP="00765B94">
      <w:pPr>
        <w:spacing w:line="320" w:lineRule="exact"/>
        <w:ind w:firstLine="709"/>
        <w:jc w:val="both"/>
        <w:rPr>
          <w:sz w:val="28"/>
          <w:szCs w:val="28"/>
        </w:rPr>
      </w:pPr>
      <w:r w:rsidRPr="004E08F9">
        <w:rPr>
          <w:sz w:val="28"/>
          <w:szCs w:val="28"/>
        </w:rPr>
        <w:t>специальные технические средства, предназначенные для проведения оперативно-розыскных мероприятий;</w:t>
      </w:r>
    </w:p>
    <w:p w:rsidR="00D1712C" w:rsidRPr="004E08F9" w:rsidRDefault="00D1712C" w:rsidP="00765B94">
      <w:pPr>
        <w:spacing w:line="320" w:lineRule="exact"/>
        <w:ind w:firstLine="709"/>
        <w:jc w:val="both"/>
        <w:rPr>
          <w:sz w:val="28"/>
          <w:szCs w:val="28"/>
        </w:rPr>
      </w:pPr>
      <w:r w:rsidRPr="004E08F9">
        <w:rPr>
          <w:sz w:val="28"/>
          <w:szCs w:val="28"/>
        </w:rPr>
        <w:t>оборот вооружения, военной техники и отдельных видов оружия, взрывчатых веществ и изделий с их применением;</w:t>
      </w:r>
    </w:p>
    <w:p w:rsidR="00D1712C" w:rsidRPr="004E08F9" w:rsidRDefault="00D1712C" w:rsidP="00765B94">
      <w:pPr>
        <w:spacing w:line="320" w:lineRule="exact"/>
        <w:ind w:firstLine="709"/>
        <w:jc w:val="both"/>
        <w:rPr>
          <w:sz w:val="28"/>
          <w:szCs w:val="28"/>
        </w:rPr>
      </w:pPr>
      <w:r w:rsidRPr="004E08F9">
        <w:rPr>
          <w:sz w:val="28"/>
          <w:szCs w:val="28"/>
        </w:rPr>
        <w:t>оборот ядовитых веществ;</w:t>
      </w:r>
    </w:p>
    <w:p w:rsidR="00D1712C" w:rsidRPr="004E08F9" w:rsidRDefault="00D1712C" w:rsidP="00765B94">
      <w:pPr>
        <w:spacing w:line="320" w:lineRule="exact"/>
        <w:ind w:firstLine="709"/>
        <w:jc w:val="both"/>
        <w:rPr>
          <w:sz w:val="28"/>
          <w:szCs w:val="28"/>
        </w:rPr>
      </w:pPr>
      <w:r w:rsidRPr="004E08F9">
        <w:rPr>
          <w:sz w:val="28"/>
          <w:szCs w:val="28"/>
        </w:rPr>
        <w:t>изготовление государственных символов Республики Казахстан;</w:t>
      </w:r>
    </w:p>
    <w:p w:rsidR="00D1712C" w:rsidRPr="004E08F9" w:rsidRDefault="00D1712C" w:rsidP="00765B94">
      <w:pPr>
        <w:spacing w:line="320" w:lineRule="exact"/>
        <w:ind w:firstLine="709"/>
        <w:jc w:val="both"/>
        <w:rPr>
          <w:sz w:val="28"/>
          <w:szCs w:val="28"/>
        </w:rPr>
      </w:pPr>
      <w:r w:rsidRPr="004E08F9">
        <w:rPr>
          <w:sz w:val="28"/>
          <w:szCs w:val="28"/>
        </w:rPr>
        <w:t>производство и оборот этилового спирта и алкогольной продукции, производство табачных изделий;</w:t>
      </w:r>
    </w:p>
    <w:p w:rsidR="00D1712C" w:rsidRPr="004E08F9" w:rsidRDefault="00D1712C" w:rsidP="00765B94">
      <w:pPr>
        <w:spacing w:line="320" w:lineRule="exact"/>
        <w:ind w:firstLine="709"/>
        <w:jc w:val="both"/>
        <w:rPr>
          <w:sz w:val="28"/>
          <w:szCs w:val="28"/>
        </w:rPr>
      </w:pPr>
      <w:r w:rsidRPr="004E08F9">
        <w:rPr>
          <w:sz w:val="28"/>
          <w:szCs w:val="28"/>
        </w:rPr>
        <w:t>товарные биржи;</w:t>
      </w:r>
    </w:p>
    <w:p w:rsidR="00D1712C" w:rsidRPr="004E08F9" w:rsidRDefault="00D1712C" w:rsidP="00765B94">
      <w:pPr>
        <w:spacing w:line="320" w:lineRule="exact"/>
        <w:ind w:firstLine="709"/>
        <w:jc w:val="both"/>
        <w:rPr>
          <w:sz w:val="28"/>
          <w:szCs w:val="28"/>
        </w:rPr>
      </w:pPr>
      <w:r w:rsidRPr="004E08F9">
        <w:rPr>
          <w:sz w:val="28"/>
          <w:szCs w:val="28"/>
        </w:rPr>
        <w:t>экспорт и импорт;</w:t>
      </w:r>
    </w:p>
    <w:p w:rsidR="00D1712C" w:rsidRPr="004E08F9" w:rsidRDefault="00D1712C" w:rsidP="00765B94">
      <w:pPr>
        <w:spacing w:line="320" w:lineRule="exact"/>
        <w:ind w:firstLine="709"/>
        <w:jc w:val="both"/>
        <w:rPr>
          <w:sz w:val="28"/>
          <w:szCs w:val="28"/>
        </w:rPr>
      </w:pPr>
      <w:r w:rsidRPr="004E08F9">
        <w:rPr>
          <w:sz w:val="28"/>
          <w:szCs w:val="28"/>
        </w:rPr>
        <w:t>финансовая сфера и деятельность, связанная с концентрацией финансовых ресурсов;</w:t>
      </w:r>
    </w:p>
    <w:p w:rsidR="00D1712C" w:rsidRPr="004E08F9" w:rsidRDefault="00D1712C" w:rsidP="00765B94">
      <w:pPr>
        <w:spacing w:line="320" w:lineRule="exact"/>
        <w:ind w:firstLine="709"/>
        <w:jc w:val="both"/>
        <w:rPr>
          <w:sz w:val="28"/>
          <w:szCs w:val="28"/>
        </w:rPr>
      </w:pPr>
      <w:r w:rsidRPr="004E08F9">
        <w:rPr>
          <w:sz w:val="28"/>
          <w:szCs w:val="28"/>
        </w:rPr>
        <w:t>использование космического пространства;</w:t>
      </w:r>
    </w:p>
    <w:p w:rsidR="00D1712C" w:rsidRPr="004E08F9" w:rsidRDefault="00D1712C" w:rsidP="00765B94">
      <w:pPr>
        <w:spacing w:line="320" w:lineRule="exact"/>
        <w:ind w:firstLine="709"/>
        <w:jc w:val="both"/>
        <w:rPr>
          <w:sz w:val="28"/>
          <w:szCs w:val="28"/>
        </w:rPr>
      </w:pPr>
      <w:r w:rsidRPr="004E08F9">
        <w:rPr>
          <w:sz w:val="28"/>
          <w:szCs w:val="28"/>
        </w:rPr>
        <w:t>игорный бизнес;</w:t>
      </w:r>
    </w:p>
    <w:p w:rsidR="00D1712C" w:rsidRPr="004E08F9" w:rsidRDefault="00D1712C" w:rsidP="00765B94">
      <w:pPr>
        <w:spacing w:line="320" w:lineRule="exact"/>
        <w:ind w:firstLine="709"/>
        <w:jc w:val="both"/>
        <w:rPr>
          <w:sz w:val="28"/>
          <w:szCs w:val="28"/>
        </w:rPr>
      </w:pPr>
      <w:r w:rsidRPr="004E08F9">
        <w:rPr>
          <w:sz w:val="28"/>
          <w:szCs w:val="28"/>
        </w:rPr>
        <w:t>ветеринария;</w:t>
      </w:r>
    </w:p>
    <w:p w:rsidR="00D1712C" w:rsidRPr="004E08F9" w:rsidRDefault="00D1712C" w:rsidP="00765B94">
      <w:pPr>
        <w:spacing w:line="320" w:lineRule="exact"/>
        <w:ind w:firstLine="709"/>
        <w:jc w:val="both"/>
        <w:rPr>
          <w:sz w:val="28"/>
          <w:szCs w:val="28"/>
        </w:rPr>
      </w:pPr>
      <w:r w:rsidRPr="004E08F9">
        <w:rPr>
          <w:sz w:val="28"/>
          <w:szCs w:val="28"/>
        </w:rPr>
        <w:t>сельское хозяйство;</w:t>
      </w:r>
    </w:p>
    <w:p w:rsidR="00D1712C" w:rsidRPr="004E08F9" w:rsidRDefault="00D1712C" w:rsidP="00765B94">
      <w:pPr>
        <w:spacing w:line="320" w:lineRule="exact"/>
        <w:ind w:firstLine="709"/>
        <w:jc w:val="both"/>
        <w:rPr>
          <w:sz w:val="28"/>
          <w:szCs w:val="28"/>
        </w:rPr>
      </w:pPr>
      <w:r w:rsidRPr="004E08F9">
        <w:rPr>
          <w:sz w:val="28"/>
          <w:szCs w:val="28"/>
        </w:rPr>
        <w:t>транспорт;</w:t>
      </w:r>
    </w:p>
    <w:p w:rsidR="00D1712C" w:rsidRPr="004E08F9" w:rsidRDefault="00D1712C" w:rsidP="00765B94">
      <w:pPr>
        <w:spacing w:line="320" w:lineRule="exact"/>
        <w:ind w:firstLine="709"/>
        <w:jc w:val="both"/>
        <w:rPr>
          <w:sz w:val="28"/>
          <w:szCs w:val="28"/>
        </w:rPr>
      </w:pPr>
      <w:r w:rsidRPr="004E08F9">
        <w:rPr>
          <w:sz w:val="28"/>
          <w:szCs w:val="28"/>
        </w:rPr>
        <w:t>судебно-экспертная деятельность, в том числе судебно-медицинская, судебно-наркологическая и судебно-психиатрическая экспертиза;</w:t>
      </w:r>
    </w:p>
    <w:p w:rsidR="00D1712C" w:rsidRPr="004E08F9" w:rsidRDefault="00D1712C" w:rsidP="00765B94">
      <w:pPr>
        <w:spacing w:line="320" w:lineRule="exact"/>
        <w:ind w:firstLine="709"/>
        <w:jc w:val="both"/>
        <w:rPr>
          <w:sz w:val="28"/>
          <w:szCs w:val="28"/>
        </w:rPr>
      </w:pPr>
      <w:r w:rsidRPr="004E08F9">
        <w:rPr>
          <w:sz w:val="28"/>
          <w:szCs w:val="28"/>
        </w:rPr>
        <w:t>обслуживание физических и юридических лиц.</w:t>
      </w:r>
    </w:p>
    <w:p w:rsidR="00D1712C" w:rsidRPr="004E08F9" w:rsidRDefault="00D1712C" w:rsidP="00765B94">
      <w:pPr>
        <w:spacing w:line="320" w:lineRule="exact"/>
        <w:ind w:firstLine="709"/>
        <w:jc w:val="both"/>
        <w:rPr>
          <w:sz w:val="28"/>
          <w:szCs w:val="28"/>
        </w:rPr>
      </w:pPr>
      <w:r w:rsidRPr="004E08F9">
        <w:rPr>
          <w:sz w:val="28"/>
          <w:szCs w:val="28"/>
        </w:rPr>
        <w:t>2. Допускается без наличия лицензии осуществление деятельности следующими субъектами:</w:t>
      </w:r>
    </w:p>
    <w:p w:rsidR="00D1712C" w:rsidRPr="004E08F9" w:rsidRDefault="00D1712C" w:rsidP="00765B94">
      <w:pPr>
        <w:spacing w:line="320" w:lineRule="exact"/>
        <w:ind w:firstLine="709"/>
        <w:jc w:val="both"/>
        <w:rPr>
          <w:sz w:val="28"/>
          <w:szCs w:val="28"/>
        </w:rPr>
      </w:pPr>
      <w:r w:rsidRPr="004E08F9">
        <w:rPr>
          <w:sz w:val="28"/>
          <w:szCs w:val="28"/>
        </w:rPr>
        <w:t>государственные органы и государственные служащие в пределах полномочий;</w:t>
      </w:r>
    </w:p>
    <w:p w:rsidR="00D1712C" w:rsidRPr="004E08F9" w:rsidRDefault="00D1712C" w:rsidP="00765B94">
      <w:pPr>
        <w:spacing w:line="320" w:lineRule="exact"/>
        <w:ind w:firstLine="709"/>
        <w:jc w:val="both"/>
        <w:rPr>
          <w:sz w:val="28"/>
          <w:szCs w:val="28"/>
        </w:rPr>
      </w:pPr>
      <w:r w:rsidRPr="004E08F9">
        <w:rPr>
          <w:sz w:val="28"/>
          <w:szCs w:val="28"/>
        </w:rPr>
        <w:t>автономные организации образования и их организации, в том числе иностранные юридические лица, внедряющие и (или) реализующие образовательные программы в указанных организациях на осуществление деятельности в сфере образования;</w:t>
      </w:r>
    </w:p>
    <w:p w:rsidR="00D1712C" w:rsidRPr="004E08F9" w:rsidRDefault="00D1712C" w:rsidP="00765B94">
      <w:pPr>
        <w:spacing w:line="320" w:lineRule="exact"/>
        <w:ind w:firstLine="709"/>
        <w:jc w:val="both"/>
        <w:rPr>
          <w:sz w:val="28"/>
          <w:szCs w:val="28"/>
        </w:rPr>
      </w:pPr>
      <w:r w:rsidRPr="004E08F9">
        <w:rPr>
          <w:sz w:val="28"/>
          <w:szCs w:val="28"/>
        </w:rPr>
        <w:t>Банк Развития Казахстана в пределах полномочий, установленных законами Республики Казахстан;</w:t>
      </w:r>
    </w:p>
    <w:p w:rsidR="00D1712C" w:rsidRPr="004E08F9" w:rsidRDefault="00D1712C" w:rsidP="00D1712C">
      <w:pPr>
        <w:ind w:firstLine="709"/>
        <w:jc w:val="both"/>
        <w:rPr>
          <w:sz w:val="28"/>
          <w:szCs w:val="28"/>
        </w:rPr>
      </w:pPr>
      <w:r w:rsidRPr="004E08F9">
        <w:rPr>
          <w:sz w:val="28"/>
          <w:szCs w:val="28"/>
        </w:rPr>
        <w:lastRenderedPageBreak/>
        <w:t>в финансовой сфере и деятельности, связанной с концентрацией финансовых ресурсов, осуществляемой кредитными товариществами, центральным депозитарием, регистратором, кредитным бюро с государственным участием, обществами взаимного страхования, оператором платежного шлюза «электронного правительства», Единым накопительным пенсионным фондом, Национальным оператором почты в пределах полномочий, установленных законами Республики Казахстан;</w:t>
      </w:r>
    </w:p>
    <w:p w:rsidR="00D1712C" w:rsidRPr="004E08F9" w:rsidRDefault="00D1712C" w:rsidP="00D1712C">
      <w:pPr>
        <w:ind w:firstLine="709"/>
        <w:jc w:val="both"/>
        <w:rPr>
          <w:sz w:val="28"/>
          <w:szCs w:val="28"/>
        </w:rPr>
      </w:pPr>
      <w:r w:rsidRPr="004E08F9">
        <w:rPr>
          <w:sz w:val="28"/>
          <w:szCs w:val="28"/>
        </w:rPr>
        <w:t>уполномоченная организация Министерства обороны Республики Казахстан в пределах полномочий, установленных законами Республики Казахстан в сфере оборота вооружения, военной техники и отдельных видов оружия, взрывчатых веществ и изделий с их применением.</w:t>
      </w:r>
    </w:p>
    <w:p w:rsidR="00D1712C" w:rsidRPr="004E08F9" w:rsidRDefault="00D1712C" w:rsidP="00D1712C">
      <w:pPr>
        <w:ind w:firstLine="709"/>
        <w:jc w:val="both"/>
        <w:rPr>
          <w:sz w:val="28"/>
          <w:szCs w:val="28"/>
        </w:rPr>
      </w:pPr>
      <w:r w:rsidRPr="004E08F9">
        <w:rPr>
          <w:i/>
          <w:sz w:val="28"/>
          <w:szCs w:val="28"/>
        </w:rPr>
        <w:t>Приватизация.</w:t>
      </w:r>
      <w:r w:rsidRPr="004E08F9">
        <w:rPr>
          <w:sz w:val="28"/>
          <w:szCs w:val="28"/>
        </w:rPr>
        <w:t xml:space="preserve"> В Законе Республики Казахстан от 1 марта 2011 года </w:t>
      </w:r>
      <w:r w:rsidR="00002065" w:rsidRPr="004E08F9">
        <w:rPr>
          <w:sz w:val="28"/>
          <w:szCs w:val="28"/>
        </w:rPr>
        <w:t>№ </w:t>
      </w:r>
      <w:r w:rsidRPr="004E08F9">
        <w:rPr>
          <w:sz w:val="28"/>
          <w:szCs w:val="28"/>
        </w:rPr>
        <w:t>413-</w:t>
      </w:r>
      <w:r w:rsidRPr="004E08F9">
        <w:rPr>
          <w:sz w:val="28"/>
          <w:szCs w:val="28"/>
          <w:lang w:val="en-US"/>
        </w:rPr>
        <w:t>IV</w:t>
      </w:r>
      <w:r w:rsidRPr="004E08F9">
        <w:rPr>
          <w:sz w:val="28"/>
          <w:szCs w:val="28"/>
        </w:rPr>
        <w:t xml:space="preserve"> «О государственном имуществе» определены нормы, регулирующие </w:t>
      </w:r>
      <w:r w:rsidRPr="004E08F9">
        <w:rPr>
          <w:spacing w:val="-4"/>
          <w:sz w:val="28"/>
          <w:szCs w:val="28"/>
        </w:rPr>
        <w:t>отношения в области приватизации государственного имущества. Приватизация</w:t>
      </w:r>
      <w:r w:rsidRPr="004E08F9">
        <w:rPr>
          <w:sz w:val="28"/>
          <w:szCs w:val="28"/>
        </w:rPr>
        <w:t xml:space="preserve"> государственного имущества осуществляется путем продажи на торгах в форме аукциона и тендера, торгов на фондовой бирже, конкурса путем двухэтапных процедур, продажи производных ценных бумаг, а также прямой адресной продажи.</w:t>
      </w:r>
    </w:p>
    <w:p w:rsidR="00D1712C" w:rsidRPr="004E08F9" w:rsidRDefault="00D1712C" w:rsidP="00D1712C">
      <w:pPr>
        <w:ind w:firstLine="709"/>
        <w:jc w:val="both"/>
        <w:rPr>
          <w:spacing w:val="-4"/>
          <w:sz w:val="28"/>
          <w:szCs w:val="28"/>
        </w:rPr>
      </w:pPr>
      <w:r w:rsidRPr="004E08F9">
        <w:rPr>
          <w:spacing w:val="-4"/>
          <w:sz w:val="28"/>
          <w:szCs w:val="28"/>
        </w:rPr>
        <w:t>Текущее состояние государственного сектора характеризуется следующим:</w:t>
      </w:r>
    </w:p>
    <w:p w:rsidR="00D1712C" w:rsidRPr="004E08F9" w:rsidRDefault="00D1712C" w:rsidP="00D1712C">
      <w:pPr>
        <w:ind w:firstLine="709"/>
        <w:jc w:val="both"/>
        <w:rPr>
          <w:sz w:val="28"/>
          <w:szCs w:val="28"/>
        </w:rPr>
      </w:pPr>
      <w:r w:rsidRPr="004E08F9">
        <w:rPr>
          <w:sz w:val="28"/>
          <w:szCs w:val="28"/>
        </w:rPr>
        <w:t>государство прямо или косвенно широко представлено в предпринимательской деятельности;</w:t>
      </w:r>
    </w:p>
    <w:p w:rsidR="00D1712C" w:rsidRPr="004E08F9" w:rsidRDefault="00D1712C" w:rsidP="00D1712C">
      <w:pPr>
        <w:ind w:firstLine="709"/>
        <w:jc w:val="both"/>
        <w:rPr>
          <w:sz w:val="28"/>
          <w:szCs w:val="28"/>
        </w:rPr>
      </w:pPr>
      <w:r w:rsidRPr="004E08F9">
        <w:rPr>
          <w:sz w:val="28"/>
          <w:szCs w:val="28"/>
        </w:rPr>
        <w:t xml:space="preserve">конкуренция с частным сектором: квазигосударственные компании осуществляют виды деятельности, которые потенциально можно передать в конкурентную среду. </w:t>
      </w:r>
    </w:p>
    <w:p w:rsidR="00D1712C" w:rsidRPr="004E08F9" w:rsidRDefault="00D1712C" w:rsidP="00D1712C">
      <w:pPr>
        <w:spacing w:after="360"/>
        <w:ind w:firstLine="709"/>
        <w:jc w:val="both"/>
        <w:rPr>
          <w:sz w:val="28"/>
          <w:szCs w:val="28"/>
        </w:rPr>
      </w:pPr>
      <w:r w:rsidRPr="004E08F9">
        <w:rPr>
          <w:sz w:val="28"/>
          <w:szCs w:val="28"/>
        </w:rPr>
        <w:t xml:space="preserve">В настоящее время в республике проводится работа по приватизации </w:t>
      </w:r>
      <w:r w:rsidRPr="004E08F9">
        <w:rPr>
          <w:sz w:val="28"/>
          <w:szCs w:val="28"/>
          <w:lang w:val="kk-KZ"/>
        </w:rPr>
        <w:t>1 184</w:t>
      </w:r>
      <w:r w:rsidRPr="004E08F9">
        <w:rPr>
          <w:sz w:val="28"/>
          <w:szCs w:val="28"/>
        </w:rPr>
        <w:t xml:space="preserve"> объект</w:t>
      </w:r>
      <w:r w:rsidRPr="004E08F9">
        <w:rPr>
          <w:sz w:val="28"/>
          <w:szCs w:val="28"/>
          <w:lang w:val="kk-KZ"/>
        </w:rPr>
        <w:t>ов</w:t>
      </w:r>
      <w:r w:rsidRPr="004E08F9">
        <w:rPr>
          <w:sz w:val="28"/>
          <w:szCs w:val="28"/>
        </w:rPr>
        <w:t xml:space="preserve"> республиканской, коммунальной собственности и собственности квазигосударственного сектора (национальные управляющие холдинги (НУХ), социально-предпринимательская корпорация (СПК), национальные компании (НК)). </w:t>
      </w:r>
    </w:p>
    <w:tbl>
      <w:tblPr>
        <w:tblW w:w="97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4"/>
        <w:gridCol w:w="1843"/>
        <w:gridCol w:w="1843"/>
        <w:gridCol w:w="1843"/>
        <w:gridCol w:w="1842"/>
      </w:tblGrid>
      <w:tr w:rsidR="00D1712C" w:rsidRPr="004E08F9" w:rsidTr="00002065">
        <w:trPr>
          <w:trHeight w:val="111"/>
        </w:trPr>
        <w:tc>
          <w:tcPr>
            <w:tcW w:w="2384" w:type="dxa"/>
            <w:vMerge w:val="restart"/>
            <w:tcMar>
              <w:top w:w="0" w:type="dxa"/>
              <w:left w:w="28" w:type="dxa"/>
              <w:bottom w:w="0" w:type="dxa"/>
              <w:right w:w="28" w:type="dxa"/>
            </w:tcMar>
            <w:vAlign w:val="center"/>
          </w:tcPr>
          <w:p w:rsidR="00D1712C" w:rsidRPr="004E08F9" w:rsidRDefault="00D1712C" w:rsidP="00A54335">
            <w:pPr>
              <w:pStyle w:val="afa"/>
              <w:spacing w:before="60" w:after="60" w:line="200" w:lineRule="exact"/>
              <w:jc w:val="center"/>
              <w:rPr>
                <w:rFonts w:ascii="Times New Roman" w:eastAsia="Times New Roman" w:hAnsi="Times New Roman"/>
                <w:sz w:val="20"/>
                <w:szCs w:val="20"/>
                <w:lang w:eastAsia="ru-RU"/>
              </w:rPr>
            </w:pPr>
            <w:r w:rsidRPr="004E08F9">
              <w:rPr>
                <w:rFonts w:ascii="Times New Roman" w:eastAsia="Times New Roman" w:hAnsi="Times New Roman"/>
                <w:sz w:val="20"/>
                <w:szCs w:val="20"/>
                <w:lang w:eastAsia="ru-RU"/>
              </w:rPr>
              <w:t>Пе</w:t>
            </w:r>
            <w:r w:rsidRPr="004E08F9">
              <w:rPr>
                <w:rFonts w:ascii="Times New Roman" w:hAnsi="Times New Roman"/>
                <w:bCs/>
                <w:sz w:val="20"/>
                <w:szCs w:val="20"/>
                <w:lang w:eastAsia="ru-RU"/>
              </w:rPr>
              <w:t>риод</w:t>
            </w:r>
          </w:p>
        </w:tc>
        <w:tc>
          <w:tcPr>
            <w:tcW w:w="1843" w:type="dxa"/>
            <w:vMerge w:val="restart"/>
            <w:tcMar>
              <w:top w:w="0" w:type="dxa"/>
              <w:left w:w="28" w:type="dxa"/>
              <w:bottom w:w="0" w:type="dxa"/>
              <w:right w:w="28" w:type="dxa"/>
            </w:tcMar>
            <w:vAlign w:val="center"/>
          </w:tcPr>
          <w:p w:rsidR="00D1712C" w:rsidRPr="004E08F9" w:rsidRDefault="00D1712C" w:rsidP="00A54335">
            <w:pPr>
              <w:pStyle w:val="afa"/>
              <w:spacing w:before="60" w:after="60" w:line="200" w:lineRule="exact"/>
              <w:jc w:val="center"/>
              <w:rPr>
                <w:rFonts w:ascii="Times New Roman" w:eastAsia="Times New Roman" w:hAnsi="Times New Roman"/>
                <w:sz w:val="20"/>
                <w:szCs w:val="20"/>
                <w:lang w:eastAsia="ru-RU"/>
              </w:rPr>
            </w:pPr>
            <w:r w:rsidRPr="004E08F9">
              <w:rPr>
                <w:rFonts w:ascii="Times New Roman" w:hAnsi="Times New Roman"/>
                <w:bCs/>
                <w:sz w:val="20"/>
                <w:szCs w:val="20"/>
                <w:lang w:eastAsia="ru-RU"/>
              </w:rPr>
              <w:t>Всего</w:t>
            </w:r>
          </w:p>
        </w:tc>
        <w:tc>
          <w:tcPr>
            <w:tcW w:w="5528" w:type="dxa"/>
            <w:gridSpan w:val="3"/>
            <w:tcMar>
              <w:top w:w="0" w:type="dxa"/>
              <w:left w:w="28" w:type="dxa"/>
              <w:bottom w:w="0" w:type="dxa"/>
              <w:right w:w="28" w:type="dxa"/>
            </w:tcMar>
            <w:vAlign w:val="center"/>
          </w:tcPr>
          <w:p w:rsidR="00D1712C" w:rsidRPr="004E08F9" w:rsidRDefault="001601D9" w:rsidP="00A54335">
            <w:pPr>
              <w:pStyle w:val="afa"/>
              <w:spacing w:before="60" w:after="60" w:line="200" w:lineRule="exact"/>
              <w:jc w:val="center"/>
              <w:rPr>
                <w:rFonts w:ascii="Times New Roman" w:eastAsia="Times New Roman" w:hAnsi="Times New Roman"/>
                <w:sz w:val="20"/>
                <w:szCs w:val="20"/>
                <w:lang w:eastAsia="ru-RU"/>
              </w:rPr>
            </w:pPr>
            <w:r w:rsidRPr="004E08F9">
              <w:rPr>
                <w:rFonts w:ascii="Times New Roman" w:eastAsia="Times New Roman" w:hAnsi="Times New Roman"/>
                <w:bCs/>
                <w:sz w:val="20"/>
                <w:szCs w:val="20"/>
                <w:lang w:eastAsia="ru-RU"/>
              </w:rPr>
              <w:t>в</w:t>
            </w:r>
            <w:r w:rsidR="00D1712C" w:rsidRPr="004E08F9">
              <w:rPr>
                <w:rFonts w:ascii="Times New Roman" w:eastAsia="Times New Roman" w:hAnsi="Times New Roman"/>
                <w:bCs/>
                <w:sz w:val="20"/>
                <w:szCs w:val="20"/>
                <w:lang w:eastAsia="ru-RU"/>
              </w:rPr>
              <w:t xml:space="preserve"> том числе:</w:t>
            </w:r>
          </w:p>
        </w:tc>
      </w:tr>
      <w:tr w:rsidR="00D1712C" w:rsidRPr="004E08F9" w:rsidTr="00002065">
        <w:trPr>
          <w:trHeight w:val="173"/>
        </w:trPr>
        <w:tc>
          <w:tcPr>
            <w:tcW w:w="2384" w:type="dxa"/>
            <w:vMerge/>
            <w:tcBorders>
              <w:bottom w:val="double" w:sz="4" w:space="0" w:color="auto"/>
            </w:tcBorders>
            <w:tcMar>
              <w:top w:w="0" w:type="dxa"/>
              <w:left w:w="28" w:type="dxa"/>
              <w:bottom w:w="0" w:type="dxa"/>
              <w:right w:w="28" w:type="dxa"/>
            </w:tcMar>
            <w:vAlign w:val="center"/>
          </w:tcPr>
          <w:p w:rsidR="00D1712C" w:rsidRPr="004E08F9" w:rsidRDefault="00D1712C" w:rsidP="00A54335">
            <w:pPr>
              <w:pStyle w:val="afa"/>
              <w:spacing w:before="60" w:after="60" w:line="200" w:lineRule="exact"/>
              <w:jc w:val="center"/>
              <w:rPr>
                <w:rFonts w:ascii="Times New Roman" w:eastAsia="Times New Roman" w:hAnsi="Times New Roman"/>
                <w:sz w:val="20"/>
                <w:szCs w:val="20"/>
                <w:lang w:eastAsia="ru-RU"/>
              </w:rPr>
            </w:pPr>
          </w:p>
        </w:tc>
        <w:tc>
          <w:tcPr>
            <w:tcW w:w="1843" w:type="dxa"/>
            <w:vMerge/>
            <w:tcBorders>
              <w:bottom w:val="double" w:sz="4" w:space="0" w:color="auto"/>
            </w:tcBorders>
            <w:tcMar>
              <w:top w:w="0" w:type="dxa"/>
              <w:left w:w="28" w:type="dxa"/>
              <w:bottom w:w="0" w:type="dxa"/>
              <w:right w:w="28" w:type="dxa"/>
            </w:tcMar>
            <w:vAlign w:val="center"/>
          </w:tcPr>
          <w:p w:rsidR="00D1712C" w:rsidRPr="004E08F9" w:rsidRDefault="00D1712C" w:rsidP="00A54335">
            <w:pPr>
              <w:pStyle w:val="afa"/>
              <w:spacing w:before="60" w:after="60" w:line="200" w:lineRule="exact"/>
              <w:jc w:val="center"/>
              <w:rPr>
                <w:rFonts w:ascii="Times New Roman" w:eastAsia="Times New Roman" w:hAnsi="Times New Roman"/>
                <w:sz w:val="20"/>
                <w:szCs w:val="20"/>
                <w:lang w:eastAsia="ru-RU"/>
              </w:rPr>
            </w:pPr>
          </w:p>
        </w:tc>
        <w:tc>
          <w:tcPr>
            <w:tcW w:w="1843" w:type="dxa"/>
            <w:tcBorders>
              <w:bottom w:val="double" w:sz="4" w:space="0" w:color="auto"/>
            </w:tcBorders>
            <w:tcMar>
              <w:top w:w="0" w:type="dxa"/>
              <w:left w:w="28" w:type="dxa"/>
              <w:bottom w:w="0" w:type="dxa"/>
              <w:right w:w="28" w:type="dxa"/>
            </w:tcMar>
            <w:vAlign w:val="center"/>
          </w:tcPr>
          <w:p w:rsidR="00D1712C" w:rsidRPr="004E08F9" w:rsidRDefault="00D1712C" w:rsidP="00A54335">
            <w:pPr>
              <w:pStyle w:val="afa"/>
              <w:spacing w:before="60" w:after="60" w:line="200" w:lineRule="exact"/>
              <w:jc w:val="center"/>
              <w:rPr>
                <w:rFonts w:ascii="Times New Roman" w:eastAsia="Times New Roman" w:hAnsi="Times New Roman"/>
                <w:sz w:val="20"/>
                <w:szCs w:val="20"/>
                <w:lang w:eastAsia="ru-RU"/>
              </w:rPr>
            </w:pPr>
            <w:r w:rsidRPr="004E08F9">
              <w:rPr>
                <w:rFonts w:ascii="Times New Roman" w:eastAsia="Times New Roman" w:hAnsi="Times New Roman"/>
                <w:sz w:val="20"/>
                <w:szCs w:val="20"/>
                <w:lang w:eastAsia="ru-RU"/>
              </w:rPr>
              <w:t>республиканская собственность</w:t>
            </w:r>
          </w:p>
        </w:tc>
        <w:tc>
          <w:tcPr>
            <w:tcW w:w="1843" w:type="dxa"/>
            <w:tcBorders>
              <w:bottom w:val="double" w:sz="4" w:space="0" w:color="auto"/>
            </w:tcBorders>
            <w:tcMar>
              <w:top w:w="0" w:type="dxa"/>
              <w:left w:w="28" w:type="dxa"/>
              <w:bottom w:w="0" w:type="dxa"/>
              <w:right w:w="28" w:type="dxa"/>
            </w:tcMar>
            <w:vAlign w:val="center"/>
          </w:tcPr>
          <w:p w:rsidR="00D1712C" w:rsidRPr="004E08F9" w:rsidRDefault="00D1712C" w:rsidP="00A54335">
            <w:pPr>
              <w:pStyle w:val="afa"/>
              <w:spacing w:before="60" w:after="60" w:line="200" w:lineRule="exact"/>
              <w:jc w:val="center"/>
              <w:rPr>
                <w:rFonts w:ascii="Times New Roman" w:eastAsia="Times New Roman" w:hAnsi="Times New Roman"/>
                <w:sz w:val="20"/>
                <w:szCs w:val="20"/>
                <w:lang w:eastAsia="ru-RU"/>
              </w:rPr>
            </w:pPr>
            <w:r w:rsidRPr="004E08F9">
              <w:rPr>
                <w:rFonts w:ascii="Times New Roman" w:eastAsia="Times New Roman" w:hAnsi="Times New Roman"/>
                <w:sz w:val="20"/>
                <w:szCs w:val="20"/>
                <w:lang w:eastAsia="ru-RU"/>
              </w:rPr>
              <w:t>коммунальная собственность</w:t>
            </w:r>
          </w:p>
        </w:tc>
        <w:tc>
          <w:tcPr>
            <w:tcW w:w="1842" w:type="dxa"/>
            <w:tcBorders>
              <w:bottom w:val="double" w:sz="4" w:space="0" w:color="auto"/>
            </w:tcBorders>
            <w:tcMar>
              <w:top w:w="0" w:type="dxa"/>
              <w:left w:w="28" w:type="dxa"/>
              <w:bottom w:w="0" w:type="dxa"/>
              <w:right w:w="28" w:type="dxa"/>
            </w:tcMar>
            <w:vAlign w:val="center"/>
          </w:tcPr>
          <w:p w:rsidR="00D1712C" w:rsidRPr="004E08F9" w:rsidRDefault="00D1712C" w:rsidP="00A54335">
            <w:pPr>
              <w:pStyle w:val="afa"/>
              <w:spacing w:before="60" w:after="60" w:line="200" w:lineRule="exact"/>
              <w:jc w:val="center"/>
              <w:rPr>
                <w:rFonts w:ascii="Times New Roman" w:eastAsia="Times New Roman" w:hAnsi="Times New Roman"/>
                <w:sz w:val="20"/>
                <w:szCs w:val="20"/>
                <w:lang w:eastAsia="ru-RU"/>
              </w:rPr>
            </w:pPr>
            <w:r w:rsidRPr="004E08F9">
              <w:rPr>
                <w:rFonts w:ascii="Times New Roman" w:eastAsia="Times New Roman" w:hAnsi="Times New Roman"/>
                <w:sz w:val="20"/>
                <w:szCs w:val="20"/>
                <w:lang w:eastAsia="ru-RU"/>
              </w:rPr>
              <w:t>НУХ</w:t>
            </w:r>
            <w:r w:rsidRPr="004E08F9">
              <w:rPr>
                <w:rFonts w:ascii="Times New Roman" w:eastAsia="Times New Roman" w:hAnsi="Times New Roman"/>
                <w:sz w:val="20"/>
                <w:szCs w:val="20"/>
                <w:lang w:eastAsia="ru-RU"/>
              </w:rPr>
              <w:br/>
              <w:t>НК, СПК</w:t>
            </w:r>
          </w:p>
        </w:tc>
      </w:tr>
      <w:tr w:rsidR="00D1712C" w:rsidRPr="004E08F9" w:rsidTr="00002065">
        <w:tc>
          <w:tcPr>
            <w:tcW w:w="2384" w:type="dxa"/>
            <w:tcBorders>
              <w:top w:val="double" w:sz="4" w:space="0" w:color="auto"/>
            </w:tcBorders>
            <w:tcMar>
              <w:top w:w="0" w:type="dxa"/>
              <w:left w:w="28" w:type="dxa"/>
              <w:bottom w:w="0" w:type="dxa"/>
              <w:right w:w="28" w:type="dxa"/>
            </w:tcMar>
            <w:vAlign w:val="center"/>
          </w:tcPr>
          <w:p w:rsidR="00D1712C" w:rsidRPr="004E08F9" w:rsidRDefault="00D1712C" w:rsidP="00A54335">
            <w:pPr>
              <w:pStyle w:val="afa"/>
              <w:spacing w:before="60" w:after="60" w:line="240" w:lineRule="exact"/>
              <w:jc w:val="both"/>
              <w:rPr>
                <w:rFonts w:ascii="Times New Roman" w:eastAsia="Times New Roman" w:hAnsi="Times New Roman"/>
                <w:sz w:val="24"/>
                <w:szCs w:val="24"/>
                <w:lang w:eastAsia="ru-RU"/>
              </w:rPr>
            </w:pPr>
            <w:r w:rsidRPr="004E08F9">
              <w:rPr>
                <w:rFonts w:ascii="Times New Roman" w:eastAsia="Times New Roman" w:hAnsi="Times New Roman"/>
                <w:bCs/>
                <w:sz w:val="24"/>
                <w:szCs w:val="24"/>
                <w:lang w:val="en-US" w:eastAsia="ru-RU"/>
              </w:rPr>
              <w:t xml:space="preserve">2014 </w:t>
            </w:r>
            <w:r w:rsidRPr="004E08F9">
              <w:rPr>
                <w:rFonts w:ascii="Times New Roman" w:eastAsia="Times New Roman" w:hAnsi="Times New Roman"/>
                <w:bCs/>
                <w:sz w:val="24"/>
                <w:szCs w:val="24"/>
                <w:lang w:eastAsia="ru-RU"/>
              </w:rPr>
              <w:t>год</w:t>
            </w:r>
          </w:p>
        </w:tc>
        <w:tc>
          <w:tcPr>
            <w:tcW w:w="1843" w:type="dxa"/>
            <w:tcBorders>
              <w:top w:val="double" w:sz="4" w:space="0" w:color="auto"/>
            </w:tcBorders>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sz w:val="24"/>
                <w:szCs w:val="24"/>
                <w:lang w:eastAsia="ru-RU"/>
              </w:rPr>
              <w:t>154</w:t>
            </w:r>
          </w:p>
        </w:tc>
        <w:tc>
          <w:tcPr>
            <w:tcW w:w="1843" w:type="dxa"/>
            <w:tcBorders>
              <w:top w:val="double" w:sz="4" w:space="0" w:color="auto"/>
            </w:tcBorders>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sz w:val="24"/>
                <w:szCs w:val="24"/>
                <w:lang w:eastAsia="ru-RU"/>
              </w:rPr>
              <w:t>5</w:t>
            </w:r>
          </w:p>
        </w:tc>
        <w:tc>
          <w:tcPr>
            <w:tcW w:w="1843" w:type="dxa"/>
            <w:tcBorders>
              <w:top w:val="double" w:sz="4" w:space="0" w:color="auto"/>
            </w:tcBorders>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sz w:val="24"/>
                <w:szCs w:val="24"/>
                <w:lang w:eastAsia="ru-RU"/>
              </w:rPr>
              <w:t>60</w:t>
            </w:r>
          </w:p>
        </w:tc>
        <w:tc>
          <w:tcPr>
            <w:tcW w:w="1842" w:type="dxa"/>
            <w:tcBorders>
              <w:top w:val="double" w:sz="4" w:space="0" w:color="auto"/>
            </w:tcBorders>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sz w:val="24"/>
                <w:szCs w:val="24"/>
                <w:lang w:eastAsia="ru-RU"/>
              </w:rPr>
              <w:t>89</w:t>
            </w:r>
          </w:p>
        </w:tc>
      </w:tr>
      <w:tr w:rsidR="00D1712C" w:rsidRPr="004E08F9" w:rsidTr="00002065">
        <w:tc>
          <w:tcPr>
            <w:tcW w:w="2384"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both"/>
              <w:rPr>
                <w:rFonts w:ascii="Times New Roman" w:eastAsia="Times New Roman" w:hAnsi="Times New Roman"/>
                <w:sz w:val="24"/>
                <w:szCs w:val="24"/>
                <w:lang w:eastAsia="ru-RU"/>
              </w:rPr>
            </w:pPr>
            <w:r w:rsidRPr="004E08F9">
              <w:rPr>
                <w:rFonts w:ascii="Times New Roman" w:eastAsia="Times New Roman" w:hAnsi="Times New Roman"/>
                <w:bCs/>
                <w:sz w:val="24"/>
                <w:szCs w:val="24"/>
                <w:lang w:val="en-US" w:eastAsia="ru-RU"/>
              </w:rPr>
              <w:t>2015</w:t>
            </w:r>
            <w:r w:rsidRPr="004E08F9">
              <w:rPr>
                <w:rFonts w:ascii="Times New Roman" w:eastAsia="Times New Roman" w:hAnsi="Times New Roman"/>
                <w:bCs/>
                <w:sz w:val="24"/>
                <w:szCs w:val="24"/>
                <w:lang w:eastAsia="ru-RU"/>
              </w:rPr>
              <w:t>–2016 годы</w:t>
            </w:r>
          </w:p>
        </w:tc>
        <w:tc>
          <w:tcPr>
            <w:tcW w:w="1843"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sz w:val="24"/>
                <w:szCs w:val="24"/>
                <w:lang w:eastAsia="ru-RU"/>
              </w:rPr>
              <w:t>381</w:t>
            </w:r>
          </w:p>
        </w:tc>
        <w:tc>
          <w:tcPr>
            <w:tcW w:w="1843"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sz w:val="24"/>
                <w:szCs w:val="24"/>
                <w:lang w:eastAsia="ru-RU"/>
              </w:rPr>
              <w:t>23</w:t>
            </w:r>
          </w:p>
        </w:tc>
        <w:tc>
          <w:tcPr>
            <w:tcW w:w="1843"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sz w:val="24"/>
                <w:szCs w:val="24"/>
                <w:lang w:eastAsia="ru-RU"/>
              </w:rPr>
              <w:t>175</w:t>
            </w:r>
          </w:p>
        </w:tc>
        <w:tc>
          <w:tcPr>
            <w:tcW w:w="1842"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sz w:val="24"/>
                <w:szCs w:val="24"/>
                <w:lang w:eastAsia="ru-RU"/>
              </w:rPr>
              <w:t>183</w:t>
            </w:r>
          </w:p>
        </w:tc>
      </w:tr>
      <w:tr w:rsidR="00D1712C" w:rsidRPr="004E08F9" w:rsidTr="00002065">
        <w:tc>
          <w:tcPr>
            <w:tcW w:w="2384"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both"/>
              <w:rPr>
                <w:rFonts w:ascii="Times New Roman" w:eastAsia="Times New Roman" w:hAnsi="Times New Roman"/>
                <w:bCs/>
                <w:sz w:val="24"/>
                <w:szCs w:val="24"/>
                <w:lang w:eastAsia="ru-RU"/>
              </w:rPr>
            </w:pPr>
            <w:r w:rsidRPr="004E08F9">
              <w:rPr>
                <w:rFonts w:ascii="Times New Roman" w:eastAsia="Times New Roman" w:hAnsi="Times New Roman"/>
                <w:bCs/>
                <w:sz w:val="24"/>
                <w:szCs w:val="24"/>
                <w:lang w:eastAsia="ru-RU"/>
              </w:rPr>
              <w:t>2017–2020 годы</w:t>
            </w:r>
          </w:p>
        </w:tc>
        <w:tc>
          <w:tcPr>
            <w:tcW w:w="1843"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sz w:val="24"/>
                <w:szCs w:val="24"/>
                <w:lang w:eastAsia="ru-RU"/>
              </w:rPr>
              <w:t>649</w:t>
            </w:r>
          </w:p>
        </w:tc>
        <w:tc>
          <w:tcPr>
            <w:tcW w:w="1843"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sz w:val="24"/>
                <w:szCs w:val="24"/>
                <w:lang w:eastAsia="ru-RU"/>
              </w:rPr>
              <w:t>52</w:t>
            </w:r>
          </w:p>
        </w:tc>
        <w:tc>
          <w:tcPr>
            <w:tcW w:w="1843"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sz w:val="24"/>
                <w:szCs w:val="24"/>
                <w:lang w:eastAsia="ru-RU"/>
              </w:rPr>
              <w:t>351</w:t>
            </w:r>
          </w:p>
        </w:tc>
        <w:tc>
          <w:tcPr>
            <w:tcW w:w="1842"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sz w:val="24"/>
                <w:szCs w:val="24"/>
                <w:lang w:eastAsia="ru-RU"/>
              </w:rPr>
              <w:t>246</w:t>
            </w:r>
          </w:p>
        </w:tc>
      </w:tr>
      <w:tr w:rsidR="00D1712C" w:rsidRPr="004E08F9" w:rsidTr="00002065">
        <w:tc>
          <w:tcPr>
            <w:tcW w:w="2384"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both"/>
              <w:rPr>
                <w:rFonts w:ascii="Times New Roman" w:eastAsia="Times New Roman" w:hAnsi="Times New Roman"/>
                <w:sz w:val="24"/>
                <w:szCs w:val="24"/>
                <w:lang w:eastAsia="ru-RU"/>
              </w:rPr>
            </w:pPr>
            <w:r w:rsidRPr="004E08F9">
              <w:rPr>
                <w:rFonts w:ascii="Times New Roman" w:eastAsia="Times New Roman" w:hAnsi="Times New Roman"/>
                <w:bCs/>
                <w:sz w:val="24"/>
                <w:szCs w:val="24"/>
                <w:lang w:eastAsia="ru-RU"/>
              </w:rPr>
              <w:t xml:space="preserve">ИТОГО </w:t>
            </w:r>
          </w:p>
        </w:tc>
        <w:tc>
          <w:tcPr>
            <w:tcW w:w="1843"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hAnsi="Times New Roman"/>
                <w:sz w:val="24"/>
                <w:szCs w:val="24"/>
                <w:lang w:eastAsia="ru-RU"/>
              </w:rPr>
              <w:t>1 184</w:t>
            </w:r>
          </w:p>
        </w:tc>
        <w:tc>
          <w:tcPr>
            <w:tcW w:w="1843"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bCs/>
                <w:sz w:val="24"/>
                <w:szCs w:val="24"/>
                <w:lang w:eastAsia="ru-RU"/>
              </w:rPr>
              <w:t>80</w:t>
            </w:r>
          </w:p>
        </w:tc>
        <w:tc>
          <w:tcPr>
            <w:tcW w:w="1843"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bCs/>
                <w:sz w:val="24"/>
                <w:szCs w:val="24"/>
                <w:lang w:eastAsia="ru-RU"/>
              </w:rPr>
              <w:t>586</w:t>
            </w:r>
          </w:p>
        </w:tc>
        <w:tc>
          <w:tcPr>
            <w:tcW w:w="1842" w:type="dxa"/>
            <w:tcMar>
              <w:top w:w="0" w:type="dxa"/>
              <w:left w:w="28" w:type="dxa"/>
              <w:bottom w:w="0" w:type="dxa"/>
              <w:right w:w="28" w:type="dxa"/>
            </w:tcMar>
            <w:vAlign w:val="center"/>
          </w:tcPr>
          <w:p w:rsidR="00D1712C" w:rsidRPr="004E08F9" w:rsidRDefault="00D1712C" w:rsidP="00A54335">
            <w:pPr>
              <w:pStyle w:val="afa"/>
              <w:spacing w:before="60" w:after="60" w:line="240" w:lineRule="exact"/>
              <w:jc w:val="center"/>
              <w:rPr>
                <w:rFonts w:ascii="Times New Roman" w:eastAsia="Times New Roman" w:hAnsi="Times New Roman"/>
                <w:sz w:val="24"/>
                <w:szCs w:val="24"/>
                <w:lang w:eastAsia="ru-RU"/>
              </w:rPr>
            </w:pPr>
            <w:r w:rsidRPr="004E08F9">
              <w:rPr>
                <w:rFonts w:ascii="Times New Roman" w:eastAsia="Times New Roman" w:hAnsi="Times New Roman"/>
                <w:bCs/>
                <w:sz w:val="24"/>
                <w:szCs w:val="24"/>
                <w:lang w:eastAsia="ru-RU"/>
              </w:rPr>
              <w:t>518</w:t>
            </w:r>
          </w:p>
        </w:tc>
      </w:tr>
    </w:tbl>
    <w:p w:rsidR="00D1712C" w:rsidRPr="004E08F9" w:rsidRDefault="00D1712C" w:rsidP="00D1712C">
      <w:pPr>
        <w:spacing w:before="360"/>
        <w:ind w:firstLine="709"/>
        <w:jc w:val="both"/>
        <w:rPr>
          <w:sz w:val="28"/>
          <w:szCs w:val="28"/>
          <w:lang w:val="kk-KZ"/>
        </w:rPr>
      </w:pPr>
      <w:r w:rsidRPr="004E08F9">
        <w:rPr>
          <w:sz w:val="28"/>
          <w:szCs w:val="28"/>
          <w:lang w:val="kk-KZ"/>
        </w:rPr>
        <w:t>Актуализация</w:t>
      </w:r>
      <w:r w:rsidRPr="004E08F9">
        <w:rPr>
          <w:sz w:val="28"/>
          <w:szCs w:val="28"/>
        </w:rPr>
        <w:t xml:space="preserve"> переч</w:t>
      </w:r>
      <w:r w:rsidRPr="004E08F9">
        <w:rPr>
          <w:sz w:val="28"/>
          <w:szCs w:val="28"/>
          <w:lang w:val="kk-KZ"/>
        </w:rPr>
        <w:t>ня</w:t>
      </w:r>
      <w:r w:rsidRPr="004E08F9">
        <w:rPr>
          <w:sz w:val="28"/>
          <w:szCs w:val="28"/>
        </w:rPr>
        <w:t xml:space="preserve"> организаций, подлежащих приватизации, будет проводиться </w:t>
      </w:r>
      <w:r w:rsidRPr="004E08F9">
        <w:rPr>
          <w:sz w:val="28"/>
          <w:szCs w:val="28"/>
          <w:lang w:val="kk-KZ"/>
        </w:rPr>
        <w:t>в</w:t>
      </w:r>
      <w:r w:rsidRPr="004E08F9">
        <w:rPr>
          <w:sz w:val="28"/>
          <w:szCs w:val="28"/>
        </w:rPr>
        <w:t xml:space="preserve"> рамках работы Правительственной комиссии по оптимизации субъектов квазигосударственного сектора и по</w:t>
      </w:r>
      <w:r w:rsidRPr="004E08F9">
        <w:rPr>
          <w:sz w:val="28"/>
          <w:szCs w:val="28"/>
          <w:lang w:val="kk-KZ"/>
        </w:rPr>
        <w:t xml:space="preserve"> результатам анализа состояния конкуренции на товарных рынках</w:t>
      </w:r>
      <w:r w:rsidRPr="004E08F9">
        <w:rPr>
          <w:sz w:val="28"/>
          <w:szCs w:val="28"/>
        </w:rPr>
        <w:t>.</w:t>
      </w:r>
    </w:p>
    <w:p w:rsidR="00D1712C" w:rsidRPr="004E08F9" w:rsidRDefault="00D1712C" w:rsidP="00D1712C">
      <w:pPr>
        <w:ind w:firstLine="709"/>
        <w:jc w:val="both"/>
        <w:rPr>
          <w:sz w:val="28"/>
          <w:szCs w:val="28"/>
        </w:rPr>
      </w:pPr>
      <w:r w:rsidRPr="004E08F9">
        <w:rPr>
          <w:i/>
          <w:sz w:val="28"/>
          <w:szCs w:val="28"/>
        </w:rPr>
        <w:lastRenderedPageBreak/>
        <w:t>Валютное регулирование</w:t>
      </w:r>
      <w:r w:rsidRPr="004E08F9">
        <w:rPr>
          <w:sz w:val="28"/>
          <w:szCs w:val="28"/>
        </w:rPr>
        <w:t>. Валютное законодательство Республики Казахстан основано на Конституции Республики Казахстан и состоит из Закона Республики Казахстан «О валютном регулировании и валютном контроле» и иных нормативных правовых актов Республики Казахстан. Однако, если международным договором, ратифицированным Республикой Казахстан, установлены иные правила, чем те, которые содержатся в указанном Законе, то применяются правила международного договора.</w:t>
      </w:r>
    </w:p>
    <w:p w:rsidR="00D1712C" w:rsidRPr="004E08F9" w:rsidRDefault="00D1712C" w:rsidP="00D1712C">
      <w:pPr>
        <w:ind w:firstLine="709"/>
        <w:jc w:val="both"/>
        <w:rPr>
          <w:sz w:val="28"/>
          <w:szCs w:val="28"/>
        </w:rPr>
      </w:pPr>
      <w:r w:rsidRPr="004E08F9">
        <w:rPr>
          <w:sz w:val="28"/>
          <w:szCs w:val="28"/>
        </w:rPr>
        <w:t>Закон «О валютном регулировании и валютном контроле» действует на территории Республики Казахстан и распространяется на резидентов Республики Казахстан и нерезидентов, осуществляющих валютные операции на территории Республики Казахстан.</w:t>
      </w:r>
    </w:p>
    <w:p w:rsidR="00D1712C" w:rsidRPr="004E08F9" w:rsidRDefault="00D1712C" w:rsidP="00D1712C">
      <w:pPr>
        <w:ind w:firstLine="709"/>
        <w:jc w:val="both"/>
        <w:rPr>
          <w:sz w:val="28"/>
          <w:szCs w:val="28"/>
        </w:rPr>
      </w:pPr>
      <w:r w:rsidRPr="004E08F9">
        <w:rPr>
          <w:sz w:val="28"/>
          <w:szCs w:val="28"/>
        </w:rPr>
        <w:t>За пределами Республики Казахстан настоящий Закон распространяется на резидентов Республики Казахстан.</w:t>
      </w:r>
    </w:p>
    <w:p w:rsidR="00D1712C" w:rsidRPr="004E08F9" w:rsidRDefault="00D1712C" w:rsidP="00D1712C">
      <w:pPr>
        <w:ind w:firstLine="709"/>
        <w:jc w:val="both"/>
        <w:rPr>
          <w:sz w:val="28"/>
          <w:szCs w:val="28"/>
        </w:rPr>
      </w:pPr>
      <w:r w:rsidRPr="004E08F9">
        <w:rPr>
          <w:sz w:val="28"/>
          <w:szCs w:val="28"/>
        </w:rPr>
        <w:t xml:space="preserve">Валютный контроль в Республике Казахстан осуществляется Национальным Банком Республики Казахстан, иными государственными органами в пределах полномочий, установленных законами Республики Казахстан (органами валютного контроля), и агентами валютного контроля. </w:t>
      </w:r>
    </w:p>
    <w:p w:rsidR="00D1712C" w:rsidRPr="004E08F9" w:rsidRDefault="00D1712C" w:rsidP="00D1712C">
      <w:pPr>
        <w:ind w:firstLine="709"/>
        <w:jc w:val="both"/>
        <w:rPr>
          <w:sz w:val="28"/>
          <w:szCs w:val="28"/>
        </w:rPr>
      </w:pPr>
      <w:r w:rsidRPr="004E08F9">
        <w:rPr>
          <w:sz w:val="28"/>
          <w:szCs w:val="28"/>
        </w:rPr>
        <w:t>Национальный Банк Республики Казахстан как основной орган валютного регулирования устанавливает:</w:t>
      </w:r>
    </w:p>
    <w:p w:rsidR="00D1712C" w:rsidRPr="004E08F9" w:rsidRDefault="00D1712C" w:rsidP="00D1712C">
      <w:pPr>
        <w:ind w:firstLine="709"/>
        <w:jc w:val="both"/>
        <w:rPr>
          <w:sz w:val="28"/>
          <w:szCs w:val="28"/>
        </w:rPr>
      </w:pPr>
      <w:r w:rsidRPr="004E08F9">
        <w:rPr>
          <w:sz w:val="28"/>
          <w:szCs w:val="28"/>
        </w:rPr>
        <w:t>порядок и требования к осуществлению деятельности по организации обменных операций с наличной иностранной валютой;</w:t>
      </w:r>
    </w:p>
    <w:p w:rsidR="00D1712C" w:rsidRPr="004E08F9" w:rsidRDefault="00D1712C" w:rsidP="00D1712C">
      <w:pPr>
        <w:ind w:firstLine="709"/>
        <w:jc w:val="both"/>
        <w:rPr>
          <w:sz w:val="28"/>
          <w:szCs w:val="28"/>
        </w:rPr>
      </w:pPr>
      <w:r w:rsidRPr="004E08F9">
        <w:rPr>
          <w:sz w:val="28"/>
          <w:szCs w:val="28"/>
        </w:rPr>
        <w:t>порядок осуществления резидентами и нерезидентами валютных операций, в том числе режимы валютного регулирования: регистрации, уведомления;</w:t>
      </w:r>
    </w:p>
    <w:p w:rsidR="00D1712C" w:rsidRPr="004E08F9" w:rsidRDefault="00D1712C" w:rsidP="00D1712C">
      <w:pPr>
        <w:ind w:firstLine="709"/>
        <w:jc w:val="both"/>
        <w:rPr>
          <w:sz w:val="28"/>
          <w:szCs w:val="28"/>
        </w:rPr>
      </w:pPr>
      <w:r w:rsidRPr="004E08F9">
        <w:rPr>
          <w:sz w:val="28"/>
          <w:szCs w:val="28"/>
        </w:rPr>
        <w:t>порядок осуществления мониторинга валютных операций нерезидентов, осуществляющих деятельность на территории Республики Казахстан (валютный мониторинг);</w:t>
      </w:r>
    </w:p>
    <w:p w:rsidR="00D1712C" w:rsidRPr="004E08F9" w:rsidRDefault="00D1712C" w:rsidP="00D1712C">
      <w:pPr>
        <w:ind w:firstLine="709"/>
        <w:jc w:val="both"/>
        <w:rPr>
          <w:sz w:val="28"/>
          <w:szCs w:val="28"/>
        </w:rPr>
      </w:pPr>
      <w:r w:rsidRPr="004E08F9">
        <w:rPr>
          <w:sz w:val="28"/>
          <w:szCs w:val="28"/>
        </w:rPr>
        <w:t>форму учета и отчетности по валютным операциям, обязательные для исполнения всеми резидентами и нерезидентами, по согласованию с уполномоченными государственными органами в соответствии с их компетенцией.</w:t>
      </w:r>
    </w:p>
    <w:p w:rsidR="00D1712C" w:rsidRPr="004E08F9" w:rsidRDefault="00D1712C" w:rsidP="00D1712C">
      <w:pPr>
        <w:ind w:firstLine="709"/>
        <w:jc w:val="both"/>
        <w:rPr>
          <w:sz w:val="28"/>
          <w:szCs w:val="28"/>
        </w:rPr>
      </w:pPr>
      <w:r w:rsidRPr="004E08F9">
        <w:rPr>
          <w:sz w:val="28"/>
          <w:szCs w:val="28"/>
        </w:rPr>
        <w:t>Валютные операции, в отношении которых законодательством не установлен порядок их осуществления, проводятся без ограничений.</w:t>
      </w:r>
    </w:p>
    <w:p w:rsidR="00D1712C" w:rsidRPr="004E08F9" w:rsidRDefault="00D1712C" w:rsidP="00D1712C">
      <w:pPr>
        <w:ind w:firstLine="709"/>
        <w:jc w:val="both"/>
        <w:rPr>
          <w:sz w:val="28"/>
          <w:szCs w:val="28"/>
        </w:rPr>
      </w:pPr>
      <w:r w:rsidRPr="004E08F9">
        <w:rPr>
          <w:i/>
          <w:sz w:val="28"/>
          <w:szCs w:val="28"/>
        </w:rPr>
        <w:t xml:space="preserve">Режим лицензирования. </w:t>
      </w:r>
      <w:r w:rsidRPr="004E08F9">
        <w:rPr>
          <w:sz w:val="28"/>
          <w:szCs w:val="28"/>
        </w:rPr>
        <w:t>В настоящее время лицензия Национального Банка Республики Казахстан требуется только для деятельности по организации обменных пунктов с наличной иностранной валютой. Организация обменных операций с наличной иностранной валютой на территории Республики Казахстан осуществляется уполномоченными банками, имеющими право на организацию обменных операций с иностранной валютой в соответствии с выданной им лицензией или правом, предоставленным законами Республики Казахстан, и уполномоченными организациями.</w:t>
      </w:r>
    </w:p>
    <w:p w:rsidR="00D1712C" w:rsidRPr="004E08F9" w:rsidRDefault="00D1712C" w:rsidP="00D1712C">
      <w:pPr>
        <w:ind w:firstLine="709"/>
        <w:jc w:val="both"/>
        <w:rPr>
          <w:sz w:val="28"/>
          <w:szCs w:val="28"/>
        </w:rPr>
      </w:pPr>
      <w:r w:rsidRPr="004E08F9">
        <w:rPr>
          <w:sz w:val="28"/>
          <w:szCs w:val="28"/>
        </w:rPr>
        <w:t xml:space="preserve">Уполномоченная организация осуществляет деятельность через свои обменные пункты на основании выданных Национальным Банком Республики Казахстан лицензии на осуществление деятельности по организации обменных </w:t>
      </w:r>
      <w:r w:rsidRPr="004E08F9">
        <w:rPr>
          <w:sz w:val="28"/>
          <w:szCs w:val="28"/>
        </w:rPr>
        <w:lastRenderedPageBreak/>
        <w:t>операций с наличной иностранной валютой и приложения к ней, в котором (которых) указывается обменный пункт уполномоченной организации. Наличие у уполномоченной организации обменного пункта обязательно для получения лицензии.</w:t>
      </w:r>
    </w:p>
    <w:p w:rsidR="00D1712C" w:rsidRPr="004E08F9" w:rsidRDefault="00D1712C" w:rsidP="00D1712C">
      <w:pPr>
        <w:ind w:firstLine="709"/>
        <w:jc w:val="both"/>
        <w:rPr>
          <w:sz w:val="28"/>
          <w:szCs w:val="28"/>
        </w:rPr>
      </w:pPr>
      <w:r w:rsidRPr="004E08F9">
        <w:rPr>
          <w:sz w:val="28"/>
          <w:szCs w:val="28"/>
        </w:rPr>
        <w:t>Национальный Банк Республики Казахстан устанавливает правила организации обменных операций с наличной иностранной валютой в Республике Казахстан, включая порядок и условия лицензирования уполномоченных организаций, требования к деятельности по организации обменных операций с наличной иностранной валютой, а также порядок уведомления уполномоченным банком об открытии, приостановлении, возобновлении деятельности, закрытии обменных пунктов.</w:t>
      </w:r>
    </w:p>
    <w:p w:rsidR="00D1712C" w:rsidRPr="004E08F9" w:rsidRDefault="00D1712C" w:rsidP="00D1712C">
      <w:pPr>
        <w:ind w:firstLine="709"/>
        <w:jc w:val="both"/>
        <w:rPr>
          <w:sz w:val="28"/>
          <w:szCs w:val="28"/>
        </w:rPr>
      </w:pPr>
      <w:r w:rsidRPr="004E08F9">
        <w:rPr>
          <w:i/>
          <w:sz w:val="28"/>
          <w:szCs w:val="28"/>
        </w:rPr>
        <w:t xml:space="preserve">Режим регистрации. </w:t>
      </w:r>
      <w:r w:rsidRPr="004E08F9">
        <w:rPr>
          <w:sz w:val="28"/>
          <w:szCs w:val="28"/>
        </w:rPr>
        <w:t>Национальный Банк Республики Казахстан осуществляет регистрацию следующих валютных операций:</w:t>
      </w:r>
    </w:p>
    <w:p w:rsidR="00D1712C" w:rsidRPr="004E08F9" w:rsidRDefault="00D1712C" w:rsidP="00D1712C">
      <w:pPr>
        <w:ind w:firstLine="709"/>
        <w:jc w:val="both"/>
        <w:rPr>
          <w:sz w:val="28"/>
          <w:szCs w:val="28"/>
        </w:rPr>
      </w:pPr>
      <w:r w:rsidRPr="004E08F9">
        <w:rPr>
          <w:sz w:val="28"/>
          <w:szCs w:val="28"/>
        </w:rPr>
        <w:t>платежи между резидентами и нерезидентами по коммерческим кредитам, связанным с экспортом (импортом) товаров, на срок более 180 дней;</w:t>
      </w:r>
    </w:p>
    <w:p w:rsidR="00D1712C" w:rsidRPr="004E08F9" w:rsidRDefault="00D1712C" w:rsidP="00D1712C">
      <w:pPr>
        <w:ind w:firstLine="709"/>
        <w:jc w:val="both"/>
        <w:rPr>
          <w:sz w:val="28"/>
          <w:szCs w:val="28"/>
        </w:rPr>
      </w:pPr>
      <w:r w:rsidRPr="004E08F9">
        <w:rPr>
          <w:sz w:val="28"/>
          <w:szCs w:val="28"/>
        </w:rPr>
        <w:t>режим регистрации распространяется также на коммерческие кредиты, связанные с экспортом (импортом) товаров и предоставленные на срок не более 180 дней, в случае если фактический срок возврата средств или иного исполнения обязательств резидентом или нерезидентом превысил 180 дней;</w:t>
      </w:r>
    </w:p>
    <w:p w:rsidR="00D1712C" w:rsidRPr="004E08F9" w:rsidRDefault="00D1712C" w:rsidP="00D1712C">
      <w:pPr>
        <w:ind w:firstLine="709"/>
        <w:jc w:val="both"/>
        <w:rPr>
          <w:sz w:val="28"/>
          <w:szCs w:val="28"/>
        </w:rPr>
      </w:pPr>
      <w:r w:rsidRPr="004E08F9">
        <w:rPr>
          <w:sz w:val="28"/>
          <w:szCs w:val="28"/>
        </w:rPr>
        <w:t>прямые инвестиции нерезидентов в Республику Казахстан и резидентов за границу;</w:t>
      </w:r>
    </w:p>
    <w:p w:rsidR="00D1712C" w:rsidRPr="004E08F9" w:rsidRDefault="00D1712C" w:rsidP="00D1712C">
      <w:pPr>
        <w:ind w:firstLine="709"/>
        <w:jc w:val="both"/>
        <w:rPr>
          <w:sz w:val="28"/>
          <w:szCs w:val="28"/>
        </w:rPr>
      </w:pPr>
      <w:r w:rsidRPr="004E08F9">
        <w:rPr>
          <w:sz w:val="28"/>
          <w:szCs w:val="28"/>
        </w:rPr>
        <w:t>финансовые займы резидентов нерезидентам и нерезидентов резидентам на срок более 180 дней;</w:t>
      </w:r>
    </w:p>
    <w:p w:rsidR="00D1712C" w:rsidRPr="004E08F9" w:rsidRDefault="00D1712C" w:rsidP="00D1712C">
      <w:pPr>
        <w:ind w:firstLine="709"/>
        <w:jc w:val="both"/>
        <w:rPr>
          <w:sz w:val="28"/>
          <w:szCs w:val="28"/>
        </w:rPr>
      </w:pPr>
      <w:r w:rsidRPr="004E08F9">
        <w:rPr>
          <w:sz w:val="28"/>
          <w:szCs w:val="28"/>
        </w:rPr>
        <w:t>режим регистрации распространяется также на финансовые займы, предоставленные на срок не более 180 дней, в случае если фактический срок возврата средств или иного исполнения обязательств резидентом или нерезидентом превысил 180 дней;</w:t>
      </w:r>
    </w:p>
    <w:p w:rsidR="00D1712C" w:rsidRPr="004E08F9" w:rsidRDefault="00D1712C" w:rsidP="00D1712C">
      <w:pPr>
        <w:ind w:firstLine="709"/>
        <w:jc w:val="both"/>
        <w:rPr>
          <w:sz w:val="28"/>
          <w:szCs w:val="28"/>
        </w:rPr>
      </w:pPr>
      <w:r w:rsidRPr="004E08F9">
        <w:rPr>
          <w:sz w:val="28"/>
          <w:szCs w:val="28"/>
        </w:rPr>
        <w:t>платежи резидентов нерезидентам, платежи нерезидентов в пользу резидентов, связанные с приобретением полностью исключительного права на объекты интеллектуальной собственности, а также передача и получение резидентами денег и иного имущества во исполнение обязательств участника совместной деятельности.</w:t>
      </w:r>
    </w:p>
    <w:p w:rsidR="00D1712C" w:rsidRPr="004E08F9" w:rsidRDefault="00D1712C" w:rsidP="00D1712C">
      <w:pPr>
        <w:ind w:firstLine="709"/>
        <w:jc w:val="both"/>
        <w:rPr>
          <w:sz w:val="28"/>
          <w:szCs w:val="28"/>
        </w:rPr>
      </w:pPr>
      <w:r w:rsidRPr="004E08F9">
        <w:rPr>
          <w:sz w:val="28"/>
          <w:szCs w:val="28"/>
        </w:rPr>
        <w:t>Нормативным правовым актом Национального Банка Республики Казахстан устанавливаются пороговое значение в отношении суммы сделки, при превышении которого валютный договор подлежит регистрации, а также исключения из режима регистрации, в отношении которых Национальный Банк Республики Казахстан вправе установить режим уведомления.</w:t>
      </w:r>
    </w:p>
    <w:p w:rsidR="00D1712C" w:rsidRPr="004E08F9" w:rsidRDefault="00D1712C" w:rsidP="00D1712C">
      <w:pPr>
        <w:ind w:firstLine="709"/>
        <w:jc w:val="both"/>
        <w:rPr>
          <w:sz w:val="28"/>
          <w:szCs w:val="28"/>
        </w:rPr>
      </w:pPr>
      <w:r w:rsidRPr="004E08F9">
        <w:rPr>
          <w:sz w:val="28"/>
          <w:szCs w:val="28"/>
        </w:rPr>
        <w:t>В соответствии с Правилами осуществления валютных операций Национальный Банк осуществляет регистрацию валютных операций при наличии следующих условий:</w:t>
      </w:r>
    </w:p>
    <w:p w:rsidR="00D1712C" w:rsidRPr="004E08F9" w:rsidRDefault="00D1712C" w:rsidP="00D1712C">
      <w:pPr>
        <w:ind w:firstLine="709"/>
        <w:jc w:val="both"/>
        <w:rPr>
          <w:sz w:val="28"/>
          <w:szCs w:val="28"/>
        </w:rPr>
      </w:pPr>
      <w:r w:rsidRPr="004E08F9">
        <w:rPr>
          <w:sz w:val="28"/>
          <w:szCs w:val="28"/>
        </w:rPr>
        <w:t>сумма валютной операции, предусматривающей поступление имущества (средств) в Республику Казахстан и/или возникновение обязательств у резидента по возврату имущества (средств) нерезиденту, превышает 500 тыс. долларов США в эквиваленте;</w:t>
      </w:r>
    </w:p>
    <w:p w:rsidR="00D1712C" w:rsidRPr="004E08F9" w:rsidRDefault="00D1712C" w:rsidP="00D1712C">
      <w:pPr>
        <w:ind w:firstLine="709"/>
        <w:jc w:val="both"/>
        <w:rPr>
          <w:sz w:val="28"/>
          <w:szCs w:val="28"/>
        </w:rPr>
      </w:pPr>
      <w:r w:rsidRPr="004E08F9">
        <w:rPr>
          <w:sz w:val="28"/>
          <w:szCs w:val="28"/>
        </w:rPr>
        <w:lastRenderedPageBreak/>
        <w:t>сумма валютной операции, предусматривающей перевод средств (передачу имущества) из Республики Казахстан и/или возникновение у резидента требований по возврату имущества (средств) нерезидентом, превышает 100 тыс. долларов США в эквиваленте.</w:t>
      </w:r>
    </w:p>
    <w:p w:rsidR="00D1712C" w:rsidRPr="004E08F9" w:rsidRDefault="00D1712C" w:rsidP="00D1712C">
      <w:pPr>
        <w:ind w:firstLine="709"/>
        <w:jc w:val="both"/>
        <w:rPr>
          <w:sz w:val="28"/>
          <w:szCs w:val="28"/>
        </w:rPr>
      </w:pPr>
      <w:r w:rsidRPr="004E08F9">
        <w:rPr>
          <w:sz w:val="28"/>
          <w:szCs w:val="28"/>
        </w:rPr>
        <w:t>Резидент – участник валютной операции обязан обратиться в Национальный Банк Республики Казахстан за регистрацией в случае, если:</w:t>
      </w:r>
    </w:p>
    <w:p w:rsidR="00D1712C" w:rsidRPr="004E08F9" w:rsidRDefault="00D1712C" w:rsidP="00D1712C">
      <w:pPr>
        <w:ind w:firstLine="709"/>
        <w:jc w:val="both"/>
        <w:rPr>
          <w:sz w:val="28"/>
          <w:szCs w:val="28"/>
        </w:rPr>
      </w:pPr>
      <w:r w:rsidRPr="004E08F9">
        <w:rPr>
          <w:sz w:val="28"/>
          <w:szCs w:val="28"/>
        </w:rPr>
        <w:t>на валютный договор изначально распространяется режим регистрации – до начала исполнения обязательств одной из сторон;</w:t>
      </w:r>
    </w:p>
    <w:p w:rsidR="00D1712C" w:rsidRPr="004E08F9" w:rsidRDefault="00D1712C" w:rsidP="00D1712C">
      <w:pPr>
        <w:ind w:firstLine="709"/>
        <w:jc w:val="both"/>
        <w:rPr>
          <w:sz w:val="28"/>
          <w:szCs w:val="28"/>
        </w:rPr>
      </w:pPr>
      <w:r w:rsidRPr="004E08F9">
        <w:rPr>
          <w:sz w:val="28"/>
          <w:szCs w:val="28"/>
        </w:rPr>
        <w:t>исполнение обязательства одной из сторон повлечет распространение на валютный договор режима регистрации – до начала исполнения такого обязательства;</w:t>
      </w:r>
    </w:p>
    <w:p w:rsidR="00D1712C" w:rsidRPr="004E08F9" w:rsidRDefault="00D1712C" w:rsidP="00D1712C">
      <w:pPr>
        <w:ind w:firstLine="709"/>
        <w:jc w:val="both"/>
        <w:rPr>
          <w:sz w:val="28"/>
          <w:szCs w:val="28"/>
        </w:rPr>
      </w:pPr>
      <w:r w:rsidRPr="004E08F9">
        <w:rPr>
          <w:sz w:val="28"/>
          <w:szCs w:val="28"/>
        </w:rPr>
        <w:t>режим регистрации распространяется на валютный договор в результате внесения в него изменений и (или) дополнений и при необходимости исполнения обязательств одной из сторон в течение 30 календарных дней с даты, когда на валютный договор распространился режим регистрации – до начала исполнения таких обязательств;</w:t>
      </w:r>
    </w:p>
    <w:p w:rsidR="00D1712C" w:rsidRPr="004E08F9" w:rsidRDefault="00D1712C" w:rsidP="00D1712C">
      <w:pPr>
        <w:ind w:firstLine="709"/>
        <w:jc w:val="both"/>
        <w:rPr>
          <w:sz w:val="28"/>
          <w:szCs w:val="28"/>
        </w:rPr>
      </w:pPr>
      <w:r w:rsidRPr="004E08F9">
        <w:rPr>
          <w:sz w:val="28"/>
          <w:szCs w:val="28"/>
        </w:rPr>
        <w:t>в иных случаях – не позднее 30 календарных дней с даты, когда на валютный договор распространился режим регистрации.</w:t>
      </w:r>
    </w:p>
    <w:p w:rsidR="00D1712C" w:rsidRPr="004E08F9" w:rsidRDefault="00D1712C" w:rsidP="00D1712C">
      <w:pPr>
        <w:ind w:firstLine="709"/>
        <w:jc w:val="both"/>
        <w:rPr>
          <w:sz w:val="28"/>
          <w:szCs w:val="28"/>
        </w:rPr>
      </w:pPr>
      <w:r w:rsidRPr="004E08F9">
        <w:rPr>
          <w:sz w:val="28"/>
          <w:szCs w:val="28"/>
        </w:rPr>
        <w:t>Если резидент становится стороной валютного договора, на который режим регистрации распространился в результате уступки требования или перевода долга, то он обязан обратиться в Национальный Банк Республики Казахстан за регистрацией в срок не позднее 30 календарных дней с даты заключения соответствующей сделки. Регистрация осуществляется в течение 10</w:t>
      </w:r>
      <w:r w:rsidR="00002065" w:rsidRPr="004E08F9">
        <w:rPr>
          <w:sz w:val="28"/>
          <w:szCs w:val="28"/>
        </w:rPr>
        <w:t> </w:t>
      </w:r>
      <w:r w:rsidRPr="004E08F9">
        <w:rPr>
          <w:sz w:val="28"/>
          <w:szCs w:val="28"/>
        </w:rPr>
        <w:t>рабочих дней с даты представления резидентом полного пакета документов. При регистрации валютного договора заявителю выдается документ установленного образца – регистрационное свидетельство.</w:t>
      </w:r>
    </w:p>
    <w:p w:rsidR="00D1712C" w:rsidRPr="004E08F9" w:rsidRDefault="00D1712C" w:rsidP="00D1712C">
      <w:pPr>
        <w:ind w:firstLine="709"/>
        <w:jc w:val="both"/>
        <w:rPr>
          <w:sz w:val="28"/>
          <w:szCs w:val="28"/>
        </w:rPr>
      </w:pPr>
      <w:r w:rsidRPr="004E08F9">
        <w:rPr>
          <w:sz w:val="28"/>
          <w:szCs w:val="28"/>
        </w:rPr>
        <w:t>Режим регистрации не распространяется на следующие валютные операции:</w:t>
      </w:r>
    </w:p>
    <w:p w:rsidR="00D1712C" w:rsidRPr="004E08F9" w:rsidRDefault="00D1712C" w:rsidP="00D1712C">
      <w:pPr>
        <w:ind w:firstLine="709"/>
        <w:jc w:val="both"/>
        <w:rPr>
          <w:sz w:val="28"/>
          <w:szCs w:val="28"/>
        </w:rPr>
      </w:pPr>
      <w:r w:rsidRPr="004E08F9">
        <w:rPr>
          <w:sz w:val="28"/>
          <w:szCs w:val="28"/>
        </w:rPr>
        <w:t>собственные операции банков;</w:t>
      </w:r>
    </w:p>
    <w:p w:rsidR="00D1712C" w:rsidRPr="004E08F9" w:rsidRDefault="00D1712C" w:rsidP="00D1712C">
      <w:pPr>
        <w:ind w:firstLine="709"/>
        <w:jc w:val="both"/>
        <w:rPr>
          <w:sz w:val="28"/>
          <w:szCs w:val="28"/>
        </w:rPr>
      </w:pPr>
      <w:r w:rsidRPr="004E08F9">
        <w:rPr>
          <w:sz w:val="28"/>
          <w:szCs w:val="28"/>
        </w:rPr>
        <w:t>операции резидентов (нерезидентов) с ценными бумагами эмитентов-нерезидентов (резидентов), осуществляемые на основании договора об оказании брокерских услуг, заключенного с брокером-резидентом или на основании договора по управлению инвестиционным портфелем, заключенного с управляющей компанией-резидентом.</w:t>
      </w:r>
    </w:p>
    <w:p w:rsidR="00D1712C" w:rsidRPr="004E08F9" w:rsidRDefault="00D1712C" w:rsidP="00D1712C">
      <w:pPr>
        <w:ind w:firstLine="709"/>
        <w:jc w:val="both"/>
        <w:rPr>
          <w:sz w:val="28"/>
          <w:szCs w:val="28"/>
        </w:rPr>
      </w:pPr>
      <w:r w:rsidRPr="004E08F9">
        <w:rPr>
          <w:i/>
          <w:sz w:val="28"/>
          <w:szCs w:val="28"/>
        </w:rPr>
        <w:t>Уведомление.</w:t>
      </w:r>
      <w:r w:rsidRPr="004E08F9">
        <w:rPr>
          <w:sz w:val="28"/>
          <w:szCs w:val="28"/>
        </w:rPr>
        <w:t xml:space="preserve"> Режим уведомления включает предоставление в установленной форме в Национальный Банк Республики Казахстан информации по валютному договору резидентами – участниками валютных операций и (или) уполномоченными банками, а также профессиональными участниками рынка ценных бумаг, осуществляющими валютные операции по поручению клиентов, и последующее предоставление информации о проведенных операциях и об изменениях валютного договора.</w:t>
      </w:r>
    </w:p>
    <w:p w:rsidR="00D1712C" w:rsidRPr="004E08F9" w:rsidRDefault="00D1712C" w:rsidP="00D1712C">
      <w:pPr>
        <w:ind w:firstLine="709"/>
        <w:jc w:val="both"/>
        <w:rPr>
          <w:sz w:val="28"/>
          <w:szCs w:val="28"/>
        </w:rPr>
      </w:pPr>
      <w:r w:rsidRPr="004E08F9">
        <w:rPr>
          <w:sz w:val="28"/>
          <w:szCs w:val="28"/>
        </w:rPr>
        <w:t>В режиме уведомления осуществляются следующие валютные операции:</w:t>
      </w:r>
    </w:p>
    <w:p w:rsidR="00D1712C" w:rsidRPr="004E08F9" w:rsidRDefault="00D1712C" w:rsidP="00D1712C">
      <w:pPr>
        <w:ind w:firstLine="709"/>
        <w:jc w:val="both"/>
        <w:rPr>
          <w:sz w:val="28"/>
          <w:szCs w:val="28"/>
        </w:rPr>
      </w:pPr>
      <w:r w:rsidRPr="004E08F9">
        <w:rPr>
          <w:sz w:val="28"/>
          <w:szCs w:val="28"/>
        </w:rPr>
        <w:t xml:space="preserve">резиденты обязаны уведомлять Национальный Банк Республики Казахстан о валютных операциях, связанных с приобретением ценных бумаг, </w:t>
      </w:r>
      <w:r w:rsidRPr="004E08F9">
        <w:rPr>
          <w:sz w:val="28"/>
          <w:szCs w:val="28"/>
        </w:rPr>
        <w:lastRenderedPageBreak/>
        <w:t>внесением денег и иного имущества в целях обеспечения участия в организации (в том числе в уставном капитале) или в качестве взноса в ее имущество, а также о валютных операциях, связанных с производными финансовыми инструментами;</w:t>
      </w:r>
    </w:p>
    <w:p w:rsidR="00D1712C" w:rsidRPr="004E08F9" w:rsidRDefault="00D1712C" w:rsidP="00D1712C">
      <w:pPr>
        <w:ind w:firstLine="709"/>
        <w:jc w:val="both"/>
        <w:rPr>
          <w:sz w:val="28"/>
          <w:szCs w:val="28"/>
        </w:rPr>
      </w:pPr>
      <w:r w:rsidRPr="004E08F9">
        <w:rPr>
          <w:sz w:val="28"/>
          <w:szCs w:val="28"/>
        </w:rPr>
        <w:t>платежи резидентов в пользу нерезидентов, платежи нерезидентов в пользу резидентов, связанные с приобретением права собственности на недвижимость, а также передача денег и иного имущества резидентами нерезидентам (нерезидентами резидентам) в доверительное управление осуществляются в режиме уведомления;</w:t>
      </w:r>
    </w:p>
    <w:p w:rsidR="00D1712C" w:rsidRPr="004E08F9" w:rsidRDefault="00D1712C" w:rsidP="00D1712C">
      <w:pPr>
        <w:ind w:firstLine="709"/>
        <w:jc w:val="both"/>
        <w:rPr>
          <w:sz w:val="28"/>
          <w:szCs w:val="28"/>
        </w:rPr>
      </w:pPr>
      <w:r w:rsidRPr="004E08F9">
        <w:rPr>
          <w:sz w:val="28"/>
          <w:szCs w:val="28"/>
        </w:rPr>
        <w:t>юридические лица-резиденты, за исключением банков и Национального оператора почты, обязаны уведомить Национальный Банк Республики Казахстан об открытии банковских (в том числе сберегательных) счетов в иностранных банках в срок не позднее 30 календарных дней с даты заключения договора с иностранным банком;</w:t>
      </w:r>
    </w:p>
    <w:p w:rsidR="00D1712C" w:rsidRPr="004E08F9" w:rsidRDefault="00D1712C" w:rsidP="00D1712C">
      <w:pPr>
        <w:ind w:firstLine="709"/>
        <w:jc w:val="both"/>
        <w:rPr>
          <w:sz w:val="28"/>
          <w:szCs w:val="28"/>
        </w:rPr>
      </w:pPr>
      <w:r w:rsidRPr="004E08F9">
        <w:rPr>
          <w:sz w:val="28"/>
          <w:szCs w:val="28"/>
        </w:rPr>
        <w:t>резиденты уведомляют Национальный Банк о валютных операциях при наличии следующих условий:</w:t>
      </w:r>
    </w:p>
    <w:p w:rsidR="00D1712C" w:rsidRPr="004E08F9" w:rsidRDefault="00D1712C" w:rsidP="00D1712C">
      <w:pPr>
        <w:ind w:firstLine="709"/>
        <w:jc w:val="both"/>
        <w:rPr>
          <w:sz w:val="28"/>
          <w:szCs w:val="28"/>
        </w:rPr>
      </w:pPr>
      <w:r w:rsidRPr="004E08F9">
        <w:rPr>
          <w:sz w:val="28"/>
          <w:szCs w:val="28"/>
        </w:rPr>
        <w:t>сумма валютной операции, предусматривающей поступление имущества (средств) в Республику Казахстан и/или возникновение обязательств у резидента по возврату имущества (средств) нерезиденту, превышает 500 тыс. долларов США в эквиваленте;</w:t>
      </w:r>
    </w:p>
    <w:p w:rsidR="00D1712C" w:rsidRPr="004E08F9" w:rsidRDefault="00D1712C" w:rsidP="00D1712C">
      <w:pPr>
        <w:ind w:firstLine="709"/>
        <w:jc w:val="both"/>
        <w:rPr>
          <w:sz w:val="28"/>
          <w:szCs w:val="28"/>
        </w:rPr>
      </w:pPr>
      <w:r w:rsidRPr="004E08F9">
        <w:rPr>
          <w:sz w:val="28"/>
          <w:szCs w:val="28"/>
        </w:rPr>
        <w:t>сумма валютной операции, предусматривающей перевод средств (передачу имущества) из Республики Казахстан и (или) возникновение у резидента требований по возврату имущества (средств) нерезидентом, превышает 100 тыс. долларов США в эквиваленте;</w:t>
      </w:r>
    </w:p>
    <w:p w:rsidR="00D1712C" w:rsidRPr="004E08F9" w:rsidRDefault="00D1712C" w:rsidP="00D1712C">
      <w:pPr>
        <w:ind w:firstLine="709"/>
        <w:jc w:val="both"/>
        <w:rPr>
          <w:sz w:val="28"/>
          <w:szCs w:val="28"/>
        </w:rPr>
      </w:pPr>
      <w:r w:rsidRPr="004E08F9">
        <w:rPr>
          <w:sz w:val="28"/>
          <w:szCs w:val="28"/>
        </w:rPr>
        <w:t>сумма платежа и/или перевода денег резидентом нерезиденту и/или нерезидентом резиденту по операциям с производными финансовыми инструментами (без учета оплаты за базовый актив), а также по расчетам, связанным с экспортом (импортом) работ, услуг, превышает 100 тыс. долларов США в эквиваленте.</w:t>
      </w:r>
    </w:p>
    <w:p w:rsidR="00D1712C" w:rsidRPr="004E08F9" w:rsidRDefault="00D1712C" w:rsidP="00D1712C">
      <w:pPr>
        <w:ind w:firstLine="709"/>
        <w:jc w:val="both"/>
        <w:rPr>
          <w:sz w:val="28"/>
          <w:szCs w:val="28"/>
        </w:rPr>
      </w:pPr>
      <w:r w:rsidRPr="004E08F9">
        <w:rPr>
          <w:i/>
          <w:sz w:val="28"/>
          <w:szCs w:val="28"/>
        </w:rPr>
        <w:t xml:space="preserve">Счета нерезидентов. </w:t>
      </w:r>
      <w:r w:rsidRPr="004E08F9">
        <w:rPr>
          <w:sz w:val="28"/>
          <w:szCs w:val="28"/>
        </w:rPr>
        <w:t>Нерезиденты открывают банковские счета в иностранной и (или) национальной валюте в уполномоченных банках без ограничений.</w:t>
      </w:r>
    </w:p>
    <w:p w:rsidR="00D1712C" w:rsidRPr="004E08F9" w:rsidRDefault="00D1712C" w:rsidP="00D1712C">
      <w:pPr>
        <w:ind w:firstLine="709"/>
        <w:jc w:val="both"/>
        <w:rPr>
          <w:sz w:val="28"/>
          <w:szCs w:val="28"/>
        </w:rPr>
      </w:pPr>
      <w:r w:rsidRPr="004E08F9">
        <w:rPr>
          <w:sz w:val="28"/>
          <w:szCs w:val="28"/>
        </w:rPr>
        <w:t>Нерезиденты вправе перечислять иностранную валюту и национальную валюту со своих счетов за пределами территории Республики Казахстан на свои банковские счета в уполномоченных банках, а также со своих банковских счетов в уполномоченных банках на свои счета за пределами территории Республики Казахстан без ограничений.</w:t>
      </w:r>
    </w:p>
    <w:p w:rsidR="00D1712C" w:rsidRPr="004E08F9" w:rsidRDefault="00D1712C" w:rsidP="00D1712C">
      <w:pPr>
        <w:ind w:firstLine="709"/>
        <w:jc w:val="both"/>
        <w:rPr>
          <w:sz w:val="28"/>
          <w:szCs w:val="28"/>
        </w:rPr>
      </w:pPr>
      <w:r w:rsidRPr="004E08F9">
        <w:rPr>
          <w:i/>
          <w:sz w:val="28"/>
          <w:szCs w:val="28"/>
        </w:rPr>
        <w:t xml:space="preserve">Счета резидентов. </w:t>
      </w:r>
      <w:r w:rsidRPr="004E08F9">
        <w:rPr>
          <w:sz w:val="28"/>
          <w:szCs w:val="28"/>
        </w:rPr>
        <w:t>Резиденты открывают банковские счета в иностранной валюте в уполномоченных банках без ограничений, если иное не предусмотрено законодательными актами Республики Казахстан.</w:t>
      </w:r>
    </w:p>
    <w:p w:rsidR="00D1712C" w:rsidRPr="004E08F9" w:rsidRDefault="00D1712C" w:rsidP="00D1712C">
      <w:pPr>
        <w:ind w:firstLine="709"/>
        <w:jc w:val="both"/>
        <w:rPr>
          <w:i/>
          <w:sz w:val="28"/>
          <w:szCs w:val="28"/>
        </w:rPr>
      </w:pPr>
      <w:r w:rsidRPr="004E08F9">
        <w:rPr>
          <w:i/>
          <w:sz w:val="28"/>
          <w:szCs w:val="28"/>
        </w:rPr>
        <w:t xml:space="preserve">Таможенное регулирование. </w:t>
      </w:r>
      <w:r w:rsidRPr="004E08F9">
        <w:rPr>
          <w:sz w:val="28"/>
          <w:szCs w:val="28"/>
        </w:rPr>
        <w:t>В настоящее время в Казахстане действует Кодекс Республики Казахстан «О таможенном деле в Республике Казахстан» (далее – Кодекс), действующий с 1 июля 2010 года.</w:t>
      </w:r>
    </w:p>
    <w:p w:rsidR="00D1712C" w:rsidRPr="004E08F9" w:rsidRDefault="00D1712C" w:rsidP="00D1712C">
      <w:pPr>
        <w:ind w:firstLine="709"/>
        <w:jc w:val="both"/>
        <w:rPr>
          <w:sz w:val="28"/>
          <w:szCs w:val="28"/>
        </w:rPr>
      </w:pPr>
      <w:r w:rsidRPr="004E08F9">
        <w:rPr>
          <w:sz w:val="28"/>
          <w:szCs w:val="28"/>
        </w:rPr>
        <w:lastRenderedPageBreak/>
        <w:t>Таможенным делом (регулированием) в Республике Казахстан признается регулирование отношений на части таможенной территории Таможенного союза (территория Республики Казахстан), на которой Республика Казахстан обладает исключительной юрисдикцией,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и налогов, а также властных отношений между таможенными органами и лицами, реализующими права владения, пользования и распоряжения указанными товарами.</w:t>
      </w:r>
    </w:p>
    <w:p w:rsidR="00D1712C" w:rsidRPr="004E08F9" w:rsidRDefault="00D1712C" w:rsidP="00D1712C">
      <w:pPr>
        <w:ind w:firstLine="709"/>
        <w:jc w:val="both"/>
        <w:rPr>
          <w:sz w:val="28"/>
          <w:szCs w:val="28"/>
        </w:rPr>
      </w:pPr>
      <w:r w:rsidRPr="004E08F9">
        <w:rPr>
          <w:sz w:val="28"/>
          <w:szCs w:val="28"/>
        </w:rPr>
        <w:t>Таможенное регулирование в Республике Казахстан осуществляется в соответствии с таможенным законодательством ЕАЭС, а в части, не урегулированной таким законодательством, – таможенным законодательством Республики Казахстан.</w:t>
      </w:r>
    </w:p>
    <w:p w:rsidR="00D1712C" w:rsidRPr="004E08F9" w:rsidRDefault="00D1712C" w:rsidP="00D1712C">
      <w:pPr>
        <w:ind w:firstLine="709"/>
        <w:jc w:val="both"/>
        <w:rPr>
          <w:sz w:val="28"/>
          <w:szCs w:val="28"/>
        </w:rPr>
      </w:pPr>
      <w:r w:rsidRPr="004E08F9">
        <w:rPr>
          <w:sz w:val="28"/>
          <w:szCs w:val="28"/>
        </w:rPr>
        <w:t>В соответствии с Кодексом под льготами по уплате таможенных платежей и налогов понимаются:</w:t>
      </w:r>
    </w:p>
    <w:p w:rsidR="00D1712C" w:rsidRPr="004E08F9" w:rsidRDefault="00D1712C" w:rsidP="00D1712C">
      <w:pPr>
        <w:ind w:firstLine="709"/>
        <w:jc w:val="both"/>
        <w:rPr>
          <w:sz w:val="28"/>
          <w:szCs w:val="28"/>
        </w:rPr>
      </w:pPr>
      <w:r w:rsidRPr="004E08F9">
        <w:rPr>
          <w:sz w:val="28"/>
          <w:szCs w:val="28"/>
        </w:rPr>
        <w:t>тарифные преференции;</w:t>
      </w:r>
    </w:p>
    <w:p w:rsidR="00D1712C" w:rsidRPr="004E08F9" w:rsidRDefault="00D1712C" w:rsidP="00D1712C">
      <w:pPr>
        <w:ind w:firstLine="709"/>
        <w:jc w:val="both"/>
        <w:rPr>
          <w:sz w:val="28"/>
          <w:szCs w:val="28"/>
        </w:rPr>
      </w:pPr>
      <w:r w:rsidRPr="004E08F9">
        <w:rPr>
          <w:sz w:val="28"/>
          <w:szCs w:val="28"/>
        </w:rPr>
        <w:t>тарифные льготы (льготы по уплате таможенных пошлин);</w:t>
      </w:r>
    </w:p>
    <w:p w:rsidR="00D1712C" w:rsidRPr="004E08F9" w:rsidRDefault="00D1712C" w:rsidP="00D1712C">
      <w:pPr>
        <w:ind w:firstLine="709"/>
        <w:jc w:val="both"/>
        <w:rPr>
          <w:sz w:val="28"/>
          <w:szCs w:val="28"/>
        </w:rPr>
      </w:pPr>
      <w:r w:rsidRPr="004E08F9">
        <w:rPr>
          <w:sz w:val="28"/>
          <w:szCs w:val="28"/>
        </w:rPr>
        <w:t>льготы по уплате налогов;</w:t>
      </w:r>
    </w:p>
    <w:p w:rsidR="00D1712C" w:rsidRPr="004E08F9" w:rsidRDefault="00D1712C" w:rsidP="00D1712C">
      <w:pPr>
        <w:ind w:firstLine="709"/>
        <w:jc w:val="both"/>
        <w:rPr>
          <w:sz w:val="28"/>
          <w:szCs w:val="28"/>
        </w:rPr>
      </w:pPr>
      <w:r w:rsidRPr="004E08F9">
        <w:rPr>
          <w:sz w:val="28"/>
          <w:szCs w:val="28"/>
        </w:rPr>
        <w:t>льготы по уплате таможенных сборов.</w:t>
      </w:r>
    </w:p>
    <w:p w:rsidR="00D1712C" w:rsidRPr="004E08F9" w:rsidRDefault="00D1712C" w:rsidP="00D1712C">
      <w:pPr>
        <w:ind w:firstLine="709"/>
        <w:jc w:val="both"/>
        <w:rPr>
          <w:sz w:val="28"/>
          <w:szCs w:val="28"/>
        </w:rPr>
      </w:pPr>
      <w:r w:rsidRPr="004E08F9">
        <w:rPr>
          <w:sz w:val="28"/>
          <w:szCs w:val="28"/>
        </w:rPr>
        <w:t>Под льготами по уплате таможенных сборов понимаются льготы по уплате таможенных сборов за таможенное декларирование товаров.</w:t>
      </w:r>
    </w:p>
    <w:p w:rsidR="00D1712C" w:rsidRPr="004E08F9" w:rsidRDefault="00D1712C" w:rsidP="00D1712C">
      <w:pPr>
        <w:ind w:firstLine="709"/>
        <w:jc w:val="both"/>
        <w:rPr>
          <w:sz w:val="28"/>
          <w:szCs w:val="28"/>
        </w:rPr>
      </w:pPr>
      <w:r w:rsidRPr="004E08F9">
        <w:rPr>
          <w:sz w:val="28"/>
          <w:szCs w:val="28"/>
        </w:rPr>
        <w:t>Тарифные преференции предоставляются в соответствии с законодательством и (или) международными договорами государств – членов ЕАЭС.</w:t>
      </w:r>
    </w:p>
    <w:p w:rsidR="00D1712C" w:rsidRPr="004E08F9" w:rsidRDefault="00D1712C" w:rsidP="00D1712C">
      <w:pPr>
        <w:ind w:firstLine="709"/>
        <w:jc w:val="both"/>
        <w:rPr>
          <w:sz w:val="28"/>
          <w:szCs w:val="28"/>
        </w:rPr>
      </w:pPr>
      <w:r w:rsidRPr="004E08F9">
        <w:rPr>
          <w:sz w:val="28"/>
          <w:szCs w:val="28"/>
        </w:rPr>
        <w:t>Виды тарифных льгот, порядок и случаи их предоставления определяются в соответствии с таможенным законодательством Таможенного союза.</w:t>
      </w:r>
    </w:p>
    <w:p w:rsidR="00D1712C" w:rsidRPr="004E08F9" w:rsidRDefault="00D1712C" w:rsidP="00D1712C">
      <w:pPr>
        <w:ind w:firstLine="709"/>
        <w:jc w:val="both"/>
        <w:rPr>
          <w:sz w:val="28"/>
          <w:szCs w:val="28"/>
        </w:rPr>
      </w:pPr>
      <w:r w:rsidRPr="004E08F9">
        <w:rPr>
          <w:sz w:val="28"/>
          <w:szCs w:val="28"/>
        </w:rPr>
        <w:t xml:space="preserve">В </w:t>
      </w:r>
      <w:r w:rsidR="00002065" w:rsidRPr="004E08F9">
        <w:rPr>
          <w:sz w:val="28"/>
          <w:szCs w:val="28"/>
        </w:rPr>
        <w:t>случаях</w:t>
      </w:r>
      <w:r w:rsidRPr="004E08F9">
        <w:rPr>
          <w:sz w:val="28"/>
          <w:szCs w:val="28"/>
        </w:rPr>
        <w:t xml:space="preserve"> когда решениями органов Таможенного союза, принятыми в соответствии с таможенным законодательством Таможенного союза, определено, что предоставление тарифных льгот осуществляется в порядке, предусмотренном законодательством государств – членов ЕАЭС, тарифная льгота предоставляется Правительством Республики Казахстан.</w:t>
      </w:r>
    </w:p>
    <w:p w:rsidR="00D1712C" w:rsidRPr="004E08F9" w:rsidRDefault="00D1712C" w:rsidP="00D1712C">
      <w:pPr>
        <w:ind w:firstLine="709"/>
        <w:jc w:val="both"/>
        <w:rPr>
          <w:sz w:val="28"/>
          <w:szCs w:val="28"/>
        </w:rPr>
      </w:pPr>
      <w:r w:rsidRPr="004E08F9">
        <w:rPr>
          <w:sz w:val="28"/>
          <w:szCs w:val="28"/>
        </w:rPr>
        <w:t>Перечень товаров, в отношении которых предоставляются тарифные льготы, а также порядок и условия предоставления тарифных льгот определяются Правительством Республики Казахстан.</w:t>
      </w:r>
    </w:p>
    <w:p w:rsidR="00D1712C" w:rsidRPr="004E08F9" w:rsidRDefault="00D1712C" w:rsidP="00D1712C">
      <w:pPr>
        <w:ind w:firstLine="709"/>
        <w:jc w:val="both"/>
        <w:rPr>
          <w:sz w:val="28"/>
          <w:szCs w:val="28"/>
        </w:rPr>
      </w:pPr>
      <w:r w:rsidRPr="004E08F9">
        <w:rPr>
          <w:sz w:val="28"/>
          <w:szCs w:val="28"/>
        </w:rPr>
        <w:t>Льготы по уплате таможенных сборов за таможенное декларирование товаров определяются Кодексом.</w:t>
      </w:r>
    </w:p>
    <w:p w:rsidR="00D1712C" w:rsidRPr="004E08F9" w:rsidRDefault="00D1712C" w:rsidP="00D1712C">
      <w:pPr>
        <w:ind w:firstLine="709"/>
        <w:jc w:val="both"/>
        <w:rPr>
          <w:sz w:val="28"/>
          <w:szCs w:val="28"/>
        </w:rPr>
      </w:pPr>
      <w:r w:rsidRPr="004E08F9">
        <w:rPr>
          <w:sz w:val="28"/>
          <w:szCs w:val="28"/>
        </w:rPr>
        <w:t>Льготы по уплате налогов определяются налоговым законодательством Республики Казахстан.</w:t>
      </w:r>
    </w:p>
    <w:p w:rsidR="00D1712C" w:rsidRPr="004E08F9" w:rsidRDefault="00D1712C" w:rsidP="00D1712C">
      <w:pPr>
        <w:ind w:firstLine="709"/>
        <w:jc w:val="both"/>
        <w:rPr>
          <w:sz w:val="28"/>
          <w:szCs w:val="28"/>
        </w:rPr>
      </w:pPr>
      <w:r w:rsidRPr="004E08F9">
        <w:rPr>
          <w:sz w:val="28"/>
          <w:szCs w:val="28"/>
        </w:rPr>
        <w:t>Льготы по уплате таможенных пошлин, налогов и таможенных сборов предоставляются в отношении товаров, перемещаемых через таможенную границу Таможенного союза, в виде освобождения от обложения ими.</w:t>
      </w:r>
    </w:p>
    <w:p w:rsidR="00D1712C" w:rsidRPr="004E08F9" w:rsidRDefault="00D1712C" w:rsidP="00D1712C">
      <w:pPr>
        <w:ind w:firstLine="709"/>
        <w:jc w:val="both"/>
        <w:rPr>
          <w:i/>
          <w:sz w:val="28"/>
          <w:szCs w:val="28"/>
        </w:rPr>
      </w:pPr>
      <w:r w:rsidRPr="004E08F9">
        <w:rPr>
          <w:i/>
          <w:sz w:val="28"/>
          <w:szCs w:val="28"/>
        </w:rPr>
        <w:lastRenderedPageBreak/>
        <w:t xml:space="preserve">Льготы по уплате таможенных сборов. </w:t>
      </w:r>
      <w:r w:rsidRPr="004E08F9">
        <w:rPr>
          <w:sz w:val="28"/>
          <w:szCs w:val="28"/>
        </w:rPr>
        <w:t>От обложения таможенными сборами освобождаются:</w:t>
      </w:r>
    </w:p>
    <w:p w:rsidR="00D1712C" w:rsidRPr="004E08F9" w:rsidRDefault="00D1712C" w:rsidP="00D1712C">
      <w:pPr>
        <w:ind w:firstLine="709"/>
        <w:jc w:val="both"/>
        <w:rPr>
          <w:sz w:val="28"/>
          <w:szCs w:val="28"/>
        </w:rPr>
      </w:pPr>
      <w:r w:rsidRPr="004E08F9">
        <w:rPr>
          <w:sz w:val="28"/>
          <w:szCs w:val="28"/>
        </w:rPr>
        <w:t>транспортные средства, осуществляющие регулярные международные перевозки грузов, багажа и пассажиров, а также предметы материально-технического снабжения, снаряжение, топливо, продовольствие и другое имущество, необходимые для их эксплуатации во время следования в пути, в пунктах промежуточной остановки или приобретенные за границей в связи с ликвидацией аварии (поломки) данных транспортных средств;</w:t>
      </w:r>
    </w:p>
    <w:p w:rsidR="00D1712C" w:rsidRPr="004E08F9" w:rsidRDefault="00D1712C" w:rsidP="00D1712C">
      <w:pPr>
        <w:ind w:firstLine="709"/>
        <w:jc w:val="both"/>
        <w:rPr>
          <w:sz w:val="28"/>
          <w:szCs w:val="28"/>
        </w:rPr>
      </w:pPr>
      <w:r w:rsidRPr="004E08F9">
        <w:rPr>
          <w:sz w:val="28"/>
          <w:szCs w:val="28"/>
        </w:rPr>
        <w:t>предметы материально-технического снабжения, снаряжение, топливо, продовольствие и другое имущество, вывозимые за пределы таможенной территории таможенного союза для обеспечения производственной деятельности казахстанских или арендованных (зафрахтованных) казахстанскими лицами морских судов, ведущих морской промысел, а также продукция их промысла, ввозимая на территорию Республики Казахстан;</w:t>
      </w:r>
    </w:p>
    <w:p w:rsidR="00D1712C" w:rsidRPr="004E08F9" w:rsidRDefault="00D1712C" w:rsidP="00D1712C">
      <w:pPr>
        <w:ind w:firstLine="709"/>
        <w:jc w:val="both"/>
        <w:rPr>
          <w:sz w:val="28"/>
          <w:szCs w:val="28"/>
        </w:rPr>
      </w:pPr>
      <w:r w:rsidRPr="004E08F9">
        <w:rPr>
          <w:sz w:val="28"/>
          <w:szCs w:val="28"/>
        </w:rPr>
        <w:t>банкноты и монеты национальной и иностранной валюты (кроме банкнот и монет, представляющих культурно-историческую ценность), а также ценные бумаги;</w:t>
      </w:r>
    </w:p>
    <w:p w:rsidR="00D1712C" w:rsidRPr="004E08F9" w:rsidRDefault="00D1712C" w:rsidP="00D1712C">
      <w:pPr>
        <w:ind w:firstLine="709"/>
        <w:jc w:val="both"/>
        <w:rPr>
          <w:sz w:val="28"/>
          <w:szCs w:val="28"/>
        </w:rPr>
      </w:pPr>
      <w:r w:rsidRPr="004E08F9">
        <w:rPr>
          <w:sz w:val="28"/>
          <w:szCs w:val="28"/>
        </w:rPr>
        <w:t>товары, за исключением подакцизных, ввозимые в качестве гуманитарной помощи;</w:t>
      </w:r>
    </w:p>
    <w:p w:rsidR="00D1712C" w:rsidRPr="004E08F9" w:rsidRDefault="00D1712C" w:rsidP="00D1712C">
      <w:pPr>
        <w:ind w:firstLine="709"/>
        <w:jc w:val="both"/>
        <w:rPr>
          <w:sz w:val="28"/>
          <w:szCs w:val="28"/>
        </w:rPr>
      </w:pPr>
      <w:r w:rsidRPr="004E08F9">
        <w:rPr>
          <w:sz w:val="28"/>
          <w:szCs w:val="28"/>
        </w:rPr>
        <w:t>товары, за исключением подакцизных (кроме легковых автомобилей, специально предназначенных для медицинских целей), ввозимые в целях благотворительной помощи по линии государств, правительств государств, международных организаций, включая оказание технического содействия;</w:t>
      </w:r>
    </w:p>
    <w:p w:rsidR="00D1712C" w:rsidRPr="004E08F9" w:rsidRDefault="00D1712C" w:rsidP="00D1712C">
      <w:pPr>
        <w:ind w:firstLine="709"/>
        <w:jc w:val="both"/>
        <w:rPr>
          <w:sz w:val="28"/>
          <w:szCs w:val="28"/>
        </w:rPr>
      </w:pPr>
      <w:r w:rsidRPr="004E08F9">
        <w:rPr>
          <w:sz w:val="28"/>
          <w:szCs w:val="28"/>
        </w:rPr>
        <w:t>сырье, ввозимое Национальным Банком Республики Казахстан и его филиалами, представительствами и организациями для производства денежных знаков;</w:t>
      </w:r>
    </w:p>
    <w:p w:rsidR="00D1712C" w:rsidRPr="004E08F9" w:rsidRDefault="00D1712C" w:rsidP="00D1712C">
      <w:pPr>
        <w:ind w:firstLine="709"/>
        <w:jc w:val="both"/>
        <w:rPr>
          <w:sz w:val="28"/>
          <w:szCs w:val="28"/>
        </w:rPr>
      </w:pPr>
      <w:r w:rsidRPr="004E08F9">
        <w:rPr>
          <w:sz w:val="28"/>
          <w:szCs w:val="28"/>
        </w:rPr>
        <w:t>товары, ввозимые и вывозимые для официального пользования иностранными дипломатическими и приравненными к ним представительствами, консульскими учреждениями,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не являющихся гражданами Республики Казахстан и освобождаемых в соответствии с международными договорами Республики Казахстан;</w:t>
      </w:r>
    </w:p>
    <w:p w:rsidR="00D1712C" w:rsidRPr="004E08F9" w:rsidRDefault="00D1712C" w:rsidP="00D1712C">
      <w:pPr>
        <w:ind w:firstLine="709"/>
        <w:jc w:val="both"/>
        <w:rPr>
          <w:sz w:val="28"/>
          <w:szCs w:val="28"/>
        </w:rPr>
      </w:pPr>
      <w:r w:rsidRPr="004E08F9">
        <w:rPr>
          <w:sz w:val="28"/>
          <w:szCs w:val="28"/>
        </w:rPr>
        <w:t>товары, заявленные к таможенной процедуре отказа в пользу государства;</w:t>
      </w:r>
    </w:p>
    <w:p w:rsidR="00D1712C" w:rsidRPr="004E08F9" w:rsidRDefault="00D1712C" w:rsidP="00D1712C">
      <w:pPr>
        <w:ind w:firstLine="709"/>
        <w:jc w:val="both"/>
        <w:rPr>
          <w:sz w:val="28"/>
          <w:szCs w:val="28"/>
        </w:rPr>
      </w:pPr>
      <w:r w:rsidRPr="004E08F9">
        <w:rPr>
          <w:sz w:val="28"/>
          <w:szCs w:val="28"/>
        </w:rPr>
        <w:t>товары, приобретаемые за счет средств грантов, предоставленных по линии государств, правительств государств, а также международных организаций, определенных в соответствии с налоговым законодательством Республики Казахстан.</w:t>
      </w:r>
    </w:p>
    <w:p w:rsidR="00D1712C" w:rsidRPr="004E08F9" w:rsidRDefault="00D1712C" w:rsidP="00D1712C">
      <w:pPr>
        <w:ind w:firstLine="709"/>
        <w:jc w:val="both"/>
        <w:rPr>
          <w:i/>
          <w:sz w:val="28"/>
          <w:szCs w:val="28"/>
        </w:rPr>
      </w:pPr>
      <w:r w:rsidRPr="004E08F9">
        <w:rPr>
          <w:i/>
          <w:sz w:val="28"/>
          <w:szCs w:val="28"/>
        </w:rPr>
        <w:t xml:space="preserve">Тарифные преференции. </w:t>
      </w:r>
      <w:r w:rsidRPr="004E08F9">
        <w:rPr>
          <w:sz w:val="28"/>
          <w:szCs w:val="28"/>
        </w:rPr>
        <w:t>Под тарифными преференциями понимаются специальные преимущества в области внешнеэкономической деятельности, предоставляемые государствам в форме освобождения либо снижения ставок таможенных пошлин или установления квот на преференциальный ввоз (вывоз) товаров.</w:t>
      </w:r>
    </w:p>
    <w:p w:rsidR="00D1712C" w:rsidRPr="004E08F9" w:rsidRDefault="00D1712C" w:rsidP="00D1712C">
      <w:pPr>
        <w:ind w:firstLine="709"/>
        <w:jc w:val="both"/>
        <w:rPr>
          <w:sz w:val="28"/>
          <w:szCs w:val="28"/>
        </w:rPr>
      </w:pPr>
      <w:r w:rsidRPr="004E08F9">
        <w:rPr>
          <w:sz w:val="28"/>
          <w:szCs w:val="28"/>
        </w:rPr>
        <w:lastRenderedPageBreak/>
        <w:t>Товары, ввозимые на таможенную территорию ЕАЭС и происходящие из государств, образующих с Республикой Казахстан зону свободной торговли, а также товары, вывозимые с таможенной территории ЕАЭС в указанные государства и происходящие из Республики Казахстан, освобождаются от обложения таможенными пошлинами.</w:t>
      </w:r>
    </w:p>
    <w:p w:rsidR="00D1712C" w:rsidRPr="004E08F9" w:rsidRDefault="00D1712C" w:rsidP="00D1712C">
      <w:pPr>
        <w:ind w:firstLine="709"/>
        <w:jc w:val="both"/>
        <w:rPr>
          <w:sz w:val="28"/>
          <w:szCs w:val="28"/>
        </w:rPr>
      </w:pPr>
      <w:r w:rsidRPr="004E08F9">
        <w:rPr>
          <w:sz w:val="28"/>
          <w:szCs w:val="28"/>
        </w:rPr>
        <w:t>Товары, ввозимые на таможенную территорию ЕАЭС и происходящие из развивающихся государств, пользующихся системой преференций, облагаются таможенными пошлинами по сниженным ставкам. Перечень таких государств и товаров, а также уровень снижения ставок таможенных пошлин утверждаются решениями ЕЭК.</w:t>
      </w:r>
    </w:p>
    <w:p w:rsidR="00D1712C" w:rsidRPr="004E08F9" w:rsidRDefault="00D1712C" w:rsidP="00D1712C">
      <w:pPr>
        <w:ind w:firstLine="709"/>
        <w:jc w:val="both"/>
        <w:rPr>
          <w:sz w:val="28"/>
          <w:szCs w:val="28"/>
        </w:rPr>
      </w:pPr>
      <w:r w:rsidRPr="004E08F9">
        <w:rPr>
          <w:sz w:val="28"/>
          <w:szCs w:val="28"/>
        </w:rPr>
        <w:t>Товары, ввозимые на таможенную территорию Таможенного союза и происходящие из наименее развитых государств, пользующихся системой преференций, освобождаются от обложения таможенными пошлинами. Перечень таких государств и товаров утверждается решениями ЕЭК.</w:t>
      </w:r>
    </w:p>
    <w:p w:rsidR="00D1712C" w:rsidRPr="004E08F9" w:rsidRDefault="00D1712C" w:rsidP="00D1712C">
      <w:pPr>
        <w:ind w:firstLine="709"/>
        <w:jc w:val="both"/>
        <w:rPr>
          <w:sz w:val="28"/>
          <w:szCs w:val="28"/>
        </w:rPr>
      </w:pPr>
      <w:r w:rsidRPr="004E08F9">
        <w:rPr>
          <w:i/>
          <w:sz w:val="28"/>
          <w:szCs w:val="28"/>
        </w:rPr>
        <w:t xml:space="preserve">Меры государственной поддержки развития частного предпринимательства. </w:t>
      </w:r>
      <w:r w:rsidRPr="004E08F9">
        <w:rPr>
          <w:sz w:val="28"/>
          <w:szCs w:val="28"/>
        </w:rPr>
        <w:t xml:space="preserve">В мае 2016 года вступил в действие Закон Республики Казахстан от 12 ноября 2015 года </w:t>
      </w:r>
      <w:r w:rsidR="00002065" w:rsidRPr="004E08F9">
        <w:rPr>
          <w:sz w:val="28"/>
          <w:szCs w:val="28"/>
        </w:rPr>
        <w:t>№ </w:t>
      </w:r>
      <w:r w:rsidRPr="004E08F9">
        <w:rPr>
          <w:sz w:val="28"/>
          <w:szCs w:val="28"/>
        </w:rPr>
        <w:t>390-</w:t>
      </w:r>
      <w:r w:rsidRPr="004E08F9">
        <w:rPr>
          <w:sz w:val="28"/>
          <w:szCs w:val="28"/>
          <w:lang w:val="en-US"/>
        </w:rPr>
        <w:t>V</w:t>
      </w:r>
      <w:r w:rsidRPr="004E08F9">
        <w:rPr>
          <w:sz w:val="28"/>
          <w:szCs w:val="28"/>
        </w:rPr>
        <w:t xml:space="preserve"> «О саморегулировании», который был разработан в рамках реализации Плана нации «100 шагов». Закон направлен на повышение эффективности государственного регулирования экономики путем принятия комплекса мер, направленных на самостоятельное регулирование физическими и юридическими лицами осуществляемой ими предпринимательской и профессиональной деятельности, основанной на добровольном или обязательном членстве в саморегулируемой организации. </w:t>
      </w:r>
      <w:r w:rsidRPr="004E08F9">
        <w:rPr>
          <w:sz w:val="28"/>
          <w:szCs w:val="28"/>
        </w:rPr>
        <w:br/>
        <w:t xml:space="preserve">В целях реализации Закона принят приказ </w:t>
      </w:r>
      <w:r w:rsidRPr="004E08F9">
        <w:rPr>
          <w:sz w:val="28"/>
          <w:szCs w:val="28"/>
          <w:lang w:val="kk-KZ"/>
        </w:rPr>
        <w:t>М</w:t>
      </w:r>
      <w:r w:rsidRPr="004E08F9">
        <w:rPr>
          <w:sz w:val="28"/>
          <w:szCs w:val="28"/>
        </w:rPr>
        <w:t xml:space="preserve">инистра национальной экономики от 27 января 2016 года </w:t>
      </w:r>
      <w:r w:rsidR="00002065" w:rsidRPr="004E08F9">
        <w:rPr>
          <w:sz w:val="28"/>
          <w:szCs w:val="28"/>
        </w:rPr>
        <w:t>№ </w:t>
      </w:r>
      <w:r w:rsidRPr="004E08F9">
        <w:rPr>
          <w:sz w:val="28"/>
          <w:szCs w:val="28"/>
        </w:rPr>
        <w:t xml:space="preserve">32 «Об утверждении Правил ведения реестра саморегулируемых организаций и внесении дополнений в приказ Министра национальной экономики Республики Казахстан от 6 января 2015 года </w:t>
      </w:r>
      <w:r w:rsidR="00002065" w:rsidRPr="004E08F9">
        <w:rPr>
          <w:sz w:val="28"/>
          <w:szCs w:val="28"/>
        </w:rPr>
        <w:t>№ </w:t>
      </w:r>
      <w:r w:rsidRPr="004E08F9">
        <w:rPr>
          <w:sz w:val="28"/>
          <w:szCs w:val="28"/>
        </w:rPr>
        <w:t xml:space="preserve">4 </w:t>
      </w:r>
      <w:r w:rsidR="00002065" w:rsidRPr="004E08F9">
        <w:rPr>
          <w:sz w:val="28"/>
          <w:szCs w:val="28"/>
        </w:rPr>
        <w:br/>
      </w:r>
      <w:r w:rsidRPr="004E08F9">
        <w:rPr>
          <w:sz w:val="28"/>
          <w:szCs w:val="28"/>
        </w:rPr>
        <w:t>«Об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 предусматривающий утверждение Правил ведения реестра саморегулируемых организаций. Правилами устанавливается порядок включения некоммерческой организации в реестр саморегулируемых организаций и определяется порядок его ведения.</w:t>
      </w:r>
    </w:p>
    <w:p w:rsidR="00D1712C" w:rsidRPr="004E08F9" w:rsidRDefault="00D1712C" w:rsidP="00D1712C">
      <w:pPr>
        <w:ind w:firstLine="709"/>
        <w:jc w:val="both"/>
        <w:rPr>
          <w:sz w:val="28"/>
          <w:szCs w:val="28"/>
        </w:rPr>
      </w:pPr>
      <w:r w:rsidRPr="004E08F9">
        <w:rPr>
          <w:sz w:val="28"/>
          <w:szCs w:val="28"/>
        </w:rPr>
        <w:t xml:space="preserve">В целях совершенствования государственного контроля и надзора осуществлен переход от плановых проверок предпринимателей на проведение проверок на основе оценки рисков. В настоящее время выборочно проверяются только «потенциальные нарушители», что позволяет перейти от политики «выявления и наказания» к политике «предупреждения и поощрения добросовестного предпринимателя». Принятые меры мотивируют предпринимателей вести свою деятельность с соблюдением требований законодательства, что в целом способствует снижению административного давления со стороны контролирующих государственных органов. </w:t>
      </w:r>
    </w:p>
    <w:p w:rsidR="00D1712C" w:rsidRPr="004E08F9" w:rsidRDefault="00D1712C" w:rsidP="00D1712C">
      <w:pPr>
        <w:ind w:firstLine="709"/>
        <w:jc w:val="both"/>
        <w:rPr>
          <w:sz w:val="28"/>
          <w:szCs w:val="28"/>
          <w:lang w:val="kk-KZ"/>
        </w:rPr>
      </w:pPr>
      <w:r w:rsidRPr="004E08F9">
        <w:rPr>
          <w:sz w:val="28"/>
          <w:szCs w:val="28"/>
          <w:lang w:val="kk-KZ"/>
        </w:rPr>
        <w:t xml:space="preserve">Для совершенствования системы государственного регулирования предпринимательской деятельности 27 мая 2016 года внесены изменения в </w:t>
      </w:r>
      <w:r w:rsidRPr="004E08F9">
        <w:rPr>
          <w:sz w:val="28"/>
          <w:szCs w:val="28"/>
          <w:lang w:val="kk-KZ"/>
        </w:rPr>
        <w:lastRenderedPageBreak/>
        <w:t xml:space="preserve">приказ Министра национальной экономики Республики Казахстан от 30 ноября 2015 года </w:t>
      </w:r>
      <w:r w:rsidR="00002065" w:rsidRPr="004E08F9">
        <w:rPr>
          <w:sz w:val="28"/>
          <w:szCs w:val="28"/>
          <w:lang w:val="kk-KZ"/>
        </w:rPr>
        <w:t>№ </w:t>
      </w:r>
      <w:r w:rsidRPr="004E08F9">
        <w:rPr>
          <w:sz w:val="28"/>
          <w:szCs w:val="28"/>
          <w:lang w:val="kk-KZ"/>
        </w:rPr>
        <w:t xml:space="preserve">748 «Об утверждении Правил проведения и использования анализа регуляторного воздействия регуляторных инструментов» в части условий, регламентирующих порядок проведения анализа регуляторного воздействия на деятельность саморегулируемых организаций. </w:t>
      </w:r>
    </w:p>
    <w:p w:rsidR="00D1712C" w:rsidRPr="004E08F9" w:rsidRDefault="00D1712C" w:rsidP="00D1712C">
      <w:pPr>
        <w:ind w:firstLine="709"/>
        <w:jc w:val="both"/>
        <w:rPr>
          <w:sz w:val="28"/>
          <w:szCs w:val="28"/>
          <w:lang w:val="kk-KZ"/>
        </w:rPr>
      </w:pPr>
      <w:r w:rsidRPr="004E08F9">
        <w:rPr>
          <w:sz w:val="28"/>
          <w:szCs w:val="28"/>
          <w:lang w:val="kk-KZ"/>
        </w:rPr>
        <w:t>В целях усиления взаимодействия с негосударственными организациями и бизнес-сообществом по вопросам совершенствования законодательства, регулирующего предпринимательскую деятельность, на регулярной основе проводятся заседания экспертной группы по вопросам предпринимательства. На постоянной основе проводятся консультации для регулирующих государственных органов по проведению анализа регуляторного воздействия на предмет качества и полноты заполнения аналитических форм. По результатам 2016 года регулирующими государственными органами разработана 201 аналитическая форма, из них на рассмотрение межведомственной комиссии по вопросам регулирования предпринимательской деятельности внесено 26 форм, 23 из которых одобрены и 3 – отклонены.</w:t>
      </w:r>
    </w:p>
    <w:p w:rsidR="00D1712C" w:rsidRPr="004E08F9" w:rsidRDefault="00D1712C" w:rsidP="00D1712C">
      <w:pPr>
        <w:ind w:firstLine="709"/>
        <w:jc w:val="both"/>
        <w:rPr>
          <w:bCs/>
          <w:sz w:val="28"/>
          <w:szCs w:val="28"/>
        </w:rPr>
      </w:pPr>
      <w:r w:rsidRPr="004E08F9">
        <w:rPr>
          <w:sz w:val="28"/>
          <w:szCs w:val="28"/>
        </w:rPr>
        <w:t xml:space="preserve">Для </w:t>
      </w:r>
      <w:r w:rsidRPr="004E08F9">
        <w:rPr>
          <w:bCs/>
          <w:sz w:val="28"/>
          <w:szCs w:val="28"/>
        </w:rPr>
        <w:t xml:space="preserve">систематизации государственного регулирования рекламной деятельности и совершенствования законодательства о рекламе, в том числе в части пресечения нарушений в сфере рекламы, </w:t>
      </w:r>
      <w:r w:rsidRPr="004E08F9">
        <w:rPr>
          <w:sz w:val="28"/>
          <w:szCs w:val="28"/>
        </w:rPr>
        <w:t xml:space="preserve">разработан проект Закона </w:t>
      </w:r>
      <w:r w:rsidRPr="004E08F9">
        <w:rPr>
          <w:sz w:val="28"/>
          <w:szCs w:val="28"/>
        </w:rPr>
        <w:br/>
        <w:t xml:space="preserve">«О внесении изменений и дополнений в некоторые законодательные акты Республики Казахстан по вопросам рекламы». </w:t>
      </w:r>
      <w:r w:rsidRPr="004E08F9">
        <w:rPr>
          <w:bCs/>
          <w:sz w:val="28"/>
          <w:szCs w:val="28"/>
        </w:rPr>
        <w:t>Законопроектом определены уполномоченный орган в сфере рекламы (центральный государственный орган, который будет осуществлять руководство и межотраслевую координацию по вопросам рекламы), а также регулирующие государственные органы в области рекламы (государственные органы, осуществляющие руководство в отдельных отраслях, в которых осуществляется рекламная деятельность).</w:t>
      </w:r>
    </w:p>
    <w:p w:rsidR="00D1712C" w:rsidRPr="004E08F9" w:rsidRDefault="00D1712C" w:rsidP="00D1712C">
      <w:pPr>
        <w:ind w:firstLine="709"/>
        <w:jc w:val="both"/>
        <w:rPr>
          <w:sz w:val="28"/>
          <w:szCs w:val="28"/>
        </w:rPr>
      </w:pPr>
      <w:r w:rsidRPr="004E08F9">
        <w:rPr>
          <w:i/>
          <w:sz w:val="28"/>
          <w:szCs w:val="28"/>
        </w:rPr>
        <w:t xml:space="preserve">Совершенствование разрешительной системы. </w:t>
      </w:r>
      <w:r w:rsidRPr="004E08F9">
        <w:rPr>
          <w:sz w:val="28"/>
          <w:szCs w:val="28"/>
        </w:rPr>
        <w:t xml:space="preserve">В целях реализации Концепции дальнейшего реформирования разрешительной системы Республики Казахстан на 2012–2015 годы, одобренной постановлением Правительства Республики Казахстан от 11 июля 2012 года </w:t>
      </w:r>
      <w:r w:rsidR="00002065" w:rsidRPr="004E08F9">
        <w:rPr>
          <w:sz w:val="28"/>
          <w:szCs w:val="28"/>
        </w:rPr>
        <w:t>№ </w:t>
      </w:r>
      <w:r w:rsidRPr="004E08F9">
        <w:rPr>
          <w:sz w:val="28"/>
          <w:szCs w:val="28"/>
        </w:rPr>
        <w:t xml:space="preserve">929, принят Закон Республики Казахстан от 16 мая 2014 года </w:t>
      </w:r>
      <w:r w:rsidR="00002065" w:rsidRPr="004E08F9">
        <w:rPr>
          <w:sz w:val="28"/>
          <w:szCs w:val="28"/>
        </w:rPr>
        <w:t>№ </w:t>
      </w:r>
      <w:r w:rsidRPr="004E08F9">
        <w:rPr>
          <w:sz w:val="28"/>
          <w:szCs w:val="28"/>
        </w:rPr>
        <w:t xml:space="preserve">202-V «О разрешениях и уведомлениях», предусматривающий систематизацию разрешительной системы с последующей автоматизацией разрешительных процедур и внедрение механизмов введения новых и отмены действующих разрешений. </w:t>
      </w:r>
    </w:p>
    <w:p w:rsidR="00D1712C" w:rsidRPr="004E08F9" w:rsidRDefault="00D1712C" w:rsidP="00D1712C">
      <w:pPr>
        <w:ind w:firstLine="709"/>
        <w:jc w:val="both"/>
        <w:rPr>
          <w:sz w:val="28"/>
          <w:szCs w:val="28"/>
        </w:rPr>
      </w:pPr>
      <w:r w:rsidRPr="004E08F9">
        <w:rPr>
          <w:sz w:val="28"/>
          <w:szCs w:val="28"/>
        </w:rPr>
        <w:t>В целях совершенствования законодательства для улучшения бизнес-климата в июле 2014 года утвержден План мер, состоящий из 54 мероприятий по 11 индикаторам. В его реализацию разработаны ряд законодательных инициатив, принятие которых позволит значительно сократить количество процедур, сроки и финансовые затраты.</w:t>
      </w:r>
    </w:p>
    <w:p w:rsidR="00D1712C" w:rsidRPr="004E08F9" w:rsidRDefault="00D1712C" w:rsidP="00D1712C">
      <w:pPr>
        <w:ind w:firstLine="709"/>
        <w:jc w:val="both"/>
        <w:rPr>
          <w:sz w:val="28"/>
          <w:szCs w:val="28"/>
        </w:rPr>
      </w:pPr>
      <w:r w:rsidRPr="004E08F9">
        <w:rPr>
          <w:sz w:val="28"/>
          <w:szCs w:val="28"/>
        </w:rPr>
        <w:t xml:space="preserve">В соответствии с Законом Республики Казахстан от 29 декабря 2014 года </w:t>
      </w:r>
      <w:r w:rsidR="00002065" w:rsidRPr="004E08F9">
        <w:rPr>
          <w:sz w:val="28"/>
          <w:szCs w:val="28"/>
        </w:rPr>
        <w:t>№ </w:t>
      </w:r>
      <w:r w:rsidRPr="004E08F9">
        <w:rPr>
          <w:sz w:val="28"/>
          <w:szCs w:val="28"/>
        </w:rPr>
        <w:t>269-</w:t>
      </w:r>
      <w:r w:rsidRPr="004E08F9">
        <w:rPr>
          <w:sz w:val="28"/>
          <w:szCs w:val="28"/>
          <w:lang w:val="en-US"/>
        </w:rPr>
        <w:t>V</w:t>
      </w:r>
      <w:r w:rsidRPr="004E08F9">
        <w:rPr>
          <w:sz w:val="28"/>
          <w:szCs w:val="28"/>
        </w:rPr>
        <w:t xml:space="preserve">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пересмотрен подход к осуществлению государственного контроля и надзора:</w:t>
      </w:r>
    </w:p>
    <w:p w:rsidR="00D1712C" w:rsidRPr="004E08F9" w:rsidRDefault="00D1712C" w:rsidP="00D1712C">
      <w:pPr>
        <w:ind w:firstLine="709"/>
        <w:jc w:val="both"/>
        <w:rPr>
          <w:sz w:val="28"/>
          <w:szCs w:val="28"/>
        </w:rPr>
      </w:pPr>
      <w:r w:rsidRPr="004E08F9">
        <w:rPr>
          <w:sz w:val="28"/>
          <w:szCs w:val="28"/>
        </w:rPr>
        <w:lastRenderedPageBreak/>
        <w:t>отменяются плановые проверки;</w:t>
      </w:r>
    </w:p>
    <w:p w:rsidR="00D1712C" w:rsidRPr="004E08F9" w:rsidRDefault="00D1712C" w:rsidP="00D1712C">
      <w:pPr>
        <w:ind w:firstLine="709"/>
        <w:jc w:val="both"/>
        <w:rPr>
          <w:sz w:val="28"/>
          <w:szCs w:val="28"/>
        </w:rPr>
      </w:pPr>
      <w:r w:rsidRPr="004E08F9">
        <w:rPr>
          <w:sz w:val="28"/>
          <w:szCs w:val="28"/>
        </w:rPr>
        <w:t>разрабатывается новая методика системы оценки рисков для выборки проверяемых субъектов;</w:t>
      </w:r>
    </w:p>
    <w:p w:rsidR="00D1712C" w:rsidRPr="004E08F9" w:rsidRDefault="00D1712C" w:rsidP="00D1712C">
      <w:pPr>
        <w:ind w:firstLine="709"/>
        <w:jc w:val="both"/>
        <w:rPr>
          <w:sz w:val="28"/>
          <w:szCs w:val="28"/>
        </w:rPr>
      </w:pPr>
      <w:r w:rsidRPr="004E08F9">
        <w:rPr>
          <w:sz w:val="28"/>
          <w:szCs w:val="28"/>
        </w:rPr>
        <w:t>внедряются такие альтернативы проверкам, как страхование ответственности, аудит, саморегулирование.</w:t>
      </w:r>
    </w:p>
    <w:p w:rsidR="00D1712C" w:rsidRPr="004E08F9" w:rsidRDefault="00D1712C" w:rsidP="00D1712C">
      <w:pPr>
        <w:ind w:firstLine="709"/>
        <w:jc w:val="both"/>
        <w:rPr>
          <w:sz w:val="28"/>
          <w:szCs w:val="28"/>
        </w:rPr>
      </w:pPr>
      <w:r w:rsidRPr="004E08F9">
        <w:rPr>
          <w:sz w:val="28"/>
          <w:szCs w:val="28"/>
        </w:rPr>
        <w:t>В результате проведения данных реформ уменьшается количество проверок субъектов частного предпринимательства и снижается административная нагрузка на бизнес. Принятие Закона создает условия для развития предпринимательства и выстраивания партнерских взаимоотношений государства и бизнеса, формирует благоприятный бизнес-климат с переходом от политики «выявления и наказания» к политике «предупреждения и поощрения добросовестного предпринимательства». Закон направлен на отмену плановых проверок предпринимателей, введение упрощенного порядка ликвидации субъектов малого бизнеса, внедрение института уполномоченного по защите прав предпринимателей, внесение изменений по итогам проведенной ревизии законодательства на предмет отмены норм, препятствующих развитию бизнеса, и на повышение эффективности государственного регулирования частного предпринимательства.</w:t>
      </w:r>
    </w:p>
    <w:p w:rsidR="00D1712C" w:rsidRPr="004E08F9" w:rsidRDefault="00D1712C" w:rsidP="00D1712C">
      <w:pPr>
        <w:ind w:firstLine="709"/>
        <w:jc w:val="both"/>
        <w:rPr>
          <w:sz w:val="28"/>
          <w:szCs w:val="28"/>
        </w:rPr>
      </w:pPr>
      <w:r w:rsidRPr="004E08F9">
        <w:rPr>
          <w:sz w:val="28"/>
          <w:szCs w:val="28"/>
        </w:rPr>
        <w:t xml:space="preserve">С 1 января 2016 года в Республике Казахстан действует Предпринимательский кодекс (Закон Республики Казахстан от 29 октября 2015 года </w:t>
      </w:r>
      <w:r w:rsidR="00002065" w:rsidRPr="004E08F9">
        <w:rPr>
          <w:sz w:val="28"/>
          <w:szCs w:val="28"/>
        </w:rPr>
        <w:t>№ </w:t>
      </w:r>
      <w:r w:rsidRPr="004E08F9">
        <w:rPr>
          <w:sz w:val="28"/>
          <w:szCs w:val="28"/>
        </w:rPr>
        <w:t>375-V ЗРК), в рамках которого систематизированы все основные правовые нормы, которые регулируют предпринимательскую деятельность. Предпринимательский кодекс предусматривает принятие мер по усилению роли Уполномоченного по защите прав предпринимателей Казахстана, что позволит обеспечить стабильный рост предпринимательской активности и ее правовую защищенность.</w:t>
      </w:r>
    </w:p>
    <w:p w:rsidR="00D1712C" w:rsidRPr="004E08F9" w:rsidRDefault="00D1712C" w:rsidP="00D1712C">
      <w:pPr>
        <w:ind w:firstLine="709"/>
        <w:jc w:val="both"/>
        <w:rPr>
          <w:sz w:val="28"/>
          <w:szCs w:val="28"/>
        </w:rPr>
      </w:pPr>
      <w:r w:rsidRPr="004E08F9">
        <w:rPr>
          <w:sz w:val="28"/>
          <w:szCs w:val="28"/>
        </w:rPr>
        <w:t xml:space="preserve">Принятый 29 марта 2016 года </w:t>
      </w:r>
      <w:hyperlink r:id="rId7" w:tgtFrame="_blank" w:history="1">
        <w:r w:rsidRPr="004E08F9">
          <w:rPr>
            <w:rStyle w:val="a3"/>
            <w:color w:val="auto"/>
            <w:szCs w:val="28"/>
          </w:rPr>
          <w:t xml:space="preserve">Закон Республики Казахстан </w:t>
        </w:r>
        <w:r w:rsidR="00002065" w:rsidRPr="004E08F9">
          <w:rPr>
            <w:rStyle w:val="a3"/>
            <w:color w:val="auto"/>
            <w:szCs w:val="28"/>
          </w:rPr>
          <w:t>№ </w:t>
        </w:r>
        <w:r w:rsidRPr="004E08F9">
          <w:rPr>
            <w:rStyle w:val="a3"/>
            <w:color w:val="auto"/>
            <w:szCs w:val="28"/>
          </w:rPr>
          <w:t>479-V ЗРК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w:t>
        </w:r>
      </w:hyperlink>
      <w:r w:rsidRPr="004E08F9">
        <w:rPr>
          <w:sz w:val="28"/>
          <w:szCs w:val="28"/>
        </w:rPr>
        <w:t>» способствует общему развитию предпринимательства, активизации бизнеса и расширению границ его деятельности, росту национального дохода страны за счет увеличения совокупных объемов производства в предпринимательском секторе, сокращению безработицы и другим положительным социально-экономическим последствиям. Законом отменены 34 разрешения, переведены на уведомительный порядок 14 разрешений, исключены в целях оптимизации 105 разрешительных документов.</w:t>
      </w:r>
    </w:p>
    <w:p w:rsidR="00D1712C" w:rsidRPr="004E08F9" w:rsidRDefault="00D1712C" w:rsidP="00D1712C">
      <w:pPr>
        <w:ind w:firstLine="709"/>
        <w:jc w:val="both"/>
        <w:rPr>
          <w:sz w:val="28"/>
          <w:szCs w:val="28"/>
        </w:rPr>
      </w:pPr>
      <w:r w:rsidRPr="004E08F9">
        <w:rPr>
          <w:sz w:val="28"/>
          <w:szCs w:val="28"/>
        </w:rPr>
        <w:t xml:space="preserve">Помимо указанных мер по совершенствованию законодательства в настоящее время в целях доведения до сведения респондентов о последних изменениях в законодательстве государственными органами проводится целенаправленная и регулярная разъяснительная работа о проводимых реформах во всех регионах с акцентом на г. Алматы. </w:t>
      </w:r>
    </w:p>
    <w:p w:rsidR="00D1712C" w:rsidRPr="004E08F9" w:rsidRDefault="00D1712C" w:rsidP="00002065">
      <w:pPr>
        <w:pStyle w:val="2"/>
      </w:pPr>
      <w:bookmarkStart w:id="2" w:name="_Toc771952"/>
      <w:r w:rsidRPr="004E08F9">
        <w:lastRenderedPageBreak/>
        <w:t>Налогообложение юридических лиц</w:t>
      </w:r>
      <w:bookmarkEnd w:id="2"/>
    </w:p>
    <w:p w:rsidR="00D1712C" w:rsidRPr="004E08F9" w:rsidRDefault="00D1712C" w:rsidP="00D1712C">
      <w:pPr>
        <w:ind w:firstLine="709"/>
        <w:jc w:val="both"/>
        <w:rPr>
          <w:sz w:val="28"/>
          <w:szCs w:val="28"/>
        </w:rPr>
      </w:pPr>
      <w:r w:rsidRPr="004E08F9">
        <w:rPr>
          <w:sz w:val="28"/>
          <w:szCs w:val="28"/>
        </w:rPr>
        <w:t>Налогообложение юридических лиц осуществляется в соответствии с Кодексом Республики Казахстан от 10 декабря 2008 года «О налогах и других обязательных платежах в бюджет» (далее – Налоговый кодекс).</w:t>
      </w:r>
    </w:p>
    <w:p w:rsidR="00D1712C" w:rsidRPr="004E08F9" w:rsidRDefault="00D1712C" w:rsidP="00D1712C">
      <w:pPr>
        <w:ind w:firstLine="709"/>
        <w:jc w:val="both"/>
        <w:rPr>
          <w:i/>
          <w:sz w:val="28"/>
          <w:szCs w:val="28"/>
        </w:rPr>
      </w:pPr>
      <w:r w:rsidRPr="004E08F9">
        <w:rPr>
          <w:i/>
          <w:sz w:val="28"/>
          <w:szCs w:val="28"/>
        </w:rPr>
        <w:t xml:space="preserve">Корпоративный подоходный налог (КПН). </w:t>
      </w:r>
      <w:r w:rsidRPr="004E08F9">
        <w:rPr>
          <w:sz w:val="28"/>
          <w:szCs w:val="28"/>
        </w:rPr>
        <w:t>Плательщики КПН – юридические лица: резиденты и нерезиденты, осуществляющие деятельность через постоянное учреждение или получающие доходы из источников в Республике Казахстан.</w:t>
      </w:r>
    </w:p>
    <w:p w:rsidR="00D1712C" w:rsidRPr="004E08F9" w:rsidRDefault="00D1712C" w:rsidP="00D1712C">
      <w:pPr>
        <w:ind w:firstLine="709"/>
        <w:jc w:val="both"/>
        <w:rPr>
          <w:sz w:val="28"/>
          <w:szCs w:val="28"/>
        </w:rPr>
      </w:pPr>
      <w:r w:rsidRPr="004E08F9">
        <w:rPr>
          <w:sz w:val="28"/>
          <w:szCs w:val="28"/>
        </w:rPr>
        <w:t>Ставки КПН:</w:t>
      </w:r>
    </w:p>
    <w:p w:rsidR="00D1712C" w:rsidRPr="004E08F9" w:rsidRDefault="00D1712C" w:rsidP="00D1712C">
      <w:pPr>
        <w:ind w:firstLine="709"/>
        <w:jc w:val="both"/>
        <w:rPr>
          <w:sz w:val="28"/>
          <w:szCs w:val="28"/>
        </w:rPr>
      </w:pPr>
      <w:r w:rsidRPr="004E08F9">
        <w:rPr>
          <w:sz w:val="28"/>
          <w:szCs w:val="28"/>
        </w:rPr>
        <w:t>на налогооблагаемый доход – 20</w:t>
      </w:r>
      <w:r w:rsidR="00002065" w:rsidRPr="004E08F9">
        <w:rPr>
          <w:sz w:val="28"/>
          <w:szCs w:val="28"/>
        </w:rPr>
        <w:t> %</w:t>
      </w:r>
      <w:r w:rsidRPr="004E08F9">
        <w:rPr>
          <w:sz w:val="28"/>
          <w:szCs w:val="28"/>
        </w:rPr>
        <w:t xml:space="preserve">; </w:t>
      </w:r>
    </w:p>
    <w:p w:rsidR="00D1712C" w:rsidRPr="004E08F9" w:rsidRDefault="00D1712C" w:rsidP="00D1712C">
      <w:pPr>
        <w:ind w:firstLine="709"/>
        <w:jc w:val="both"/>
        <w:rPr>
          <w:sz w:val="28"/>
          <w:szCs w:val="28"/>
        </w:rPr>
      </w:pPr>
      <w:r w:rsidRPr="004E08F9">
        <w:rPr>
          <w:sz w:val="28"/>
          <w:szCs w:val="28"/>
        </w:rPr>
        <w:t>доход, полученный от производства, переработки и реализации сельскохозяйственной продукции, – 10</w:t>
      </w:r>
      <w:r w:rsidR="00002065" w:rsidRPr="004E08F9">
        <w:rPr>
          <w:sz w:val="28"/>
          <w:szCs w:val="28"/>
        </w:rPr>
        <w:t> %</w:t>
      </w:r>
      <w:r w:rsidRPr="004E08F9">
        <w:rPr>
          <w:sz w:val="28"/>
          <w:szCs w:val="28"/>
        </w:rPr>
        <w:t>;</w:t>
      </w:r>
    </w:p>
    <w:p w:rsidR="00D1712C" w:rsidRPr="004E08F9" w:rsidRDefault="00D1712C" w:rsidP="00D1712C">
      <w:pPr>
        <w:ind w:firstLine="709"/>
        <w:jc w:val="both"/>
        <w:rPr>
          <w:sz w:val="28"/>
          <w:szCs w:val="28"/>
        </w:rPr>
      </w:pPr>
      <w:r w:rsidRPr="004E08F9">
        <w:rPr>
          <w:sz w:val="28"/>
          <w:szCs w:val="28"/>
        </w:rPr>
        <w:t>пассивные доходы (вознаграждения, выигрыши, казахстанские доходы нерезидентов) – 15</w:t>
      </w:r>
      <w:r w:rsidR="00002065" w:rsidRPr="004E08F9">
        <w:rPr>
          <w:sz w:val="28"/>
          <w:szCs w:val="28"/>
        </w:rPr>
        <w:t> %</w:t>
      </w:r>
      <w:r w:rsidRPr="004E08F9">
        <w:rPr>
          <w:sz w:val="28"/>
          <w:szCs w:val="28"/>
        </w:rPr>
        <w:t xml:space="preserve">. </w:t>
      </w:r>
    </w:p>
    <w:p w:rsidR="00D1712C" w:rsidRPr="004E08F9" w:rsidRDefault="00D1712C" w:rsidP="00D1712C">
      <w:pPr>
        <w:ind w:firstLine="709"/>
        <w:jc w:val="both"/>
        <w:rPr>
          <w:sz w:val="28"/>
          <w:szCs w:val="28"/>
        </w:rPr>
      </w:pPr>
      <w:r w:rsidRPr="004E08F9">
        <w:rPr>
          <w:sz w:val="28"/>
          <w:szCs w:val="28"/>
        </w:rPr>
        <w:t xml:space="preserve">Налогооблагаемый доход уменьшается: </w:t>
      </w:r>
    </w:p>
    <w:p w:rsidR="00D1712C" w:rsidRPr="004E08F9" w:rsidRDefault="00D1712C" w:rsidP="00D1712C">
      <w:pPr>
        <w:ind w:firstLine="709"/>
        <w:jc w:val="both"/>
        <w:rPr>
          <w:sz w:val="28"/>
          <w:szCs w:val="28"/>
        </w:rPr>
      </w:pPr>
      <w:r w:rsidRPr="004E08F9">
        <w:rPr>
          <w:sz w:val="28"/>
          <w:szCs w:val="28"/>
        </w:rPr>
        <w:t>на сумму расходов по социальной и благотворительной деятельности компании в пределах 3</w:t>
      </w:r>
      <w:r w:rsidR="00002065" w:rsidRPr="004E08F9">
        <w:rPr>
          <w:sz w:val="28"/>
          <w:szCs w:val="28"/>
        </w:rPr>
        <w:t> %</w:t>
      </w:r>
      <w:r w:rsidRPr="004E08F9">
        <w:rPr>
          <w:sz w:val="28"/>
          <w:szCs w:val="28"/>
        </w:rPr>
        <w:t xml:space="preserve"> налогооблагаемого дохода;</w:t>
      </w:r>
    </w:p>
    <w:p w:rsidR="00D1712C" w:rsidRPr="004E08F9" w:rsidRDefault="00D1712C" w:rsidP="00D1712C">
      <w:pPr>
        <w:ind w:firstLine="709"/>
        <w:jc w:val="both"/>
        <w:rPr>
          <w:sz w:val="28"/>
          <w:szCs w:val="28"/>
        </w:rPr>
      </w:pPr>
      <w:r w:rsidRPr="004E08F9">
        <w:rPr>
          <w:sz w:val="28"/>
          <w:szCs w:val="28"/>
        </w:rPr>
        <w:t>сумму расходов на обучение физического лица. К расходам на обучение относится оплата обучения, расходы на проживание, расходы на проезд к месту учебы и обратно;</w:t>
      </w:r>
    </w:p>
    <w:p w:rsidR="00D1712C" w:rsidRPr="004E08F9" w:rsidRDefault="00D1712C" w:rsidP="00D1712C">
      <w:pPr>
        <w:ind w:firstLine="709"/>
        <w:jc w:val="both"/>
        <w:rPr>
          <w:sz w:val="28"/>
          <w:szCs w:val="28"/>
        </w:rPr>
      </w:pPr>
      <w:r w:rsidRPr="004E08F9">
        <w:rPr>
          <w:sz w:val="28"/>
          <w:szCs w:val="28"/>
        </w:rPr>
        <w:t>такие виды доходов, как вознаграждение по финансовому лизингу, доходы от прироста стоимости и вознаграждения по льготируемым ценным бумагам;</w:t>
      </w:r>
    </w:p>
    <w:p w:rsidR="00D1712C" w:rsidRPr="004E08F9" w:rsidRDefault="00D1712C" w:rsidP="00D1712C">
      <w:pPr>
        <w:ind w:firstLine="709"/>
        <w:jc w:val="both"/>
        <w:rPr>
          <w:sz w:val="28"/>
          <w:szCs w:val="28"/>
        </w:rPr>
      </w:pPr>
      <w:r w:rsidRPr="004E08F9">
        <w:rPr>
          <w:sz w:val="28"/>
          <w:szCs w:val="28"/>
        </w:rPr>
        <w:t>в размере 50</w:t>
      </w:r>
      <w:r w:rsidR="00002065" w:rsidRPr="004E08F9">
        <w:rPr>
          <w:sz w:val="28"/>
          <w:szCs w:val="28"/>
        </w:rPr>
        <w:t> %</w:t>
      </w:r>
      <w:r w:rsidRPr="004E08F9">
        <w:rPr>
          <w:sz w:val="28"/>
          <w:szCs w:val="28"/>
        </w:rPr>
        <w:t xml:space="preserve"> фактически понесенных в соответствующих налоговых периодах расходов на выполнение работ, признанных по заключению уполномоченного органа в области науки научно-исследовательскими, научно-техническими и (или) опытно-конструкторскими. Настоящий подпункт применяется при наличии охранного документа на объекты промышленной собственности, полученного в результате осуществления таких работ, выданного налогоплательщику уполномоченным государственным органом в сфере охраны изобретений, полезных моделей, промышленных образцов, в случае внедрения результата указанных работ на территории Республики Казахстан. Перечень работ, относимых к научно-исследовательским, научно-техническим и (или) опытно-конструкторским работам, и их порядок подтверждения внедрения результата на территории Республики Казахстан, а также форма заключения и порядок его выдачи утверждаются Правительством Республики Казахстан. При этом расходы налогоплательщика на получение охранного документа не признаются расходами на выполнение научно-исследовательских, научно-технических и (или) опытно-конструкторских работ (с 1 января 2013 года). </w:t>
      </w:r>
    </w:p>
    <w:p w:rsidR="00D1712C" w:rsidRPr="004E08F9" w:rsidRDefault="00D1712C" w:rsidP="00D1712C">
      <w:pPr>
        <w:ind w:firstLine="709"/>
        <w:jc w:val="both"/>
        <w:rPr>
          <w:sz w:val="28"/>
          <w:szCs w:val="28"/>
        </w:rPr>
      </w:pPr>
      <w:r w:rsidRPr="004E08F9">
        <w:rPr>
          <w:sz w:val="28"/>
          <w:szCs w:val="28"/>
        </w:rPr>
        <w:t xml:space="preserve">Срок переноса убытков: </w:t>
      </w:r>
    </w:p>
    <w:p w:rsidR="00D1712C" w:rsidRPr="004E08F9" w:rsidRDefault="00D1712C" w:rsidP="00D1712C">
      <w:pPr>
        <w:ind w:firstLine="709"/>
        <w:jc w:val="both"/>
        <w:rPr>
          <w:sz w:val="28"/>
          <w:szCs w:val="28"/>
        </w:rPr>
      </w:pPr>
      <w:r w:rsidRPr="004E08F9">
        <w:rPr>
          <w:sz w:val="28"/>
          <w:szCs w:val="28"/>
        </w:rPr>
        <w:t>образованных до 1 января 2009 года, – 3 года;</w:t>
      </w:r>
    </w:p>
    <w:p w:rsidR="00D1712C" w:rsidRPr="004E08F9" w:rsidRDefault="00D1712C" w:rsidP="00D1712C">
      <w:pPr>
        <w:ind w:firstLine="709"/>
        <w:jc w:val="both"/>
        <w:rPr>
          <w:sz w:val="28"/>
          <w:szCs w:val="28"/>
        </w:rPr>
      </w:pPr>
      <w:r w:rsidRPr="004E08F9">
        <w:rPr>
          <w:sz w:val="28"/>
          <w:szCs w:val="28"/>
        </w:rPr>
        <w:t>образованных с 1 января 2009 года, – 10 лет.</w:t>
      </w:r>
    </w:p>
    <w:p w:rsidR="00D1712C" w:rsidRPr="004E08F9" w:rsidRDefault="00D1712C" w:rsidP="00D1712C">
      <w:pPr>
        <w:ind w:firstLine="709"/>
        <w:jc w:val="both"/>
        <w:rPr>
          <w:sz w:val="28"/>
          <w:szCs w:val="28"/>
        </w:rPr>
      </w:pPr>
      <w:r w:rsidRPr="004E08F9">
        <w:rPr>
          <w:sz w:val="28"/>
          <w:szCs w:val="28"/>
        </w:rPr>
        <w:lastRenderedPageBreak/>
        <w:t>Авансовые платежи по КПН в течение налогового периода обязан исчислять и уплачивать только крупный бизнес, у которого совокупный годовой доход с учетом корректировок за налоговый период, предшествующий предыдущему налоговому периоду, превышает сумму, равную 325 000</w:t>
      </w:r>
      <w:r w:rsidRPr="004E08F9">
        <w:rPr>
          <w:sz w:val="28"/>
          <w:szCs w:val="28"/>
        </w:rPr>
        <w:noBreakHyphen/>
        <w:t>кратному размеру месячного расчетного показателя (на 2013 год – 562,575 млн тенге).</w:t>
      </w:r>
    </w:p>
    <w:p w:rsidR="00D1712C" w:rsidRPr="004E08F9" w:rsidRDefault="00D1712C" w:rsidP="00D1712C">
      <w:pPr>
        <w:ind w:firstLine="709"/>
        <w:jc w:val="both"/>
        <w:rPr>
          <w:sz w:val="28"/>
          <w:szCs w:val="28"/>
        </w:rPr>
      </w:pPr>
      <w:r w:rsidRPr="004E08F9">
        <w:rPr>
          <w:sz w:val="28"/>
          <w:szCs w:val="28"/>
        </w:rPr>
        <w:t>Зачет по КПН по авансовым платежам и удержаниям у источника выплаты переносится на последующие 10 лет для уменьшения КПН за данные годы.</w:t>
      </w:r>
    </w:p>
    <w:p w:rsidR="00D1712C" w:rsidRPr="004E08F9" w:rsidRDefault="00D1712C" w:rsidP="00D1712C">
      <w:pPr>
        <w:ind w:firstLine="709"/>
        <w:jc w:val="both"/>
        <w:rPr>
          <w:sz w:val="28"/>
          <w:szCs w:val="28"/>
        </w:rPr>
      </w:pPr>
      <w:r w:rsidRPr="004E08F9">
        <w:rPr>
          <w:sz w:val="28"/>
          <w:szCs w:val="28"/>
        </w:rPr>
        <w:t>Налоговый период – календарный год с 1 января по 31 декабря.</w:t>
      </w:r>
    </w:p>
    <w:p w:rsidR="00D1712C" w:rsidRPr="004E08F9" w:rsidRDefault="00D1712C" w:rsidP="00D1712C">
      <w:pPr>
        <w:ind w:firstLine="709"/>
        <w:jc w:val="both"/>
        <w:rPr>
          <w:sz w:val="28"/>
          <w:szCs w:val="28"/>
        </w:rPr>
      </w:pPr>
      <w:r w:rsidRPr="004E08F9">
        <w:rPr>
          <w:sz w:val="28"/>
          <w:szCs w:val="28"/>
        </w:rPr>
        <w:t>Декларация по КПН представляется в налоговый орган по месту нахождения не позднее 31 марта года, следующего за отчетным налоговым периодом.</w:t>
      </w:r>
    </w:p>
    <w:p w:rsidR="00D1712C" w:rsidRPr="004E08F9" w:rsidRDefault="00D1712C" w:rsidP="00D1712C">
      <w:pPr>
        <w:ind w:firstLine="709"/>
        <w:jc w:val="both"/>
        <w:rPr>
          <w:sz w:val="28"/>
          <w:szCs w:val="28"/>
        </w:rPr>
      </w:pPr>
      <w:r w:rsidRPr="004E08F9">
        <w:rPr>
          <w:sz w:val="28"/>
          <w:szCs w:val="28"/>
        </w:rPr>
        <w:t>Расчеты авансовых платежей по КПН предоставляются до сдачи декларации (не позднее 20 января отчетного периода) и после сдачи декларации (в течение 20 дней после сдачи декларации).</w:t>
      </w:r>
    </w:p>
    <w:p w:rsidR="00D1712C" w:rsidRPr="004E08F9" w:rsidRDefault="00D1712C" w:rsidP="00D1712C">
      <w:pPr>
        <w:spacing w:line="315" w:lineRule="exact"/>
        <w:ind w:firstLine="709"/>
        <w:jc w:val="both"/>
        <w:rPr>
          <w:sz w:val="28"/>
          <w:szCs w:val="28"/>
        </w:rPr>
      </w:pPr>
      <w:r w:rsidRPr="004E08F9">
        <w:rPr>
          <w:sz w:val="28"/>
          <w:szCs w:val="28"/>
        </w:rPr>
        <w:t>Уплата КПН производится:</w:t>
      </w:r>
    </w:p>
    <w:p w:rsidR="00D1712C" w:rsidRPr="004E08F9" w:rsidRDefault="00D1712C" w:rsidP="00D1712C">
      <w:pPr>
        <w:spacing w:line="315" w:lineRule="exact"/>
        <w:ind w:firstLine="709"/>
        <w:jc w:val="both"/>
        <w:rPr>
          <w:sz w:val="28"/>
          <w:szCs w:val="28"/>
        </w:rPr>
      </w:pPr>
      <w:r w:rsidRPr="004E08F9">
        <w:rPr>
          <w:sz w:val="28"/>
          <w:szCs w:val="28"/>
        </w:rPr>
        <w:t>не позднее 10 календарных дней после срока, установленного для сдачи декларации;</w:t>
      </w:r>
    </w:p>
    <w:p w:rsidR="00D1712C" w:rsidRPr="004E08F9" w:rsidRDefault="00D1712C" w:rsidP="00D1712C">
      <w:pPr>
        <w:spacing w:line="315" w:lineRule="exact"/>
        <w:ind w:firstLine="709"/>
        <w:jc w:val="both"/>
        <w:rPr>
          <w:sz w:val="28"/>
          <w:szCs w:val="28"/>
        </w:rPr>
      </w:pPr>
      <w:r w:rsidRPr="004E08F9">
        <w:rPr>
          <w:sz w:val="28"/>
          <w:szCs w:val="28"/>
        </w:rPr>
        <w:t>для налоговых агентов (по месту нахождения налогового агента) – не позднее 25 календарных дней после окончания месяца, в котором была осуществлена выплата.</w:t>
      </w:r>
    </w:p>
    <w:p w:rsidR="00D1712C" w:rsidRPr="004E08F9" w:rsidRDefault="00D1712C" w:rsidP="00D1712C">
      <w:pPr>
        <w:spacing w:line="315" w:lineRule="exact"/>
        <w:ind w:firstLine="709"/>
        <w:jc w:val="both"/>
        <w:rPr>
          <w:sz w:val="28"/>
          <w:szCs w:val="28"/>
        </w:rPr>
      </w:pPr>
      <w:r w:rsidRPr="004E08F9">
        <w:rPr>
          <w:sz w:val="28"/>
          <w:szCs w:val="28"/>
        </w:rPr>
        <w:t xml:space="preserve">Сумма дохода, облагаемого КПН, уменьшается на сумму следующих видов доходов: </w:t>
      </w:r>
    </w:p>
    <w:p w:rsidR="00D1712C" w:rsidRPr="004E08F9" w:rsidRDefault="00D1712C" w:rsidP="00D1712C">
      <w:pPr>
        <w:spacing w:line="315" w:lineRule="exact"/>
        <w:ind w:firstLine="709"/>
        <w:jc w:val="both"/>
        <w:rPr>
          <w:sz w:val="28"/>
          <w:szCs w:val="28"/>
        </w:rPr>
      </w:pPr>
      <w:r w:rsidRPr="004E08F9">
        <w:rPr>
          <w:sz w:val="28"/>
          <w:szCs w:val="28"/>
        </w:rPr>
        <w:t>доходы (вознаграждения и прирост стоимости), полученные от операций с государственными ценными бумагами, агентскими облигациями, долговыми ценными бумагами, находящимися в официальном списке Казахстанской фондовой биржи;</w:t>
      </w:r>
    </w:p>
    <w:p w:rsidR="00D1712C" w:rsidRPr="004E08F9" w:rsidRDefault="00D1712C" w:rsidP="00D1712C">
      <w:pPr>
        <w:spacing w:line="315" w:lineRule="exact"/>
        <w:ind w:firstLine="709"/>
        <w:jc w:val="both"/>
        <w:rPr>
          <w:sz w:val="28"/>
          <w:szCs w:val="28"/>
        </w:rPr>
      </w:pPr>
      <w:r w:rsidRPr="004E08F9">
        <w:rPr>
          <w:sz w:val="28"/>
          <w:szCs w:val="28"/>
        </w:rPr>
        <w:t>доходы от прироста стоимости при реализации акций и долей участия в казахстанском юридическом лице или консорциуме при условии, если 50</w:t>
      </w:r>
      <w:r w:rsidR="00002065" w:rsidRPr="004E08F9">
        <w:rPr>
          <w:sz w:val="28"/>
          <w:szCs w:val="28"/>
        </w:rPr>
        <w:t> %</w:t>
      </w:r>
      <w:r w:rsidRPr="004E08F9">
        <w:rPr>
          <w:sz w:val="28"/>
          <w:szCs w:val="28"/>
        </w:rPr>
        <w:t xml:space="preserve"> и более стоимости уставного капитала или акций такого юридического лица-нерезидента или консорциума на дату реализации не являются имуществом недропользователя.</w:t>
      </w:r>
    </w:p>
    <w:p w:rsidR="00D1712C" w:rsidRPr="004E08F9" w:rsidRDefault="00D1712C" w:rsidP="00D1712C">
      <w:pPr>
        <w:spacing w:line="315" w:lineRule="exact"/>
        <w:ind w:firstLine="709"/>
        <w:jc w:val="both"/>
        <w:rPr>
          <w:sz w:val="28"/>
          <w:szCs w:val="28"/>
        </w:rPr>
      </w:pPr>
      <w:r w:rsidRPr="004E08F9">
        <w:rPr>
          <w:i/>
          <w:sz w:val="28"/>
          <w:szCs w:val="28"/>
        </w:rPr>
        <w:t xml:space="preserve">Инвестиционные налоговые преференции (ИНП) </w:t>
      </w:r>
      <w:r w:rsidRPr="004E08F9">
        <w:rPr>
          <w:sz w:val="28"/>
          <w:szCs w:val="28"/>
        </w:rPr>
        <w:t>применяются налогоплательщиком самостоятельно без заключения контракта.</w:t>
      </w:r>
    </w:p>
    <w:p w:rsidR="00D1712C" w:rsidRPr="004E08F9" w:rsidRDefault="00D1712C" w:rsidP="00D1712C">
      <w:pPr>
        <w:spacing w:line="315" w:lineRule="exact"/>
        <w:ind w:firstLine="709"/>
        <w:jc w:val="both"/>
        <w:rPr>
          <w:sz w:val="28"/>
          <w:szCs w:val="28"/>
        </w:rPr>
      </w:pPr>
      <w:r w:rsidRPr="004E08F9">
        <w:rPr>
          <w:sz w:val="28"/>
          <w:szCs w:val="28"/>
        </w:rPr>
        <w:t>К объектам ИНП относятся впервые вводимые на территории Республики Казахстан здания и сооружения производственного назначения, машины и оборудование, которые будут использованы в деятельности, направленной на получение дохода в течение трех последовательных налоговых периодов. Суть ИНП заключается в отнесении на вычеты из дохода, облагаемого КПН, стоимости объектов ИНП и (или) последующих расходов на реконструкцию, модернизацию. Вычеты затрат по выбору налогоплательщика производятся до или после ввода объекта в эксплуатацию.</w:t>
      </w:r>
    </w:p>
    <w:p w:rsidR="00D1712C" w:rsidRPr="004E08F9" w:rsidRDefault="00D1712C" w:rsidP="00D1712C">
      <w:pPr>
        <w:spacing w:line="315" w:lineRule="exact"/>
        <w:ind w:firstLine="709"/>
        <w:jc w:val="both"/>
        <w:rPr>
          <w:sz w:val="28"/>
          <w:szCs w:val="28"/>
        </w:rPr>
      </w:pPr>
      <w:r w:rsidRPr="004E08F9">
        <w:rPr>
          <w:sz w:val="28"/>
          <w:szCs w:val="28"/>
        </w:rPr>
        <w:lastRenderedPageBreak/>
        <w:t>Метод вычета до ввода объекта в эксплуатацию – отнесение на вычеты затрат в налоговом периоде, в котором фактически произведены такие затраты.</w:t>
      </w:r>
    </w:p>
    <w:p w:rsidR="00D1712C" w:rsidRPr="004E08F9" w:rsidRDefault="00D1712C" w:rsidP="00D1712C">
      <w:pPr>
        <w:spacing w:line="315" w:lineRule="exact"/>
        <w:ind w:firstLine="709"/>
        <w:jc w:val="both"/>
        <w:rPr>
          <w:sz w:val="28"/>
          <w:szCs w:val="28"/>
        </w:rPr>
      </w:pPr>
      <w:r w:rsidRPr="004E08F9">
        <w:rPr>
          <w:sz w:val="28"/>
          <w:szCs w:val="28"/>
        </w:rPr>
        <w:t>Метод вычета после ввода объекта в эксплуатацию – отнесение на вычеты равными долями в течение первых трех налоговых периодов эксплуатации или единовременно в налоговом периоде, в котором осуществлен ввод в эксплуатацию.</w:t>
      </w:r>
    </w:p>
    <w:p w:rsidR="00D1712C" w:rsidRPr="004E08F9" w:rsidRDefault="00D1712C" w:rsidP="00D1712C">
      <w:pPr>
        <w:spacing w:line="315" w:lineRule="exact"/>
        <w:ind w:firstLine="709"/>
        <w:jc w:val="both"/>
        <w:rPr>
          <w:sz w:val="28"/>
          <w:szCs w:val="28"/>
        </w:rPr>
      </w:pPr>
      <w:r w:rsidRPr="004E08F9">
        <w:rPr>
          <w:i/>
          <w:sz w:val="28"/>
          <w:szCs w:val="28"/>
        </w:rPr>
        <w:t xml:space="preserve">Налог на добавленную стоимость. </w:t>
      </w:r>
      <w:r w:rsidRPr="004E08F9">
        <w:rPr>
          <w:sz w:val="28"/>
          <w:szCs w:val="28"/>
        </w:rPr>
        <w:t>Плательщики НДС – лица, состоящие на регистрационном учете по НДС (индивидуальные предприниматели, юридические лица-резиденты, за исключением государственных учреждений; нерезиденты, осуществляющие деятельность в Республике Казахстан через филиал, представительство; доверительные управляющие); лица, импортирующие товары на территорию Республики Казахстан в соответствии с таможенным законодательством Республики Казахстан. Порог для обязательной постановки на регистрационный учет по НДС – оборот по реализации более 30 000-кратного размера месячного расчетного показателя в течение календарного года.</w:t>
      </w:r>
    </w:p>
    <w:p w:rsidR="00D1712C" w:rsidRPr="004E08F9" w:rsidRDefault="00D1712C" w:rsidP="00D1712C">
      <w:pPr>
        <w:spacing w:line="315" w:lineRule="exact"/>
        <w:ind w:firstLine="709"/>
        <w:jc w:val="both"/>
        <w:rPr>
          <w:sz w:val="28"/>
          <w:szCs w:val="28"/>
        </w:rPr>
      </w:pPr>
      <w:r w:rsidRPr="004E08F9">
        <w:rPr>
          <w:sz w:val="28"/>
          <w:szCs w:val="28"/>
        </w:rPr>
        <w:t>Ставки НДС:</w:t>
      </w:r>
    </w:p>
    <w:p w:rsidR="00D1712C" w:rsidRPr="004E08F9" w:rsidRDefault="00D1712C" w:rsidP="00D1712C">
      <w:pPr>
        <w:spacing w:line="315" w:lineRule="exact"/>
        <w:ind w:firstLine="709"/>
        <w:jc w:val="both"/>
        <w:rPr>
          <w:sz w:val="28"/>
          <w:szCs w:val="28"/>
        </w:rPr>
      </w:pPr>
      <w:r w:rsidRPr="004E08F9">
        <w:rPr>
          <w:sz w:val="28"/>
          <w:szCs w:val="28"/>
        </w:rPr>
        <w:t>12</w:t>
      </w:r>
      <w:r w:rsidR="00002065" w:rsidRPr="004E08F9">
        <w:rPr>
          <w:sz w:val="28"/>
          <w:szCs w:val="28"/>
        </w:rPr>
        <w:t> %</w:t>
      </w:r>
      <w:r w:rsidRPr="004E08F9">
        <w:rPr>
          <w:sz w:val="28"/>
          <w:szCs w:val="28"/>
        </w:rPr>
        <w:t xml:space="preserve"> – к размеру облагаемого оборота и облагаемого импорта;</w:t>
      </w:r>
    </w:p>
    <w:p w:rsidR="00D1712C" w:rsidRPr="004E08F9" w:rsidRDefault="00D1712C" w:rsidP="00D1712C">
      <w:pPr>
        <w:spacing w:line="315" w:lineRule="exact"/>
        <w:ind w:firstLine="709"/>
        <w:jc w:val="both"/>
        <w:rPr>
          <w:sz w:val="28"/>
          <w:szCs w:val="28"/>
        </w:rPr>
      </w:pPr>
      <w:r w:rsidRPr="004E08F9">
        <w:rPr>
          <w:sz w:val="28"/>
          <w:szCs w:val="28"/>
        </w:rPr>
        <w:t>0</w:t>
      </w:r>
      <w:r w:rsidR="00002065" w:rsidRPr="004E08F9">
        <w:rPr>
          <w:sz w:val="28"/>
          <w:szCs w:val="28"/>
        </w:rPr>
        <w:t> %</w:t>
      </w:r>
      <w:r w:rsidRPr="004E08F9">
        <w:rPr>
          <w:sz w:val="28"/>
          <w:szCs w:val="28"/>
        </w:rPr>
        <w:t xml:space="preserve"> – при экспорте товаров, международных перевозках, по оборотам по реализации товаров собственного производства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НДС импортируемые товары.</w:t>
      </w:r>
    </w:p>
    <w:p w:rsidR="00D1712C" w:rsidRPr="004E08F9" w:rsidRDefault="00D1712C" w:rsidP="00D1712C">
      <w:pPr>
        <w:spacing w:line="315" w:lineRule="exact"/>
        <w:ind w:firstLine="709"/>
        <w:jc w:val="both"/>
        <w:rPr>
          <w:sz w:val="28"/>
          <w:szCs w:val="28"/>
        </w:rPr>
      </w:pPr>
      <w:r w:rsidRPr="004E08F9">
        <w:rPr>
          <w:sz w:val="28"/>
          <w:szCs w:val="28"/>
        </w:rPr>
        <w:t>Освобождены от уплаты НДС следующие обороты: связанные с землей и жилыми зданиями, финансовые услуги, услуги, оказываемые некоммерческими организациями, услуги в сфере культуры, науки и образования, товары и услуги в сфере медицинской и ветеринарной деятельности.</w:t>
      </w:r>
    </w:p>
    <w:p w:rsidR="00D1712C" w:rsidRPr="004E08F9" w:rsidRDefault="00D1712C" w:rsidP="00D1712C">
      <w:pPr>
        <w:spacing w:line="315" w:lineRule="exact"/>
        <w:ind w:firstLine="709"/>
        <w:jc w:val="both"/>
        <w:rPr>
          <w:sz w:val="28"/>
          <w:szCs w:val="28"/>
        </w:rPr>
      </w:pPr>
      <w:r w:rsidRPr="004E08F9">
        <w:rPr>
          <w:sz w:val="28"/>
          <w:szCs w:val="28"/>
        </w:rPr>
        <w:t xml:space="preserve">Освобожден от НДС импорт следующих товаров: банкноты и монеты национальной и иностранной валюты, а также ценные бумаги; осуществляемый физическими лицами по нормам беспошлинного ввоза товаров; товары, за исключением подакцизных, ввозимых в качестве гуманитарной и благотворительной помощи; товары, ввезенные для официального пользования иностранными дипломатическими и приравненными к ним представительствами; товары, подлежащие декларированию в соответствии с таможенным законодательством Республики Казахстан; лекарственные средства любых форм, в том числе лекарства-субстанции; изделия медицинского (ветеринарного) назначения; медицинская (ветеринарная) техника; почтовые марки (кроме коллекционных); сырье для производства денежных знаков, осуществляемого Национальным Банком Республики Казахстан и его организациями; товары, ввозимые за счет средств грантов, предоставленных по линии государств, правительств государств и международных организаций. Порядок освобождения от НДС импорта товаров определен постановлением Правительства Республики Казахстан от 23 декабря 2008 года </w:t>
      </w:r>
      <w:r w:rsidR="00002065" w:rsidRPr="004E08F9">
        <w:rPr>
          <w:sz w:val="28"/>
          <w:szCs w:val="28"/>
        </w:rPr>
        <w:t>№ </w:t>
      </w:r>
      <w:r w:rsidRPr="004E08F9">
        <w:rPr>
          <w:sz w:val="28"/>
          <w:szCs w:val="28"/>
        </w:rPr>
        <w:t>1229 «Об утверждении Правил освобождения от налога на добавленную стоимость импорта товаров».</w:t>
      </w:r>
    </w:p>
    <w:p w:rsidR="00D1712C" w:rsidRPr="004E08F9" w:rsidRDefault="00D1712C" w:rsidP="00D1712C">
      <w:pPr>
        <w:spacing w:line="315" w:lineRule="exact"/>
        <w:ind w:firstLine="709"/>
        <w:jc w:val="both"/>
        <w:rPr>
          <w:sz w:val="28"/>
          <w:szCs w:val="28"/>
        </w:rPr>
      </w:pPr>
      <w:r w:rsidRPr="004E08F9">
        <w:rPr>
          <w:sz w:val="28"/>
          <w:szCs w:val="28"/>
        </w:rPr>
        <w:lastRenderedPageBreak/>
        <w:t xml:space="preserve">Уплата НДС методом зачета производится при импорте оборудования, сельскохозяйственной техники, грузового подвижного состава, автомобильного транспорта, вертолетов и самолетов, локомотивов железнодорожных и вагонов, морских судов, запасных частей, пестицидов (ядохимикатов), племенных животных всех видов и оборудования для искусственного осеменения. Перечень указанных товаров и порядок его формирования определяются приказом Министра национальной экономики от 13 февраля 2015 года </w:t>
      </w:r>
      <w:r w:rsidR="00002065" w:rsidRPr="004E08F9">
        <w:rPr>
          <w:sz w:val="28"/>
          <w:szCs w:val="28"/>
        </w:rPr>
        <w:t>№ </w:t>
      </w:r>
      <w:r w:rsidRPr="004E08F9">
        <w:rPr>
          <w:sz w:val="28"/>
          <w:szCs w:val="28"/>
        </w:rPr>
        <w:t>93.</w:t>
      </w:r>
    </w:p>
    <w:p w:rsidR="00D1712C" w:rsidRPr="004E08F9" w:rsidRDefault="00D1712C" w:rsidP="00D1712C">
      <w:pPr>
        <w:spacing w:line="315" w:lineRule="exact"/>
        <w:ind w:firstLine="709"/>
        <w:jc w:val="both"/>
        <w:rPr>
          <w:sz w:val="28"/>
          <w:szCs w:val="28"/>
        </w:rPr>
      </w:pPr>
      <w:r w:rsidRPr="004E08F9">
        <w:rPr>
          <w:sz w:val="28"/>
          <w:szCs w:val="28"/>
        </w:rPr>
        <w:t>Отсрочка уплаты НДС предоставляется на импортируемые товары, предназначенные для промышленной переработки, или если такими товарами являются вода, газ, электроэнергия. Налоговый период по НДС – календарный квартал.</w:t>
      </w:r>
    </w:p>
    <w:p w:rsidR="00D1712C" w:rsidRPr="004E08F9" w:rsidRDefault="00D1712C" w:rsidP="00D1712C">
      <w:pPr>
        <w:spacing w:line="315" w:lineRule="exact"/>
        <w:ind w:firstLine="709"/>
        <w:jc w:val="both"/>
        <w:rPr>
          <w:sz w:val="28"/>
          <w:szCs w:val="28"/>
        </w:rPr>
      </w:pPr>
      <w:r w:rsidRPr="004E08F9">
        <w:rPr>
          <w:sz w:val="28"/>
          <w:szCs w:val="28"/>
        </w:rPr>
        <w:t>Декларация по НДС представляется в налоговый орган по месту нахождения за каждый налоговый период не позднее 15-го числа второго месяца, следующего за отчетным налоговым периодом.</w:t>
      </w:r>
    </w:p>
    <w:p w:rsidR="00D1712C" w:rsidRPr="004E08F9" w:rsidRDefault="00D1712C" w:rsidP="00D1712C">
      <w:pPr>
        <w:spacing w:line="315" w:lineRule="exact"/>
        <w:ind w:firstLine="709"/>
        <w:jc w:val="both"/>
        <w:rPr>
          <w:sz w:val="28"/>
          <w:szCs w:val="28"/>
        </w:rPr>
      </w:pPr>
      <w:r w:rsidRPr="004E08F9">
        <w:rPr>
          <w:sz w:val="28"/>
          <w:szCs w:val="28"/>
        </w:rPr>
        <w:t>Сроки уплаты НДС:</w:t>
      </w:r>
    </w:p>
    <w:p w:rsidR="00D1712C" w:rsidRPr="004E08F9" w:rsidRDefault="00D1712C" w:rsidP="00D1712C">
      <w:pPr>
        <w:spacing w:line="315" w:lineRule="exact"/>
        <w:ind w:firstLine="709"/>
        <w:jc w:val="both"/>
        <w:rPr>
          <w:sz w:val="28"/>
          <w:szCs w:val="28"/>
        </w:rPr>
      </w:pPr>
      <w:r w:rsidRPr="004E08F9">
        <w:rPr>
          <w:sz w:val="28"/>
          <w:szCs w:val="28"/>
        </w:rPr>
        <w:t>не позднее 25-го числа второго месяца, следующего за отчетным налоговым периодом;</w:t>
      </w:r>
    </w:p>
    <w:p w:rsidR="00D1712C" w:rsidRPr="004E08F9" w:rsidRDefault="00D1712C" w:rsidP="00D1712C">
      <w:pPr>
        <w:spacing w:line="315" w:lineRule="exact"/>
        <w:ind w:firstLine="709"/>
        <w:jc w:val="both"/>
        <w:rPr>
          <w:sz w:val="28"/>
          <w:szCs w:val="28"/>
        </w:rPr>
      </w:pPr>
      <w:r w:rsidRPr="004E08F9">
        <w:rPr>
          <w:sz w:val="28"/>
          <w:szCs w:val="28"/>
        </w:rPr>
        <w:t xml:space="preserve">по импортируемым товарам – в день, определяемый таможенным законодательством Республики Казахстан для уплаты таможенных платежей. </w:t>
      </w:r>
    </w:p>
    <w:p w:rsidR="00D1712C" w:rsidRPr="004E08F9" w:rsidRDefault="00D1712C" w:rsidP="00D1712C">
      <w:pPr>
        <w:spacing w:line="315" w:lineRule="exact"/>
        <w:ind w:firstLine="709"/>
        <w:jc w:val="both"/>
        <w:rPr>
          <w:spacing w:val="-2"/>
          <w:sz w:val="28"/>
          <w:szCs w:val="28"/>
        </w:rPr>
      </w:pPr>
      <w:r w:rsidRPr="004E08F9">
        <w:rPr>
          <w:spacing w:val="-2"/>
          <w:sz w:val="28"/>
          <w:szCs w:val="28"/>
        </w:rPr>
        <w:t>Предусмотрен поэтапный переход к возврату всего превышения суммы НДС, уплаченной поставщикам, над суммой НДС, уплаченной покупателями, так называемого «дебетового» сальдо. Превышение НДС подлежит возврату в течение 180 календарных дней и по оборотам, облагаемым по нулевой ставке, составляющим более 70</w:t>
      </w:r>
      <w:r w:rsidR="00002065" w:rsidRPr="004E08F9">
        <w:rPr>
          <w:spacing w:val="-2"/>
          <w:sz w:val="28"/>
          <w:szCs w:val="28"/>
        </w:rPr>
        <w:t> %</w:t>
      </w:r>
      <w:r w:rsidRPr="004E08F9">
        <w:rPr>
          <w:spacing w:val="-2"/>
          <w:sz w:val="28"/>
          <w:szCs w:val="28"/>
        </w:rPr>
        <w:t xml:space="preserve"> в общем облагаемом обороте; возврат осуществляется в течение 60 рабочих дней с даты представления декларации по НДС. </w:t>
      </w:r>
    </w:p>
    <w:p w:rsidR="00D1712C" w:rsidRPr="004E08F9" w:rsidRDefault="00D1712C" w:rsidP="00D1712C">
      <w:pPr>
        <w:spacing w:line="315" w:lineRule="exact"/>
        <w:ind w:firstLine="709"/>
        <w:jc w:val="both"/>
        <w:rPr>
          <w:sz w:val="28"/>
          <w:szCs w:val="28"/>
        </w:rPr>
      </w:pPr>
      <w:r w:rsidRPr="004E08F9">
        <w:rPr>
          <w:sz w:val="28"/>
          <w:szCs w:val="28"/>
        </w:rPr>
        <w:t>Предусмотрен упрощенный порядок возврата превышения НДС:</w:t>
      </w:r>
    </w:p>
    <w:p w:rsidR="00D1712C" w:rsidRPr="004E08F9" w:rsidRDefault="00D1712C" w:rsidP="00D1712C">
      <w:pPr>
        <w:spacing w:line="315" w:lineRule="exact"/>
        <w:ind w:firstLine="709"/>
        <w:jc w:val="both"/>
        <w:rPr>
          <w:sz w:val="28"/>
          <w:szCs w:val="28"/>
        </w:rPr>
      </w:pPr>
      <w:r w:rsidRPr="004E08F9">
        <w:rPr>
          <w:sz w:val="28"/>
          <w:szCs w:val="28"/>
        </w:rPr>
        <w:t>в течение 15 рабочих дней без предварительного проведения налоговой проверки налогоплательщикам, состоящим на мониторинге крупных налогоплательщиков;</w:t>
      </w:r>
    </w:p>
    <w:p w:rsidR="00D1712C" w:rsidRPr="004E08F9" w:rsidRDefault="00D1712C" w:rsidP="00D1712C">
      <w:pPr>
        <w:spacing w:line="315" w:lineRule="exact"/>
        <w:ind w:firstLine="709"/>
        <w:jc w:val="both"/>
        <w:rPr>
          <w:sz w:val="28"/>
          <w:szCs w:val="28"/>
        </w:rPr>
      </w:pPr>
      <w:r w:rsidRPr="004E08F9">
        <w:rPr>
          <w:sz w:val="28"/>
          <w:szCs w:val="28"/>
        </w:rPr>
        <w:t xml:space="preserve">30 рабочих дней налогоплательщикам, которые в результате применения системы управления рисками не отнесены к категории риска. </w:t>
      </w:r>
    </w:p>
    <w:p w:rsidR="00D1712C" w:rsidRPr="004E08F9" w:rsidRDefault="00D1712C" w:rsidP="00D1712C">
      <w:pPr>
        <w:spacing w:line="315" w:lineRule="exact"/>
        <w:ind w:firstLine="709"/>
        <w:jc w:val="both"/>
        <w:rPr>
          <w:i/>
          <w:sz w:val="28"/>
          <w:szCs w:val="28"/>
        </w:rPr>
      </w:pPr>
      <w:r w:rsidRPr="004E08F9">
        <w:rPr>
          <w:i/>
          <w:sz w:val="28"/>
          <w:szCs w:val="28"/>
        </w:rPr>
        <w:t xml:space="preserve">Индивидуальный подоходный налог (ИПН). </w:t>
      </w:r>
      <w:r w:rsidRPr="004E08F9">
        <w:rPr>
          <w:sz w:val="28"/>
          <w:szCs w:val="28"/>
        </w:rPr>
        <w:t>Плательщики ИПН – физические лица, имеющие объекты налогообложения.</w:t>
      </w:r>
    </w:p>
    <w:p w:rsidR="00D1712C" w:rsidRPr="004E08F9" w:rsidRDefault="00D1712C" w:rsidP="00D1712C">
      <w:pPr>
        <w:spacing w:line="315" w:lineRule="exact"/>
        <w:ind w:firstLine="709"/>
        <w:jc w:val="both"/>
        <w:rPr>
          <w:spacing w:val="-2"/>
          <w:sz w:val="28"/>
          <w:szCs w:val="28"/>
        </w:rPr>
      </w:pPr>
      <w:r w:rsidRPr="004E08F9">
        <w:rPr>
          <w:spacing w:val="-2"/>
          <w:sz w:val="28"/>
          <w:szCs w:val="28"/>
        </w:rPr>
        <w:t>Удержание ИПН у источника выплаты производится по доходам работника, доходам физического лица от налогового агента, пенсионным выплатам из накопительных пенсионных фондов, доходам в виде дивидендов, вознаграждений, выигрышей, стипендиям, доходам по договорам накопительного страхования. Исчисление и уплата налога с самодекларируемых доходов (имущественный и прочие доходы, доходы индивидуального предпринимателя) производятся налогоплательщиком самостоятельно.</w:t>
      </w:r>
    </w:p>
    <w:p w:rsidR="00D1712C" w:rsidRPr="004E08F9" w:rsidRDefault="00D1712C" w:rsidP="00D1712C">
      <w:pPr>
        <w:spacing w:line="315" w:lineRule="exact"/>
        <w:ind w:firstLine="709"/>
        <w:jc w:val="both"/>
        <w:rPr>
          <w:sz w:val="28"/>
          <w:szCs w:val="28"/>
        </w:rPr>
      </w:pPr>
      <w:r w:rsidRPr="004E08F9">
        <w:rPr>
          <w:sz w:val="28"/>
          <w:szCs w:val="28"/>
        </w:rPr>
        <w:t>Ставки ИПН:</w:t>
      </w:r>
    </w:p>
    <w:p w:rsidR="00D1712C" w:rsidRPr="004E08F9" w:rsidRDefault="00D1712C" w:rsidP="00D1712C">
      <w:pPr>
        <w:spacing w:line="315" w:lineRule="exact"/>
        <w:ind w:firstLine="709"/>
        <w:jc w:val="both"/>
        <w:rPr>
          <w:sz w:val="28"/>
          <w:szCs w:val="28"/>
        </w:rPr>
      </w:pPr>
      <w:r w:rsidRPr="004E08F9">
        <w:rPr>
          <w:sz w:val="28"/>
          <w:szCs w:val="28"/>
        </w:rPr>
        <w:t>на доходы в виде дивидендов, выигрышей и вознаграждений – 5</w:t>
      </w:r>
      <w:r w:rsidR="00002065" w:rsidRPr="004E08F9">
        <w:rPr>
          <w:sz w:val="28"/>
          <w:szCs w:val="28"/>
        </w:rPr>
        <w:t> %</w:t>
      </w:r>
      <w:r w:rsidRPr="004E08F9">
        <w:rPr>
          <w:sz w:val="28"/>
          <w:szCs w:val="28"/>
        </w:rPr>
        <w:t xml:space="preserve">; </w:t>
      </w:r>
    </w:p>
    <w:p w:rsidR="00D1712C" w:rsidRPr="004E08F9" w:rsidRDefault="00D1712C" w:rsidP="00D1712C">
      <w:pPr>
        <w:spacing w:line="315" w:lineRule="exact"/>
        <w:ind w:firstLine="709"/>
        <w:jc w:val="both"/>
        <w:rPr>
          <w:sz w:val="28"/>
          <w:szCs w:val="28"/>
        </w:rPr>
      </w:pPr>
      <w:r w:rsidRPr="004E08F9">
        <w:rPr>
          <w:sz w:val="28"/>
          <w:szCs w:val="28"/>
        </w:rPr>
        <w:t>остальные доходы – 10</w:t>
      </w:r>
      <w:r w:rsidR="00002065" w:rsidRPr="004E08F9">
        <w:rPr>
          <w:sz w:val="28"/>
          <w:szCs w:val="28"/>
        </w:rPr>
        <w:t> %</w:t>
      </w:r>
      <w:r w:rsidRPr="004E08F9">
        <w:rPr>
          <w:sz w:val="28"/>
          <w:szCs w:val="28"/>
        </w:rPr>
        <w:t>.</w:t>
      </w:r>
    </w:p>
    <w:p w:rsidR="00D1712C" w:rsidRPr="004E08F9" w:rsidRDefault="00D1712C" w:rsidP="00D1712C">
      <w:pPr>
        <w:keepNext/>
        <w:spacing w:line="315" w:lineRule="exact"/>
        <w:ind w:firstLine="709"/>
        <w:jc w:val="both"/>
        <w:rPr>
          <w:sz w:val="28"/>
          <w:szCs w:val="28"/>
        </w:rPr>
      </w:pPr>
      <w:r w:rsidRPr="004E08F9">
        <w:rPr>
          <w:sz w:val="28"/>
          <w:szCs w:val="28"/>
        </w:rPr>
        <w:t xml:space="preserve">Налоговые вычеты (уменьшение базы налогообложения): </w:t>
      </w:r>
    </w:p>
    <w:p w:rsidR="00D1712C" w:rsidRPr="004E08F9" w:rsidRDefault="00D1712C" w:rsidP="00D1712C">
      <w:pPr>
        <w:spacing w:line="315" w:lineRule="exact"/>
        <w:ind w:firstLine="709"/>
        <w:jc w:val="both"/>
        <w:rPr>
          <w:sz w:val="28"/>
          <w:szCs w:val="28"/>
        </w:rPr>
      </w:pPr>
      <w:r w:rsidRPr="004E08F9">
        <w:rPr>
          <w:sz w:val="28"/>
          <w:szCs w:val="28"/>
        </w:rPr>
        <w:t xml:space="preserve">стандартные – минимальный размер заработной платы; </w:t>
      </w:r>
    </w:p>
    <w:p w:rsidR="00D1712C" w:rsidRPr="004E08F9" w:rsidRDefault="00D1712C" w:rsidP="001245C0">
      <w:pPr>
        <w:ind w:firstLine="709"/>
        <w:jc w:val="both"/>
        <w:rPr>
          <w:sz w:val="28"/>
          <w:szCs w:val="28"/>
        </w:rPr>
      </w:pPr>
      <w:r w:rsidRPr="004E08F9">
        <w:rPr>
          <w:sz w:val="28"/>
          <w:szCs w:val="28"/>
        </w:rPr>
        <w:lastRenderedPageBreak/>
        <w:t>имущественные – погашение вознаграждения по займам, полученным на приобретение жилья;</w:t>
      </w:r>
    </w:p>
    <w:p w:rsidR="00D1712C" w:rsidRPr="004E08F9" w:rsidRDefault="00D1712C" w:rsidP="001245C0">
      <w:pPr>
        <w:ind w:firstLine="709"/>
        <w:jc w:val="both"/>
        <w:rPr>
          <w:sz w:val="28"/>
          <w:szCs w:val="28"/>
        </w:rPr>
      </w:pPr>
      <w:r w:rsidRPr="004E08F9">
        <w:rPr>
          <w:sz w:val="28"/>
          <w:szCs w:val="28"/>
        </w:rPr>
        <w:t>социальные – сумма обязательных пенсионных взносов, расходы на оплату медицинских услуг, расходы на уплату страховых премий.</w:t>
      </w:r>
    </w:p>
    <w:p w:rsidR="00D1712C" w:rsidRPr="004E08F9" w:rsidRDefault="00D1712C" w:rsidP="001245C0">
      <w:pPr>
        <w:ind w:firstLine="709"/>
        <w:jc w:val="both"/>
        <w:rPr>
          <w:sz w:val="28"/>
          <w:szCs w:val="28"/>
        </w:rPr>
      </w:pPr>
      <w:r w:rsidRPr="004E08F9">
        <w:rPr>
          <w:sz w:val="28"/>
          <w:szCs w:val="28"/>
        </w:rPr>
        <w:t>Авансовые платежи по ИПН не уплачиваются.</w:t>
      </w:r>
    </w:p>
    <w:p w:rsidR="00D1712C" w:rsidRPr="004E08F9" w:rsidRDefault="00D1712C" w:rsidP="00002065">
      <w:pPr>
        <w:ind w:firstLine="709"/>
        <w:jc w:val="both"/>
        <w:rPr>
          <w:sz w:val="28"/>
          <w:szCs w:val="28"/>
        </w:rPr>
      </w:pPr>
      <w:r w:rsidRPr="004E08F9">
        <w:rPr>
          <w:sz w:val="28"/>
          <w:szCs w:val="28"/>
        </w:rPr>
        <w:t>Налоговый период:</w:t>
      </w:r>
    </w:p>
    <w:p w:rsidR="00D1712C" w:rsidRPr="004E08F9" w:rsidRDefault="00D1712C" w:rsidP="001245C0">
      <w:pPr>
        <w:ind w:firstLine="709"/>
        <w:jc w:val="both"/>
        <w:rPr>
          <w:sz w:val="28"/>
          <w:szCs w:val="28"/>
        </w:rPr>
      </w:pPr>
      <w:r w:rsidRPr="004E08F9">
        <w:rPr>
          <w:sz w:val="28"/>
          <w:szCs w:val="28"/>
        </w:rPr>
        <w:t>с доходов, облагаемых у источника выплаты, – календарный месяц;</w:t>
      </w:r>
    </w:p>
    <w:p w:rsidR="00D1712C" w:rsidRPr="004E08F9" w:rsidRDefault="00D1712C" w:rsidP="001245C0">
      <w:pPr>
        <w:ind w:firstLine="709"/>
        <w:jc w:val="both"/>
        <w:rPr>
          <w:sz w:val="28"/>
          <w:szCs w:val="28"/>
        </w:rPr>
      </w:pPr>
      <w:r w:rsidRPr="004E08F9">
        <w:rPr>
          <w:sz w:val="28"/>
          <w:szCs w:val="28"/>
        </w:rPr>
        <w:t>доходов, необлагаемых у источника выплаты, – календарный год с 1 января по 31 декабря.</w:t>
      </w:r>
    </w:p>
    <w:p w:rsidR="00D1712C" w:rsidRPr="004E08F9" w:rsidRDefault="00D1712C" w:rsidP="00002065">
      <w:pPr>
        <w:ind w:firstLine="709"/>
        <w:jc w:val="both"/>
        <w:rPr>
          <w:sz w:val="28"/>
          <w:szCs w:val="28"/>
        </w:rPr>
      </w:pPr>
      <w:r w:rsidRPr="004E08F9">
        <w:rPr>
          <w:sz w:val="28"/>
          <w:szCs w:val="28"/>
        </w:rPr>
        <w:t>Декларация по ИПН:</w:t>
      </w:r>
    </w:p>
    <w:p w:rsidR="00D1712C" w:rsidRPr="004E08F9" w:rsidRDefault="00D1712C" w:rsidP="001245C0">
      <w:pPr>
        <w:ind w:firstLine="709"/>
        <w:jc w:val="both"/>
        <w:rPr>
          <w:sz w:val="28"/>
          <w:szCs w:val="28"/>
        </w:rPr>
      </w:pPr>
      <w:r w:rsidRPr="004E08F9">
        <w:rPr>
          <w:sz w:val="28"/>
          <w:szCs w:val="28"/>
        </w:rPr>
        <w:t>представляется налоговым агентом в налоговые органы по месту уплаты налога не позднее 15-го числа второго месяца, следующего за отчетным кварталом;</w:t>
      </w:r>
    </w:p>
    <w:p w:rsidR="00D1712C" w:rsidRPr="004E08F9" w:rsidRDefault="00D1712C" w:rsidP="001245C0">
      <w:pPr>
        <w:ind w:firstLine="709"/>
        <w:jc w:val="both"/>
        <w:rPr>
          <w:sz w:val="28"/>
          <w:szCs w:val="28"/>
        </w:rPr>
      </w:pPr>
      <w:r w:rsidRPr="004E08F9">
        <w:rPr>
          <w:sz w:val="28"/>
          <w:szCs w:val="28"/>
        </w:rPr>
        <w:t>по доходам, необлагаемым у источника выплаты, представляется в налоговый орган по месту нахождения (жительства) не позднее 31 марта года, следующего за отчетным налоговым периодом.</w:t>
      </w:r>
    </w:p>
    <w:p w:rsidR="00D1712C" w:rsidRPr="004E08F9" w:rsidRDefault="00D1712C" w:rsidP="001245C0">
      <w:pPr>
        <w:ind w:firstLine="709"/>
        <w:jc w:val="both"/>
        <w:rPr>
          <w:sz w:val="28"/>
          <w:szCs w:val="28"/>
        </w:rPr>
      </w:pPr>
      <w:r w:rsidRPr="004E08F9">
        <w:rPr>
          <w:sz w:val="28"/>
          <w:szCs w:val="28"/>
        </w:rPr>
        <w:t>Срок уплаты ИПН:</w:t>
      </w:r>
    </w:p>
    <w:p w:rsidR="00D1712C" w:rsidRPr="004E08F9" w:rsidRDefault="00D1712C" w:rsidP="001245C0">
      <w:pPr>
        <w:ind w:firstLine="709"/>
        <w:jc w:val="both"/>
        <w:rPr>
          <w:sz w:val="28"/>
          <w:szCs w:val="28"/>
        </w:rPr>
      </w:pPr>
      <w:r w:rsidRPr="004E08F9">
        <w:rPr>
          <w:sz w:val="28"/>
          <w:szCs w:val="28"/>
        </w:rPr>
        <w:t>по доходам, облагаемым у источника выплаты, налоговым агентам – по выплаченным доходам до 25-го числа месяца, следующего за месяцем выплаты по месту своего нахождения;</w:t>
      </w:r>
    </w:p>
    <w:p w:rsidR="00D1712C" w:rsidRPr="004E08F9" w:rsidRDefault="00D1712C" w:rsidP="001245C0">
      <w:pPr>
        <w:ind w:firstLine="709"/>
        <w:jc w:val="both"/>
        <w:rPr>
          <w:sz w:val="28"/>
          <w:szCs w:val="28"/>
        </w:rPr>
      </w:pPr>
      <w:r w:rsidRPr="004E08F9">
        <w:rPr>
          <w:sz w:val="28"/>
          <w:szCs w:val="28"/>
        </w:rPr>
        <w:t>доходам, не облагаемым у источника выплаты, – не позднее 10 календарных дней после 31 марта года, следующего за отчетным годом.</w:t>
      </w:r>
    </w:p>
    <w:p w:rsidR="00D1712C" w:rsidRPr="004E08F9" w:rsidRDefault="00D1712C" w:rsidP="001245C0">
      <w:pPr>
        <w:ind w:firstLine="709"/>
        <w:jc w:val="both"/>
        <w:rPr>
          <w:sz w:val="28"/>
          <w:szCs w:val="28"/>
        </w:rPr>
      </w:pPr>
      <w:r w:rsidRPr="004E08F9">
        <w:rPr>
          <w:sz w:val="28"/>
          <w:szCs w:val="28"/>
        </w:rPr>
        <w:t xml:space="preserve">Исключаются из доходов, облагаемых ИПН: </w:t>
      </w:r>
    </w:p>
    <w:p w:rsidR="00D1712C" w:rsidRPr="004E08F9" w:rsidRDefault="00D1712C" w:rsidP="001245C0">
      <w:pPr>
        <w:ind w:firstLine="709"/>
        <w:jc w:val="both"/>
        <w:rPr>
          <w:sz w:val="28"/>
          <w:szCs w:val="28"/>
        </w:rPr>
      </w:pPr>
      <w:r w:rsidRPr="004E08F9">
        <w:rPr>
          <w:sz w:val="28"/>
          <w:szCs w:val="28"/>
        </w:rPr>
        <w:t>доходы в виде дивидендов при владении более трех лет акциями или долями участия и в случае, если 50</w:t>
      </w:r>
      <w:r w:rsidR="00002065" w:rsidRPr="004E08F9">
        <w:rPr>
          <w:sz w:val="28"/>
          <w:szCs w:val="28"/>
        </w:rPr>
        <w:t> %</w:t>
      </w:r>
      <w:r w:rsidRPr="004E08F9">
        <w:rPr>
          <w:sz w:val="28"/>
          <w:szCs w:val="28"/>
        </w:rPr>
        <w:t xml:space="preserve"> и более стоимости уставного капитала или акций (долей участия) юридического лица или консорциума на день выплаты дивидендов составляет имущество лиц (лица), не являющихся (не являющегося) недропользователями (недропользователем);</w:t>
      </w:r>
    </w:p>
    <w:p w:rsidR="00D1712C" w:rsidRPr="004E08F9" w:rsidRDefault="00D1712C" w:rsidP="001245C0">
      <w:pPr>
        <w:ind w:firstLine="709"/>
        <w:jc w:val="both"/>
        <w:rPr>
          <w:sz w:val="28"/>
          <w:szCs w:val="28"/>
        </w:rPr>
      </w:pPr>
      <w:r w:rsidRPr="004E08F9">
        <w:rPr>
          <w:sz w:val="28"/>
          <w:szCs w:val="28"/>
        </w:rPr>
        <w:t>доходы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 и в случае, если 50</w:t>
      </w:r>
      <w:r w:rsidR="00002065" w:rsidRPr="004E08F9">
        <w:rPr>
          <w:sz w:val="28"/>
          <w:szCs w:val="28"/>
        </w:rPr>
        <w:t> %</w:t>
      </w:r>
      <w:r w:rsidRPr="004E08F9">
        <w:rPr>
          <w:sz w:val="28"/>
          <w:szCs w:val="28"/>
        </w:rPr>
        <w:t xml:space="preserve"> и более стоимости уставного капитала или акций (долей участия) указанного юридического лица или консорциума на день такой реализации составляет имущество лиц (лица), не являющихся (не являющегося) недропользователями (недропользователем);</w:t>
      </w:r>
    </w:p>
    <w:p w:rsidR="00D1712C" w:rsidRPr="004E08F9" w:rsidRDefault="00D1712C" w:rsidP="001245C0">
      <w:pPr>
        <w:ind w:firstLine="709"/>
        <w:jc w:val="both"/>
        <w:rPr>
          <w:sz w:val="28"/>
          <w:szCs w:val="28"/>
        </w:rPr>
      </w:pPr>
      <w:r w:rsidRPr="004E08F9">
        <w:rPr>
          <w:sz w:val="28"/>
          <w:szCs w:val="28"/>
        </w:rPr>
        <w:t>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p w:rsidR="00D1712C" w:rsidRPr="004E08F9" w:rsidRDefault="00D1712C" w:rsidP="001245C0">
      <w:pPr>
        <w:keepNext/>
        <w:ind w:firstLine="709"/>
        <w:jc w:val="both"/>
        <w:rPr>
          <w:sz w:val="28"/>
          <w:szCs w:val="28"/>
        </w:rPr>
      </w:pPr>
      <w:r w:rsidRPr="004E08F9">
        <w:rPr>
          <w:i/>
          <w:sz w:val="28"/>
          <w:szCs w:val="28"/>
        </w:rPr>
        <w:t>Налогообложение нерезидентов.</w:t>
      </w:r>
      <w:r w:rsidRPr="004E08F9">
        <w:rPr>
          <w:sz w:val="28"/>
          <w:szCs w:val="28"/>
        </w:rPr>
        <w:t xml:space="preserve"> Освобождаются от налогообложения следующие виды доходов:</w:t>
      </w:r>
    </w:p>
    <w:p w:rsidR="00D1712C" w:rsidRPr="004E08F9" w:rsidRDefault="00D1712C" w:rsidP="001245C0">
      <w:pPr>
        <w:ind w:firstLine="709"/>
        <w:jc w:val="both"/>
        <w:rPr>
          <w:sz w:val="28"/>
          <w:szCs w:val="28"/>
        </w:rPr>
      </w:pPr>
      <w:r w:rsidRPr="004E08F9">
        <w:rPr>
          <w:spacing w:val="-4"/>
          <w:sz w:val="28"/>
          <w:szCs w:val="28"/>
        </w:rPr>
        <w:t>1) дивиденды, за исключением выплачиваемых лицам, зарегистрированным</w:t>
      </w:r>
      <w:r w:rsidRPr="004E08F9">
        <w:rPr>
          <w:sz w:val="28"/>
          <w:szCs w:val="28"/>
        </w:rPr>
        <w:t xml:space="preserve"> в государстве с льготным налогообложением, включенном в перечень, </w:t>
      </w:r>
      <w:r w:rsidRPr="004E08F9">
        <w:rPr>
          <w:sz w:val="28"/>
          <w:szCs w:val="28"/>
        </w:rPr>
        <w:lastRenderedPageBreak/>
        <w:t>утвержденный Правительством Республики Казахстан, при одновременном выполнении следующих условий:</w:t>
      </w:r>
    </w:p>
    <w:p w:rsidR="00D1712C" w:rsidRPr="004E08F9" w:rsidRDefault="00D1712C" w:rsidP="00D1712C">
      <w:pPr>
        <w:ind w:firstLine="709"/>
        <w:jc w:val="both"/>
        <w:rPr>
          <w:sz w:val="28"/>
          <w:szCs w:val="28"/>
        </w:rPr>
      </w:pPr>
      <w:r w:rsidRPr="004E08F9">
        <w:rPr>
          <w:sz w:val="28"/>
          <w:szCs w:val="28"/>
        </w:rPr>
        <w:t>на день начисления дивидендов налогоплательщик владеет акциями или долями участия, по которым выплачиваются дивиденды, более трех лет; юридическое лицо, выплачивающее дивиденды, не является недропользователем в течение периода, за который выплачиваются дивиденды;</w:t>
      </w:r>
    </w:p>
    <w:p w:rsidR="00D1712C" w:rsidRPr="004E08F9" w:rsidRDefault="00D1712C" w:rsidP="00D1712C">
      <w:pPr>
        <w:ind w:firstLine="709"/>
        <w:jc w:val="both"/>
        <w:rPr>
          <w:sz w:val="28"/>
          <w:szCs w:val="28"/>
        </w:rPr>
      </w:pPr>
      <w:r w:rsidRPr="004E08F9">
        <w:rPr>
          <w:sz w:val="28"/>
          <w:szCs w:val="28"/>
        </w:rPr>
        <w:t>имущество лиц (лица), являющихся (являющегося) недропользователями, в стоимости активов юридического лица, выплачивающего дивиденды, на день выплаты дивидендов составляет не более 50</w:t>
      </w:r>
      <w:r w:rsidR="00002065" w:rsidRPr="004E08F9">
        <w:rPr>
          <w:sz w:val="28"/>
          <w:szCs w:val="28"/>
        </w:rPr>
        <w:t> %</w:t>
      </w:r>
      <w:r w:rsidRPr="004E08F9">
        <w:rPr>
          <w:sz w:val="28"/>
          <w:szCs w:val="28"/>
        </w:rPr>
        <w:t xml:space="preserve">; </w:t>
      </w:r>
    </w:p>
    <w:p w:rsidR="00D1712C" w:rsidRPr="004E08F9" w:rsidRDefault="00D1712C" w:rsidP="00D1712C">
      <w:pPr>
        <w:ind w:firstLine="709"/>
        <w:jc w:val="both"/>
        <w:rPr>
          <w:sz w:val="28"/>
          <w:szCs w:val="28"/>
        </w:rPr>
      </w:pPr>
      <w:r w:rsidRPr="004E08F9">
        <w:rPr>
          <w:sz w:val="28"/>
          <w:szCs w:val="28"/>
        </w:rPr>
        <w:t>2)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w:t>
      </w:r>
    </w:p>
    <w:p w:rsidR="00D1712C" w:rsidRPr="004E08F9" w:rsidRDefault="00D1712C" w:rsidP="00D1712C">
      <w:pPr>
        <w:ind w:firstLine="709"/>
        <w:jc w:val="both"/>
        <w:rPr>
          <w:sz w:val="28"/>
          <w:szCs w:val="28"/>
        </w:rPr>
      </w:pPr>
      <w:r w:rsidRPr="004E08F9">
        <w:rPr>
          <w:sz w:val="28"/>
          <w:szCs w:val="28"/>
        </w:rPr>
        <w:t>3) доходы от прироста стоимости при реализации акций, выпущенных юридическим лицом, или долей участия в юридическом лице или консорциуме, указанные в подпункте</w:t>
      </w:r>
      <w:r w:rsidR="004E08F9" w:rsidRPr="004E08F9">
        <w:rPr>
          <w:sz w:val="28"/>
          <w:szCs w:val="28"/>
        </w:rPr>
        <w:t> </w:t>
      </w:r>
      <w:r w:rsidRPr="004E08F9">
        <w:rPr>
          <w:sz w:val="28"/>
          <w:szCs w:val="28"/>
        </w:rPr>
        <w:t>5 пункта</w:t>
      </w:r>
      <w:r w:rsidR="004E08F9" w:rsidRPr="004E08F9">
        <w:rPr>
          <w:sz w:val="28"/>
          <w:szCs w:val="28"/>
        </w:rPr>
        <w:t> </w:t>
      </w:r>
      <w:r w:rsidRPr="004E08F9">
        <w:rPr>
          <w:sz w:val="28"/>
          <w:szCs w:val="28"/>
        </w:rPr>
        <w:t>1 статьи</w:t>
      </w:r>
      <w:r w:rsidR="004E08F9" w:rsidRPr="004E08F9">
        <w:rPr>
          <w:sz w:val="28"/>
          <w:szCs w:val="28"/>
        </w:rPr>
        <w:t> </w:t>
      </w:r>
      <w:r w:rsidRPr="004E08F9">
        <w:rPr>
          <w:sz w:val="28"/>
          <w:szCs w:val="28"/>
        </w:rPr>
        <w:t>192 Налогового кодекса, за исключением доходов лиц, зарегистрированных в государстве с льготным налогообложением, включенном в перечень, утвержденный Правительством Республики Казахстан, если иное не установлено подпунктом</w:t>
      </w:r>
      <w:r w:rsidR="004E08F9" w:rsidRPr="004E08F9">
        <w:rPr>
          <w:sz w:val="28"/>
          <w:szCs w:val="28"/>
        </w:rPr>
        <w:t> </w:t>
      </w:r>
      <w:r w:rsidRPr="004E08F9">
        <w:rPr>
          <w:sz w:val="28"/>
          <w:szCs w:val="28"/>
        </w:rPr>
        <w:t>8 пункта</w:t>
      </w:r>
      <w:r w:rsidR="004E08F9" w:rsidRPr="004E08F9">
        <w:rPr>
          <w:sz w:val="28"/>
          <w:szCs w:val="28"/>
        </w:rPr>
        <w:t> </w:t>
      </w:r>
      <w:r w:rsidRPr="004E08F9">
        <w:rPr>
          <w:sz w:val="28"/>
          <w:szCs w:val="28"/>
        </w:rPr>
        <w:t>5 статьи 193 Налогового кодекса, при одновременном выполнении следующих условий:</w:t>
      </w:r>
    </w:p>
    <w:p w:rsidR="00D1712C" w:rsidRPr="004E08F9" w:rsidRDefault="00D1712C" w:rsidP="00D1712C">
      <w:pPr>
        <w:ind w:firstLine="709"/>
        <w:jc w:val="both"/>
        <w:rPr>
          <w:sz w:val="28"/>
          <w:szCs w:val="28"/>
        </w:rPr>
      </w:pPr>
      <w:r w:rsidRPr="004E08F9">
        <w:rPr>
          <w:sz w:val="28"/>
          <w:szCs w:val="28"/>
        </w:rPr>
        <w:t>на день реализации акций или долей участия налогоплательщик владеет данными акциями или долями участия более трех лет;</w:t>
      </w:r>
    </w:p>
    <w:p w:rsidR="00D1712C" w:rsidRPr="004E08F9" w:rsidRDefault="00D1712C" w:rsidP="00D1712C">
      <w:pPr>
        <w:ind w:firstLine="709"/>
        <w:jc w:val="both"/>
        <w:rPr>
          <w:sz w:val="28"/>
          <w:szCs w:val="28"/>
        </w:rPr>
      </w:pPr>
      <w:r w:rsidRPr="004E08F9">
        <w:rPr>
          <w:sz w:val="28"/>
          <w:szCs w:val="28"/>
        </w:rPr>
        <w:t>юридическое лицо-эмитент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rsidR="00D1712C" w:rsidRPr="004E08F9" w:rsidRDefault="00D1712C" w:rsidP="00D1712C">
      <w:pPr>
        <w:ind w:firstLine="709"/>
        <w:jc w:val="both"/>
        <w:rPr>
          <w:sz w:val="28"/>
          <w:szCs w:val="28"/>
        </w:rPr>
      </w:pPr>
      <w:r w:rsidRPr="004E08F9">
        <w:rPr>
          <w:sz w:val="28"/>
          <w:szCs w:val="28"/>
        </w:rPr>
        <w:t>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w:t>
      </w:r>
      <w:r w:rsidR="00002065" w:rsidRPr="004E08F9">
        <w:rPr>
          <w:sz w:val="28"/>
          <w:szCs w:val="28"/>
        </w:rPr>
        <w:t> %</w:t>
      </w:r>
      <w:r w:rsidRPr="004E08F9">
        <w:rPr>
          <w:sz w:val="28"/>
          <w:szCs w:val="28"/>
        </w:rPr>
        <w:t>;</w:t>
      </w:r>
    </w:p>
    <w:p w:rsidR="00D1712C" w:rsidRPr="004E08F9" w:rsidRDefault="00D1712C" w:rsidP="00D1712C">
      <w:pPr>
        <w:ind w:firstLine="709"/>
        <w:jc w:val="both"/>
        <w:rPr>
          <w:sz w:val="28"/>
          <w:szCs w:val="28"/>
        </w:rPr>
      </w:pPr>
      <w:r w:rsidRPr="004E08F9">
        <w:rPr>
          <w:sz w:val="28"/>
          <w:szCs w:val="28"/>
        </w:rPr>
        <w:t>4) доходы от прироста стоимости при реализации методом открытых торгов на фондовой бирже, функционирующей на территории Республики Казахстан, или иностранной фондовой бирже ценных бумаг, находящихся на день реализации в официальных списках данной фондовой биржи.</w:t>
      </w:r>
    </w:p>
    <w:p w:rsidR="00D1712C" w:rsidRPr="004E08F9" w:rsidRDefault="00D1712C" w:rsidP="00D1712C">
      <w:pPr>
        <w:keepNext/>
        <w:ind w:firstLine="709"/>
        <w:jc w:val="both"/>
        <w:rPr>
          <w:sz w:val="28"/>
          <w:szCs w:val="28"/>
        </w:rPr>
      </w:pPr>
      <w:r w:rsidRPr="004E08F9">
        <w:rPr>
          <w:sz w:val="28"/>
          <w:szCs w:val="28"/>
        </w:rPr>
        <w:t>Ставки КПН:</w:t>
      </w:r>
    </w:p>
    <w:p w:rsidR="00D1712C" w:rsidRPr="004E08F9" w:rsidRDefault="00D1712C" w:rsidP="00D1712C">
      <w:pPr>
        <w:ind w:firstLine="709"/>
        <w:jc w:val="both"/>
        <w:rPr>
          <w:sz w:val="28"/>
          <w:szCs w:val="28"/>
        </w:rPr>
      </w:pPr>
      <w:r w:rsidRPr="004E08F9">
        <w:rPr>
          <w:sz w:val="28"/>
          <w:szCs w:val="28"/>
        </w:rPr>
        <w:t>15</w:t>
      </w:r>
      <w:r w:rsidR="00002065" w:rsidRPr="004E08F9">
        <w:rPr>
          <w:sz w:val="28"/>
          <w:szCs w:val="28"/>
        </w:rPr>
        <w:t> %</w:t>
      </w:r>
      <w:r w:rsidRPr="004E08F9">
        <w:rPr>
          <w:sz w:val="28"/>
          <w:szCs w:val="28"/>
        </w:rPr>
        <w:t xml:space="preserve"> – на доходы нерезидентов от прироста стоимости, дивиденды, вознаграждения, роялти;</w:t>
      </w:r>
    </w:p>
    <w:p w:rsidR="00D1712C" w:rsidRPr="004E08F9" w:rsidRDefault="00D1712C" w:rsidP="00D1712C">
      <w:pPr>
        <w:ind w:firstLine="709"/>
        <w:jc w:val="both"/>
        <w:rPr>
          <w:sz w:val="28"/>
          <w:szCs w:val="28"/>
        </w:rPr>
      </w:pPr>
      <w:r w:rsidRPr="004E08F9">
        <w:rPr>
          <w:sz w:val="28"/>
          <w:szCs w:val="28"/>
        </w:rPr>
        <w:t>15</w:t>
      </w:r>
      <w:r w:rsidR="00002065" w:rsidRPr="004E08F9">
        <w:rPr>
          <w:sz w:val="28"/>
          <w:szCs w:val="28"/>
        </w:rPr>
        <w:t> %</w:t>
      </w:r>
      <w:r w:rsidRPr="004E08F9">
        <w:rPr>
          <w:sz w:val="28"/>
          <w:szCs w:val="28"/>
        </w:rPr>
        <w:t xml:space="preserve"> – на доход в виде страховых премий по договорам страхования рисков;</w:t>
      </w:r>
    </w:p>
    <w:p w:rsidR="00D1712C" w:rsidRPr="004E08F9" w:rsidRDefault="00D1712C" w:rsidP="00D1712C">
      <w:pPr>
        <w:ind w:firstLine="709"/>
        <w:jc w:val="both"/>
        <w:rPr>
          <w:sz w:val="28"/>
          <w:szCs w:val="28"/>
        </w:rPr>
      </w:pPr>
      <w:r w:rsidRPr="004E08F9">
        <w:rPr>
          <w:sz w:val="28"/>
          <w:szCs w:val="28"/>
        </w:rPr>
        <w:t>5</w:t>
      </w:r>
      <w:r w:rsidR="00002065" w:rsidRPr="004E08F9">
        <w:rPr>
          <w:sz w:val="28"/>
          <w:szCs w:val="28"/>
        </w:rPr>
        <w:t> %</w:t>
      </w:r>
      <w:r w:rsidRPr="004E08F9">
        <w:rPr>
          <w:sz w:val="28"/>
          <w:szCs w:val="28"/>
        </w:rPr>
        <w:t xml:space="preserve"> – на доходы в виде страховых премий по договорам перестрахования рисков;</w:t>
      </w:r>
    </w:p>
    <w:p w:rsidR="00D1712C" w:rsidRPr="004E08F9" w:rsidRDefault="00D1712C" w:rsidP="00D1712C">
      <w:pPr>
        <w:ind w:firstLine="709"/>
        <w:jc w:val="both"/>
        <w:rPr>
          <w:sz w:val="28"/>
          <w:szCs w:val="28"/>
        </w:rPr>
      </w:pPr>
      <w:r w:rsidRPr="004E08F9">
        <w:rPr>
          <w:sz w:val="28"/>
          <w:szCs w:val="28"/>
        </w:rPr>
        <w:t>5</w:t>
      </w:r>
      <w:r w:rsidR="00002065" w:rsidRPr="004E08F9">
        <w:rPr>
          <w:sz w:val="28"/>
          <w:szCs w:val="28"/>
        </w:rPr>
        <w:t> %</w:t>
      </w:r>
      <w:r w:rsidRPr="004E08F9">
        <w:rPr>
          <w:sz w:val="28"/>
          <w:szCs w:val="28"/>
        </w:rPr>
        <w:t xml:space="preserve"> – на доходы от оказания услуг по международной перевозке;</w:t>
      </w:r>
    </w:p>
    <w:p w:rsidR="00D1712C" w:rsidRPr="004E08F9" w:rsidRDefault="00D1712C" w:rsidP="00D1712C">
      <w:pPr>
        <w:ind w:firstLine="709"/>
        <w:jc w:val="both"/>
        <w:rPr>
          <w:sz w:val="28"/>
          <w:szCs w:val="28"/>
        </w:rPr>
      </w:pPr>
      <w:r w:rsidRPr="004E08F9">
        <w:rPr>
          <w:sz w:val="28"/>
          <w:szCs w:val="28"/>
        </w:rPr>
        <w:t>20</w:t>
      </w:r>
      <w:r w:rsidR="00002065" w:rsidRPr="004E08F9">
        <w:rPr>
          <w:sz w:val="28"/>
          <w:szCs w:val="28"/>
        </w:rPr>
        <w:t> %</w:t>
      </w:r>
      <w:r w:rsidRPr="004E08F9">
        <w:rPr>
          <w:sz w:val="28"/>
          <w:szCs w:val="28"/>
        </w:rPr>
        <w:t xml:space="preserve"> – на остальные доходы нерезидента.</w:t>
      </w:r>
    </w:p>
    <w:p w:rsidR="00D1712C" w:rsidRPr="004E08F9" w:rsidRDefault="00D1712C" w:rsidP="00D1712C">
      <w:pPr>
        <w:ind w:firstLine="709"/>
        <w:jc w:val="both"/>
        <w:rPr>
          <w:sz w:val="28"/>
          <w:szCs w:val="28"/>
        </w:rPr>
      </w:pPr>
      <w:r w:rsidRPr="004E08F9">
        <w:rPr>
          <w:sz w:val="28"/>
          <w:szCs w:val="28"/>
        </w:rPr>
        <w:lastRenderedPageBreak/>
        <w:t>В настоящее время в Республике Казахстан действуют 46 налоговых конвенций об избежании двойного налогообложения и предотвращении уклонения от уплаты налогов на доход и капитал, заключенных Республикой Казахстан с иностранными государствами.</w:t>
      </w:r>
    </w:p>
    <w:p w:rsidR="00D1712C" w:rsidRPr="004E08F9" w:rsidRDefault="00D1712C" w:rsidP="00D1712C">
      <w:pPr>
        <w:ind w:firstLine="709"/>
        <w:jc w:val="both"/>
        <w:rPr>
          <w:sz w:val="28"/>
          <w:szCs w:val="28"/>
        </w:rPr>
      </w:pPr>
      <w:r w:rsidRPr="004E08F9">
        <w:rPr>
          <w:sz w:val="28"/>
          <w:szCs w:val="28"/>
        </w:rPr>
        <w:t>Устранение двойного налогообложения представляет собой процедуру, когда каждое из договаривающихся государств обеспечивает налогоплательщику возможность уплатить налог только один раз – в одном из договаривающихся государств. Другое государство, в зависимости от метода, который обычно используют его налоговые органы, предоставляет ему:</w:t>
      </w:r>
    </w:p>
    <w:p w:rsidR="00D1712C" w:rsidRPr="004E08F9" w:rsidRDefault="00D1712C" w:rsidP="00D1712C">
      <w:pPr>
        <w:ind w:firstLine="709"/>
        <w:jc w:val="both"/>
        <w:rPr>
          <w:sz w:val="28"/>
          <w:szCs w:val="28"/>
        </w:rPr>
      </w:pPr>
      <w:r w:rsidRPr="004E08F9">
        <w:rPr>
          <w:sz w:val="28"/>
          <w:szCs w:val="28"/>
        </w:rPr>
        <w:t>зачет сумм, уплаченных за пределами государства налогов на доходы;</w:t>
      </w:r>
    </w:p>
    <w:p w:rsidR="00D1712C" w:rsidRPr="004E08F9" w:rsidRDefault="00D1712C" w:rsidP="00D1712C">
      <w:pPr>
        <w:ind w:firstLine="709"/>
        <w:jc w:val="both"/>
        <w:rPr>
          <w:sz w:val="28"/>
          <w:szCs w:val="28"/>
        </w:rPr>
      </w:pPr>
      <w:r w:rsidRPr="004E08F9">
        <w:rPr>
          <w:sz w:val="28"/>
          <w:szCs w:val="28"/>
        </w:rPr>
        <w:t>вычет управленческих и общеадминистративных расходов, фактически понесенных как в государстве, так и за его пределами, в целях получения дохода юридическим лицом-нерезидентом от деятельности в государстве через постоянное учреждение.</w:t>
      </w:r>
    </w:p>
    <w:p w:rsidR="00D1712C" w:rsidRPr="004E08F9" w:rsidRDefault="00D1712C" w:rsidP="00D1712C">
      <w:pPr>
        <w:ind w:firstLine="709"/>
        <w:jc w:val="both"/>
        <w:rPr>
          <w:sz w:val="28"/>
          <w:szCs w:val="28"/>
        </w:rPr>
      </w:pPr>
      <w:r w:rsidRPr="004E08F9">
        <w:rPr>
          <w:sz w:val="28"/>
          <w:szCs w:val="28"/>
        </w:rPr>
        <w:t xml:space="preserve">По доходам, получаемым из источников в Республике Казахстан, </w:t>
      </w:r>
      <w:r w:rsidRPr="004E08F9">
        <w:rPr>
          <w:spacing w:val="-4"/>
          <w:sz w:val="28"/>
          <w:szCs w:val="28"/>
        </w:rPr>
        <w:t>нерезидент вправе применить освобождение от налогообложения или сниженную</w:t>
      </w:r>
      <w:r w:rsidRPr="004E08F9">
        <w:rPr>
          <w:sz w:val="28"/>
          <w:szCs w:val="28"/>
        </w:rPr>
        <w:t xml:space="preserve"> ставку налога, предусмотренную международным договором, на основании представления нерезидентом документа, подтверждающего резидентство.</w:t>
      </w:r>
    </w:p>
    <w:p w:rsidR="00D1712C" w:rsidRPr="004E08F9" w:rsidRDefault="00D1712C" w:rsidP="00D1712C">
      <w:pPr>
        <w:ind w:firstLine="709"/>
        <w:jc w:val="both"/>
        <w:rPr>
          <w:sz w:val="28"/>
          <w:szCs w:val="28"/>
        </w:rPr>
      </w:pPr>
      <w:r w:rsidRPr="004E08F9">
        <w:rPr>
          <w:sz w:val="28"/>
          <w:szCs w:val="28"/>
        </w:rPr>
        <w:t>В случае уплаты налога в бюджет или на условный банковский вклад нерезидент имеет право на возврат подоходного налога в соответствии с положениями международного договора.</w:t>
      </w:r>
    </w:p>
    <w:p w:rsidR="00D1712C" w:rsidRPr="004E08F9" w:rsidRDefault="00D1712C" w:rsidP="00D1712C">
      <w:pPr>
        <w:ind w:firstLine="709"/>
        <w:jc w:val="both"/>
        <w:rPr>
          <w:sz w:val="28"/>
          <w:szCs w:val="28"/>
        </w:rPr>
      </w:pPr>
      <w:r w:rsidRPr="004E08F9">
        <w:rPr>
          <w:i/>
          <w:sz w:val="28"/>
          <w:szCs w:val="28"/>
        </w:rPr>
        <w:t>Налог на транспортные средства юридических лиц.</w:t>
      </w:r>
      <w:r w:rsidRPr="004E08F9">
        <w:rPr>
          <w:sz w:val="28"/>
          <w:szCs w:val="28"/>
        </w:rPr>
        <w:t xml:space="preserve"> Плательщики –  юридические лица, их структурные подразделения, имеющие объекты обложения на праве собственности, хозяйственного ведения или оперативного управления. Исчисление и уплата производятся налогоплательщиками самостоятельно. Объект налогообложения – транспортные средства, за исключением прицепов, подлежащие государственной регистрации и (или) состоящие на учете в Республике Казахстан.</w:t>
      </w:r>
    </w:p>
    <w:p w:rsidR="00D1712C" w:rsidRPr="004E08F9" w:rsidRDefault="00D1712C" w:rsidP="00D1712C">
      <w:pPr>
        <w:ind w:firstLine="709"/>
        <w:jc w:val="both"/>
        <w:rPr>
          <w:sz w:val="28"/>
          <w:szCs w:val="28"/>
        </w:rPr>
      </w:pPr>
      <w:r w:rsidRPr="004E08F9">
        <w:rPr>
          <w:sz w:val="28"/>
          <w:szCs w:val="28"/>
        </w:rPr>
        <w:t>Налоговая ставка установлена кратно к месячному расчетному показателю либо в процентах месячного расчетного показателя в зависимости от типа транспортного средства и его технических характеристик. Налоговый период – календарный год с 1 января по 31 декабря. Срок представления расчета текущих платежей – не позднее 5 июля текущего налогового периода. Срок представления декларации – не позднее 31 марта года, следующего за отчетным периодом.</w:t>
      </w:r>
    </w:p>
    <w:p w:rsidR="00D1712C" w:rsidRPr="004E08F9" w:rsidRDefault="00D1712C" w:rsidP="00D1712C">
      <w:pPr>
        <w:keepNext/>
        <w:ind w:firstLine="709"/>
        <w:jc w:val="both"/>
        <w:rPr>
          <w:sz w:val="28"/>
          <w:szCs w:val="28"/>
        </w:rPr>
      </w:pPr>
      <w:r w:rsidRPr="004E08F9">
        <w:rPr>
          <w:sz w:val="28"/>
          <w:szCs w:val="28"/>
        </w:rPr>
        <w:t xml:space="preserve">Сроки уплаты налога: </w:t>
      </w:r>
    </w:p>
    <w:p w:rsidR="00D1712C" w:rsidRPr="004E08F9" w:rsidRDefault="00D1712C" w:rsidP="00D1712C">
      <w:pPr>
        <w:ind w:firstLine="709"/>
        <w:jc w:val="both"/>
        <w:rPr>
          <w:sz w:val="28"/>
          <w:szCs w:val="28"/>
        </w:rPr>
      </w:pPr>
      <w:r w:rsidRPr="004E08F9">
        <w:rPr>
          <w:sz w:val="28"/>
          <w:szCs w:val="28"/>
        </w:rPr>
        <w:t>по транспортным средствам, находящимся на праве собственности с начала года до 1 июля, – не позднее 5 июля текущего года;</w:t>
      </w:r>
    </w:p>
    <w:p w:rsidR="00D1712C" w:rsidRPr="004E08F9" w:rsidRDefault="00D1712C" w:rsidP="00D1712C">
      <w:pPr>
        <w:ind w:firstLine="709"/>
        <w:jc w:val="both"/>
        <w:rPr>
          <w:sz w:val="28"/>
          <w:szCs w:val="28"/>
        </w:rPr>
      </w:pPr>
      <w:r w:rsidRPr="004E08F9">
        <w:rPr>
          <w:sz w:val="28"/>
          <w:szCs w:val="28"/>
        </w:rPr>
        <w:t>транспортным средствам, по которым право собственности возникло после 1 июля, – сумма налога уплачивается не позднее 10 календарных дней после наступления срока представления декларации.</w:t>
      </w:r>
    </w:p>
    <w:p w:rsidR="00D1712C" w:rsidRPr="004E08F9" w:rsidRDefault="00D1712C" w:rsidP="00D1712C">
      <w:pPr>
        <w:ind w:firstLine="709"/>
        <w:jc w:val="both"/>
        <w:rPr>
          <w:sz w:val="28"/>
          <w:szCs w:val="28"/>
        </w:rPr>
      </w:pPr>
      <w:r w:rsidRPr="004E08F9">
        <w:rPr>
          <w:i/>
          <w:sz w:val="28"/>
          <w:szCs w:val="28"/>
        </w:rPr>
        <w:t xml:space="preserve">Земельный налог для юридических лиц. </w:t>
      </w:r>
      <w:r w:rsidRPr="004E08F9">
        <w:rPr>
          <w:sz w:val="28"/>
          <w:szCs w:val="28"/>
        </w:rPr>
        <w:t xml:space="preserve">Плательщики – юридические лица, имеющие объекты обложения: на праве собственности, праве постоянного землепользования, праве первичного безвозмездного временного </w:t>
      </w:r>
      <w:r w:rsidRPr="004E08F9">
        <w:rPr>
          <w:sz w:val="28"/>
          <w:szCs w:val="28"/>
        </w:rPr>
        <w:lastRenderedPageBreak/>
        <w:t>землепользования.</w:t>
      </w:r>
      <w:r w:rsidRPr="004E08F9">
        <w:rPr>
          <w:i/>
          <w:sz w:val="28"/>
          <w:szCs w:val="28"/>
        </w:rPr>
        <w:t xml:space="preserve"> </w:t>
      </w:r>
      <w:r w:rsidRPr="004E08F9">
        <w:rPr>
          <w:sz w:val="28"/>
          <w:szCs w:val="28"/>
        </w:rPr>
        <w:t>Исчисление и уплата производятся юридическими лицами самостоятельно.</w:t>
      </w:r>
      <w:r w:rsidRPr="004E08F9">
        <w:rPr>
          <w:i/>
          <w:sz w:val="28"/>
          <w:szCs w:val="28"/>
        </w:rPr>
        <w:t xml:space="preserve"> </w:t>
      </w:r>
      <w:r w:rsidRPr="004E08F9">
        <w:rPr>
          <w:sz w:val="28"/>
          <w:szCs w:val="28"/>
        </w:rPr>
        <w:t>Объект налогообложения – земельный участок (земельная доля).</w:t>
      </w:r>
      <w:r w:rsidRPr="004E08F9">
        <w:rPr>
          <w:i/>
          <w:sz w:val="28"/>
          <w:szCs w:val="28"/>
        </w:rPr>
        <w:t xml:space="preserve"> </w:t>
      </w:r>
      <w:r w:rsidRPr="004E08F9">
        <w:rPr>
          <w:sz w:val="28"/>
          <w:szCs w:val="28"/>
        </w:rPr>
        <w:t>Налоговая ставка – в расчете на 1 гектар или квадратный метр в зависимости от качественной характеристики земли, оцененной в баллах бонитета, или вида населенного пункта соответственно.</w:t>
      </w:r>
    </w:p>
    <w:p w:rsidR="00D1712C" w:rsidRPr="004E08F9" w:rsidRDefault="00D1712C" w:rsidP="00D1712C">
      <w:pPr>
        <w:ind w:firstLine="709"/>
        <w:jc w:val="both"/>
        <w:rPr>
          <w:sz w:val="28"/>
          <w:szCs w:val="28"/>
        </w:rPr>
      </w:pPr>
      <w:r w:rsidRPr="004E08F9">
        <w:rPr>
          <w:sz w:val="28"/>
          <w:szCs w:val="28"/>
        </w:rPr>
        <w:t xml:space="preserve">Коэффициент 0,1 к соответствующим ставкам применяют следующие плательщики: </w:t>
      </w:r>
    </w:p>
    <w:p w:rsidR="00D1712C" w:rsidRPr="004E08F9" w:rsidRDefault="00D1712C" w:rsidP="00D1712C">
      <w:pPr>
        <w:ind w:firstLine="709"/>
        <w:jc w:val="both"/>
        <w:rPr>
          <w:sz w:val="28"/>
          <w:szCs w:val="28"/>
        </w:rPr>
      </w:pPr>
      <w:r w:rsidRPr="004E08F9">
        <w:rPr>
          <w:sz w:val="28"/>
          <w:szCs w:val="28"/>
        </w:rPr>
        <w:t xml:space="preserve">государственные предприятия, основным видом деятельности которых является выполнение работ по противопожарному устройству лесов, борьбе с пожарами, вредителями и болезнями лесов, воспроизводству природных биологических ресурсов и повышению экологического потенциала лесов; </w:t>
      </w:r>
    </w:p>
    <w:p w:rsidR="00D1712C" w:rsidRPr="004E08F9" w:rsidRDefault="00D1712C" w:rsidP="00D1712C">
      <w:pPr>
        <w:ind w:firstLine="709"/>
        <w:jc w:val="both"/>
        <w:rPr>
          <w:sz w:val="28"/>
          <w:szCs w:val="28"/>
        </w:rPr>
      </w:pPr>
      <w:r w:rsidRPr="004E08F9">
        <w:rPr>
          <w:sz w:val="28"/>
          <w:szCs w:val="28"/>
        </w:rPr>
        <w:t>государственное предприятие, осуществляющее функции в области государственной аттестации научных кадров;</w:t>
      </w:r>
    </w:p>
    <w:p w:rsidR="00D1712C" w:rsidRPr="004E08F9" w:rsidRDefault="00D1712C" w:rsidP="00D1712C">
      <w:pPr>
        <w:ind w:firstLine="709"/>
        <w:jc w:val="both"/>
        <w:rPr>
          <w:sz w:val="28"/>
          <w:szCs w:val="28"/>
        </w:rPr>
      </w:pPr>
      <w:r w:rsidRPr="004E08F9">
        <w:rPr>
          <w:sz w:val="28"/>
          <w:szCs w:val="28"/>
        </w:rPr>
        <w:t>государственные предприятия рыбовоспроизводственного назначения;</w:t>
      </w:r>
    </w:p>
    <w:p w:rsidR="00D1712C" w:rsidRPr="004E08F9" w:rsidRDefault="00D1712C" w:rsidP="00D1712C">
      <w:pPr>
        <w:ind w:firstLine="709"/>
        <w:jc w:val="both"/>
        <w:rPr>
          <w:sz w:val="28"/>
          <w:szCs w:val="28"/>
        </w:rPr>
      </w:pPr>
      <w:r w:rsidRPr="004E08F9">
        <w:rPr>
          <w:sz w:val="28"/>
          <w:szCs w:val="28"/>
        </w:rPr>
        <w:t>организации, осуществляющие деятельность в социальной сфере;</w:t>
      </w:r>
    </w:p>
    <w:p w:rsidR="00D1712C" w:rsidRPr="004E08F9" w:rsidRDefault="00D1712C" w:rsidP="00D1712C">
      <w:pPr>
        <w:ind w:firstLine="709"/>
        <w:jc w:val="both"/>
        <w:rPr>
          <w:sz w:val="28"/>
          <w:szCs w:val="28"/>
        </w:rPr>
      </w:pPr>
      <w:r w:rsidRPr="004E08F9">
        <w:rPr>
          <w:sz w:val="28"/>
          <w:szCs w:val="28"/>
        </w:rPr>
        <w:t>лечебно-производственные предприятия при психоневрологических и туберкулезных учреждениях;</w:t>
      </w:r>
    </w:p>
    <w:p w:rsidR="00D1712C" w:rsidRPr="004E08F9" w:rsidRDefault="00D1712C" w:rsidP="00D1712C">
      <w:pPr>
        <w:ind w:firstLine="709"/>
        <w:jc w:val="both"/>
        <w:rPr>
          <w:sz w:val="28"/>
          <w:szCs w:val="28"/>
        </w:rPr>
      </w:pPr>
      <w:r w:rsidRPr="004E08F9">
        <w:rPr>
          <w:sz w:val="28"/>
          <w:szCs w:val="28"/>
        </w:rPr>
        <w:t>оздоровительные детские учреждения;</w:t>
      </w:r>
    </w:p>
    <w:p w:rsidR="00D1712C" w:rsidRPr="004E08F9" w:rsidRDefault="00D1712C" w:rsidP="00D1712C">
      <w:pPr>
        <w:ind w:firstLine="709"/>
        <w:jc w:val="both"/>
        <w:rPr>
          <w:sz w:val="28"/>
          <w:szCs w:val="28"/>
        </w:rPr>
      </w:pPr>
      <w:r w:rsidRPr="004E08F9">
        <w:rPr>
          <w:sz w:val="28"/>
          <w:szCs w:val="28"/>
        </w:rPr>
        <w:t>некоммерческие организации;</w:t>
      </w:r>
    </w:p>
    <w:p w:rsidR="00D1712C" w:rsidRPr="004E08F9" w:rsidRDefault="00D1712C" w:rsidP="00D1712C">
      <w:pPr>
        <w:ind w:firstLine="709"/>
        <w:jc w:val="both"/>
        <w:rPr>
          <w:sz w:val="28"/>
          <w:szCs w:val="28"/>
        </w:rPr>
      </w:pPr>
      <w:r w:rsidRPr="004E08F9">
        <w:rPr>
          <w:sz w:val="28"/>
          <w:szCs w:val="28"/>
        </w:rPr>
        <w:t>технологические парки при исчислении земельного налога по земельным участкам, выделенным для осуществления основного вида деятельности, предусмотренного законодательным актом Республики Казахстан о государственной поддержке индустриально-инновационной деятельности.</w:t>
      </w:r>
    </w:p>
    <w:p w:rsidR="00D1712C" w:rsidRPr="004E08F9" w:rsidRDefault="00D1712C" w:rsidP="00D1712C">
      <w:pPr>
        <w:ind w:firstLine="709"/>
        <w:jc w:val="both"/>
        <w:rPr>
          <w:sz w:val="28"/>
          <w:szCs w:val="28"/>
        </w:rPr>
      </w:pPr>
      <w:r w:rsidRPr="004E08F9">
        <w:rPr>
          <w:sz w:val="28"/>
          <w:szCs w:val="28"/>
        </w:rPr>
        <w:t xml:space="preserve">Коэффициент 0 для организаций, которые соответствуют следующим условиям: </w:t>
      </w:r>
    </w:p>
    <w:p w:rsidR="00D1712C" w:rsidRPr="004E08F9" w:rsidRDefault="00D1712C" w:rsidP="00D1712C">
      <w:pPr>
        <w:ind w:firstLine="709"/>
        <w:jc w:val="both"/>
        <w:rPr>
          <w:sz w:val="28"/>
          <w:szCs w:val="28"/>
        </w:rPr>
      </w:pPr>
      <w:r w:rsidRPr="004E08F9">
        <w:rPr>
          <w:sz w:val="28"/>
          <w:szCs w:val="28"/>
        </w:rPr>
        <w:t>численность инвалидов за налоговый период составляет не менее 51</w:t>
      </w:r>
      <w:r w:rsidR="00002065" w:rsidRPr="004E08F9">
        <w:rPr>
          <w:sz w:val="28"/>
          <w:szCs w:val="28"/>
        </w:rPr>
        <w:t> %</w:t>
      </w:r>
      <w:r w:rsidRPr="004E08F9">
        <w:rPr>
          <w:sz w:val="28"/>
          <w:szCs w:val="28"/>
        </w:rPr>
        <w:t xml:space="preserve"> общего числа работников; </w:t>
      </w:r>
    </w:p>
    <w:p w:rsidR="00D1712C" w:rsidRPr="004E08F9" w:rsidRDefault="00D1712C" w:rsidP="00D1712C">
      <w:pPr>
        <w:ind w:firstLine="709"/>
        <w:jc w:val="both"/>
        <w:rPr>
          <w:sz w:val="28"/>
          <w:szCs w:val="28"/>
        </w:rPr>
      </w:pPr>
      <w:r w:rsidRPr="004E08F9">
        <w:rPr>
          <w:sz w:val="28"/>
          <w:szCs w:val="28"/>
        </w:rPr>
        <w:t>расходы по оплате труда инвалидов составляют не менее 51</w:t>
      </w:r>
      <w:r w:rsidR="00002065" w:rsidRPr="004E08F9">
        <w:rPr>
          <w:sz w:val="28"/>
          <w:szCs w:val="28"/>
        </w:rPr>
        <w:t> %</w:t>
      </w:r>
      <w:r w:rsidRPr="004E08F9">
        <w:rPr>
          <w:sz w:val="28"/>
          <w:szCs w:val="28"/>
        </w:rPr>
        <w:t xml:space="preserve"> общих расходов по оплате труда; </w:t>
      </w:r>
    </w:p>
    <w:p w:rsidR="00D1712C" w:rsidRPr="004E08F9" w:rsidRDefault="00D1712C" w:rsidP="00D1712C">
      <w:pPr>
        <w:ind w:firstLine="709"/>
        <w:jc w:val="both"/>
        <w:rPr>
          <w:sz w:val="28"/>
          <w:szCs w:val="28"/>
        </w:rPr>
      </w:pPr>
      <w:r w:rsidRPr="004E08F9">
        <w:rPr>
          <w:sz w:val="28"/>
          <w:szCs w:val="28"/>
        </w:rPr>
        <w:t>объекты налогообложения, расположенные на территории специальной экономической зоны и используемые при осуществлении видов деятельности, предусмотренных на территории специальной экономической зоны;</w:t>
      </w:r>
    </w:p>
    <w:p w:rsidR="00D1712C" w:rsidRPr="004E08F9" w:rsidRDefault="00D1712C" w:rsidP="00D1712C">
      <w:pPr>
        <w:ind w:firstLine="709"/>
        <w:jc w:val="both"/>
        <w:rPr>
          <w:sz w:val="28"/>
          <w:szCs w:val="28"/>
        </w:rPr>
      </w:pPr>
      <w:r w:rsidRPr="004E08F9">
        <w:rPr>
          <w:sz w:val="28"/>
          <w:szCs w:val="28"/>
        </w:rPr>
        <w:t>автономные организации образования;</w:t>
      </w:r>
    </w:p>
    <w:p w:rsidR="00D1712C" w:rsidRPr="004E08F9" w:rsidRDefault="00D1712C" w:rsidP="00D1712C">
      <w:pPr>
        <w:ind w:firstLine="709"/>
        <w:jc w:val="both"/>
        <w:rPr>
          <w:sz w:val="28"/>
          <w:szCs w:val="28"/>
        </w:rPr>
      </w:pPr>
      <w:r w:rsidRPr="004E08F9">
        <w:rPr>
          <w:sz w:val="28"/>
          <w:szCs w:val="28"/>
        </w:rPr>
        <w:t>юридическое лицо, созданное по решению Правительства Республики Казахстан со 100%-ным участием государства в уставном капитале и осуществляющее деятельность по организации и проведению международной специализированной выставки на территории Республики Казахстан, при исчислении земельного налога по земельным участкам, выделенным под объекты международной специализированной выставки и расположенным на территории международной специализированной выставки.</w:t>
      </w:r>
    </w:p>
    <w:p w:rsidR="00D1712C" w:rsidRPr="004E08F9" w:rsidRDefault="00D1712C" w:rsidP="00D1712C">
      <w:pPr>
        <w:ind w:firstLine="709"/>
        <w:jc w:val="both"/>
        <w:rPr>
          <w:sz w:val="28"/>
          <w:szCs w:val="28"/>
        </w:rPr>
      </w:pPr>
      <w:r w:rsidRPr="004E08F9">
        <w:rPr>
          <w:sz w:val="28"/>
          <w:szCs w:val="28"/>
        </w:rPr>
        <w:t xml:space="preserve">Коэффициент 0 (действие с 1 января 2013 года) для юридических лиц, осуществляющих на основании контракта, заключенного в соответствии с законодательством Республики Казахстан об инвестициях, реализацию инвестиционного стратегического проекта, предусмотренного перечнем </w:t>
      </w:r>
      <w:r w:rsidRPr="004E08F9">
        <w:rPr>
          <w:sz w:val="28"/>
          <w:szCs w:val="28"/>
        </w:rPr>
        <w:lastRenderedPageBreak/>
        <w:t>инвестиционных стратегических проектов, утвержденным Правительством Республики Казахстан в соответствии с законодательным актом Республики Казахстан об инвестициях, при исчислении земельного налога по земельным участкам, используемым для реализации инвестиционного стратегического проекта (не применяется при сдаче в аренду). Данное положение действует с 1</w:t>
      </w:r>
      <w:r w:rsidR="004E08F9" w:rsidRPr="004E08F9">
        <w:rPr>
          <w:sz w:val="28"/>
          <w:szCs w:val="28"/>
        </w:rPr>
        <w:noBreakHyphen/>
      </w:r>
      <w:r w:rsidRPr="004E08F9">
        <w:rPr>
          <w:sz w:val="28"/>
          <w:szCs w:val="28"/>
        </w:rPr>
        <w:t xml:space="preserve">го числа месяца, в котором заключен контракт, и не более семи лет с даты заключения контракта. </w:t>
      </w:r>
    </w:p>
    <w:p w:rsidR="00D1712C" w:rsidRPr="004E08F9" w:rsidRDefault="00D1712C" w:rsidP="00D1712C">
      <w:pPr>
        <w:ind w:firstLine="709"/>
        <w:jc w:val="both"/>
        <w:rPr>
          <w:sz w:val="28"/>
          <w:szCs w:val="28"/>
        </w:rPr>
      </w:pPr>
      <w:r w:rsidRPr="004E08F9">
        <w:rPr>
          <w:sz w:val="28"/>
          <w:szCs w:val="28"/>
        </w:rPr>
        <w:t>Налоговый период – календарный год с 1 января по 31 декабря.</w:t>
      </w:r>
    </w:p>
    <w:p w:rsidR="00D1712C" w:rsidRPr="004E08F9" w:rsidRDefault="00D1712C" w:rsidP="00D1712C">
      <w:pPr>
        <w:ind w:firstLine="709"/>
        <w:jc w:val="both"/>
        <w:rPr>
          <w:sz w:val="28"/>
          <w:szCs w:val="28"/>
        </w:rPr>
      </w:pPr>
      <w:r w:rsidRPr="004E08F9">
        <w:rPr>
          <w:sz w:val="28"/>
          <w:szCs w:val="28"/>
        </w:rPr>
        <w:t>Срок представления расчета – не позднее 15 февраля текущего налогового периода, при изменении налоговых обязательств в течение налогового периода – не позднее 15 февраля, 15 мая, 15 августа и 15 ноября текущего налогового периода по объектам налогообложения по состоянию на 1 февраля, 1 мая, 1 августа и 1 ноября соответственно.</w:t>
      </w:r>
    </w:p>
    <w:p w:rsidR="00D1712C" w:rsidRPr="004E08F9" w:rsidRDefault="00D1712C" w:rsidP="00D1712C">
      <w:pPr>
        <w:ind w:firstLine="709"/>
        <w:jc w:val="both"/>
        <w:rPr>
          <w:sz w:val="28"/>
          <w:szCs w:val="28"/>
        </w:rPr>
      </w:pPr>
      <w:r w:rsidRPr="004E08F9">
        <w:rPr>
          <w:sz w:val="28"/>
          <w:szCs w:val="28"/>
        </w:rPr>
        <w:t>Срок представления декларации – не позднее 31 марта года, следующего за отчетным налоговым периодом.</w:t>
      </w:r>
    </w:p>
    <w:p w:rsidR="00D1712C" w:rsidRPr="004E08F9" w:rsidRDefault="00D1712C" w:rsidP="00D1712C">
      <w:pPr>
        <w:ind w:firstLine="709"/>
        <w:jc w:val="both"/>
        <w:rPr>
          <w:sz w:val="28"/>
          <w:szCs w:val="28"/>
        </w:rPr>
      </w:pPr>
      <w:r w:rsidRPr="004E08F9">
        <w:rPr>
          <w:sz w:val="28"/>
          <w:szCs w:val="28"/>
        </w:rPr>
        <w:t>Сроки уплаты налога – уплата текущих платежей производится юридическими лицами – не позднее 25 февраля, 25 мая, 25 августа, 25 ноября текущего года, окончательный расчет производится не позднее 10 календарных дней после наступления срока представления декларации.</w:t>
      </w:r>
    </w:p>
    <w:p w:rsidR="00D1712C" w:rsidRPr="004E08F9" w:rsidRDefault="00D1712C" w:rsidP="00D1712C">
      <w:pPr>
        <w:ind w:firstLine="709"/>
        <w:jc w:val="both"/>
        <w:rPr>
          <w:sz w:val="28"/>
          <w:szCs w:val="28"/>
        </w:rPr>
      </w:pPr>
      <w:r w:rsidRPr="004E08F9">
        <w:rPr>
          <w:i/>
          <w:sz w:val="28"/>
          <w:szCs w:val="28"/>
        </w:rPr>
        <w:t>Налог на имущество юридических лиц.</w:t>
      </w:r>
      <w:r w:rsidRPr="004E08F9">
        <w:rPr>
          <w:sz w:val="28"/>
          <w:szCs w:val="28"/>
        </w:rPr>
        <w:t xml:space="preserve"> Плательщики – юридические лица, имеющие объект налогообложения на праве собственности, хозяйственного ведения или оперативного управления на территории Республики Казахстан, индивидуальные предприниматели, имеющие объект налогообложения на праве собственности на территории Республики Казахстан, используемый в предпринимательской деятельности, концессионер, имеющий на праве владения, пользования объект налогообложения, являющийся объектом концессии в соответствии с договором концессии, структурные подразделения юридических лиц по решению головной организации, лизингополучатель по объектам, переданным в финансовый лизинг, управляющая компания паевого инвестиционного фонда, по объектам налогообложения, входящим в состав активов такого фонда.</w:t>
      </w:r>
    </w:p>
    <w:p w:rsidR="00D1712C" w:rsidRPr="004E08F9" w:rsidRDefault="00D1712C" w:rsidP="00D1712C">
      <w:pPr>
        <w:ind w:firstLine="709"/>
        <w:jc w:val="both"/>
        <w:rPr>
          <w:sz w:val="28"/>
          <w:szCs w:val="28"/>
        </w:rPr>
      </w:pPr>
      <w:r w:rsidRPr="004E08F9">
        <w:rPr>
          <w:sz w:val="28"/>
          <w:szCs w:val="28"/>
        </w:rPr>
        <w:t>Налоговая база – среднегодовая балансовая стоимость объектов налогообложения, определяемая по данным бухгалтерского учета. В случае отсутствия среднегодовой балансовой стоимости объектов концессии налоговой базой является стоимость таких объектов, определенная в порядке, установленном Правительством Республики Казахстан.</w:t>
      </w:r>
    </w:p>
    <w:p w:rsidR="00D1712C" w:rsidRPr="004E08F9" w:rsidRDefault="00D1712C" w:rsidP="00D1712C">
      <w:pPr>
        <w:ind w:firstLine="709"/>
        <w:jc w:val="both"/>
        <w:rPr>
          <w:sz w:val="28"/>
          <w:szCs w:val="28"/>
        </w:rPr>
      </w:pPr>
      <w:r w:rsidRPr="004E08F9">
        <w:rPr>
          <w:sz w:val="28"/>
          <w:szCs w:val="28"/>
        </w:rPr>
        <w:t xml:space="preserve">По объектам налогообложения индивидуальных предпринимателей и юридических лиц, указанным в подпункте 1-1 пункта 1 статьи 396 Налогового кодекса, налоговая база устанавливается в размере долгосрочной дебиторской задолженности,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состоянию на 1 января отчетного налогового периода; по объектам налогообложения индивидуальных предпринимателей, не осуществляющих ведение </w:t>
      </w:r>
      <w:r w:rsidRPr="004E08F9">
        <w:rPr>
          <w:sz w:val="28"/>
          <w:szCs w:val="28"/>
        </w:rPr>
        <w:lastRenderedPageBreak/>
        <w:t>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является совокупность затрат на их приобретение, производство, строительство, монтаж, установку, а также затрат на реконструкцию и модернизацию.</w:t>
      </w:r>
    </w:p>
    <w:p w:rsidR="00D1712C" w:rsidRPr="004E08F9" w:rsidRDefault="00D1712C" w:rsidP="00D1712C">
      <w:pPr>
        <w:ind w:firstLine="709"/>
        <w:jc w:val="both"/>
        <w:rPr>
          <w:sz w:val="28"/>
          <w:szCs w:val="28"/>
        </w:rPr>
      </w:pPr>
      <w:r w:rsidRPr="004E08F9">
        <w:rPr>
          <w:sz w:val="28"/>
          <w:szCs w:val="28"/>
        </w:rPr>
        <w:t>Объекты налогообложения:</w:t>
      </w:r>
    </w:p>
    <w:p w:rsidR="00D1712C" w:rsidRPr="004E08F9" w:rsidRDefault="00D1712C" w:rsidP="00D1712C">
      <w:pPr>
        <w:ind w:firstLine="709"/>
        <w:jc w:val="both"/>
        <w:rPr>
          <w:sz w:val="28"/>
          <w:szCs w:val="28"/>
        </w:rPr>
      </w:pPr>
      <w:r w:rsidRPr="004E08F9">
        <w:rPr>
          <w:sz w:val="28"/>
          <w:szCs w:val="28"/>
        </w:rPr>
        <w:t>здания, сооружения,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и учитываемые в составе основных средств или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D1712C" w:rsidRPr="004E08F9" w:rsidRDefault="00D1712C" w:rsidP="00D1712C">
      <w:pPr>
        <w:ind w:firstLine="709"/>
        <w:jc w:val="both"/>
        <w:rPr>
          <w:sz w:val="28"/>
          <w:szCs w:val="28"/>
        </w:rPr>
      </w:pPr>
      <w:r w:rsidRPr="004E08F9">
        <w:rPr>
          <w:sz w:val="28"/>
          <w:szCs w:val="28"/>
        </w:rPr>
        <w:t>здания,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части таких зданий, переданные физическим лицам по договорам долгосрочной аренды с правом выкупа,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как долгосрочная дебиторская задолженность;</w:t>
      </w:r>
    </w:p>
    <w:p w:rsidR="00D1712C" w:rsidRPr="004E08F9" w:rsidRDefault="00D1712C" w:rsidP="00D1712C">
      <w:pPr>
        <w:ind w:firstLine="709"/>
        <w:jc w:val="both"/>
        <w:rPr>
          <w:sz w:val="28"/>
          <w:szCs w:val="28"/>
        </w:rPr>
      </w:pPr>
      <w:r w:rsidRPr="004E08F9">
        <w:rPr>
          <w:sz w:val="28"/>
          <w:szCs w:val="28"/>
        </w:rPr>
        <w:t>здания, сооружения, являющиеся объектами концессии, права владения, пользования на которые переданы по договору концессии;</w:t>
      </w:r>
    </w:p>
    <w:p w:rsidR="00D1712C" w:rsidRPr="004E08F9" w:rsidRDefault="00D1712C" w:rsidP="00D1712C">
      <w:pPr>
        <w:ind w:firstLine="709"/>
        <w:jc w:val="both"/>
        <w:rPr>
          <w:sz w:val="28"/>
          <w:szCs w:val="28"/>
        </w:rPr>
      </w:pPr>
      <w:r w:rsidRPr="004E08F9">
        <w:rPr>
          <w:sz w:val="28"/>
          <w:szCs w:val="28"/>
        </w:rPr>
        <w:t>для индивидуальных предпринимателей, не осуществляющих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являются находящиеся на территории Республики Казахстан здания, сооружения,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и являющиеся основными средствами.</w:t>
      </w:r>
    </w:p>
    <w:p w:rsidR="00D1712C" w:rsidRPr="004E08F9" w:rsidRDefault="00D1712C" w:rsidP="00D1712C">
      <w:pPr>
        <w:keepNext/>
        <w:ind w:firstLine="709"/>
        <w:jc w:val="both"/>
        <w:rPr>
          <w:sz w:val="28"/>
          <w:szCs w:val="28"/>
        </w:rPr>
      </w:pPr>
      <w:r w:rsidRPr="004E08F9">
        <w:rPr>
          <w:sz w:val="28"/>
          <w:szCs w:val="28"/>
        </w:rPr>
        <w:t>Ставки:</w:t>
      </w:r>
    </w:p>
    <w:p w:rsidR="00D1712C" w:rsidRPr="004E08F9" w:rsidRDefault="00D1712C" w:rsidP="00D1712C">
      <w:pPr>
        <w:keepNext/>
        <w:ind w:firstLine="709"/>
        <w:jc w:val="both"/>
        <w:rPr>
          <w:sz w:val="28"/>
          <w:szCs w:val="28"/>
        </w:rPr>
      </w:pPr>
      <w:r w:rsidRPr="004E08F9">
        <w:rPr>
          <w:sz w:val="28"/>
          <w:szCs w:val="28"/>
        </w:rPr>
        <w:t>1,5</w:t>
      </w:r>
      <w:r w:rsidR="00002065" w:rsidRPr="004E08F9">
        <w:rPr>
          <w:sz w:val="28"/>
          <w:szCs w:val="28"/>
        </w:rPr>
        <w:t> %</w:t>
      </w:r>
      <w:r w:rsidRPr="004E08F9">
        <w:rPr>
          <w:sz w:val="28"/>
          <w:szCs w:val="28"/>
        </w:rPr>
        <w:t xml:space="preserve"> к налоговой базе для юридических лиц;</w:t>
      </w:r>
    </w:p>
    <w:p w:rsidR="00D1712C" w:rsidRPr="004E08F9" w:rsidRDefault="00D1712C" w:rsidP="00D1712C">
      <w:pPr>
        <w:ind w:firstLine="709"/>
        <w:jc w:val="both"/>
        <w:rPr>
          <w:sz w:val="28"/>
          <w:szCs w:val="28"/>
        </w:rPr>
      </w:pPr>
      <w:r w:rsidRPr="004E08F9">
        <w:rPr>
          <w:sz w:val="28"/>
          <w:szCs w:val="28"/>
        </w:rPr>
        <w:t>0,5</w:t>
      </w:r>
      <w:r w:rsidR="00002065" w:rsidRPr="004E08F9">
        <w:rPr>
          <w:sz w:val="28"/>
          <w:szCs w:val="28"/>
        </w:rPr>
        <w:t> %</w:t>
      </w:r>
      <w:r w:rsidRPr="004E08F9">
        <w:rPr>
          <w:sz w:val="28"/>
          <w:szCs w:val="28"/>
        </w:rPr>
        <w:t xml:space="preserve"> к налоговой базе для юридических лиц, применяющих специальный налоговый режим на основе упрощенной декларации и индивидуальных предпринимателей;</w:t>
      </w:r>
    </w:p>
    <w:p w:rsidR="00D1712C" w:rsidRPr="004E08F9" w:rsidRDefault="00D1712C" w:rsidP="00D1712C">
      <w:pPr>
        <w:ind w:firstLine="709"/>
        <w:jc w:val="both"/>
        <w:rPr>
          <w:sz w:val="28"/>
          <w:szCs w:val="28"/>
        </w:rPr>
      </w:pPr>
      <w:r w:rsidRPr="004E08F9">
        <w:rPr>
          <w:sz w:val="28"/>
          <w:szCs w:val="28"/>
        </w:rPr>
        <w:t>0,1</w:t>
      </w:r>
      <w:r w:rsidR="00002065" w:rsidRPr="004E08F9">
        <w:rPr>
          <w:sz w:val="28"/>
          <w:szCs w:val="28"/>
        </w:rPr>
        <w:t> %</w:t>
      </w:r>
      <w:r w:rsidRPr="004E08F9">
        <w:rPr>
          <w:sz w:val="28"/>
          <w:szCs w:val="28"/>
        </w:rPr>
        <w:t xml:space="preserve"> для некоммерческих организаций, организаций осуществляющих деятельность: в социальной сфере, области библиотечного обслуживания, области государственной аттестации научных кадров; по объектам водохранилищ, гидроузлов и других водохозяйственных сооружений природоохранного назначения; гидромелиоративных сооружений; питьевого водоснабжения, для технологических парков по объектам, используемым при осуществлении основного вида деятельности, предусмотренного законодательным актом о государственной поддержке индустриально-инновационной деятельности; юридического лица, созданного по решению Правительства Республики Казахстан со 100%-ным участием государства в уставном капитале и осуществляющее деятельность по организации и </w:t>
      </w:r>
      <w:r w:rsidRPr="004E08F9">
        <w:rPr>
          <w:sz w:val="28"/>
          <w:szCs w:val="28"/>
        </w:rPr>
        <w:lastRenderedPageBreak/>
        <w:t>проведению международной специализированной выставки на территории Республики Казахстан, по объектам международной специализированной выставки, расположенным на территории международной специализированной выставки.</w:t>
      </w:r>
    </w:p>
    <w:p w:rsidR="00D1712C" w:rsidRPr="004E08F9" w:rsidRDefault="00D1712C" w:rsidP="00D1712C">
      <w:pPr>
        <w:ind w:firstLine="709"/>
        <w:jc w:val="both"/>
        <w:rPr>
          <w:sz w:val="28"/>
          <w:szCs w:val="28"/>
        </w:rPr>
      </w:pPr>
      <w:r w:rsidRPr="004E08F9">
        <w:rPr>
          <w:sz w:val="28"/>
          <w:szCs w:val="28"/>
        </w:rPr>
        <w:t xml:space="preserve">Коэффициент 0 (действие с 1 января 2013 года) для юридических лиц, осуществляющих реализацию инвестиционного стратегического проекта, предусмотренного перечнем инвестиционных стратегических проектов, утвержденным Правительством Республики Казахстан в соответствии с законодательным актом Республики Казахстан об инвестициях, по объектам, впервые введенным в эксплуатацию на основании контракта (не применяется в случаях передачи объектов налогообложения в пользование, доверительное управление или аренду). Данное положение действует с 1-го числа месяца, в котором осуществлен ввод в эксплуатацию объектов, но не ранее чем с даты заключения контракта, и не может превышать семи лет с даты заключения контракта. </w:t>
      </w:r>
    </w:p>
    <w:p w:rsidR="00D1712C" w:rsidRPr="004E08F9" w:rsidRDefault="00D1712C" w:rsidP="00D1712C">
      <w:pPr>
        <w:ind w:firstLine="709"/>
        <w:jc w:val="both"/>
        <w:rPr>
          <w:sz w:val="28"/>
          <w:szCs w:val="28"/>
        </w:rPr>
      </w:pPr>
      <w:r w:rsidRPr="004E08F9">
        <w:rPr>
          <w:sz w:val="28"/>
          <w:szCs w:val="28"/>
        </w:rPr>
        <w:t>Порядок исчисления налога – исчисление и уплата производятся юридическими лицами самостоятельно.</w:t>
      </w:r>
    </w:p>
    <w:p w:rsidR="00D1712C" w:rsidRPr="004E08F9" w:rsidRDefault="00D1712C" w:rsidP="00D1712C">
      <w:pPr>
        <w:ind w:firstLine="709"/>
        <w:jc w:val="both"/>
        <w:rPr>
          <w:sz w:val="28"/>
          <w:szCs w:val="28"/>
        </w:rPr>
      </w:pPr>
      <w:r w:rsidRPr="004E08F9">
        <w:rPr>
          <w:sz w:val="28"/>
          <w:szCs w:val="28"/>
        </w:rPr>
        <w:t>Налоговый период – календарный год с 1 января по 31 декабря.</w:t>
      </w:r>
    </w:p>
    <w:p w:rsidR="00D1712C" w:rsidRPr="004E08F9" w:rsidRDefault="00D1712C" w:rsidP="00D1712C">
      <w:pPr>
        <w:ind w:firstLine="709"/>
        <w:jc w:val="both"/>
        <w:rPr>
          <w:sz w:val="28"/>
          <w:szCs w:val="28"/>
        </w:rPr>
      </w:pPr>
      <w:r w:rsidRPr="004E08F9">
        <w:rPr>
          <w:sz w:val="28"/>
          <w:szCs w:val="28"/>
        </w:rPr>
        <w:t>Срок представления декларации – не позднее 31 марта года, следующего за отчетным налоговым периодом.</w:t>
      </w:r>
    </w:p>
    <w:p w:rsidR="00D1712C" w:rsidRPr="004E08F9" w:rsidRDefault="00D1712C" w:rsidP="00D1712C">
      <w:pPr>
        <w:ind w:firstLine="709"/>
        <w:jc w:val="both"/>
        <w:rPr>
          <w:sz w:val="28"/>
          <w:szCs w:val="28"/>
        </w:rPr>
      </w:pPr>
      <w:r w:rsidRPr="004E08F9">
        <w:rPr>
          <w:sz w:val="28"/>
          <w:szCs w:val="28"/>
        </w:rPr>
        <w:t>Срок представления расчета – не позднее 15 февраля текущего налогового периода, при изменении налоговых обязательств в течение налогового периода – не позднее 15 февраля, 15 мая, 15 августа и 15 ноября текущего налогового периода.</w:t>
      </w:r>
    </w:p>
    <w:p w:rsidR="00D1712C" w:rsidRPr="004E08F9" w:rsidRDefault="00D1712C" w:rsidP="00D1712C">
      <w:pPr>
        <w:ind w:firstLine="709"/>
        <w:jc w:val="both"/>
        <w:rPr>
          <w:sz w:val="28"/>
          <w:szCs w:val="28"/>
        </w:rPr>
      </w:pPr>
      <w:r w:rsidRPr="004E08F9">
        <w:rPr>
          <w:sz w:val="28"/>
          <w:szCs w:val="28"/>
        </w:rPr>
        <w:t>Сроки уплаты налога – уплата текущих платежей производится юридическими лицами не позднее 25 февраля, 25 мая, 25 августа, 25 ноября текущего года, окончательный расчет производится не позднее 10 календарных дней после наступления срока представления декларации.</w:t>
      </w:r>
    </w:p>
    <w:p w:rsidR="00D1712C" w:rsidRPr="004E08F9" w:rsidRDefault="00D1712C" w:rsidP="00D1712C">
      <w:pPr>
        <w:ind w:firstLine="709"/>
        <w:jc w:val="both"/>
        <w:rPr>
          <w:i/>
          <w:sz w:val="28"/>
          <w:szCs w:val="28"/>
        </w:rPr>
      </w:pPr>
      <w:r w:rsidRPr="004E08F9">
        <w:rPr>
          <w:i/>
          <w:sz w:val="28"/>
          <w:szCs w:val="28"/>
        </w:rPr>
        <w:t xml:space="preserve">Налогообложение юридических лиц в сфере агропромышленного комплекса. </w:t>
      </w:r>
      <w:r w:rsidRPr="004E08F9">
        <w:rPr>
          <w:sz w:val="28"/>
          <w:szCs w:val="28"/>
        </w:rPr>
        <w:t>Для юридических лиц – субъектов АПК налоговым законодательством предусмотрен специальный налоговый режим.</w:t>
      </w:r>
    </w:p>
    <w:p w:rsidR="00D1712C" w:rsidRPr="004E08F9" w:rsidRDefault="00D1712C" w:rsidP="00D1712C">
      <w:pPr>
        <w:ind w:firstLine="709"/>
        <w:jc w:val="both"/>
        <w:rPr>
          <w:sz w:val="28"/>
          <w:szCs w:val="28"/>
        </w:rPr>
      </w:pPr>
      <w:r w:rsidRPr="004E08F9">
        <w:rPr>
          <w:sz w:val="28"/>
          <w:szCs w:val="28"/>
        </w:rPr>
        <w:t xml:space="preserve">Юридические лица – производители сельскохозяйственной продукции, продукции аквакультуры (рыбоводства) и сельские потребительские кооперативы вправе самостоятельно выбрать специальный налоговый режим или общеустановленный порядок. </w:t>
      </w:r>
    </w:p>
    <w:p w:rsidR="00D1712C" w:rsidRPr="004E08F9" w:rsidRDefault="00D1712C" w:rsidP="00D1712C">
      <w:pPr>
        <w:ind w:firstLine="709"/>
        <w:jc w:val="both"/>
        <w:rPr>
          <w:i/>
          <w:sz w:val="28"/>
          <w:szCs w:val="28"/>
        </w:rPr>
      </w:pPr>
      <w:r w:rsidRPr="004E08F9">
        <w:rPr>
          <w:sz w:val="28"/>
          <w:szCs w:val="28"/>
        </w:rPr>
        <w:t>Специальный налоговый режим предусматривает уменьшение на 70</w:t>
      </w:r>
      <w:r w:rsidR="00002065" w:rsidRPr="004E08F9">
        <w:rPr>
          <w:sz w:val="28"/>
          <w:szCs w:val="28"/>
        </w:rPr>
        <w:t> %</w:t>
      </w:r>
      <w:r w:rsidRPr="004E08F9">
        <w:rPr>
          <w:sz w:val="28"/>
          <w:szCs w:val="28"/>
        </w:rPr>
        <w:t xml:space="preserve"> исчисленных в общеустановленном порядке сумм корпоративного подоходного налога, НДС, социального налога, земельного налога, платы за пользование земельными участками, налога на имущество, налога на транспортные средства и распространяется:</w:t>
      </w:r>
    </w:p>
    <w:p w:rsidR="00D1712C" w:rsidRPr="004E08F9" w:rsidRDefault="00D1712C" w:rsidP="00D1712C">
      <w:pPr>
        <w:ind w:firstLine="709"/>
        <w:jc w:val="both"/>
        <w:rPr>
          <w:sz w:val="28"/>
          <w:szCs w:val="28"/>
        </w:rPr>
      </w:pPr>
      <w:r w:rsidRPr="004E08F9">
        <w:rPr>
          <w:sz w:val="28"/>
          <w:szCs w:val="28"/>
        </w:rPr>
        <w:t xml:space="preserve">на деятельность юридических лиц по производству сельскохозяйственной продукции и продукции аквакультуры (рыбоводства) с использованием земли, переработке и реализации указанной продукции собственного производства, а также производству продукции животноводства и птицеводства (в том числе </w:t>
      </w:r>
      <w:r w:rsidRPr="004E08F9">
        <w:rPr>
          <w:sz w:val="28"/>
          <w:szCs w:val="28"/>
        </w:rPr>
        <w:lastRenderedPageBreak/>
        <w:t>племенного) с полным циклом (начиная с выращивания молодняка), пчеловодства, аквакультуры (рыбоводства), а также переработке и реализации указанной продукции собственного производства;</w:t>
      </w:r>
    </w:p>
    <w:p w:rsidR="00D1712C" w:rsidRPr="004E08F9" w:rsidRDefault="00D1712C" w:rsidP="00D1712C">
      <w:pPr>
        <w:ind w:firstLine="709"/>
        <w:jc w:val="both"/>
        <w:rPr>
          <w:sz w:val="28"/>
          <w:szCs w:val="28"/>
        </w:rPr>
      </w:pPr>
      <w:r w:rsidRPr="004E08F9">
        <w:rPr>
          <w:sz w:val="28"/>
          <w:szCs w:val="28"/>
        </w:rPr>
        <w:t>деятельность сельских потребительских кооперативов по реализации сельскохозяйственной продукции и продукции аквакультуры (рыбоводства), произведенной крестьянскими или фермерскими хозяйствами – членами (пайщиками) данных кооперативов, а также переработке сельскохозяйственной продукции, продукции аквакультуры (рыбоводства), произведенной крестьянскими или фермерскими хозяйствами – членами (пайщиками) данных кооперативов, и реализации продукции, полученной в результате переработки данной продукции.</w:t>
      </w:r>
    </w:p>
    <w:p w:rsidR="00D1712C" w:rsidRPr="004E08F9" w:rsidRDefault="00D1712C" w:rsidP="00D1712C">
      <w:pPr>
        <w:ind w:firstLine="709"/>
        <w:jc w:val="both"/>
        <w:rPr>
          <w:sz w:val="28"/>
          <w:szCs w:val="28"/>
        </w:rPr>
      </w:pPr>
      <w:r w:rsidRPr="004E08F9">
        <w:rPr>
          <w:sz w:val="28"/>
          <w:szCs w:val="28"/>
        </w:rPr>
        <w:t xml:space="preserve">Не вправе применять специальный налоговый режим: </w:t>
      </w:r>
    </w:p>
    <w:p w:rsidR="00D1712C" w:rsidRPr="004E08F9" w:rsidRDefault="00D1712C" w:rsidP="00D1712C">
      <w:pPr>
        <w:ind w:firstLine="709"/>
        <w:jc w:val="both"/>
        <w:rPr>
          <w:sz w:val="28"/>
          <w:szCs w:val="28"/>
        </w:rPr>
      </w:pPr>
      <w:r w:rsidRPr="004E08F9">
        <w:rPr>
          <w:sz w:val="28"/>
          <w:szCs w:val="28"/>
        </w:rPr>
        <w:t xml:space="preserve">юридическое лицо, имеющее дочерние организации, структурные подразделения; </w:t>
      </w:r>
    </w:p>
    <w:p w:rsidR="00D1712C" w:rsidRPr="004E08F9" w:rsidRDefault="00D1712C" w:rsidP="00D1712C">
      <w:pPr>
        <w:ind w:firstLine="709"/>
        <w:jc w:val="both"/>
        <w:rPr>
          <w:sz w:val="28"/>
          <w:szCs w:val="28"/>
        </w:rPr>
      </w:pPr>
      <w:r w:rsidRPr="004E08F9">
        <w:rPr>
          <w:sz w:val="28"/>
          <w:szCs w:val="28"/>
        </w:rPr>
        <w:t xml:space="preserve">юридическое лицо, являющееся аффилированным лицом других юридических лиц, применяющих специальный налоговый режим; </w:t>
      </w:r>
    </w:p>
    <w:p w:rsidR="00D1712C" w:rsidRPr="004E08F9" w:rsidRDefault="00D1712C" w:rsidP="00D1712C">
      <w:pPr>
        <w:ind w:firstLine="709"/>
        <w:jc w:val="both"/>
        <w:rPr>
          <w:sz w:val="28"/>
          <w:szCs w:val="28"/>
        </w:rPr>
      </w:pPr>
      <w:r w:rsidRPr="004E08F9">
        <w:rPr>
          <w:sz w:val="28"/>
          <w:szCs w:val="28"/>
        </w:rPr>
        <w:t>юридическое лицо, в котором доля участия других юридических лиц составляет более 25</w:t>
      </w:r>
      <w:r w:rsidR="00002065" w:rsidRPr="004E08F9">
        <w:rPr>
          <w:sz w:val="28"/>
          <w:szCs w:val="28"/>
        </w:rPr>
        <w:t> %</w:t>
      </w:r>
      <w:r w:rsidRPr="004E08F9">
        <w:rPr>
          <w:sz w:val="28"/>
          <w:szCs w:val="28"/>
        </w:rPr>
        <w:t>;</w:t>
      </w:r>
    </w:p>
    <w:p w:rsidR="00D1712C" w:rsidRPr="004E08F9" w:rsidRDefault="00D1712C" w:rsidP="00D1712C">
      <w:pPr>
        <w:ind w:firstLine="709"/>
        <w:jc w:val="both"/>
        <w:rPr>
          <w:sz w:val="28"/>
          <w:szCs w:val="28"/>
        </w:rPr>
      </w:pPr>
      <w:r w:rsidRPr="004E08F9">
        <w:rPr>
          <w:sz w:val="28"/>
          <w:szCs w:val="28"/>
        </w:rPr>
        <w:t>юридическое лицо, у которого учредитель одновременно является учредителем другого юридического лица, применяющего специальный налоговый режим;</w:t>
      </w:r>
    </w:p>
    <w:p w:rsidR="00D1712C" w:rsidRPr="004E08F9" w:rsidRDefault="00D1712C" w:rsidP="00D1712C">
      <w:pPr>
        <w:ind w:firstLine="709"/>
        <w:jc w:val="both"/>
        <w:rPr>
          <w:sz w:val="28"/>
          <w:szCs w:val="28"/>
        </w:rPr>
      </w:pPr>
      <w:r w:rsidRPr="004E08F9">
        <w:rPr>
          <w:sz w:val="28"/>
          <w:szCs w:val="28"/>
        </w:rPr>
        <w:t>сельские потребительские кооперативы, членами (пайщиками) которых являются члены (пайщики) других сельских потребительских кооперативов.</w:t>
      </w:r>
    </w:p>
    <w:p w:rsidR="00D1712C" w:rsidRPr="004E08F9" w:rsidRDefault="00D1712C" w:rsidP="00D1712C">
      <w:pPr>
        <w:ind w:firstLine="709"/>
        <w:jc w:val="both"/>
        <w:rPr>
          <w:sz w:val="28"/>
          <w:szCs w:val="28"/>
        </w:rPr>
      </w:pPr>
      <w:r w:rsidRPr="004E08F9">
        <w:rPr>
          <w:sz w:val="28"/>
          <w:szCs w:val="28"/>
        </w:rPr>
        <w:t xml:space="preserve">Специальный налоговый режим не распространяется на деятельность налогоплательщиков по производству, переработке и реализации подакцизных товаров. </w:t>
      </w:r>
    </w:p>
    <w:p w:rsidR="00D1712C" w:rsidRPr="004E08F9" w:rsidRDefault="00D1712C" w:rsidP="00002065">
      <w:pPr>
        <w:pStyle w:val="2"/>
      </w:pPr>
      <w:bookmarkStart w:id="3" w:name="_Toc771953"/>
      <w:r w:rsidRPr="004E08F9">
        <w:t>Права инвестора и инвестиционная деятельность</w:t>
      </w:r>
      <w:bookmarkEnd w:id="3"/>
    </w:p>
    <w:p w:rsidR="00D1712C" w:rsidRPr="004E08F9" w:rsidRDefault="00D1712C" w:rsidP="00D1712C">
      <w:pPr>
        <w:ind w:firstLine="709"/>
        <w:jc w:val="both"/>
        <w:rPr>
          <w:sz w:val="28"/>
          <w:szCs w:val="28"/>
        </w:rPr>
      </w:pPr>
      <w:r w:rsidRPr="004E08F9">
        <w:rPr>
          <w:i/>
          <w:sz w:val="28"/>
          <w:szCs w:val="28"/>
        </w:rPr>
        <w:t xml:space="preserve">Инвестиционный климат. </w:t>
      </w:r>
      <w:r w:rsidRPr="004E08F9">
        <w:rPr>
          <w:sz w:val="28"/>
          <w:szCs w:val="28"/>
        </w:rPr>
        <w:t>В целях формирования благоприятного инвестиционного климата создана площадка для диалога с инвесторами. Функционирует Совет иностранных инвесторов при Президенте Республики Казахстан. Основными целями Совета являются обеспечение и развитие прямого диалога с инвесторами, осуществляющими свою деятельность в Казахстане, а также оперативное решение проблемных вопросов, связанных с инвестиционной деятельностью и инвестиционным климатом. Рабочим органом Совета является Министерство по инвестициям и развитию Республики Казахстан.</w:t>
      </w:r>
    </w:p>
    <w:p w:rsidR="00D1712C" w:rsidRPr="004E08F9" w:rsidRDefault="00D1712C" w:rsidP="00D1712C">
      <w:pPr>
        <w:ind w:firstLine="709"/>
        <w:jc w:val="both"/>
        <w:rPr>
          <w:sz w:val="28"/>
          <w:szCs w:val="28"/>
        </w:rPr>
      </w:pPr>
      <w:r w:rsidRPr="004E08F9">
        <w:rPr>
          <w:sz w:val="28"/>
          <w:szCs w:val="28"/>
        </w:rPr>
        <w:t>Также по системным вопросам создан и действует Совет по улучшению инвестиционного климата в Казахстане под председательством Премьер-министра Республики Казахстан. В настоящее время в рамках заседаний Совета рассматриваются системные вопросы инвестиционного климата, развития местного содержания, выдачи разрешений на работу, декриминализации гражданских споров с иностранными инвесторами и судебной независимости.</w:t>
      </w:r>
    </w:p>
    <w:p w:rsidR="00D1712C" w:rsidRPr="004E08F9" w:rsidRDefault="00D1712C" w:rsidP="00D1712C">
      <w:pPr>
        <w:ind w:firstLine="709"/>
        <w:jc w:val="both"/>
        <w:rPr>
          <w:sz w:val="28"/>
          <w:szCs w:val="28"/>
        </w:rPr>
      </w:pPr>
      <w:r w:rsidRPr="004E08F9">
        <w:rPr>
          <w:sz w:val="28"/>
          <w:szCs w:val="28"/>
        </w:rPr>
        <w:lastRenderedPageBreak/>
        <w:t>В соответствии с Предпринимательским кодексом Р</w:t>
      </w:r>
      <w:r w:rsidRPr="004E08F9">
        <w:rPr>
          <w:sz w:val="28"/>
          <w:szCs w:val="28"/>
          <w:lang w:val="kk-KZ"/>
        </w:rPr>
        <w:t xml:space="preserve">еспублики </w:t>
      </w:r>
      <w:r w:rsidRPr="004E08F9">
        <w:rPr>
          <w:sz w:val="28"/>
          <w:szCs w:val="28"/>
        </w:rPr>
        <w:t>К</w:t>
      </w:r>
      <w:r w:rsidRPr="004E08F9">
        <w:rPr>
          <w:sz w:val="28"/>
          <w:szCs w:val="28"/>
          <w:lang w:val="kk-KZ"/>
        </w:rPr>
        <w:t>азахстан</w:t>
      </w:r>
      <w:r w:rsidRPr="004E08F9">
        <w:rPr>
          <w:sz w:val="28"/>
          <w:szCs w:val="28"/>
        </w:rPr>
        <w:t xml:space="preserve"> от 29 октября 2015 года учрежден институт </w:t>
      </w:r>
      <w:r w:rsidRPr="004E08F9">
        <w:rPr>
          <w:sz w:val="28"/>
          <w:szCs w:val="28"/>
          <w:lang w:val="kk-KZ"/>
        </w:rPr>
        <w:t>И</w:t>
      </w:r>
      <w:r w:rsidRPr="004E08F9">
        <w:rPr>
          <w:sz w:val="28"/>
          <w:szCs w:val="28"/>
        </w:rPr>
        <w:t>нвестиционного омбудсмена. Основная задача института Инвестиционного омбудсмена заключается в содействии в защите прав и законных интересов инвесторов. В целях объективного рассмотрения вопросов и вынесения рекомендаций для их разрешения Инвестиционным омбудсменом создана рабочая группа, в котор</w:t>
      </w:r>
      <w:r w:rsidRPr="004E08F9">
        <w:rPr>
          <w:sz w:val="28"/>
          <w:szCs w:val="28"/>
          <w:lang w:val="kk-KZ"/>
        </w:rPr>
        <w:t xml:space="preserve">ую </w:t>
      </w:r>
      <w:r w:rsidRPr="004E08F9">
        <w:rPr>
          <w:sz w:val="28"/>
          <w:szCs w:val="28"/>
        </w:rPr>
        <w:t xml:space="preserve">вошли заместители первых руководителей </w:t>
      </w:r>
      <w:r w:rsidRPr="004E08F9">
        <w:rPr>
          <w:sz w:val="28"/>
          <w:szCs w:val="28"/>
          <w:lang w:val="kk-KZ"/>
        </w:rPr>
        <w:t xml:space="preserve">государственных органов Республики Казахстан. </w:t>
      </w:r>
      <w:r w:rsidRPr="004E08F9">
        <w:rPr>
          <w:sz w:val="28"/>
          <w:szCs w:val="28"/>
        </w:rPr>
        <w:t>Инвестиционный омбудсмен рассматривает обращения инвесторов по вопросам, возникающим в ходе осуществления инвестиционной деятельности в республике, и выносит рекомендации для их разрешения.</w:t>
      </w:r>
    </w:p>
    <w:p w:rsidR="00D1712C" w:rsidRPr="004E08F9" w:rsidRDefault="00D1712C" w:rsidP="00D1712C">
      <w:pPr>
        <w:ind w:firstLine="709"/>
        <w:jc w:val="both"/>
        <w:rPr>
          <w:sz w:val="28"/>
          <w:szCs w:val="28"/>
        </w:rPr>
      </w:pPr>
      <w:r w:rsidRPr="004E08F9">
        <w:rPr>
          <w:sz w:val="28"/>
          <w:szCs w:val="28"/>
        </w:rPr>
        <w:t xml:space="preserve">В целях создания благоприятного инвестиционного климата, а также привлечения инвестиций, ориентированных на повышение эффективности, постановлением Правительства Республики Казахстан </w:t>
      </w:r>
      <w:r w:rsidR="00002065" w:rsidRPr="004E08F9">
        <w:rPr>
          <w:sz w:val="28"/>
          <w:szCs w:val="28"/>
        </w:rPr>
        <w:t>№ </w:t>
      </w:r>
      <w:r w:rsidRPr="004E08F9">
        <w:rPr>
          <w:sz w:val="28"/>
          <w:szCs w:val="28"/>
        </w:rPr>
        <w:t>498 от 22 августа 2017</w:t>
      </w:r>
      <w:r w:rsidR="004E08F9" w:rsidRPr="004E08F9">
        <w:rPr>
          <w:sz w:val="28"/>
          <w:szCs w:val="28"/>
        </w:rPr>
        <w:t> </w:t>
      </w:r>
      <w:r w:rsidRPr="004E08F9">
        <w:rPr>
          <w:sz w:val="28"/>
          <w:szCs w:val="28"/>
        </w:rPr>
        <w:t xml:space="preserve">года утверждена Программа по привлечению инвестиций «Национальная инвестиционная стратегия». Данным документом предусмотрены меры, направленные на улучшение инвестиционного климата и выстраивание взаимодействия с инвесторами. </w:t>
      </w:r>
    </w:p>
    <w:p w:rsidR="00D1712C" w:rsidRPr="004E08F9" w:rsidRDefault="00E953EC" w:rsidP="00D1712C">
      <w:pPr>
        <w:ind w:firstLine="709"/>
        <w:jc w:val="both"/>
        <w:rPr>
          <w:sz w:val="28"/>
          <w:szCs w:val="28"/>
          <w:lang w:val="kk-KZ"/>
        </w:rPr>
      </w:pPr>
      <w:r w:rsidRPr="004E08F9">
        <w:rPr>
          <w:sz w:val="28"/>
          <w:szCs w:val="28"/>
        </w:rPr>
        <w:t>С</w:t>
      </w:r>
      <w:r w:rsidR="00D1712C" w:rsidRPr="004E08F9">
        <w:rPr>
          <w:sz w:val="28"/>
          <w:szCs w:val="28"/>
        </w:rPr>
        <w:t>оздан Правительственный совет по вопросам привлечения инвесторов (инвестиционный штаб) (далее – Совет) под председательством Премьер-</w:t>
      </w:r>
      <w:r w:rsidR="001601D9" w:rsidRPr="004E08F9">
        <w:rPr>
          <w:sz w:val="28"/>
          <w:szCs w:val="28"/>
        </w:rPr>
        <w:t>М</w:t>
      </w:r>
      <w:r w:rsidR="00D1712C" w:rsidRPr="004E08F9">
        <w:rPr>
          <w:sz w:val="28"/>
          <w:szCs w:val="28"/>
        </w:rPr>
        <w:t>инистра Республики Казахстан</w:t>
      </w:r>
      <w:r w:rsidRPr="004E08F9">
        <w:rPr>
          <w:sz w:val="28"/>
          <w:szCs w:val="28"/>
        </w:rPr>
        <w:t>.</w:t>
      </w:r>
      <w:r w:rsidR="00D1712C" w:rsidRPr="004E08F9">
        <w:rPr>
          <w:sz w:val="28"/>
          <w:szCs w:val="28"/>
        </w:rPr>
        <w:t xml:space="preserve"> Основной задачей Совета является выработка предложений и рекомендаций по вопросам привлечения инвесторов и улучшения инвестиционного климата в рамках единой инвестиционной политики Республики Казахстан.</w:t>
      </w:r>
    </w:p>
    <w:p w:rsidR="00D1712C" w:rsidRPr="004E08F9" w:rsidRDefault="00D1712C" w:rsidP="00D1712C">
      <w:pPr>
        <w:ind w:firstLine="709"/>
        <w:jc w:val="both"/>
        <w:rPr>
          <w:sz w:val="28"/>
          <w:szCs w:val="28"/>
        </w:rPr>
      </w:pPr>
      <w:r w:rsidRPr="004E08F9">
        <w:rPr>
          <w:sz w:val="28"/>
          <w:szCs w:val="28"/>
        </w:rPr>
        <w:t>Ключевым институтом развития, призванным обеспечить реализацию Национальной инвестиционной стратегии и стать единым переговорщиком с инвесторами, является АО «НК</w:t>
      </w:r>
      <w:r w:rsidR="004E08F9" w:rsidRPr="004E08F9">
        <w:rPr>
          <w:sz w:val="28"/>
          <w:szCs w:val="28"/>
        </w:rPr>
        <w:t> </w:t>
      </w:r>
      <w:r w:rsidRPr="004E08F9">
        <w:rPr>
          <w:sz w:val="28"/>
          <w:szCs w:val="28"/>
        </w:rPr>
        <w:t>«</w:t>
      </w:r>
      <w:r w:rsidRPr="004E08F9">
        <w:rPr>
          <w:sz w:val="28"/>
          <w:szCs w:val="28"/>
          <w:lang w:val="en-US"/>
        </w:rPr>
        <w:t>Kazakh</w:t>
      </w:r>
      <w:r w:rsidRPr="004E08F9">
        <w:rPr>
          <w:sz w:val="28"/>
          <w:szCs w:val="28"/>
        </w:rPr>
        <w:t xml:space="preserve"> </w:t>
      </w:r>
      <w:r w:rsidRPr="004E08F9">
        <w:rPr>
          <w:sz w:val="28"/>
          <w:szCs w:val="28"/>
          <w:lang w:val="en-US"/>
        </w:rPr>
        <w:t>Invest</w:t>
      </w:r>
      <w:r w:rsidRPr="004E08F9">
        <w:rPr>
          <w:sz w:val="28"/>
          <w:szCs w:val="28"/>
        </w:rPr>
        <w:t>», созданное постановлением Правительства Республики Казахстан от 1 марта 2017 года.</w:t>
      </w:r>
    </w:p>
    <w:p w:rsidR="00D1712C" w:rsidRPr="004E08F9" w:rsidRDefault="00D1712C" w:rsidP="00D1712C">
      <w:pPr>
        <w:ind w:firstLine="709"/>
        <w:jc w:val="both"/>
        <w:rPr>
          <w:sz w:val="28"/>
          <w:szCs w:val="28"/>
        </w:rPr>
      </w:pPr>
      <w:r w:rsidRPr="004E08F9">
        <w:rPr>
          <w:sz w:val="28"/>
          <w:szCs w:val="28"/>
        </w:rPr>
        <w:t>Кроме того, в целях оказания поддержки и содействия иностранным инвесторам во всех регионах Республики Казахстан создан и действует институт региональных представителей АО «НК</w:t>
      </w:r>
      <w:r w:rsidR="004E08F9" w:rsidRPr="004E08F9">
        <w:rPr>
          <w:sz w:val="28"/>
          <w:szCs w:val="28"/>
        </w:rPr>
        <w:t> </w:t>
      </w:r>
      <w:r w:rsidRPr="004E08F9">
        <w:rPr>
          <w:sz w:val="28"/>
          <w:szCs w:val="28"/>
        </w:rPr>
        <w:t>«</w:t>
      </w:r>
      <w:r w:rsidRPr="004E08F9">
        <w:rPr>
          <w:sz w:val="28"/>
          <w:szCs w:val="28"/>
          <w:lang w:val="en-US"/>
        </w:rPr>
        <w:t>Kazakh</w:t>
      </w:r>
      <w:r w:rsidRPr="004E08F9">
        <w:rPr>
          <w:sz w:val="28"/>
          <w:szCs w:val="28"/>
        </w:rPr>
        <w:t xml:space="preserve"> </w:t>
      </w:r>
      <w:r w:rsidRPr="004E08F9">
        <w:rPr>
          <w:sz w:val="28"/>
          <w:szCs w:val="28"/>
          <w:lang w:val="en-US"/>
        </w:rPr>
        <w:t>Invest</w:t>
      </w:r>
      <w:r w:rsidRPr="004E08F9">
        <w:rPr>
          <w:sz w:val="28"/>
          <w:szCs w:val="28"/>
        </w:rPr>
        <w:t>», которые по совместительству являются внештатными советниками акимов регионов по инвестициям, и призваны обеспечить должный уровень взаимодействия между местными исполнительными органами и инвесторами.</w:t>
      </w:r>
    </w:p>
    <w:p w:rsidR="00D1712C" w:rsidRPr="004E08F9" w:rsidRDefault="00D1712C" w:rsidP="00D1712C">
      <w:pPr>
        <w:ind w:firstLine="709"/>
        <w:jc w:val="both"/>
        <w:rPr>
          <w:sz w:val="28"/>
          <w:szCs w:val="28"/>
        </w:rPr>
      </w:pPr>
      <w:r w:rsidRPr="004E08F9">
        <w:rPr>
          <w:sz w:val="28"/>
          <w:szCs w:val="28"/>
        </w:rPr>
        <w:t>Таким образом, в Казахстане созданы все необходимые условия для инвесторов: либеральная рыночная экономика, благоприятный налоговый и таможенный режимы, законодательство, обеспечивающее защиту иностранных инвестиций.</w:t>
      </w:r>
    </w:p>
    <w:p w:rsidR="00D1712C" w:rsidRPr="004E08F9" w:rsidRDefault="00D1712C" w:rsidP="00D1712C">
      <w:pPr>
        <w:ind w:firstLine="709"/>
        <w:jc w:val="both"/>
        <w:rPr>
          <w:i/>
          <w:sz w:val="28"/>
          <w:szCs w:val="28"/>
        </w:rPr>
      </w:pPr>
      <w:r w:rsidRPr="004E08F9">
        <w:rPr>
          <w:sz w:val="28"/>
          <w:szCs w:val="28"/>
          <w:lang w:val="kk-KZ"/>
        </w:rPr>
        <w:t xml:space="preserve">Согласно Отчету о глобальной конкурентоспособности Всемирного экономического форума </w:t>
      </w:r>
      <w:r w:rsidR="001601D9" w:rsidRPr="004E08F9">
        <w:rPr>
          <w:sz w:val="28"/>
          <w:szCs w:val="28"/>
          <w:lang w:val="kk-KZ"/>
        </w:rPr>
        <w:t>з</w:t>
      </w:r>
      <w:r w:rsidRPr="004E08F9">
        <w:rPr>
          <w:sz w:val="28"/>
          <w:szCs w:val="28"/>
          <w:lang w:val="kk-KZ"/>
        </w:rPr>
        <w:t xml:space="preserve">а 2017–2018 годы среди 137 стран мира Казахстан занял 57-е место. </w:t>
      </w:r>
      <w:r w:rsidRPr="004E08F9">
        <w:rPr>
          <w:sz w:val="28"/>
          <w:szCs w:val="28"/>
        </w:rPr>
        <w:t xml:space="preserve">Благоприятный бизнес-климат и политическая стабильность способствовали значительному притоку прямых иностранных инвестиций (ПИИ) в Казахстан. </w:t>
      </w:r>
    </w:p>
    <w:p w:rsidR="00D1712C" w:rsidRPr="004E08F9" w:rsidRDefault="00D1712C" w:rsidP="00D1712C">
      <w:pPr>
        <w:ind w:firstLine="709"/>
        <w:jc w:val="both"/>
        <w:rPr>
          <w:sz w:val="28"/>
          <w:szCs w:val="28"/>
        </w:rPr>
      </w:pPr>
      <w:r w:rsidRPr="004E08F9">
        <w:rPr>
          <w:sz w:val="28"/>
          <w:szCs w:val="28"/>
        </w:rPr>
        <w:lastRenderedPageBreak/>
        <w:t xml:space="preserve">По итогам </w:t>
      </w:r>
      <w:r w:rsidR="001601D9" w:rsidRPr="004E08F9">
        <w:rPr>
          <w:sz w:val="28"/>
          <w:szCs w:val="28"/>
        </w:rPr>
        <w:t>первого</w:t>
      </w:r>
      <w:r w:rsidRPr="004E08F9">
        <w:rPr>
          <w:sz w:val="28"/>
          <w:szCs w:val="28"/>
        </w:rPr>
        <w:t xml:space="preserve"> полугодия 2018 года объем валового притока ПИИ составил 12,3 млрд долл</w:t>
      </w:r>
      <w:r w:rsidR="001601D9" w:rsidRPr="004E08F9">
        <w:rPr>
          <w:sz w:val="28"/>
          <w:szCs w:val="28"/>
        </w:rPr>
        <w:t>аров США</w:t>
      </w:r>
      <w:r w:rsidRPr="004E08F9">
        <w:rPr>
          <w:sz w:val="28"/>
          <w:szCs w:val="28"/>
        </w:rPr>
        <w:t>, что на 15,4</w:t>
      </w:r>
      <w:r w:rsidR="00002065" w:rsidRPr="004E08F9">
        <w:rPr>
          <w:sz w:val="28"/>
          <w:szCs w:val="28"/>
          <w:lang w:val="en-US"/>
        </w:rPr>
        <w:t> </w:t>
      </w:r>
      <w:r w:rsidR="00002065" w:rsidRPr="004E08F9">
        <w:rPr>
          <w:sz w:val="28"/>
          <w:szCs w:val="28"/>
        </w:rPr>
        <w:t>%</w:t>
      </w:r>
      <w:r w:rsidRPr="004E08F9">
        <w:rPr>
          <w:sz w:val="28"/>
          <w:szCs w:val="28"/>
        </w:rPr>
        <w:t xml:space="preserve"> больше по сравнению с аналогичным периодом 2017 года (10,6 млрд долларов США).</w:t>
      </w:r>
    </w:p>
    <w:p w:rsidR="00D1712C" w:rsidRPr="004E08F9" w:rsidRDefault="00D1712C" w:rsidP="00D1712C">
      <w:pPr>
        <w:ind w:firstLine="709"/>
        <w:jc w:val="both"/>
        <w:rPr>
          <w:sz w:val="28"/>
          <w:szCs w:val="28"/>
        </w:rPr>
      </w:pPr>
      <w:r w:rsidRPr="004E08F9">
        <w:rPr>
          <w:sz w:val="28"/>
          <w:szCs w:val="28"/>
        </w:rPr>
        <w:t xml:space="preserve">По итогам </w:t>
      </w:r>
      <w:r w:rsidR="001601D9" w:rsidRPr="004E08F9">
        <w:rPr>
          <w:sz w:val="28"/>
          <w:szCs w:val="28"/>
        </w:rPr>
        <w:t>первого</w:t>
      </w:r>
      <w:r w:rsidRPr="004E08F9">
        <w:rPr>
          <w:sz w:val="28"/>
          <w:szCs w:val="28"/>
        </w:rPr>
        <w:t xml:space="preserve"> полугодия 2018 года наибольший рост притока ПИИ наблюда</w:t>
      </w:r>
      <w:r w:rsidR="001601D9" w:rsidRPr="004E08F9">
        <w:rPr>
          <w:sz w:val="28"/>
          <w:szCs w:val="28"/>
        </w:rPr>
        <w:t>л</w:t>
      </w:r>
      <w:r w:rsidRPr="004E08F9">
        <w:rPr>
          <w:sz w:val="28"/>
          <w:szCs w:val="28"/>
        </w:rPr>
        <w:t>ся в следующих отраслях: информация и связь – в 5,7 раза (124,2 млн долларов США), финансовая и страховая деятельность – в 1,7 раза (359,5 млн долларов США), торговля – на 37,3</w:t>
      </w:r>
      <w:r w:rsidR="00002065" w:rsidRPr="004E08F9">
        <w:rPr>
          <w:sz w:val="28"/>
          <w:szCs w:val="28"/>
          <w:lang w:val="en-US"/>
        </w:rPr>
        <w:t> </w:t>
      </w:r>
      <w:r w:rsidR="00002065" w:rsidRPr="004E08F9">
        <w:rPr>
          <w:sz w:val="28"/>
          <w:szCs w:val="28"/>
        </w:rPr>
        <w:t>%</w:t>
      </w:r>
      <w:r w:rsidRPr="004E08F9">
        <w:rPr>
          <w:sz w:val="28"/>
          <w:szCs w:val="28"/>
        </w:rPr>
        <w:t xml:space="preserve"> (2 млрд долларов США), транспорт – на 21,7</w:t>
      </w:r>
      <w:r w:rsidR="00002065" w:rsidRPr="004E08F9">
        <w:rPr>
          <w:sz w:val="28"/>
          <w:szCs w:val="28"/>
        </w:rPr>
        <w:t> %</w:t>
      </w:r>
      <w:r w:rsidRPr="004E08F9">
        <w:rPr>
          <w:sz w:val="28"/>
          <w:szCs w:val="28"/>
        </w:rPr>
        <w:t xml:space="preserve"> (393,3 млн долларов США), горнодобывающая промышленность – на 13,6</w:t>
      </w:r>
      <w:r w:rsidR="00002065" w:rsidRPr="004E08F9">
        <w:rPr>
          <w:sz w:val="28"/>
          <w:szCs w:val="28"/>
        </w:rPr>
        <w:t> %</w:t>
      </w:r>
      <w:r w:rsidRPr="004E08F9">
        <w:rPr>
          <w:sz w:val="28"/>
          <w:szCs w:val="28"/>
        </w:rPr>
        <w:t xml:space="preserve"> (6,7 млрд долларов США).</w:t>
      </w:r>
    </w:p>
    <w:p w:rsidR="00D1712C" w:rsidRPr="004E08F9" w:rsidRDefault="00D1712C" w:rsidP="00D1712C">
      <w:pPr>
        <w:ind w:firstLine="709"/>
        <w:jc w:val="both"/>
        <w:rPr>
          <w:sz w:val="28"/>
          <w:szCs w:val="28"/>
        </w:rPr>
      </w:pPr>
      <w:r w:rsidRPr="004E08F9">
        <w:rPr>
          <w:sz w:val="28"/>
          <w:szCs w:val="28"/>
        </w:rPr>
        <w:t>За 6 месяцев 2018 года наибольший объем притока ПИИ приходи</w:t>
      </w:r>
      <w:r w:rsidR="001601D9" w:rsidRPr="004E08F9">
        <w:rPr>
          <w:sz w:val="28"/>
          <w:szCs w:val="28"/>
        </w:rPr>
        <w:t>лс</w:t>
      </w:r>
      <w:r w:rsidRPr="004E08F9">
        <w:rPr>
          <w:sz w:val="28"/>
          <w:szCs w:val="28"/>
        </w:rPr>
        <w:t>я на следующие страны: Нидерланды (3 759,2 млн долларов США), США (2 785,8</w:t>
      </w:r>
      <w:r w:rsidR="004E08F9" w:rsidRPr="004E08F9">
        <w:rPr>
          <w:sz w:val="28"/>
          <w:szCs w:val="28"/>
        </w:rPr>
        <w:t> </w:t>
      </w:r>
      <w:r w:rsidRPr="004E08F9">
        <w:rPr>
          <w:sz w:val="28"/>
          <w:szCs w:val="28"/>
        </w:rPr>
        <w:t>млн долларов США), Швейцария (1 263,9 млн долларов США), Российская Федерация (821 млн долларов США), Китай (776,3 млн долларов США) Франция (431,6 млн долларов США).</w:t>
      </w:r>
    </w:p>
    <w:p w:rsidR="00D1712C" w:rsidRPr="004E08F9" w:rsidRDefault="00D1712C" w:rsidP="00D1712C">
      <w:pPr>
        <w:ind w:firstLine="709"/>
        <w:jc w:val="both"/>
        <w:rPr>
          <w:sz w:val="28"/>
          <w:szCs w:val="28"/>
        </w:rPr>
      </w:pPr>
      <w:r w:rsidRPr="004E08F9">
        <w:rPr>
          <w:i/>
          <w:sz w:val="28"/>
          <w:szCs w:val="28"/>
        </w:rPr>
        <w:t xml:space="preserve">Совершенствование инвестиционного законодательства. </w:t>
      </w:r>
      <w:r w:rsidRPr="004E08F9">
        <w:rPr>
          <w:sz w:val="28"/>
          <w:szCs w:val="28"/>
        </w:rPr>
        <w:t>Принятый в 2015 году Предпринимательский кодекс</w:t>
      </w:r>
      <w:r w:rsidRPr="004E08F9">
        <w:rPr>
          <w:sz w:val="28"/>
          <w:szCs w:val="28"/>
          <w:lang w:val="kk-KZ"/>
        </w:rPr>
        <w:t xml:space="preserve"> </w:t>
      </w:r>
      <w:r w:rsidRPr="004E08F9">
        <w:rPr>
          <w:sz w:val="28"/>
          <w:szCs w:val="28"/>
        </w:rPr>
        <w:t>определяет правовые, экономические и социальные условия и гарантии, обеспечивающие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w:t>
      </w:r>
    </w:p>
    <w:p w:rsidR="00D1712C" w:rsidRPr="004E08F9" w:rsidRDefault="00D1712C" w:rsidP="00D1712C">
      <w:pPr>
        <w:ind w:firstLine="709"/>
        <w:jc w:val="both"/>
        <w:rPr>
          <w:sz w:val="28"/>
          <w:szCs w:val="28"/>
          <w:lang w:val="kk-KZ"/>
        </w:rPr>
      </w:pPr>
      <w:r w:rsidRPr="004E08F9">
        <w:rPr>
          <w:sz w:val="28"/>
          <w:szCs w:val="28"/>
          <w:lang w:val="kk-KZ"/>
        </w:rPr>
        <w:t xml:space="preserve">В июне 2017 года Казахстан официально стал ассоциированным членом Комитета по инвестициям Организации экономического сотрудничества и развития (ОЭСР). Также </w:t>
      </w:r>
      <w:r w:rsidRPr="004E08F9">
        <w:rPr>
          <w:sz w:val="28"/>
          <w:szCs w:val="28"/>
        </w:rPr>
        <w:t>Казахстан стал 48-й страной, присоединившейся к Декларации ОЭСР по международным инвестициям и многонациональным предприятиям</w:t>
      </w:r>
      <w:r w:rsidRPr="004E08F9">
        <w:rPr>
          <w:sz w:val="28"/>
          <w:szCs w:val="28"/>
          <w:lang w:val="kk-KZ"/>
        </w:rPr>
        <w:t>.</w:t>
      </w:r>
    </w:p>
    <w:p w:rsidR="00D1712C" w:rsidRPr="004E08F9" w:rsidRDefault="00E953EC" w:rsidP="00D1712C">
      <w:pPr>
        <w:ind w:firstLine="709"/>
        <w:jc w:val="both"/>
        <w:rPr>
          <w:sz w:val="28"/>
          <w:szCs w:val="28"/>
          <w:lang w:val="kk-KZ"/>
        </w:rPr>
      </w:pPr>
      <w:r w:rsidRPr="004E08F9">
        <w:rPr>
          <w:sz w:val="28"/>
          <w:szCs w:val="28"/>
          <w:lang w:val="kk-KZ"/>
        </w:rPr>
        <w:t>Р</w:t>
      </w:r>
      <w:r w:rsidR="00D1712C" w:rsidRPr="004E08F9">
        <w:rPr>
          <w:sz w:val="28"/>
          <w:szCs w:val="28"/>
          <w:lang w:val="kk-KZ"/>
        </w:rPr>
        <w:t>асширен список стран, граждане которых пребывают в Казахстан в безвизовом режиме</w:t>
      </w:r>
      <w:r w:rsidR="001601D9" w:rsidRPr="004E08F9">
        <w:rPr>
          <w:sz w:val="28"/>
          <w:szCs w:val="28"/>
          <w:lang w:val="kk-KZ"/>
        </w:rPr>
        <w:t>,</w:t>
      </w:r>
      <w:r w:rsidR="00D1712C" w:rsidRPr="004E08F9">
        <w:rPr>
          <w:sz w:val="28"/>
          <w:szCs w:val="28"/>
          <w:lang w:val="kk-KZ"/>
        </w:rPr>
        <w:t xml:space="preserve"> – с 1 января 2017 года  это 61 государство, в данный перечень входят все страны ОЭСР. </w:t>
      </w:r>
      <w:r w:rsidRPr="004E08F9">
        <w:rPr>
          <w:sz w:val="28"/>
          <w:szCs w:val="28"/>
          <w:lang w:val="kk-KZ"/>
        </w:rPr>
        <w:t>У</w:t>
      </w:r>
      <w:r w:rsidR="00D1712C" w:rsidRPr="004E08F9">
        <w:rPr>
          <w:sz w:val="28"/>
          <w:szCs w:val="28"/>
          <w:lang w:val="kk-KZ"/>
        </w:rPr>
        <w:t>совершенствованы условия привлечения иностранной рабочей силы. При Верховном суде создана Специализированная судебная коллегия по инвестиционным спорам.</w:t>
      </w:r>
    </w:p>
    <w:p w:rsidR="00D1712C" w:rsidRPr="004E08F9" w:rsidRDefault="00D1712C" w:rsidP="004E08F9">
      <w:pPr>
        <w:ind w:firstLine="709"/>
        <w:jc w:val="both"/>
        <w:rPr>
          <w:i/>
          <w:sz w:val="28"/>
          <w:szCs w:val="28"/>
        </w:rPr>
      </w:pPr>
      <w:r w:rsidRPr="004E08F9">
        <w:rPr>
          <w:i/>
          <w:sz w:val="28"/>
          <w:szCs w:val="28"/>
        </w:rPr>
        <w:t xml:space="preserve">Инвестиционные преференции. </w:t>
      </w:r>
    </w:p>
    <w:p w:rsidR="00D1712C" w:rsidRPr="004E08F9" w:rsidRDefault="00D1712C" w:rsidP="004E08F9">
      <w:pPr>
        <w:ind w:firstLine="709"/>
        <w:jc w:val="both"/>
        <w:rPr>
          <w:sz w:val="28"/>
          <w:szCs w:val="28"/>
        </w:rPr>
      </w:pPr>
      <w:r w:rsidRPr="004E08F9">
        <w:rPr>
          <w:sz w:val="28"/>
          <w:szCs w:val="28"/>
        </w:rPr>
        <w:t xml:space="preserve">1. В соответствии с законодательством Республики Казахстан </w:t>
      </w:r>
      <w:r w:rsidRPr="004E08F9">
        <w:rPr>
          <w:spacing w:val="-4"/>
          <w:sz w:val="28"/>
          <w:szCs w:val="28"/>
        </w:rPr>
        <w:t>инвестиционными преференциями являются преимущества адресного характера,</w:t>
      </w:r>
      <w:r w:rsidRPr="004E08F9">
        <w:rPr>
          <w:sz w:val="28"/>
          <w:szCs w:val="28"/>
        </w:rPr>
        <w:t xml:space="preserve"> предоставляемые в соответствии с законодательством Республики Казахстан:</w:t>
      </w:r>
    </w:p>
    <w:p w:rsidR="00D1712C" w:rsidRPr="004E08F9" w:rsidRDefault="00D1712C" w:rsidP="00D1712C">
      <w:pPr>
        <w:ind w:firstLine="709"/>
        <w:jc w:val="both"/>
        <w:rPr>
          <w:sz w:val="28"/>
          <w:szCs w:val="28"/>
        </w:rPr>
      </w:pPr>
      <w:r w:rsidRPr="004E08F9">
        <w:rPr>
          <w:spacing w:val="-4"/>
          <w:sz w:val="28"/>
          <w:szCs w:val="28"/>
        </w:rPr>
        <w:t>юридическим лицам Республики Казахстан, осуществляющим реализацию</w:t>
      </w:r>
      <w:r w:rsidRPr="004E08F9">
        <w:rPr>
          <w:sz w:val="28"/>
          <w:szCs w:val="28"/>
        </w:rPr>
        <w:t xml:space="preserve"> инвестиционного проекта;</w:t>
      </w:r>
    </w:p>
    <w:p w:rsidR="00D1712C" w:rsidRPr="004E08F9" w:rsidRDefault="00D1712C" w:rsidP="00D1712C">
      <w:pPr>
        <w:ind w:firstLine="709"/>
        <w:jc w:val="both"/>
        <w:rPr>
          <w:sz w:val="28"/>
          <w:szCs w:val="28"/>
        </w:rPr>
      </w:pPr>
      <w:r w:rsidRPr="004E08F9">
        <w:rPr>
          <w:sz w:val="28"/>
          <w:szCs w:val="28"/>
        </w:rPr>
        <w:t>лизинговым компаниям,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p w:rsidR="00D1712C" w:rsidRPr="004E08F9" w:rsidRDefault="00D1712C" w:rsidP="004E08F9">
      <w:pPr>
        <w:pStyle w:val="38"/>
      </w:pPr>
      <w:r w:rsidRPr="004E08F9">
        <w:t>2. По инвестиционному проекту предоставляются следующие виды инвестиционных преференций:</w:t>
      </w:r>
    </w:p>
    <w:p w:rsidR="00D1712C" w:rsidRPr="004E08F9" w:rsidRDefault="00D1712C" w:rsidP="00D1712C">
      <w:pPr>
        <w:ind w:firstLine="709"/>
        <w:jc w:val="both"/>
        <w:rPr>
          <w:sz w:val="28"/>
          <w:szCs w:val="28"/>
        </w:rPr>
      </w:pPr>
      <w:r w:rsidRPr="004E08F9">
        <w:rPr>
          <w:sz w:val="28"/>
          <w:szCs w:val="28"/>
        </w:rPr>
        <w:t>освобождение от обложения таможенными пошлинами и НДС на импорт;</w:t>
      </w:r>
    </w:p>
    <w:p w:rsidR="00D1712C" w:rsidRPr="004E08F9" w:rsidRDefault="00D1712C" w:rsidP="00D1712C">
      <w:pPr>
        <w:ind w:firstLine="709"/>
        <w:jc w:val="both"/>
        <w:rPr>
          <w:sz w:val="28"/>
          <w:szCs w:val="28"/>
        </w:rPr>
      </w:pPr>
      <w:r w:rsidRPr="004E08F9">
        <w:rPr>
          <w:sz w:val="28"/>
          <w:szCs w:val="28"/>
        </w:rPr>
        <w:lastRenderedPageBreak/>
        <w:t>государственные натурные гранты – максимальный размер государственного натурного гранта составляет не более 30</w:t>
      </w:r>
      <w:r w:rsidR="00002065" w:rsidRPr="004E08F9">
        <w:rPr>
          <w:sz w:val="28"/>
          <w:szCs w:val="28"/>
        </w:rPr>
        <w:t> %</w:t>
      </w:r>
      <w:r w:rsidRPr="004E08F9">
        <w:rPr>
          <w:sz w:val="28"/>
          <w:szCs w:val="28"/>
        </w:rPr>
        <w:t xml:space="preserve"> от объема инвестиций в фиксированные активы юридического лица Республики Казахстан (земельные участки, здания, сооружения, машины и оборудование, вычислительная техника, измерительные и регулирующие приборы и </w:t>
      </w:r>
      <w:r w:rsidRPr="004E08F9">
        <w:rPr>
          <w:spacing w:val="-4"/>
          <w:sz w:val="28"/>
          <w:szCs w:val="28"/>
        </w:rPr>
        <w:t>устройства, транспортные средства (за исключением легкового автотранспорта),</w:t>
      </w:r>
      <w:r w:rsidRPr="004E08F9">
        <w:rPr>
          <w:sz w:val="28"/>
          <w:szCs w:val="28"/>
        </w:rPr>
        <w:t xml:space="preserve"> производственный и хозяйственный инвентарь).</w:t>
      </w:r>
    </w:p>
    <w:p w:rsidR="00D1712C" w:rsidRPr="004E08F9" w:rsidRDefault="00D1712C" w:rsidP="004E08F9">
      <w:pPr>
        <w:pStyle w:val="38"/>
      </w:pPr>
      <w:r w:rsidRPr="004E08F9">
        <w:t>3. По инвестиционному приоритетному проекту предоставляются следующие виды инвестиционных преференций:</w:t>
      </w:r>
    </w:p>
    <w:p w:rsidR="00D1712C" w:rsidRPr="004E08F9" w:rsidRDefault="00D1712C" w:rsidP="00D1712C">
      <w:pPr>
        <w:ind w:firstLine="709"/>
        <w:jc w:val="both"/>
        <w:rPr>
          <w:sz w:val="28"/>
          <w:szCs w:val="28"/>
        </w:rPr>
      </w:pPr>
      <w:r w:rsidRPr="004E08F9">
        <w:rPr>
          <w:sz w:val="28"/>
          <w:szCs w:val="28"/>
        </w:rPr>
        <w:t>преференции по налогам;</w:t>
      </w:r>
    </w:p>
    <w:p w:rsidR="00D1712C" w:rsidRPr="004E08F9" w:rsidRDefault="00D1712C" w:rsidP="00D1712C">
      <w:pPr>
        <w:ind w:firstLine="709"/>
        <w:jc w:val="both"/>
        <w:rPr>
          <w:sz w:val="28"/>
          <w:szCs w:val="28"/>
        </w:rPr>
      </w:pPr>
      <w:r w:rsidRPr="004E08F9">
        <w:rPr>
          <w:sz w:val="28"/>
          <w:szCs w:val="28"/>
        </w:rPr>
        <w:t xml:space="preserve">уменьшение суммы исчисленного </w:t>
      </w:r>
      <w:r w:rsidR="001601D9" w:rsidRPr="004E08F9">
        <w:rPr>
          <w:sz w:val="28"/>
          <w:szCs w:val="28"/>
        </w:rPr>
        <w:t>корпоративного подоходного налога</w:t>
      </w:r>
      <w:r w:rsidRPr="004E08F9">
        <w:rPr>
          <w:sz w:val="28"/>
          <w:szCs w:val="28"/>
        </w:rPr>
        <w:t xml:space="preserve"> на 100</w:t>
      </w:r>
      <w:r w:rsidR="00002065" w:rsidRPr="004E08F9">
        <w:rPr>
          <w:sz w:val="28"/>
          <w:szCs w:val="28"/>
        </w:rPr>
        <w:t> %</w:t>
      </w:r>
      <w:r w:rsidRPr="004E08F9">
        <w:rPr>
          <w:sz w:val="28"/>
          <w:szCs w:val="28"/>
        </w:rPr>
        <w:t>;</w:t>
      </w:r>
    </w:p>
    <w:p w:rsidR="00D1712C" w:rsidRPr="004E08F9" w:rsidRDefault="00D1712C" w:rsidP="00D1712C">
      <w:pPr>
        <w:ind w:firstLine="709"/>
        <w:jc w:val="both"/>
        <w:rPr>
          <w:sz w:val="28"/>
          <w:szCs w:val="28"/>
        </w:rPr>
      </w:pPr>
      <w:r w:rsidRPr="004E08F9">
        <w:rPr>
          <w:sz w:val="28"/>
          <w:szCs w:val="28"/>
        </w:rPr>
        <w:t>применение коэффициента 0 к ставкам земельного налога;</w:t>
      </w:r>
    </w:p>
    <w:p w:rsidR="00D1712C" w:rsidRPr="004E08F9" w:rsidRDefault="00D1712C" w:rsidP="00D1712C">
      <w:pPr>
        <w:ind w:firstLine="709"/>
        <w:jc w:val="both"/>
        <w:rPr>
          <w:sz w:val="28"/>
          <w:szCs w:val="28"/>
        </w:rPr>
      </w:pPr>
      <w:r w:rsidRPr="004E08F9">
        <w:rPr>
          <w:sz w:val="28"/>
          <w:szCs w:val="28"/>
        </w:rPr>
        <w:t>исчисление налога на имущество по ставке 0</w:t>
      </w:r>
      <w:r w:rsidR="00002065" w:rsidRPr="004E08F9">
        <w:rPr>
          <w:sz w:val="28"/>
          <w:szCs w:val="28"/>
        </w:rPr>
        <w:t> %</w:t>
      </w:r>
      <w:r w:rsidRPr="004E08F9">
        <w:rPr>
          <w:sz w:val="28"/>
          <w:szCs w:val="28"/>
        </w:rPr>
        <w:t xml:space="preserve"> к налоговой базе;</w:t>
      </w:r>
    </w:p>
    <w:p w:rsidR="00D1712C" w:rsidRPr="004E08F9" w:rsidRDefault="00D1712C" w:rsidP="00D1712C">
      <w:pPr>
        <w:ind w:firstLine="709"/>
        <w:jc w:val="both"/>
        <w:rPr>
          <w:sz w:val="28"/>
          <w:szCs w:val="28"/>
        </w:rPr>
      </w:pPr>
      <w:r w:rsidRPr="004E08F9">
        <w:rPr>
          <w:sz w:val="28"/>
          <w:szCs w:val="28"/>
        </w:rPr>
        <w:t>инвестиционная субсидия;</w:t>
      </w:r>
    </w:p>
    <w:p w:rsidR="00D1712C" w:rsidRPr="004E08F9" w:rsidRDefault="00D1712C" w:rsidP="00D1712C">
      <w:pPr>
        <w:ind w:firstLine="709"/>
        <w:jc w:val="both"/>
        <w:rPr>
          <w:sz w:val="28"/>
          <w:szCs w:val="28"/>
        </w:rPr>
      </w:pPr>
      <w:r w:rsidRPr="004E08F9">
        <w:rPr>
          <w:sz w:val="28"/>
          <w:szCs w:val="28"/>
        </w:rPr>
        <w:t>освобождение от обложения таможенными пошлинами;</w:t>
      </w:r>
    </w:p>
    <w:p w:rsidR="00D1712C" w:rsidRPr="004E08F9" w:rsidRDefault="00D1712C" w:rsidP="00D1712C">
      <w:pPr>
        <w:ind w:firstLine="709"/>
        <w:jc w:val="both"/>
        <w:rPr>
          <w:sz w:val="28"/>
          <w:szCs w:val="28"/>
        </w:rPr>
      </w:pPr>
      <w:r w:rsidRPr="004E08F9">
        <w:rPr>
          <w:sz w:val="28"/>
          <w:szCs w:val="28"/>
        </w:rPr>
        <w:t>государственные натурные гранты;</w:t>
      </w:r>
    </w:p>
    <w:p w:rsidR="00D1712C" w:rsidRPr="004E08F9" w:rsidRDefault="00D1712C" w:rsidP="00D1712C">
      <w:pPr>
        <w:ind w:firstLine="709"/>
        <w:jc w:val="both"/>
        <w:rPr>
          <w:sz w:val="28"/>
          <w:szCs w:val="28"/>
        </w:rPr>
      </w:pPr>
      <w:r w:rsidRPr="004E08F9">
        <w:rPr>
          <w:sz w:val="28"/>
          <w:szCs w:val="28"/>
        </w:rPr>
        <w:t>право на привлечение иностранной рабочей силы.</w:t>
      </w:r>
    </w:p>
    <w:p w:rsidR="00D1712C" w:rsidRPr="004E08F9" w:rsidRDefault="00D1712C" w:rsidP="004E08F9">
      <w:pPr>
        <w:pStyle w:val="38"/>
      </w:pPr>
      <w:r w:rsidRPr="004E08F9">
        <w:t>4. По специальному инвестиционному проекту в виде инвестиционных преференций предоставляется освобождение от обложения ввозными таможенными пошлинами.</w:t>
      </w:r>
    </w:p>
    <w:p w:rsidR="00D1712C" w:rsidRPr="004E08F9" w:rsidRDefault="00D1712C" w:rsidP="00D1712C">
      <w:pPr>
        <w:ind w:firstLine="709"/>
        <w:jc w:val="both"/>
        <w:rPr>
          <w:sz w:val="28"/>
          <w:szCs w:val="28"/>
        </w:rPr>
      </w:pPr>
      <w:r w:rsidRPr="004E08F9">
        <w:rPr>
          <w:sz w:val="28"/>
          <w:szCs w:val="28"/>
        </w:rPr>
        <w:t>5.</w:t>
      </w:r>
      <w:r w:rsidR="00931608" w:rsidRPr="004E08F9">
        <w:rPr>
          <w:sz w:val="28"/>
          <w:szCs w:val="28"/>
        </w:rPr>
        <w:t> </w:t>
      </w:r>
      <w:r w:rsidRPr="004E08F9">
        <w:rPr>
          <w:sz w:val="28"/>
          <w:szCs w:val="28"/>
        </w:rPr>
        <w:t>Инвестиционные преференции для инвестиционного приоритетного проекта предоставляются при соблюдении следующих условий:</w:t>
      </w:r>
    </w:p>
    <w:p w:rsidR="00D1712C" w:rsidRPr="004E08F9" w:rsidRDefault="00D1712C" w:rsidP="00D1712C">
      <w:pPr>
        <w:tabs>
          <w:tab w:val="left" w:pos="567"/>
        </w:tabs>
        <w:ind w:firstLine="709"/>
        <w:jc w:val="both"/>
        <w:rPr>
          <w:sz w:val="28"/>
          <w:szCs w:val="28"/>
        </w:rPr>
      </w:pPr>
      <w:r w:rsidRPr="004E08F9">
        <w:rPr>
          <w:sz w:val="28"/>
          <w:szCs w:val="28"/>
        </w:rPr>
        <w:t>1)</w:t>
      </w:r>
      <w:r w:rsidR="00931608" w:rsidRPr="004E08F9">
        <w:rPr>
          <w:sz w:val="28"/>
          <w:szCs w:val="28"/>
        </w:rPr>
        <w:t> </w:t>
      </w:r>
      <w:r w:rsidRPr="004E08F9">
        <w:rPr>
          <w:sz w:val="28"/>
          <w:szCs w:val="28"/>
        </w:rPr>
        <w:t>получателем является юридическое лицо Республики Казахстан;</w:t>
      </w:r>
    </w:p>
    <w:p w:rsidR="00D1712C" w:rsidRPr="004E08F9" w:rsidRDefault="00D1712C" w:rsidP="00D1712C">
      <w:pPr>
        <w:tabs>
          <w:tab w:val="left" w:pos="567"/>
        </w:tabs>
        <w:ind w:firstLine="709"/>
        <w:jc w:val="both"/>
        <w:rPr>
          <w:sz w:val="28"/>
          <w:szCs w:val="28"/>
        </w:rPr>
      </w:pPr>
      <w:r w:rsidRPr="004E08F9">
        <w:rPr>
          <w:sz w:val="28"/>
          <w:szCs w:val="28"/>
        </w:rPr>
        <w:t>2)</w:t>
      </w:r>
      <w:r w:rsidR="00931608" w:rsidRPr="004E08F9">
        <w:rPr>
          <w:sz w:val="28"/>
          <w:szCs w:val="28"/>
        </w:rPr>
        <w:t> </w:t>
      </w:r>
      <w:r w:rsidRPr="004E08F9">
        <w:rPr>
          <w:sz w:val="28"/>
          <w:szCs w:val="28"/>
        </w:rPr>
        <w:t xml:space="preserve">юридическое лицо осуществляет инвестиции в размере не менее </w:t>
      </w:r>
      <w:r w:rsidR="001601D9" w:rsidRPr="004E08F9">
        <w:rPr>
          <w:sz w:val="28"/>
          <w:szCs w:val="28"/>
        </w:rPr>
        <w:t>2 000 000-</w:t>
      </w:r>
      <w:r w:rsidRPr="004E08F9">
        <w:rPr>
          <w:sz w:val="28"/>
          <w:szCs w:val="28"/>
        </w:rPr>
        <w:t xml:space="preserve">кратного (по созданию новых производств) или </w:t>
      </w:r>
      <w:r w:rsidR="001601D9" w:rsidRPr="004E08F9">
        <w:rPr>
          <w:sz w:val="28"/>
          <w:szCs w:val="28"/>
        </w:rPr>
        <w:t>5 000 000-</w:t>
      </w:r>
      <w:r w:rsidRPr="004E08F9">
        <w:rPr>
          <w:sz w:val="28"/>
          <w:szCs w:val="28"/>
        </w:rPr>
        <w:t xml:space="preserve">кратного (по расширению и/или обновлению действующих производств)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w:t>
      </w:r>
    </w:p>
    <w:p w:rsidR="00D1712C" w:rsidRPr="004E08F9" w:rsidRDefault="00D1712C" w:rsidP="00D1712C">
      <w:pPr>
        <w:tabs>
          <w:tab w:val="left" w:pos="567"/>
        </w:tabs>
        <w:ind w:firstLine="709"/>
        <w:jc w:val="both"/>
        <w:rPr>
          <w:sz w:val="28"/>
          <w:szCs w:val="28"/>
        </w:rPr>
      </w:pPr>
      <w:r w:rsidRPr="004E08F9">
        <w:rPr>
          <w:sz w:val="28"/>
          <w:szCs w:val="28"/>
        </w:rPr>
        <w:t>3)</w:t>
      </w:r>
      <w:r w:rsidR="00931608" w:rsidRPr="004E08F9">
        <w:rPr>
          <w:sz w:val="28"/>
          <w:szCs w:val="28"/>
        </w:rPr>
        <w:t> </w:t>
      </w:r>
      <w:r w:rsidRPr="004E08F9">
        <w:rPr>
          <w:sz w:val="28"/>
          <w:szCs w:val="28"/>
        </w:rPr>
        <w:t>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w:t>
      </w:r>
    </w:p>
    <w:p w:rsidR="00D1712C" w:rsidRPr="004E08F9" w:rsidRDefault="00D1712C" w:rsidP="00D1712C">
      <w:pPr>
        <w:tabs>
          <w:tab w:val="left" w:pos="567"/>
        </w:tabs>
        <w:ind w:firstLine="709"/>
        <w:jc w:val="both"/>
        <w:rPr>
          <w:sz w:val="28"/>
          <w:szCs w:val="28"/>
        </w:rPr>
      </w:pPr>
      <w:r w:rsidRPr="004E08F9">
        <w:rPr>
          <w:sz w:val="28"/>
          <w:szCs w:val="28"/>
        </w:rPr>
        <w:t>4)</w:t>
      </w:r>
      <w:r w:rsidR="00931608" w:rsidRPr="004E08F9">
        <w:rPr>
          <w:sz w:val="28"/>
          <w:szCs w:val="28"/>
        </w:rPr>
        <w:t> </w:t>
      </w:r>
      <w:r w:rsidRPr="004E08F9">
        <w:rPr>
          <w:sz w:val="28"/>
          <w:szCs w:val="28"/>
        </w:rPr>
        <w:t>юридическое лицо не является:</w:t>
      </w:r>
    </w:p>
    <w:p w:rsidR="00D1712C" w:rsidRPr="004E08F9" w:rsidRDefault="00D1712C" w:rsidP="00D1712C">
      <w:pPr>
        <w:tabs>
          <w:tab w:val="left" w:pos="567"/>
        </w:tabs>
        <w:ind w:firstLine="709"/>
        <w:jc w:val="both"/>
        <w:rPr>
          <w:sz w:val="28"/>
          <w:szCs w:val="28"/>
        </w:rPr>
      </w:pPr>
      <w:r w:rsidRPr="004E08F9">
        <w:rPr>
          <w:sz w:val="28"/>
          <w:szCs w:val="28"/>
        </w:rPr>
        <w:t>автономной организацией образования в соответствии с налоговым законодательством и законодательством об образовании;</w:t>
      </w:r>
    </w:p>
    <w:p w:rsidR="00D1712C" w:rsidRPr="004E08F9" w:rsidRDefault="00D1712C" w:rsidP="00D1712C">
      <w:pPr>
        <w:tabs>
          <w:tab w:val="left" w:pos="567"/>
        </w:tabs>
        <w:ind w:firstLine="709"/>
        <w:jc w:val="both"/>
        <w:rPr>
          <w:sz w:val="28"/>
          <w:szCs w:val="28"/>
        </w:rPr>
      </w:pPr>
      <w:r w:rsidRPr="004E08F9">
        <w:rPr>
          <w:sz w:val="28"/>
          <w:szCs w:val="28"/>
        </w:rPr>
        <w:t>организацией, осуществляющей деятельность на территории специальной экономической зоны в соответствии с налоговым законодательством и законодательством о специальных экономических зонах;</w:t>
      </w:r>
    </w:p>
    <w:p w:rsidR="00D1712C" w:rsidRPr="004E08F9" w:rsidRDefault="00D1712C" w:rsidP="00D1712C">
      <w:pPr>
        <w:tabs>
          <w:tab w:val="left" w:pos="567"/>
        </w:tabs>
        <w:ind w:firstLine="709"/>
        <w:jc w:val="both"/>
        <w:rPr>
          <w:sz w:val="28"/>
          <w:szCs w:val="28"/>
        </w:rPr>
      </w:pPr>
      <w:r w:rsidRPr="004E08F9">
        <w:rPr>
          <w:sz w:val="28"/>
          <w:szCs w:val="28"/>
        </w:rPr>
        <w:t>5)</w:t>
      </w:r>
      <w:r w:rsidR="00931608" w:rsidRPr="004E08F9">
        <w:rPr>
          <w:sz w:val="28"/>
          <w:szCs w:val="28"/>
        </w:rPr>
        <w:t> </w:t>
      </w:r>
      <w:r w:rsidRPr="004E08F9">
        <w:rPr>
          <w:sz w:val="28"/>
          <w:szCs w:val="28"/>
        </w:rPr>
        <w:t xml:space="preserve">доля государства и/или субъекта квазигосударственного сектора – юридического лица Республики Казахстан в качестве учредителя и/или участника (акционера) юридического лица Республики Казахстан не превышает </w:t>
      </w:r>
      <w:r w:rsidR="007E5784" w:rsidRPr="004E08F9">
        <w:rPr>
          <w:sz w:val="28"/>
          <w:szCs w:val="28"/>
        </w:rPr>
        <w:t>26</w:t>
      </w:r>
      <w:r w:rsidR="00002065" w:rsidRPr="004E08F9">
        <w:rPr>
          <w:sz w:val="28"/>
          <w:szCs w:val="28"/>
        </w:rPr>
        <w:t> %</w:t>
      </w:r>
      <w:r w:rsidRPr="004E08F9">
        <w:rPr>
          <w:sz w:val="28"/>
          <w:szCs w:val="28"/>
        </w:rPr>
        <w:t>.</w:t>
      </w:r>
    </w:p>
    <w:p w:rsidR="00D1712C" w:rsidRPr="004E08F9" w:rsidRDefault="00D1712C" w:rsidP="00D1712C">
      <w:pPr>
        <w:tabs>
          <w:tab w:val="left" w:pos="567"/>
        </w:tabs>
        <w:ind w:firstLine="709"/>
        <w:jc w:val="both"/>
        <w:rPr>
          <w:sz w:val="28"/>
          <w:szCs w:val="28"/>
        </w:rPr>
      </w:pPr>
      <w:r w:rsidRPr="004E08F9">
        <w:rPr>
          <w:sz w:val="28"/>
          <w:szCs w:val="28"/>
        </w:rPr>
        <w:lastRenderedPageBreak/>
        <w:t xml:space="preserve">Участие государства и/или субъекта квазигосударственного сектора –юридического лица Республики Казахстан в качестве учредителя и/или участника (акционера) юридического лица Республики Казахстан составляет не более </w:t>
      </w:r>
      <w:r w:rsidR="007E5784" w:rsidRPr="004E08F9">
        <w:rPr>
          <w:sz w:val="28"/>
          <w:szCs w:val="28"/>
        </w:rPr>
        <w:t>5</w:t>
      </w:r>
      <w:r w:rsidRPr="004E08F9">
        <w:rPr>
          <w:sz w:val="28"/>
          <w:szCs w:val="28"/>
        </w:rPr>
        <w:t xml:space="preserve"> лет с даты регистрации инвестиционного контракта. В течение </w:t>
      </w:r>
      <w:r w:rsidR="007E5784" w:rsidRPr="004E08F9">
        <w:rPr>
          <w:sz w:val="28"/>
          <w:szCs w:val="28"/>
        </w:rPr>
        <w:t>5</w:t>
      </w:r>
      <w:r w:rsidRPr="004E08F9">
        <w:rPr>
          <w:sz w:val="28"/>
          <w:szCs w:val="28"/>
        </w:rPr>
        <w:t xml:space="preserve"> лет государство и/или субъект квазигосударственного сектора обязаны выйти из состава учредителей и/или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w:t>
      </w:r>
      <w:r w:rsidR="007E5784" w:rsidRPr="004E08F9">
        <w:rPr>
          <w:sz w:val="28"/>
          <w:szCs w:val="28"/>
        </w:rPr>
        <w:t>1</w:t>
      </w:r>
      <w:r w:rsidRPr="004E08F9">
        <w:rPr>
          <w:sz w:val="28"/>
          <w:szCs w:val="28"/>
        </w:rPr>
        <w:t xml:space="preserve"> года. </w:t>
      </w:r>
    </w:p>
    <w:p w:rsidR="00D1712C" w:rsidRPr="004E08F9" w:rsidRDefault="00D1712C" w:rsidP="00D1712C">
      <w:pPr>
        <w:ind w:firstLine="709"/>
        <w:jc w:val="both"/>
        <w:rPr>
          <w:sz w:val="28"/>
          <w:szCs w:val="28"/>
        </w:rPr>
      </w:pPr>
      <w:r w:rsidRPr="004E08F9">
        <w:rPr>
          <w:sz w:val="28"/>
          <w:szCs w:val="28"/>
        </w:rPr>
        <w:t>Невыполнение условия о выходе из состава учредителей и/или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rsidR="00D1712C" w:rsidRPr="004E08F9" w:rsidRDefault="00D1712C" w:rsidP="00D1712C">
      <w:pPr>
        <w:ind w:firstLine="709"/>
        <w:jc w:val="both"/>
        <w:rPr>
          <w:sz w:val="28"/>
          <w:szCs w:val="28"/>
        </w:rPr>
      </w:pPr>
      <w:r w:rsidRPr="004E08F9">
        <w:rPr>
          <w:sz w:val="28"/>
          <w:szCs w:val="28"/>
        </w:rPr>
        <w:t>Положения настоящего подпункта не применяются в случае, когда субъект квазигосударственного сектора, в котором доля государства и/или субъекта квазигосударственного сектора в качестве учредителя и/или участника (акционера) юридического лица Республики Казахстан составляет менее 50</w:t>
      </w:r>
      <w:r w:rsidR="00002065" w:rsidRPr="004E08F9">
        <w:rPr>
          <w:sz w:val="28"/>
          <w:szCs w:val="28"/>
        </w:rPr>
        <w:t> %</w:t>
      </w:r>
      <w:r w:rsidRPr="004E08F9">
        <w:rPr>
          <w:sz w:val="28"/>
          <w:szCs w:val="28"/>
        </w:rPr>
        <w:t>, осуществляет свою деятельность в рамках реализации инвестиционного приоритетного проекта по добыче метана угольных пластов;</w:t>
      </w:r>
    </w:p>
    <w:p w:rsidR="00D1712C" w:rsidRPr="004E08F9" w:rsidRDefault="00D1712C" w:rsidP="00D1712C">
      <w:pPr>
        <w:ind w:firstLine="709"/>
        <w:jc w:val="both"/>
        <w:rPr>
          <w:sz w:val="28"/>
          <w:szCs w:val="28"/>
        </w:rPr>
      </w:pPr>
      <w:r w:rsidRPr="004E08F9">
        <w:rPr>
          <w:sz w:val="28"/>
          <w:szCs w:val="28"/>
        </w:rPr>
        <w:t>6)</w:t>
      </w:r>
      <w:r w:rsidR="00931608" w:rsidRPr="004E08F9">
        <w:rPr>
          <w:sz w:val="28"/>
          <w:szCs w:val="28"/>
        </w:rPr>
        <w:t> </w:t>
      </w:r>
      <w:r w:rsidRPr="004E08F9">
        <w:rPr>
          <w:sz w:val="28"/>
          <w:szCs w:val="28"/>
        </w:rPr>
        <w:t xml:space="preserve">для реализации инвестиционного приоритетного проекта в качестве источников либо гарантий финансирования не привлекаются бюджетные средства, за исключением </w:t>
      </w:r>
      <w:r w:rsidR="007E5784" w:rsidRPr="004E08F9">
        <w:rPr>
          <w:sz w:val="28"/>
          <w:szCs w:val="28"/>
        </w:rPr>
        <w:t>средств</w:t>
      </w:r>
      <w:r w:rsidRPr="004E08F9">
        <w:rPr>
          <w:sz w:val="28"/>
          <w:szCs w:val="28"/>
        </w:rPr>
        <w:t>, выделяемых на условиях возвратности, срочности и платности, включая лизинговое финансирование и кредитование;</w:t>
      </w:r>
    </w:p>
    <w:p w:rsidR="00D1712C" w:rsidRPr="004E08F9" w:rsidRDefault="00D1712C" w:rsidP="00D1712C">
      <w:pPr>
        <w:ind w:firstLine="709"/>
        <w:jc w:val="both"/>
        <w:rPr>
          <w:sz w:val="28"/>
          <w:szCs w:val="28"/>
        </w:rPr>
      </w:pPr>
      <w:r w:rsidRPr="004E08F9">
        <w:rPr>
          <w:sz w:val="28"/>
          <w:szCs w:val="28"/>
        </w:rPr>
        <w:t>7)</w:t>
      </w:r>
      <w:r w:rsidR="00931608" w:rsidRPr="004E08F9">
        <w:rPr>
          <w:sz w:val="28"/>
          <w:szCs w:val="28"/>
        </w:rPr>
        <w:t> </w:t>
      </w:r>
      <w:r w:rsidRPr="004E08F9">
        <w:rPr>
          <w:sz w:val="28"/>
          <w:szCs w:val="28"/>
        </w:rPr>
        <w:t>инвестиционная деятельность осуществляется не в рамках договора государственно-частного партнерства, в том числе договора концессии.</w:t>
      </w:r>
    </w:p>
    <w:p w:rsidR="00D1712C" w:rsidRPr="004E08F9" w:rsidRDefault="007E5784" w:rsidP="00D1712C">
      <w:pPr>
        <w:ind w:firstLine="709"/>
        <w:jc w:val="both"/>
        <w:rPr>
          <w:sz w:val="28"/>
          <w:szCs w:val="28"/>
        </w:rPr>
      </w:pPr>
      <w:r w:rsidRPr="004E08F9">
        <w:rPr>
          <w:sz w:val="28"/>
          <w:szCs w:val="28"/>
        </w:rPr>
        <w:t>6.</w:t>
      </w:r>
      <w:r w:rsidR="004E08F9" w:rsidRPr="004E08F9">
        <w:rPr>
          <w:sz w:val="28"/>
          <w:szCs w:val="28"/>
        </w:rPr>
        <w:t> </w:t>
      </w:r>
      <w:r w:rsidRPr="004E08F9">
        <w:rPr>
          <w:sz w:val="28"/>
          <w:szCs w:val="28"/>
        </w:rPr>
        <w:t>С</w:t>
      </w:r>
      <w:r w:rsidR="00D1712C" w:rsidRPr="004E08F9">
        <w:rPr>
          <w:sz w:val="28"/>
          <w:szCs w:val="28"/>
        </w:rPr>
        <w:t xml:space="preserve"> цел</w:t>
      </w:r>
      <w:r w:rsidRPr="004E08F9">
        <w:rPr>
          <w:sz w:val="28"/>
          <w:szCs w:val="28"/>
        </w:rPr>
        <w:t>ью</w:t>
      </w:r>
      <w:r w:rsidR="00D1712C" w:rsidRPr="004E08F9">
        <w:rPr>
          <w:sz w:val="28"/>
          <w:szCs w:val="28"/>
        </w:rPr>
        <w:t xml:space="preserve">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rsidR="00D1712C" w:rsidRPr="004E08F9" w:rsidRDefault="00931608" w:rsidP="00D1712C">
      <w:pPr>
        <w:ind w:firstLine="709"/>
        <w:jc w:val="both"/>
        <w:rPr>
          <w:sz w:val="28"/>
          <w:szCs w:val="28"/>
        </w:rPr>
      </w:pPr>
      <w:r w:rsidRPr="004E08F9">
        <w:rPr>
          <w:sz w:val="28"/>
          <w:szCs w:val="28"/>
        </w:rPr>
        <w:t>1) </w:t>
      </w:r>
      <w:r w:rsidR="007E5784" w:rsidRPr="004E08F9">
        <w:rPr>
          <w:sz w:val="28"/>
          <w:szCs w:val="28"/>
        </w:rPr>
        <w:t>быть</w:t>
      </w:r>
      <w:r w:rsidR="00D1712C" w:rsidRPr="004E08F9">
        <w:rPr>
          <w:sz w:val="28"/>
          <w:szCs w:val="28"/>
        </w:rPr>
        <w:t xml:space="preserve"> зарегистрирован</w:t>
      </w:r>
      <w:r w:rsidR="007E5784" w:rsidRPr="004E08F9">
        <w:rPr>
          <w:sz w:val="28"/>
          <w:szCs w:val="28"/>
        </w:rPr>
        <w:t>ным</w:t>
      </w:r>
      <w:r w:rsidR="00D1712C" w:rsidRPr="004E08F9">
        <w:rPr>
          <w:sz w:val="28"/>
          <w:szCs w:val="28"/>
        </w:rPr>
        <w:t xml:space="preserve"> в качестве участника специальной экономической зоны в соответствии с законодательством о специальных экономических зонах;</w:t>
      </w:r>
    </w:p>
    <w:p w:rsidR="00D1712C" w:rsidRPr="004E08F9" w:rsidRDefault="00D1712C" w:rsidP="00D1712C">
      <w:pPr>
        <w:ind w:firstLine="709"/>
        <w:jc w:val="both"/>
        <w:rPr>
          <w:sz w:val="28"/>
          <w:szCs w:val="28"/>
        </w:rPr>
      </w:pPr>
      <w:r w:rsidRPr="004E08F9">
        <w:rPr>
          <w:sz w:val="28"/>
          <w:szCs w:val="28"/>
        </w:rPr>
        <w:t>2)</w:t>
      </w:r>
      <w:r w:rsidR="00931608" w:rsidRPr="004E08F9">
        <w:rPr>
          <w:sz w:val="28"/>
          <w:szCs w:val="28"/>
        </w:rPr>
        <w:t> </w:t>
      </w:r>
      <w:r w:rsidR="007E5784" w:rsidRPr="004E08F9">
        <w:rPr>
          <w:sz w:val="28"/>
          <w:szCs w:val="28"/>
        </w:rPr>
        <w:t>быть</w:t>
      </w:r>
      <w:r w:rsidRPr="004E08F9">
        <w:rPr>
          <w:sz w:val="28"/>
          <w:szCs w:val="28"/>
        </w:rPr>
        <w:t xml:space="preserve"> зарегистрирован</w:t>
      </w:r>
      <w:r w:rsidR="007E5784" w:rsidRPr="004E08F9">
        <w:rPr>
          <w:sz w:val="28"/>
          <w:szCs w:val="28"/>
        </w:rPr>
        <w:t>ным</w:t>
      </w:r>
      <w:r w:rsidRPr="004E08F9">
        <w:rPr>
          <w:sz w:val="28"/>
          <w:szCs w:val="28"/>
        </w:rPr>
        <w:t xml:space="preserve"> в качестве владельца свободного склада в соответствии</w:t>
      </w:r>
      <w:r w:rsidR="007E5784" w:rsidRPr="004E08F9">
        <w:rPr>
          <w:sz w:val="28"/>
          <w:szCs w:val="28"/>
        </w:rPr>
        <w:t xml:space="preserve"> с таможенным законодательством</w:t>
      </w:r>
      <w:r w:rsidRPr="004E08F9">
        <w:rPr>
          <w:sz w:val="28"/>
          <w:szCs w:val="28"/>
        </w:rPr>
        <w:t>;</w:t>
      </w:r>
    </w:p>
    <w:p w:rsidR="00D1712C" w:rsidRPr="004E08F9" w:rsidRDefault="00D1712C" w:rsidP="00D1712C">
      <w:pPr>
        <w:ind w:firstLine="709"/>
        <w:jc w:val="both"/>
        <w:rPr>
          <w:sz w:val="28"/>
          <w:szCs w:val="28"/>
        </w:rPr>
      </w:pPr>
      <w:r w:rsidRPr="004E08F9">
        <w:rPr>
          <w:sz w:val="28"/>
          <w:szCs w:val="28"/>
        </w:rPr>
        <w:t>3)</w:t>
      </w:r>
      <w:r w:rsidR="00931608" w:rsidRPr="004E08F9">
        <w:rPr>
          <w:sz w:val="28"/>
          <w:szCs w:val="28"/>
        </w:rPr>
        <w:t> </w:t>
      </w:r>
      <w:r w:rsidRPr="004E08F9">
        <w:rPr>
          <w:sz w:val="28"/>
          <w:szCs w:val="28"/>
        </w:rPr>
        <w:t>заключи</w:t>
      </w:r>
      <w:r w:rsidR="007E5784" w:rsidRPr="004E08F9">
        <w:rPr>
          <w:sz w:val="28"/>
          <w:szCs w:val="28"/>
        </w:rPr>
        <w:t>ть</w:t>
      </w:r>
      <w:r w:rsidRPr="004E08F9">
        <w:rPr>
          <w:sz w:val="28"/>
          <w:szCs w:val="28"/>
        </w:rPr>
        <w:t xml:space="preserve"> соглашение о промышленной сборке моторных транспортных средств;</w:t>
      </w:r>
    </w:p>
    <w:p w:rsidR="00D1712C" w:rsidRPr="004E08F9" w:rsidRDefault="00D1712C" w:rsidP="00D1712C">
      <w:pPr>
        <w:ind w:firstLine="709"/>
        <w:jc w:val="both"/>
        <w:rPr>
          <w:sz w:val="28"/>
          <w:szCs w:val="28"/>
        </w:rPr>
      </w:pPr>
      <w:r w:rsidRPr="004E08F9">
        <w:rPr>
          <w:sz w:val="28"/>
          <w:szCs w:val="28"/>
        </w:rPr>
        <w:t>4)</w:t>
      </w:r>
      <w:r w:rsidR="00931608" w:rsidRPr="004E08F9">
        <w:rPr>
          <w:sz w:val="28"/>
          <w:szCs w:val="28"/>
        </w:rPr>
        <w:t> </w:t>
      </w:r>
      <w:r w:rsidRPr="004E08F9">
        <w:rPr>
          <w:sz w:val="28"/>
          <w:szCs w:val="28"/>
        </w:rPr>
        <w:t>осуществлят</w:t>
      </w:r>
      <w:r w:rsidR="007E5784" w:rsidRPr="004E08F9">
        <w:rPr>
          <w:sz w:val="28"/>
          <w:szCs w:val="28"/>
        </w:rPr>
        <w:t>ь</w:t>
      </w:r>
      <w:r w:rsidRPr="004E08F9">
        <w:rPr>
          <w:sz w:val="28"/>
          <w:szCs w:val="28"/>
        </w:rPr>
        <w:t xml:space="preserve"> виды деятельности, включенные в перечень приоритетных видов деятельности, утвержденный Правительством Республики Казахстан.</w:t>
      </w:r>
    </w:p>
    <w:p w:rsidR="00D1712C" w:rsidRPr="004E08F9" w:rsidRDefault="00D1712C" w:rsidP="00D1712C">
      <w:pPr>
        <w:ind w:firstLine="709"/>
        <w:jc w:val="both"/>
        <w:rPr>
          <w:sz w:val="28"/>
          <w:szCs w:val="28"/>
        </w:rPr>
      </w:pPr>
      <w:r w:rsidRPr="004E08F9">
        <w:rPr>
          <w:i/>
          <w:sz w:val="28"/>
          <w:szCs w:val="28"/>
        </w:rPr>
        <w:t>Информационно-имиджевая работа.</w:t>
      </w:r>
      <w:r w:rsidRPr="004E08F9">
        <w:rPr>
          <w:sz w:val="28"/>
          <w:szCs w:val="28"/>
        </w:rPr>
        <w:t xml:space="preserve"> В целях привлечения инвесторов и презентации инвестиционных возможностей Казахстана регулярно проводятся роуд-шоу и бизнес-форумы с участием деловых кругов. </w:t>
      </w:r>
    </w:p>
    <w:p w:rsidR="00D1712C" w:rsidRPr="004E08F9" w:rsidRDefault="00D1712C" w:rsidP="00002065">
      <w:pPr>
        <w:pStyle w:val="2"/>
      </w:pPr>
      <w:bookmarkStart w:id="4" w:name="_Toc771954"/>
      <w:r w:rsidRPr="004E08F9">
        <w:lastRenderedPageBreak/>
        <w:t>Специальные экономические зоны</w:t>
      </w:r>
      <w:bookmarkEnd w:id="4"/>
    </w:p>
    <w:p w:rsidR="00D1712C" w:rsidRPr="004E08F9" w:rsidRDefault="00D1712C" w:rsidP="00D1712C">
      <w:pPr>
        <w:autoSpaceDE w:val="0"/>
        <w:autoSpaceDN w:val="0"/>
        <w:adjustRightInd w:val="0"/>
        <w:ind w:firstLine="709"/>
        <w:jc w:val="both"/>
        <w:rPr>
          <w:sz w:val="28"/>
          <w:szCs w:val="28"/>
        </w:rPr>
      </w:pPr>
      <w:r w:rsidRPr="004E08F9">
        <w:rPr>
          <w:sz w:val="28"/>
          <w:szCs w:val="28"/>
        </w:rPr>
        <w:t xml:space="preserve">Специальные экономические зоны являются точками экономического роста и оказывают положительное социально-экономическое влияние как на регионы своего базирования, так и на всю экономику страны. </w:t>
      </w:r>
    </w:p>
    <w:p w:rsidR="00D1712C" w:rsidRPr="004E08F9" w:rsidRDefault="00D1712C" w:rsidP="00D1712C">
      <w:pPr>
        <w:autoSpaceDE w:val="0"/>
        <w:autoSpaceDN w:val="0"/>
        <w:adjustRightInd w:val="0"/>
        <w:ind w:firstLine="709"/>
        <w:jc w:val="both"/>
        <w:rPr>
          <w:sz w:val="28"/>
          <w:szCs w:val="28"/>
        </w:rPr>
      </w:pPr>
      <w:r w:rsidRPr="004E08F9">
        <w:rPr>
          <w:sz w:val="28"/>
          <w:szCs w:val="28"/>
        </w:rPr>
        <w:t>В настоящее время в Казахстане создано 12 специальных экономических зон в сфере обрабатывающей промышленности с разной отраслевой направленностью: «Морпорт Актау», «Оңтүстік», «Национальный индустриальный нефтехимический технопарк», «Астана – новый город», «Сарыарка», «Павлодар», «Хоргос – Восточные ворота», «Химический парк «Тараз», «Парк инновационных технологий» и «МЦПС «Хоргос»,</w:t>
      </w:r>
      <w:r w:rsidRPr="004E08F9">
        <w:rPr>
          <w:rFonts w:eastAsia="Calibri"/>
          <w:sz w:val="28"/>
          <w:szCs w:val="28"/>
        </w:rPr>
        <w:t xml:space="preserve"> «Астана – Технополис» </w:t>
      </w:r>
      <w:r w:rsidRPr="004E08F9">
        <w:rPr>
          <w:sz w:val="28"/>
          <w:szCs w:val="28"/>
        </w:rPr>
        <w:t>и</w:t>
      </w:r>
      <w:r w:rsidRPr="004E08F9">
        <w:rPr>
          <w:rFonts w:eastAsia="Calibri"/>
          <w:sz w:val="28"/>
          <w:szCs w:val="28"/>
        </w:rPr>
        <w:t xml:space="preserve"> «Туркестан»</w:t>
      </w:r>
      <w:r w:rsidRPr="004E08F9">
        <w:rPr>
          <w:sz w:val="28"/>
          <w:szCs w:val="28"/>
        </w:rPr>
        <w:t>.</w:t>
      </w:r>
    </w:p>
    <w:p w:rsidR="00D1712C" w:rsidRPr="004E08F9" w:rsidRDefault="00D1712C" w:rsidP="00D1712C">
      <w:pPr>
        <w:autoSpaceDE w:val="0"/>
        <w:autoSpaceDN w:val="0"/>
        <w:adjustRightInd w:val="0"/>
        <w:ind w:firstLine="709"/>
        <w:jc w:val="both"/>
        <w:rPr>
          <w:sz w:val="28"/>
          <w:szCs w:val="28"/>
        </w:rPr>
      </w:pPr>
      <w:r w:rsidRPr="004E08F9">
        <w:rPr>
          <w:sz w:val="28"/>
          <w:szCs w:val="28"/>
        </w:rPr>
        <w:t>Законодательство Республики Казахстан предусматривает единые требования к отечественным и иностранным компаниям для получения статуса участника специальных экономических зон и получения налоговых и таможенных льгот.</w:t>
      </w:r>
    </w:p>
    <w:p w:rsidR="00D1712C" w:rsidRPr="004E08F9" w:rsidRDefault="00D1712C" w:rsidP="00D1712C">
      <w:pPr>
        <w:autoSpaceDE w:val="0"/>
        <w:autoSpaceDN w:val="0"/>
        <w:adjustRightInd w:val="0"/>
        <w:ind w:firstLine="709"/>
        <w:jc w:val="both"/>
        <w:rPr>
          <w:sz w:val="28"/>
          <w:szCs w:val="28"/>
        </w:rPr>
      </w:pPr>
      <w:r w:rsidRPr="004E08F9">
        <w:rPr>
          <w:sz w:val="28"/>
          <w:szCs w:val="28"/>
        </w:rPr>
        <w:t>Функционирование и особый правовой режим специальных экономических зоны регулируются следующими законодательными актами:</w:t>
      </w:r>
    </w:p>
    <w:p w:rsidR="00D1712C" w:rsidRPr="004E08F9" w:rsidRDefault="00D1712C" w:rsidP="00D1712C">
      <w:pPr>
        <w:autoSpaceDE w:val="0"/>
        <w:autoSpaceDN w:val="0"/>
        <w:adjustRightInd w:val="0"/>
        <w:ind w:firstLine="709"/>
        <w:jc w:val="both"/>
        <w:rPr>
          <w:sz w:val="28"/>
          <w:szCs w:val="28"/>
        </w:rPr>
      </w:pPr>
      <w:r w:rsidRPr="004E08F9">
        <w:rPr>
          <w:sz w:val="28"/>
          <w:szCs w:val="28"/>
        </w:rPr>
        <w:t>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D1712C" w:rsidRPr="004E08F9" w:rsidRDefault="00D1712C" w:rsidP="00D1712C">
      <w:pPr>
        <w:autoSpaceDE w:val="0"/>
        <w:autoSpaceDN w:val="0"/>
        <w:adjustRightInd w:val="0"/>
        <w:ind w:firstLine="709"/>
        <w:jc w:val="both"/>
        <w:rPr>
          <w:sz w:val="28"/>
          <w:szCs w:val="28"/>
        </w:rPr>
      </w:pPr>
      <w:r w:rsidRPr="004E08F9">
        <w:rPr>
          <w:sz w:val="28"/>
          <w:szCs w:val="28"/>
        </w:rPr>
        <w:t xml:space="preserve">Закон </w:t>
      </w:r>
      <w:r w:rsidR="00931608" w:rsidRPr="004E08F9">
        <w:rPr>
          <w:sz w:val="28"/>
          <w:szCs w:val="28"/>
        </w:rPr>
        <w:t xml:space="preserve">Республики Казахстан </w:t>
      </w:r>
      <w:r w:rsidRPr="004E08F9">
        <w:rPr>
          <w:sz w:val="28"/>
          <w:szCs w:val="28"/>
        </w:rPr>
        <w:t xml:space="preserve">от 21 июля 2011 года </w:t>
      </w:r>
      <w:r w:rsidR="00002065" w:rsidRPr="004E08F9">
        <w:rPr>
          <w:sz w:val="28"/>
          <w:szCs w:val="28"/>
        </w:rPr>
        <w:t>№ </w:t>
      </w:r>
      <w:r w:rsidRPr="004E08F9">
        <w:rPr>
          <w:sz w:val="28"/>
          <w:szCs w:val="28"/>
        </w:rPr>
        <w:t xml:space="preserve">469-IV ЗРК </w:t>
      </w:r>
      <w:r w:rsidR="004E08F9">
        <w:rPr>
          <w:sz w:val="28"/>
          <w:szCs w:val="28"/>
        </w:rPr>
        <w:br/>
      </w:r>
      <w:r w:rsidRPr="004E08F9">
        <w:rPr>
          <w:sz w:val="28"/>
          <w:szCs w:val="28"/>
        </w:rPr>
        <w:t xml:space="preserve">«О специальных экономических зонах в Республике Казахстан»; </w:t>
      </w:r>
    </w:p>
    <w:p w:rsidR="00D1712C" w:rsidRPr="004E08F9" w:rsidRDefault="00D1712C" w:rsidP="00D1712C">
      <w:pPr>
        <w:autoSpaceDE w:val="0"/>
        <w:autoSpaceDN w:val="0"/>
        <w:adjustRightInd w:val="0"/>
        <w:ind w:firstLine="709"/>
        <w:jc w:val="both"/>
        <w:rPr>
          <w:sz w:val="28"/>
          <w:szCs w:val="28"/>
        </w:rPr>
      </w:pPr>
      <w:r w:rsidRPr="004E08F9">
        <w:rPr>
          <w:sz w:val="28"/>
          <w:szCs w:val="28"/>
        </w:rPr>
        <w:t xml:space="preserve">Налоговый кодекс Республики Казахстан; </w:t>
      </w:r>
    </w:p>
    <w:p w:rsidR="00D1712C" w:rsidRPr="004E08F9" w:rsidRDefault="00D1712C" w:rsidP="00D1712C">
      <w:pPr>
        <w:autoSpaceDE w:val="0"/>
        <w:autoSpaceDN w:val="0"/>
        <w:adjustRightInd w:val="0"/>
        <w:ind w:firstLine="709"/>
        <w:jc w:val="both"/>
        <w:rPr>
          <w:sz w:val="28"/>
          <w:szCs w:val="28"/>
        </w:rPr>
      </w:pPr>
      <w:r w:rsidRPr="004E08F9">
        <w:rPr>
          <w:sz w:val="28"/>
          <w:szCs w:val="28"/>
        </w:rPr>
        <w:t>Таможенный кодекс Республики Казахстан.</w:t>
      </w:r>
    </w:p>
    <w:p w:rsidR="00D1712C" w:rsidRPr="004E08F9" w:rsidRDefault="00D1712C" w:rsidP="00D1712C">
      <w:pPr>
        <w:autoSpaceDE w:val="0"/>
        <w:autoSpaceDN w:val="0"/>
        <w:adjustRightInd w:val="0"/>
        <w:ind w:firstLine="709"/>
        <w:jc w:val="both"/>
        <w:rPr>
          <w:sz w:val="28"/>
          <w:szCs w:val="28"/>
        </w:rPr>
      </w:pPr>
      <w:r w:rsidRPr="004E08F9">
        <w:rPr>
          <w:sz w:val="28"/>
          <w:szCs w:val="28"/>
        </w:rPr>
        <w:t>Согласно Налоговому кодексу Республики Казахстан участники специальных экономических зон освобождаются от уплаты:</w:t>
      </w:r>
    </w:p>
    <w:p w:rsidR="00D1712C" w:rsidRPr="004E08F9" w:rsidRDefault="00D1712C" w:rsidP="00D1712C">
      <w:pPr>
        <w:autoSpaceDE w:val="0"/>
        <w:autoSpaceDN w:val="0"/>
        <w:adjustRightInd w:val="0"/>
        <w:ind w:firstLine="709"/>
        <w:jc w:val="both"/>
        <w:rPr>
          <w:sz w:val="28"/>
          <w:szCs w:val="28"/>
        </w:rPr>
      </w:pPr>
      <w:r w:rsidRPr="004E08F9">
        <w:rPr>
          <w:sz w:val="28"/>
          <w:szCs w:val="28"/>
        </w:rPr>
        <w:t>корпоративного подоходного налога;</w:t>
      </w:r>
    </w:p>
    <w:p w:rsidR="00D1712C" w:rsidRPr="004E08F9" w:rsidRDefault="00D1712C" w:rsidP="00D1712C">
      <w:pPr>
        <w:autoSpaceDE w:val="0"/>
        <w:autoSpaceDN w:val="0"/>
        <w:adjustRightInd w:val="0"/>
        <w:ind w:firstLine="709"/>
        <w:jc w:val="both"/>
        <w:rPr>
          <w:sz w:val="28"/>
          <w:szCs w:val="28"/>
        </w:rPr>
      </w:pPr>
      <w:r w:rsidRPr="004E08F9">
        <w:rPr>
          <w:sz w:val="28"/>
          <w:szCs w:val="28"/>
        </w:rPr>
        <w:t>налога на имущество;</w:t>
      </w:r>
    </w:p>
    <w:p w:rsidR="00D1712C" w:rsidRPr="004E08F9" w:rsidRDefault="00D1712C" w:rsidP="00D1712C">
      <w:pPr>
        <w:autoSpaceDE w:val="0"/>
        <w:autoSpaceDN w:val="0"/>
        <w:adjustRightInd w:val="0"/>
        <w:ind w:firstLine="709"/>
        <w:jc w:val="both"/>
        <w:rPr>
          <w:sz w:val="28"/>
          <w:szCs w:val="28"/>
        </w:rPr>
      </w:pPr>
      <w:r w:rsidRPr="004E08F9">
        <w:rPr>
          <w:sz w:val="28"/>
          <w:szCs w:val="28"/>
        </w:rPr>
        <w:t>земельного налога;</w:t>
      </w:r>
    </w:p>
    <w:p w:rsidR="00D1712C" w:rsidRPr="004E08F9" w:rsidRDefault="00D1712C" w:rsidP="00D1712C">
      <w:pPr>
        <w:autoSpaceDE w:val="0"/>
        <w:autoSpaceDN w:val="0"/>
        <w:adjustRightInd w:val="0"/>
        <w:ind w:firstLine="709"/>
        <w:jc w:val="both"/>
        <w:rPr>
          <w:sz w:val="28"/>
          <w:szCs w:val="28"/>
        </w:rPr>
      </w:pPr>
      <w:r w:rsidRPr="004E08F9">
        <w:rPr>
          <w:sz w:val="28"/>
          <w:szCs w:val="28"/>
        </w:rPr>
        <w:t>платы за право пользования земельными участками на срок создания специальных экономических зон.</w:t>
      </w:r>
    </w:p>
    <w:p w:rsidR="00D1712C" w:rsidRPr="004E08F9" w:rsidRDefault="00D1712C" w:rsidP="00D1712C">
      <w:pPr>
        <w:autoSpaceDE w:val="0"/>
        <w:autoSpaceDN w:val="0"/>
        <w:adjustRightInd w:val="0"/>
        <w:ind w:firstLine="709"/>
        <w:jc w:val="both"/>
        <w:rPr>
          <w:sz w:val="28"/>
          <w:szCs w:val="28"/>
        </w:rPr>
      </w:pPr>
      <w:r w:rsidRPr="004E08F9">
        <w:rPr>
          <w:sz w:val="28"/>
          <w:szCs w:val="28"/>
        </w:rPr>
        <w:t>Реализация на территори</w:t>
      </w:r>
      <w:r w:rsidR="00931608" w:rsidRPr="004E08F9">
        <w:rPr>
          <w:sz w:val="28"/>
          <w:szCs w:val="28"/>
        </w:rPr>
        <w:t>ях</w:t>
      </w:r>
      <w:r w:rsidRPr="004E08F9">
        <w:rPr>
          <w:sz w:val="28"/>
          <w:szCs w:val="28"/>
        </w:rPr>
        <w:t xml:space="preserve"> специальных экономических зон товаров, полностью потребляемых при осуществлении деятельности, отвечающей целям создания такой специальной экономической зоны, по перечню товаров, определенных Правительством Республики Казахстан, облагается НДС по нулевой ставке.</w:t>
      </w:r>
    </w:p>
    <w:p w:rsidR="00D1712C" w:rsidRPr="004E08F9" w:rsidRDefault="00D1712C" w:rsidP="00D1712C">
      <w:pPr>
        <w:autoSpaceDE w:val="0"/>
        <w:autoSpaceDN w:val="0"/>
        <w:adjustRightInd w:val="0"/>
        <w:ind w:firstLine="709"/>
        <w:jc w:val="both"/>
        <w:rPr>
          <w:sz w:val="28"/>
          <w:szCs w:val="28"/>
        </w:rPr>
      </w:pPr>
      <w:r w:rsidRPr="004E08F9">
        <w:rPr>
          <w:sz w:val="28"/>
          <w:szCs w:val="28"/>
        </w:rPr>
        <w:t>Дополнительно для участников специальных экономических зон «Парк инновационных технологий» предусмотрена льгота по уменьшению на 100</w:t>
      </w:r>
      <w:r w:rsidR="00002065" w:rsidRPr="004E08F9">
        <w:rPr>
          <w:sz w:val="28"/>
          <w:szCs w:val="28"/>
        </w:rPr>
        <w:t> %</w:t>
      </w:r>
      <w:r w:rsidRPr="004E08F9">
        <w:rPr>
          <w:sz w:val="28"/>
          <w:szCs w:val="28"/>
        </w:rPr>
        <w:t xml:space="preserve"> суммы исчисленного социального налога, подлежащ</w:t>
      </w:r>
      <w:r w:rsidR="00931608" w:rsidRPr="004E08F9">
        <w:rPr>
          <w:sz w:val="28"/>
          <w:szCs w:val="28"/>
        </w:rPr>
        <w:t>ей</w:t>
      </w:r>
      <w:r w:rsidRPr="004E08F9">
        <w:rPr>
          <w:sz w:val="28"/>
          <w:szCs w:val="28"/>
        </w:rPr>
        <w:t xml:space="preserve"> уплате в бюджет по расходам работодателя, выплачиваемым в виде доходов работникам, занятым в осуществлении приоритетных видов деятельности, при условии, что такие расходы за налоговый период составляют не менее 70</w:t>
      </w:r>
      <w:r w:rsidR="00002065" w:rsidRPr="004E08F9">
        <w:rPr>
          <w:sz w:val="28"/>
          <w:szCs w:val="28"/>
        </w:rPr>
        <w:t> %</w:t>
      </w:r>
      <w:r w:rsidRPr="004E08F9">
        <w:rPr>
          <w:sz w:val="28"/>
          <w:szCs w:val="28"/>
        </w:rPr>
        <w:t xml:space="preserve"> общей суммы расходов такой организации по бухгалтерскому учету. </w:t>
      </w:r>
      <w:r w:rsidRPr="004E08F9">
        <w:rPr>
          <w:sz w:val="28"/>
        </w:rPr>
        <w:t xml:space="preserve">Для участников </w:t>
      </w:r>
      <w:r w:rsidRPr="004E08F9">
        <w:rPr>
          <w:sz w:val="28"/>
        </w:rPr>
        <w:lastRenderedPageBreak/>
        <w:t>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2028 года.</w:t>
      </w:r>
      <w:r w:rsidRPr="004E08F9">
        <w:rPr>
          <w:sz w:val="28"/>
          <w:szCs w:val="28"/>
        </w:rPr>
        <w:t xml:space="preserve"> Участники специальных экономических зон «Парк инновационных технологий» могут находиться за пределами </w:t>
      </w:r>
      <w:r w:rsidR="00931608" w:rsidRPr="004E08F9">
        <w:rPr>
          <w:sz w:val="28"/>
          <w:szCs w:val="28"/>
        </w:rPr>
        <w:t>с</w:t>
      </w:r>
      <w:r w:rsidRPr="004E08F9">
        <w:rPr>
          <w:sz w:val="28"/>
          <w:szCs w:val="28"/>
        </w:rPr>
        <w:t>пециальных экономических зон и пользоваться налоговыми преференциями, за исключением НДС и таможенных пошлин.</w:t>
      </w:r>
    </w:p>
    <w:p w:rsidR="00D1712C" w:rsidRPr="004E08F9" w:rsidRDefault="00D1712C" w:rsidP="00D1712C">
      <w:pPr>
        <w:autoSpaceDE w:val="0"/>
        <w:autoSpaceDN w:val="0"/>
        <w:adjustRightInd w:val="0"/>
        <w:ind w:firstLine="709"/>
        <w:jc w:val="both"/>
        <w:rPr>
          <w:sz w:val="28"/>
          <w:szCs w:val="28"/>
        </w:rPr>
      </w:pPr>
      <w:r w:rsidRPr="004E08F9">
        <w:rPr>
          <w:sz w:val="28"/>
          <w:szCs w:val="28"/>
        </w:rPr>
        <w:t>Для получения налоговых льгот участник специальных экономических зон должен соответствовать одновременно следующим условиям:</w:t>
      </w:r>
    </w:p>
    <w:p w:rsidR="00D1712C" w:rsidRPr="004E08F9" w:rsidRDefault="00D1712C" w:rsidP="00D1712C">
      <w:pPr>
        <w:autoSpaceDE w:val="0"/>
        <w:autoSpaceDN w:val="0"/>
        <w:adjustRightInd w:val="0"/>
        <w:ind w:firstLine="709"/>
        <w:jc w:val="both"/>
        <w:rPr>
          <w:sz w:val="28"/>
          <w:szCs w:val="28"/>
        </w:rPr>
      </w:pPr>
      <w:r w:rsidRPr="004E08F9">
        <w:rPr>
          <w:sz w:val="28"/>
          <w:szCs w:val="28"/>
        </w:rPr>
        <w:t>быть зарегистрированным в качестве налогоплательщика по месту нахождения в налоговом органе на территори</w:t>
      </w:r>
      <w:r w:rsidR="00931608" w:rsidRPr="004E08F9">
        <w:rPr>
          <w:sz w:val="28"/>
          <w:szCs w:val="28"/>
        </w:rPr>
        <w:t>ях</w:t>
      </w:r>
      <w:r w:rsidRPr="004E08F9">
        <w:rPr>
          <w:sz w:val="28"/>
          <w:szCs w:val="28"/>
        </w:rPr>
        <w:t xml:space="preserve"> специальных экономических зон или осуществ</w:t>
      </w:r>
      <w:r w:rsidR="00931608" w:rsidRPr="004E08F9">
        <w:rPr>
          <w:sz w:val="28"/>
          <w:szCs w:val="28"/>
        </w:rPr>
        <w:t>ить</w:t>
      </w:r>
      <w:r w:rsidRPr="004E08F9">
        <w:rPr>
          <w:sz w:val="28"/>
          <w:szCs w:val="28"/>
        </w:rPr>
        <w:t xml:space="preserve"> постановк</w:t>
      </w:r>
      <w:r w:rsidR="00931608" w:rsidRPr="004E08F9">
        <w:rPr>
          <w:sz w:val="28"/>
          <w:szCs w:val="28"/>
        </w:rPr>
        <w:t>у</w:t>
      </w:r>
      <w:r w:rsidRPr="004E08F9">
        <w:rPr>
          <w:sz w:val="28"/>
          <w:szCs w:val="28"/>
        </w:rPr>
        <w:t xml:space="preserve"> на регистрационный учет по месту нахождения объекта, облагаемого земельным налогом, налогом на имущество или платой за пользование земельными участками, в таком налоговом органе при наличии</w:t>
      </w:r>
      <w:r w:rsidR="00931608" w:rsidRPr="004E08F9">
        <w:rPr>
          <w:sz w:val="28"/>
          <w:szCs w:val="28"/>
        </w:rPr>
        <w:t xml:space="preserve"> налогового органа на территориях</w:t>
      </w:r>
      <w:r w:rsidRPr="004E08F9">
        <w:rPr>
          <w:sz w:val="28"/>
          <w:szCs w:val="28"/>
        </w:rPr>
        <w:t xml:space="preserve"> специальных экономических зон, либо быть зарегистрированным в качестве налогоплательщика по месту </w:t>
      </w:r>
      <w:r w:rsidRPr="004E08F9">
        <w:rPr>
          <w:spacing w:val="-4"/>
          <w:sz w:val="28"/>
          <w:szCs w:val="28"/>
        </w:rPr>
        <w:t>нахождения в территориальном подразделении налогового органа, в компетенцию</w:t>
      </w:r>
      <w:r w:rsidRPr="004E08F9">
        <w:rPr>
          <w:sz w:val="28"/>
          <w:szCs w:val="28"/>
        </w:rPr>
        <w:t xml:space="preserve"> которог</w:t>
      </w:r>
      <w:r w:rsidR="00931608" w:rsidRPr="004E08F9">
        <w:rPr>
          <w:sz w:val="28"/>
          <w:szCs w:val="28"/>
        </w:rPr>
        <w:t>о входя</w:t>
      </w:r>
      <w:r w:rsidRPr="004E08F9">
        <w:rPr>
          <w:sz w:val="28"/>
          <w:szCs w:val="28"/>
        </w:rPr>
        <w:t>т территори</w:t>
      </w:r>
      <w:r w:rsidR="00931608" w:rsidRPr="004E08F9">
        <w:rPr>
          <w:sz w:val="28"/>
          <w:szCs w:val="28"/>
        </w:rPr>
        <w:t>и</w:t>
      </w:r>
      <w:r w:rsidRPr="004E08F9">
        <w:rPr>
          <w:sz w:val="28"/>
          <w:szCs w:val="28"/>
        </w:rPr>
        <w:t xml:space="preserve"> специальных экономических зон, при отсутствии налогового органа на территори</w:t>
      </w:r>
      <w:r w:rsidR="00931608" w:rsidRPr="004E08F9">
        <w:rPr>
          <w:sz w:val="28"/>
          <w:szCs w:val="28"/>
        </w:rPr>
        <w:t>ях</w:t>
      </w:r>
      <w:r w:rsidRPr="004E08F9">
        <w:rPr>
          <w:sz w:val="28"/>
          <w:szCs w:val="28"/>
        </w:rPr>
        <w:t xml:space="preserve"> специальных экономических зон;</w:t>
      </w:r>
    </w:p>
    <w:p w:rsidR="00D1712C" w:rsidRPr="004E08F9" w:rsidRDefault="00D1712C" w:rsidP="00D1712C">
      <w:pPr>
        <w:autoSpaceDE w:val="0"/>
        <w:autoSpaceDN w:val="0"/>
        <w:adjustRightInd w:val="0"/>
        <w:ind w:firstLine="709"/>
        <w:jc w:val="both"/>
        <w:rPr>
          <w:sz w:val="28"/>
          <w:szCs w:val="28"/>
        </w:rPr>
      </w:pPr>
      <w:r w:rsidRPr="004E08F9">
        <w:rPr>
          <w:sz w:val="28"/>
          <w:szCs w:val="28"/>
        </w:rPr>
        <w:t>не иметь структурных подразделений за пределами территори</w:t>
      </w:r>
      <w:r w:rsidR="00EC5326">
        <w:rPr>
          <w:sz w:val="28"/>
          <w:szCs w:val="28"/>
        </w:rPr>
        <w:t>й</w:t>
      </w:r>
      <w:r w:rsidRPr="004E08F9">
        <w:rPr>
          <w:sz w:val="28"/>
          <w:szCs w:val="28"/>
        </w:rPr>
        <w:t xml:space="preserve"> специальных экономических зон.</w:t>
      </w:r>
    </w:p>
    <w:p w:rsidR="00D1712C" w:rsidRPr="004E08F9" w:rsidRDefault="00D1712C" w:rsidP="00D1712C">
      <w:pPr>
        <w:autoSpaceDE w:val="0"/>
        <w:autoSpaceDN w:val="0"/>
        <w:adjustRightInd w:val="0"/>
        <w:ind w:firstLine="709"/>
        <w:jc w:val="both"/>
        <w:rPr>
          <w:sz w:val="28"/>
          <w:szCs w:val="28"/>
        </w:rPr>
      </w:pPr>
      <w:r w:rsidRPr="004E08F9">
        <w:rPr>
          <w:sz w:val="28"/>
          <w:szCs w:val="28"/>
        </w:rPr>
        <w:t>Кроме того, в целях повышения инвестиционной привлекательности специальных экономических зон 25 декабря 2017 года принят Кодекс Республики Казахстан «О налогах и других обязательных платежах в бюджет (Налоговый кодекс)» (далее – Кодекс).</w:t>
      </w:r>
    </w:p>
    <w:p w:rsidR="00D1712C" w:rsidRPr="004E08F9" w:rsidRDefault="00D1712C" w:rsidP="00D1712C">
      <w:pPr>
        <w:autoSpaceDE w:val="0"/>
        <w:autoSpaceDN w:val="0"/>
        <w:adjustRightInd w:val="0"/>
        <w:ind w:firstLine="709"/>
        <w:jc w:val="both"/>
        <w:rPr>
          <w:bCs/>
          <w:sz w:val="28"/>
          <w:szCs w:val="28"/>
        </w:rPr>
      </w:pPr>
      <w:r w:rsidRPr="004E08F9">
        <w:rPr>
          <w:sz w:val="28"/>
          <w:szCs w:val="28"/>
        </w:rPr>
        <w:t xml:space="preserve">Кодекс направлен на устранение </w:t>
      </w:r>
      <w:r w:rsidRPr="004E08F9">
        <w:rPr>
          <w:bCs/>
          <w:sz w:val="28"/>
          <w:szCs w:val="28"/>
          <w:lang w:val="kk-KZ"/>
        </w:rPr>
        <w:t xml:space="preserve">административных барьеров, </w:t>
      </w:r>
      <w:r w:rsidRPr="004E08F9">
        <w:rPr>
          <w:sz w:val="28"/>
          <w:szCs w:val="28"/>
        </w:rPr>
        <w:t xml:space="preserve">создание благоприятного инвестиционного климата для потенциальных инвесторов, </w:t>
      </w:r>
      <w:r w:rsidRPr="004E08F9">
        <w:rPr>
          <w:bCs/>
          <w:sz w:val="28"/>
          <w:szCs w:val="28"/>
          <w:lang w:val="kk-KZ"/>
        </w:rPr>
        <w:t xml:space="preserve">оптимизирование деятельности </w:t>
      </w:r>
      <w:r w:rsidR="00931608" w:rsidRPr="004E08F9">
        <w:rPr>
          <w:bCs/>
          <w:sz w:val="28"/>
          <w:szCs w:val="28"/>
          <w:lang w:val="kk-KZ"/>
        </w:rPr>
        <w:t xml:space="preserve">специальных экономических зон </w:t>
      </w:r>
      <w:r w:rsidRPr="004E08F9">
        <w:rPr>
          <w:bCs/>
          <w:sz w:val="28"/>
          <w:szCs w:val="28"/>
          <w:lang w:val="kk-KZ"/>
        </w:rPr>
        <w:t>и</w:t>
      </w:r>
      <w:r w:rsidRPr="004E08F9">
        <w:rPr>
          <w:sz w:val="28"/>
          <w:szCs w:val="28"/>
        </w:rPr>
        <w:t xml:space="preserve"> активизацию работы по наполняемости </w:t>
      </w:r>
      <w:r w:rsidR="00931608" w:rsidRPr="004E08F9">
        <w:rPr>
          <w:bCs/>
          <w:sz w:val="28"/>
          <w:szCs w:val="28"/>
          <w:lang w:val="kk-KZ"/>
        </w:rPr>
        <w:t>специальных экономических зон</w:t>
      </w:r>
      <w:r w:rsidRPr="004E08F9">
        <w:rPr>
          <w:sz w:val="28"/>
          <w:szCs w:val="28"/>
        </w:rPr>
        <w:t>.</w:t>
      </w:r>
    </w:p>
    <w:p w:rsidR="00D1712C" w:rsidRPr="004E08F9" w:rsidRDefault="00D1712C" w:rsidP="00D1712C">
      <w:pPr>
        <w:autoSpaceDE w:val="0"/>
        <w:autoSpaceDN w:val="0"/>
        <w:adjustRightInd w:val="0"/>
        <w:ind w:firstLine="709"/>
        <w:jc w:val="both"/>
        <w:rPr>
          <w:sz w:val="28"/>
          <w:szCs w:val="28"/>
        </w:rPr>
      </w:pPr>
      <w:r w:rsidRPr="004E08F9">
        <w:rPr>
          <w:sz w:val="28"/>
          <w:szCs w:val="28"/>
        </w:rPr>
        <w:t>Кодексом внесены следующие изменения:</w:t>
      </w:r>
    </w:p>
    <w:p w:rsidR="00D1712C" w:rsidRPr="004E08F9" w:rsidRDefault="00931608" w:rsidP="00D1712C">
      <w:pPr>
        <w:autoSpaceDE w:val="0"/>
        <w:autoSpaceDN w:val="0"/>
        <w:adjustRightInd w:val="0"/>
        <w:ind w:firstLine="709"/>
        <w:jc w:val="both"/>
        <w:rPr>
          <w:sz w:val="28"/>
          <w:szCs w:val="28"/>
        </w:rPr>
      </w:pPr>
      <w:r w:rsidRPr="004E08F9">
        <w:rPr>
          <w:sz w:val="28"/>
          <w:szCs w:val="28"/>
        </w:rPr>
        <w:t>упрощена</w:t>
      </w:r>
      <w:r w:rsidR="00D1712C" w:rsidRPr="004E08F9">
        <w:rPr>
          <w:sz w:val="28"/>
          <w:szCs w:val="28"/>
        </w:rPr>
        <w:t xml:space="preserve"> процедур</w:t>
      </w:r>
      <w:r w:rsidRPr="004E08F9">
        <w:rPr>
          <w:sz w:val="28"/>
          <w:szCs w:val="28"/>
        </w:rPr>
        <w:t>а</w:t>
      </w:r>
      <w:r w:rsidR="00D1712C" w:rsidRPr="004E08F9">
        <w:rPr>
          <w:sz w:val="28"/>
          <w:szCs w:val="28"/>
        </w:rPr>
        <w:t xml:space="preserve"> актуализации перечней приоритетных видов деятельности </w:t>
      </w:r>
      <w:r w:rsidRPr="004E08F9">
        <w:rPr>
          <w:bCs/>
          <w:sz w:val="28"/>
          <w:szCs w:val="28"/>
          <w:lang w:val="kk-KZ"/>
        </w:rPr>
        <w:t>специальных экономических зон</w:t>
      </w:r>
      <w:r w:rsidR="00D1712C" w:rsidRPr="004E08F9">
        <w:rPr>
          <w:sz w:val="28"/>
          <w:szCs w:val="28"/>
        </w:rPr>
        <w:t xml:space="preserve"> путем предоставления уполномоченному государственному органу, осуществляющему государственное регулирование в сфере создания, функционирования и упразднения специальных экономических зон, по согласованию с центральным уполномоченным органом по государственному планированию полномочий по определению переченя приоритетных видов деятельности в разрезе специальных экономических зон, соответствующих целям создания специальной экономической зоны; </w:t>
      </w:r>
    </w:p>
    <w:p w:rsidR="00D1712C" w:rsidRPr="004E08F9" w:rsidRDefault="00D1712C" w:rsidP="00D1712C">
      <w:pPr>
        <w:autoSpaceDE w:val="0"/>
        <w:autoSpaceDN w:val="0"/>
        <w:adjustRightInd w:val="0"/>
        <w:ind w:firstLine="709"/>
        <w:jc w:val="both"/>
        <w:rPr>
          <w:sz w:val="28"/>
          <w:szCs w:val="28"/>
        </w:rPr>
      </w:pPr>
      <w:r w:rsidRPr="004E08F9">
        <w:rPr>
          <w:sz w:val="28"/>
          <w:szCs w:val="28"/>
        </w:rPr>
        <w:t xml:space="preserve">организации, осуществляющей деятельность на территории специальной экономической зоны, при определении суммы корпоративного подоходного налога, подлежащей уплате в бюджет, </w:t>
      </w:r>
      <w:r w:rsidR="00931608" w:rsidRPr="004E08F9">
        <w:rPr>
          <w:sz w:val="28"/>
          <w:szCs w:val="28"/>
        </w:rPr>
        <w:t xml:space="preserve">предоставлено </w:t>
      </w:r>
      <w:r w:rsidRPr="004E08F9">
        <w:rPr>
          <w:sz w:val="28"/>
          <w:szCs w:val="28"/>
        </w:rPr>
        <w:t>прав</w:t>
      </w:r>
      <w:r w:rsidR="00931608" w:rsidRPr="004E08F9">
        <w:rPr>
          <w:sz w:val="28"/>
          <w:szCs w:val="28"/>
        </w:rPr>
        <w:t>о</w:t>
      </w:r>
      <w:r w:rsidRPr="004E08F9">
        <w:rPr>
          <w:sz w:val="28"/>
          <w:szCs w:val="28"/>
        </w:rPr>
        <w:t xml:space="preserve"> уменьшать сумму исчисленного в соответствии со статьей 302 Кодекса корпоративного подоходного налога на 100</w:t>
      </w:r>
      <w:r w:rsidR="00002065" w:rsidRPr="004E08F9">
        <w:rPr>
          <w:sz w:val="28"/>
          <w:szCs w:val="28"/>
        </w:rPr>
        <w:t> %</w:t>
      </w:r>
      <w:r w:rsidRPr="004E08F9">
        <w:rPr>
          <w:sz w:val="28"/>
          <w:szCs w:val="28"/>
        </w:rPr>
        <w:t xml:space="preserve"> по доходам, полученным от реализации товаров, </w:t>
      </w:r>
      <w:r w:rsidRPr="004E08F9">
        <w:rPr>
          <w:sz w:val="28"/>
          <w:szCs w:val="28"/>
        </w:rPr>
        <w:lastRenderedPageBreak/>
        <w:t>работ, услуг, являющихся результатом осуществления приоритетных видов деятельности;</w:t>
      </w:r>
    </w:p>
    <w:p w:rsidR="00D1712C" w:rsidRPr="004E08F9" w:rsidRDefault="00D1712C" w:rsidP="00D1712C">
      <w:pPr>
        <w:shd w:val="clear" w:color="auto" w:fill="FFFFFF"/>
        <w:ind w:firstLine="709"/>
        <w:jc w:val="both"/>
        <w:rPr>
          <w:sz w:val="28"/>
        </w:rPr>
      </w:pPr>
      <w:r w:rsidRPr="004E08F9">
        <w:rPr>
          <w:sz w:val="28"/>
          <w:szCs w:val="28"/>
        </w:rPr>
        <w:t xml:space="preserve">организации, </w:t>
      </w:r>
      <w:r w:rsidRPr="004E08F9">
        <w:rPr>
          <w:sz w:val="28"/>
        </w:rPr>
        <w:t xml:space="preserve">осуществляющей деятельность на территории специальной экономической зоны «Парк инновационных технологий», </w:t>
      </w:r>
      <w:r w:rsidR="00931608" w:rsidRPr="004E08F9">
        <w:rPr>
          <w:sz w:val="28"/>
        </w:rPr>
        <w:t xml:space="preserve">предоставлено </w:t>
      </w:r>
      <w:r w:rsidRPr="004E08F9">
        <w:rPr>
          <w:sz w:val="28"/>
        </w:rPr>
        <w:t>прав</w:t>
      </w:r>
      <w:r w:rsidR="00931608" w:rsidRPr="004E08F9">
        <w:rPr>
          <w:sz w:val="28"/>
        </w:rPr>
        <w:t>о</w:t>
      </w:r>
      <w:r w:rsidRPr="004E08F9">
        <w:rPr>
          <w:sz w:val="28"/>
        </w:rPr>
        <w:t xml:space="preserve"> уменьшать на 100</w:t>
      </w:r>
      <w:r w:rsidR="00002065" w:rsidRPr="004E08F9">
        <w:rPr>
          <w:sz w:val="28"/>
        </w:rPr>
        <w:t> %</w:t>
      </w:r>
      <w:r w:rsidRPr="004E08F9">
        <w:rPr>
          <w:sz w:val="28"/>
        </w:rPr>
        <w:t xml:space="preserve"> сумму исчисленного социального налога, подлежащую уплате в бюджет по расходам работодателя, выплачиваемым в виде доходов работникам, занятым в осуществлении приоритетных видов деятельности, при условии, что такие расходы за налоговый период составляют не менее 70</w:t>
      </w:r>
      <w:r w:rsidR="00002065" w:rsidRPr="004E08F9">
        <w:rPr>
          <w:sz w:val="28"/>
        </w:rPr>
        <w:t> %</w:t>
      </w:r>
      <w:r w:rsidRPr="004E08F9">
        <w:rPr>
          <w:sz w:val="28"/>
        </w:rPr>
        <w:t xml:space="preserve"> общей суммы расходов такой организации по бухгалтерскому учету;</w:t>
      </w:r>
    </w:p>
    <w:p w:rsidR="00D1712C" w:rsidRPr="004E08F9" w:rsidRDefault="00D1712C" w:rsidP="00D1712C">
      <w:pPr>
        <w:autoSpaceDE w:val="0"/>
        <w:autoSpaceDN w:val="0"/>
        <w:adjustRightInd w:val="0"/>
        <w:ind w:firstLine="709"/>
        <w:jc w:val="both"/>
        <w:rPr>
          <w:sz w:val="28"/>
          <w:szCs w:val="28"/>
        </w:rPr>
      </w:pPr>
      <w:r w:rsidRPr="004E08F9">
        <w:rPr>
          <w:sz w:val="28"/>
          <w:szCs w:val="28"/>
        </w:rPr>
        <w:t xml:space="preserve">организации или индивидуальному предпринимателю, осуществляющему деятельность на территории специальной экономической зоны, </w:t>
      </w:r>
      <w:r w:rsidR="00006212" w:rsidRPr="004E08F9">
        <w:rPr>
          <w:sz w:val="28"/>
          <w:szCs w:val="28"/>
        </w:rPr>
        <w:t xml:space="preserve">предоставлены </w:t>
      </w:r>
      <w:r w:rsidRPr="004E08F9">
        <w:rPr>
          <w:sz w:val="28"/>
          <w:szCs w:val="28"/>
        </w:rPr>
        <w:t>преференции по налогам и плате: по земельному налогу – с 1</w:t>
      </w:r>
      <w:r w:rsidR="00006212" w:rsidRPr="004E08F9">
        <w:rPr>
          <w:sz w:val="28"/>
          <w:szCs w:val="28"/>
        </w:rPr>
        <w:t>-го</w:t>
      </w:r>
      <w:r w:rsidRPr="004E08F9">
        <w:rPr>
          <w:sz w:val="28"/>
          <w:szCs w:val="28"/>
        </w:rPr>
        <w:t xml:space="preserve"> числа месяца, в котором заключен договор об осуществлении деятельности в качестве участника специальной экономической зоны; по налогу на имущество – с даты возникновения объекта налогообложения, но не ранее даты заключения договора об осуществлении деятельности в качестве участника специальной экономической зоны; по плате за пользование земельными участками – </w:t>
      </w:r>
      <w:r w:rsidR="00953BA1">
        <w:rPr>
          <w:sz w:val="28"/>
          <w:szCs w:val="28"/>
        </w:rPr>
        <w:br/>
      </w:r>
      <w:r w:rsidRPr="004E08F9">
        <w:rPr>
          <w:sz w:val="28"/>
          <w:szCs w:val="28"/>
        </w:rPr>
        <w:t xml:space="preserve">с </w:t>
      </w:r>
      <w:r w:rsidR="00006212" w:rsidRPr="004E08F9">
        <w:rPr>
          <w:sz w:val="28"/>
          <w:szCs w:val="28"/>
        </w:rPr>
        <w:t>1-го</w:t>
      </w:r>
      <w:r w:rsidRPr="004E08F9">
        <w:rPr>
          <w:sz w:val="28"/>
          <w:szCs w:val="28"/>
        </w:rPr>
        <w:t xml:space="preserve"> числа месяца, в котором заключен договор об осуществлении деятельности в качестве участника специальной экономической зоны, до окончания срока действия договора временного возмездного землепользования (аренды), но не более срока действия специальной экономической зоны.</w:t>
      </w:r>
    </w:p>
    <w:p w:rsidR="00D1712C" w:rsidRPr="004E08F9" w:rsidRDefault="00D1712C" w:rsidP="00D1712C">
      <w:pPr>
        <w:autoSpaceDE w:val="0"/>
        <w:autoSpaceDN w:val="0"/>
        <w:adjustRightInd w:val="0"/>
        <w:ind w:firstLine="709"/>
        <w:jc w:val="both"/>
        <w:rPr>
          <w:sz w:val="28"/>
          <w:szCs w:val="28"/>
        </w:rPr>
      </w:pPr>
      <w:r w:rsidRPr="004E08F9">
        <w:rPr>
          <w:sz w:val="28"/>
          <w:szCs w:val="28"/>
        </w:rPr>
        <w:t>В соответствии с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порядок создания, функционирования, срок функционирования и порядок продления срока функционирования специальных экономических зон на территори</w:t>
      </w:r>
      <w:r w:rsidR="00EC5326">
        <w:rPr>
          <w:sz w:val="28"/>
          <w:szCs w:val="28"/>
        </w:rPr>
        <w:t>и</w:t>
      </w:r>
      <w:r w:rsidRPr="004E08F9">
        <w:rPr>
          <w:sz w:val="28"/>
          <w:szCs w:val="28"/>
        </w:rPr>
        <w:t xml:space="preserve"> государства – члена ЕАЭС определяются его законодательством. </w:t>
      </w:r>
    </w:p>
    <w:p w:rsidR="00D1712C" w:rsidRPr="004E08F9" w:rsidRDefault="00D1712C" w:rsidP="00D1712C">
      <w:pPr>
        <w:ind w:firstLine="709"/>
        <w:jc w:val="both"/>
        <w:rPr>
          <w:sz w:val="28"/>
          <w:szCs w:val="28"/>
        </w:rPr>
      </w:pPr>
      <w:r w:rsidRPr="004E08F9">
        <w:rPr>
          <w:sz w:val="28"/>
          <w:szCs w:val="28"/>
        </w:rPr>
        <w:t>Законодательством государств – членов ЕАЭС могут быть установлены типы специальных экономических зон в зависимости от целей их создания. Управление специальных экономических зон на территори</w:t>
      </w:r>
      <w:r w:rsidR="00EC5326">
        <w:rPr>
          <w:sz w:val="28"/>
          <w:szCs w:val="28"/>
        </w:rPr>
        <w:t>и</w:t>
      </w:r>
      <w:r w:rsidRPr="004E08F9">
        <w:rPr>
          <w:sz w:val="28"/>
          <w:szCs w:val="28"/>
        </w:rPr>
        <w:t xml:space="preserve"> государства – члена ЕАЭС осуществляется в соответствии с законодательством этого государства. </w:t>
      </w:r>
    </w:p>
    <w:p w:rsidR="00D1712C" w:rsidRPr="004E08F9" w:rsidRDefault="00D1712C" w:rsidP="00D1712C">
      <w:pPr>
        <w:ind w:firstLine="709"/>
        <w:jc w:val="both"/>
        <w:rPr>
          <w:sz w:val="28"/>
          <w:szCs w:val="28"/>
        </w:rPr>
      </w:pPr>
      <w:r w:rsidRPr="004E08F9">
        <w:rPr>
          <w:sz w:val="28"/>
          <w:szCs w:val="28"/>
        </w:rPr>
        <w:t>На территори</w:t>
      </w:r>
      <w:r w:rsidR="00006212" w:rsidRPr="004E08F9">
        <w:rPr>
          <w:sz w:val="28"/>
          <w:szCs w:val="28"/>
        </w:rPr>
        <w:t>ях</w:t>
      </w:r>
      <w:r w:rsidRPr="004E08F9">
        <w:rPr>
          <w:sz w:val="28"/>
          <w:szCs w:val="28"/>
        </w:rPr>
        <w:t xml:space="preserve"> специальных экономических зон могут осуществлять деятельность резиденты, а также иные лица, не являющиеся резидентами, в соответствии с законодательством государств – членов ЕАЭС. </w:t>
      </w:r>
    </w:p>
    <w:p w:rsidR="00D1712C" w:rsidRPr="004E08F9" w:rsidRDefault="00D1712C" w:rsidP="00D1712C">
      <w:pPr>
        <w:ind w:firstLine="709"/>
        <w:jc w:val="both"/>
        <w:rPr>
          <w:sz w:val="28"/>
          <w:szCs w:val="28"/>
        </w:rPr>
      </w:pPr>
      <w:r w:rsidRPr="004E08F9">
        <w:rPr>
          <w:sz w:val="28"/>
          <w:szCs w:val="28"/>
        </w:rPr>
        <w:t>Участник специальных экономических зон осуществляет деятельность на территори</w:t>
      </w:r>
      <w:r w:rsidR="00006212" w:rsidRPr="004E08F9">
        <w:rPr>
          <w:sz w:val="28"/>
          <w:szCs w:val="28"/>
        </w:rPr>
        <w:t>ях</w:t>
      </w:r>
      <w:r w:rsidRPr="004E08F9">
        <w:rPr>
          <w:sz w:val="28"/>
          <w:szCs w:val="28"/>
        </w:rPr>
        <w:t xml:space="preserve"> специальных экономических зон в соответствии с Соглашением об осуществлении (ведении) деятельности на территории специальной экономической зоны (договор об условиях деятельности в специальных экономических зонах, инвестиционная декларация). </w:t>
      </w:r>
    </w:p>
    <w:p w:rsidR="00D1712C" w:rsidRPr="004E08F9" w:rsidRDefault="00D1712C" w:rsidP="00D1712C">
      <w:pPr>
        <w:ind w:firstLine="709"/>
        <w:jc w:val="both"/>
        <w:rPr>
          <w:sz w:val="28"/>
          <w:szCs w:val="28"/>
        </w:rPr>
      </w:pPr>
      <w:r w:rsidRPr="004E08F9">
        <w:rPr>
          <w:sz w:val="28"/>
          <w:szCs w:val="28"/>
        </w:rPr>
        <w:t xml:space="preserve">На территориях специальных экономических зон действует особый (специальный правовой) режим осуществления предпринимательской и иной деятельности, заключающийся в предоставлении резидентам особого режима налогообложения, определяемого законодательством государств – членов </w:t>
      </w:r>
      <w:r w:rsidRPr="004E08F9">
        <w:rPr>
          <w:sz w:val="28"/>
          <w:szCs w:val="28"/>
        </w:rPr>
        <w:lastRenderedPageBreak/>
        <w:t>ЕАЭС, а также в создании иных, более благоприятных, чем общеустановленные на территории государства – члена ЕАЭС, условий для осуществления предпринимательской и иной деятельности.</w:t>
      </w:r>
    </w:p>
    <w:p w:rsidR="00D1712C" w:rsidRPr="004E08F9" w:rsidRDefault="00D1712C" w:rsidP="00D1712C">
      <w:pPr>
        <w:autoSpaceDE w:val="0"/>
        <w:autoSpaceDN w:val="0"/>
        <w:adjustRightInd w:val="0"/>
        <w:ind w:firstLine="709"/>
        <w:jc w:val="both"/>
        <w:rPr>
          <w:sz w:val="28"/>
          <w:szCs w:val="28"/>
        </w:rPr>
      </w:pPr>
      <w:r w:rsidRPr="004E08F9">
        <w:rPr>
          <w:sz w:val="28"/>
          <w:szCs w:val="28"/>
        </w:rPr>
        <w:t xml:space="preserve">Перечень товаров, необходимых для осуществления участником специальных экономических зон приоритетных видов деятельности, в отношении которых будет применяться таможенная процедура специальных экономических зон, определяется договором об осуществлении деятельности, заключаемым между участником специальных экономических зон и управляющей компанией. </w:t>
      </w:r>
    </w:p>
    <w:p w:rsidR="00D1712C" w:rsidRPr="004E08F9" w:rsidRDefault="00D1712C" w:rsidP="00D1712C">
      <w:pPr>
        <w:autoSpaceDE w:val="0"/>
        <w:autoSpaceDN w:val="0"/>
        <w:adjustRightInd w:val="0"/>
        <w:ind w:firstLine="709"/>
        <w:jc w:val="both"/>
        <w:rPr>
          <w:sz w:val="28"/>
          <w:szCs w:val="28"/>
        </w:rPr>
      </w:pPr>
      <w:r w:rsidRPr="004E08F9">
        <w:rPr>
          <w:sz w:val="28"/>
          <w:szCs w:val="28"/>
        </w:rPr>
        <w:t>Товары, ввозимые на территори</w:t>
      </w:r>
      <w:r w:rsidR="00006212" w:rsidRPr="004E08F9">
        <w:rPr>
          <w:sz w:val="28"/>
          <w:szCs w:val="28"/>
        </w:rPr>
        <w:t>и</w:t>
      </w:r>
      <w:r w:rsidRPr="004E08F9">
        <w:rPr>
          <w:sz w:val="28"/>
          <w:szCs w:val="28"/>
        </w:rPr>
        <w:t xml:space="preserve"> специальных экономических зон, получают статус товаров Таможенного союза, если:</w:t>
      </w:r>
    </w:p>
    <w:p w:rsidR="00D1712C" w:rsidRPr="004E08F9" w:rsidRDefault="00D1712C" w:rsidP="00D1712C">
      <w:pPr>
        <w:autoSpaceDE w:val="0"/>
        <w:autoSpaceDN w:val="0"/>
        <w:adjustRightInd w:val="0"/>
        <w:ind w:firstLine="709"/>
        <w:jc w:val="both"/>
        <w:rPr>
          <w:sz w:val="28"/>
          <w:szCs w:val="28"/>
        </w:rPr>
      </w:pPr>
      <w:r w:rsidRPr="004E08F9">
        <w:rPr>
          <w:sz w:val="28"/>
          <w:szCs w:val="28"/>
        </w:rPr>
        <w:t>товар изготовлен (получен) из товаров Таможенного союза, помещенных под таможенную процедуру специальных экономических зон;</w:t>
      </w:r>
    </w:p>
    <w:p w:rsidR="00D1712C" w:rsidRPr="004E08F9" w:rsidRDefault="00D1712C" w:rsidP="00D1712C">
      <w:pPr>
        <w:autoSpaceDE w:val="0"/>
        <w:autoSpaceDN w:val="0"/>
        <w:adjustRightInd w:val="0"/>
        <w:ind w:firstLine="709"/>
        <w:jc w:val="both"/>
        <w:rPr>
          <w:sz w:val="28"/>
          <w:szCs w:val="28"/>
        </w:rPr>
      </w:pPr>
      <w:r w:rsidRPr="004E08F9">
        <w:rPr>
          <w:sz w:val="28"/>
          <w:szCs w:val="28"/>
        </w:rPr>
        <w:t>товар, изготовленный (полученный) с использованием иностранных товаров, помещенных под таможенную процедуру специальных экономических зон, соответствует критериям достаточной переработки, которые могут выражаться в изменении классификационного кода товара по Единой товарной номенклатуре внешнеэкономической деятельности Таможенного союза на уровне любого из первых четырех знаков; в выполнении необходимых условий, достаточных для признания товара товаром Таможенного союза; в изменении стоимости товаров, когда процентная доля стоимости используемых материалов или добавленная стоимость достигают фиксированной доли в цене конечной продукции (правило адвалорной доли).</w:t>
      </w:r>
    </w:p>
    <w:p w:rsidR="00D1712C" w:rsidRPr="004E08F9" w:rsidRDefault="00D1712C" w:rsidP="00D1712C">
      <w:pPr>
        <w:autoSpaceDE w:val="0"/>
        <w:autoSpaceDN w:val="0"/>
        <w:adjustRightInd w:val="0"/>
        <w:ind w:firstLine="709"/>
        <w:jc w:val="both"/>
        <w:rPr>
          <w:sz w:val="28"/>
          <w:szCs w:val="28"/>
          <w:lang w:val="kk-KZ"/>
        </w:rPr>
      </w:pPr>
      <w:r w:rsidRPr="004E08F9">
        <w:rPr>
          <w:sz w:val="28"/>
          <w:szCs w:val="28"/>
        </w:rPr>
        <w:t xml:space="preserve">Согласно статье 19 Соглашения для определения статуса товара, вывозимого со свободного склада, применяются критерии достаточной переработки в соответствии с законодательством государств – членов Таможенного союза (приказ и.о. Министра по инвестициям и развитию Республики Казахстан от 24 февраля 2015 года </w:t>
      </w:r>
      <w:r w:rsidR="00002065" w:rsidRPr="004E08F9">
        <w:rPr>
          <w:sz w:val="28"/>
          <w:szCs w:val="28"/>
        </w:rPr>
        <w:t>№ </w:t>
      </w:r>
      <w:r w:rsidRPr="004E08F9">
        <w:rPr>
          <w:sz w:val="28"/>
          <w:szCs w:val="28"/>
        </w:rPr>
        <w:t>155 «Об утверждении Правил по определению страны происхождения товара, выдаче сертификата о происхождении товара и отмене его действия»).</w:t>
      </w:r>
    </w:p>
    <w:p w:rsidR="00D1712C" w:rsidRPr="004E08F9" w:rsidRDefault="00D1712C" w:rsidP="00D1712C">
      <w:pPr>
        <w:autoSpaceDE w:val="0"/>
        <w:autoSpaceDN w:val="0"/>
        <w:adjustRightInd w:val="0"/>
        <w:ind w:firstLine="709"/>
        <w:jc w:val="both"/>
        <w:rPr>
          <w:sz w:val="28"/>
          <w:szCs w:val="28"/>
        </w:rPr>
      </w:pPr>
      <w:r w:rsidRPr="004E08F9">
        <w:rPr>
          <w:i/>
          <w:sz w:val="28"/>
          <w:szCs w:val="28"/>
        </w:rPr>
        <w:t>Таможенные льготы в специальных экономических зонах.</w:t>
      </w:r>
      <w:r w:rsidRPr="004E08F9">
        <w:rPr>
          <w:sz w:val="28"/>
          <w:szCs w:val="28"/>
        </w:rPr>
        <w:t xml:space="preserve"> При ввозе иностранных товаров на территори</w:t>
      </w:r>
      <w:r w:rsidR="00006212" w:rsidRPr="004E08F9">
        <w:rPr>
          <w:sz w:val="28"/>
          <w:szCs w:val="28"/>
        </w:rPr>
        <w:t>и</w:t>
      </w:r>
      <w:r w:rsidRPr="004E08F9">
        <w:rPr>
          <w:sz w:val="28"/>
          <w:szCs w:val="28"/>
        </w:rPr>
        <w:t xml:space="preserve"> специальных экономических зон участником специальных экономических зон, зарегистрированным в порядке, установленном Законом Республики Казахстан от 21 июля 2011 года </w:t>
      </w:r>
      <w:r w:rsidR="00002065" w:rsidRPr="004E08F9">
        <w:rPr>
          <w:sz w:val="28"/>
          <w:szCs w:val="28"/>
        </w:rPr>
        <w:t>№ </w:t>
      </w:r>
      <w:r w:rsidRPr="004E08F9">
        <w:rPr>
          <w:sz w:val="28"/>
          <w:szCs w:val="28"/>
        </w:rPr>
        <w:t>469-IV ЗРК «О специальных экономических зонах в Республике Казахстан», товары размещаются и используются в пределах данной территории без уплаты таможенных пошлин и налогов.</w:t>
      </w:r>
    </w:p>
    <w:p w:rsidR="00D1712C" w:rsidRPr="004E08F9" w:rsidRDefault="00D1712C" w:rsidP="00D1712C">
      <w:pPr>
        <w:autoSpaceDE w:val="0"/>
        <w:autoSpaceDN w:val="0"/>
        <w:adjustRightInd w:val="0"/>
        <w:ind w:firstLine="709"/>
        <w:jc w:val="both"/>
        <w:rPr>
          <w:sz w:val="28"/>
          <w:szCs w:val="28"/>
        </w:rPr>
      </w:pPr>
      <w:r w:rsidRPr="004E08F9">
        <w:rPr>
          <w:sz w:val="28"/>
          <w:szCs w:val="28"/>
        </w:rPr>
        <w:t>Определение статуса товаров, изготовленных (полученных) с использованием иностранных товаров, помещенных под таможенную процедуру специальных экономических зон, в случае если таможенная процедура специальных экономических зон завершается вывозом таких товаров за пределы таможенной территории, осуществляется в соответствии со статьей 19 Соглашения.</w:t>
      </w:r>
    </w:p>
    <w:p w:rsidR="00D1712C" w:rsidRPr="004E08F9" w:rsidRDefault="00D1712C" w:rsidP="00D1712C">
      <w:pPr>
        <w:autoSpaceDE w:val="0"/>
        <w:autoSpaceDN w:val="0"/>
        <w:adjustRightInd w:val="0"/>
        <w:ind w:firstLine="709"/>
        <w:jc w:val="both"/>
        <w:rPr>
          <w:sz w:val="28"/>
          <w:szCs w:val="28"/>
        </w:rPr>
      </w:pPr>
      <w:r w:rsidRPr="004E08F9">
        <w:rPr>
          <w:sz w:val="28"/>
          <w:szCs w:val="28"/>
        </w:rPr>
        <w:lastRenderedPageBreak/>
        <w:t>Для участников специальных экономических зон при завершении таможенной процедуры специальных экономических зон в отношении иностранных товаров критерии достаточной переработки не применяются, и соответствующие таможенные платежи подлежат уплате в установленном законодательством Республики Казахстан и Таможенного союза порядке.</w:t>
      </w:r>
    </w:p>
    <w:p w:rsidR="00D1712C" w:rsidRPr="004E08F9" w:rsidRDefault="00D1712C" w:rsidP="00002065">
      <w:pPr>
        <w:pStyle w:val="2"/>
      </w:pPr>
      <w:bookmarkStart w:id="5" w:name="_Toc771955"/>
      <w:r w:rsidRPr="004E08F9">
        <w:t xml:space="preserve">Льготы и преференции в малых, средних городах </w:t>
      </w:r>
      <w:r w:rsidRPr="004E08F9">
        <w:br/>
        <w:t>и сельских населенных пунктах</w:t>
      </w:r>
      <w:bookmarkEnd w:id="5"/>
    </w:p>
    <w:p w:rsidR="00D1712C" w:rsidRPr="004E08F9" w:rsidRDefault="00D1712C" w:rsidP="00D1712C">
      <w:pPr>
        <w:autoSpaceDE w:val="0"/>
        <w:autoSpaceDN w:val="0"/>
        <w:adjustRightInd w:val="0"/>
        <w:ind w:firstLine="709"/>
        <w:jc w:val="both"/>
        <w:rPr>
          <w:sz w:val="28"/>
          <w:szCs w:val="28"/>
        </w:rPr>
      </w:pPr>
      <w:r w:rsidRPr="004E08F9">
        <w:rPr>
          <w:sz w:val="28"/>
          <w:szCs w:val="28"/>
        </w:rPr>
        <w:t>Налоговым кодексом Республики Казахстан в зависимости от вида населенного пункта предусмотрена градация (разновидность) базовых ставок земельного налога на земли населенных пунктов, придомовые земельные участки, ставок платы за использование радиочастотного спектра и базовой стоимости одного квадратного метра жилого помещения, дачной постройки или объекта незавершенного строительства, используемой при расчете налога на имущество физических лиц.</w:t>
      </w:r>
    </w:p>
    <w:p w:rsidR="00D1712C" w:rsidRPr="004E08F9" w:rsidRDefault="00D1712C" w:rsidP="00D1712C">
      <w:pPr>
        <w:autoSpaceDE w:val="0"/>
        <w:autoSpaceDN w:val="0"/>
        <w:adjustRightInd w:val="0"/>
        <w:ind w:firstLine="709"/>
        <w:jc w:val="both"/>
        <w:rPr>
          <w:sz w:val="28"/>
          <w:szCs w:val="28"/>
        </w:rPr>
      </w:pPr>
      <w:r w:rsidRPr="004E08F9">
        <w:rPr>
          <w:i/>
          <w:sz w:val="28"/>
          <w:szCs w:val="28"/>
          <w:lang w:val="kk-KZ"/>
        </w:rPr>
        <w:t>М</w:t>
      </w:r>
      <w:r w:rsidRPr="004E08F9">
        <w:rPr>
          <w:bCs/>
          <w:i/>
          <w:sz w:val="28"/>
          <w:szCs w:val="28"/>
        </w:rPr>
        <w:t>еры государственной поддержки в сфере АПК.</w:t>
      </w:r>
      <w:r w:rsidRPr="004E08F9">
        <w:rPr>
          <w:b/>
          <w:bCs/>
          <w:sz w:val="28"/>
          <w:szCs w:val="28"/>
        </w:rPr>
        <w:t xml:space="preserve"> </w:t>
      </w:r>
      <w:r w:rsidRPr="004E08F9">
        <w:rPr>
          <w:sz w:val="28"/>
          <w:szCs w:val="28"/>
        </w:rPr>
        <w:t xml:space="preserve">В соответствии с положениями проекта Государственной программы развития агропромышленного комплекса на 2017–2021 годы </w:t>
      </w:r>
      <w:r w:rsidRPr="004E08F9">
        <w:rPr>
          <w:sz w:val="28"/>
          <w:szCs w:val="28"/>
          <w:lang w:val="kk-KZ"/>
        </w:rPr>
        <w:t xml:space="preserve">в </w:t>
      </w:r>
      <w:r w:rsidRPr="004E08F9">
        <w:rPr>
          <w:sz w:val="28"/>
          <w:szCs w:val="28"/>
        </w:rPr>
        <w:t>Республик</w:t>
      </w:r>
      <w:r w:rsidRPr="004E08F9">
        <w:rPr>
          <w:sz w:val="28"/>
          <w:szCs w:val="28"/>
          <w:lang w:val="kk-KZ"/>
        </w:rPr>
        <w:t>е</w:t>
      </w:r>
      <w:r w:rsidRPr="004E08F9">
        <w:rPr>
          <w:sz w:val="28"/>
          <w:szCs w:val="28"/>
        </w:rPr>
        <w:t xml:space="preserve"> Казахстан ведется работа по актуализации норм и правил субсидирования, направленных на оптимизацию и улучшение порядка субсидирования.</w:t>
      </w:r>
    </w:p>
    <w:p w:rsidR="00D1712C" w:rsidRPr="004E08F9" w:rsidRDefault="00D1712C" w:rsidP="00D1712C">
      <w:pPr>
        <w:autoSpaceDE w:val="0"/>
        <w:autoSpaceDN w:val="0"/>
        <w:adjustRightInd w:val="0"/>
        <w:ind w:firstLine="709"/>
        <w:jc w:val="both"/>
        <w:rPr>
          <w:sz w:val="28"/>
          <w:szCs w:val="28"/>
        </w:rPr>
      </w:pPr>
      <w:r w:rsidRPr="004E08F9">
        <w:rPr>
          <w:sz w:val="28"/>
          <w:szCs w:val="28"/>
        </w:rPr>
        <w:t xml:space="preserve">В рамках разрабатываемого проекта Правил субсидирования ставок вознаграждения по кредитам и лизингу технологического оборудования на приобретение сельскохозяйственных животных и лизингу сельхозтехники </w:t>
      </w:r>
      <w:r w:rsidR="00006212" w:rsidRPr="004E08F9">
        <w:rPr>
          <w:sz w:val="28"/>
          <w:szCs w:val="28"/>
        </w:rPr>
        <w:t xml:space="preserve">(далее – Правила) </w:t>
      </w:r>
      <w:r w:rsidRPr="004E08F9">
        <w:rPr>
          <w:sz w:val="28"/>
          <w:szCs w:val="28"/>
        </w:rPr>
        <w:t>предусматривается субсидирование договоров займов, направленных на пополнение оборотных средств со сроком действия договоров не более 12 календарных месяцев.</w:t>
      </w:r>
    </w:p>
    <w:p w:rsidR="00D1712C" w:rsidRPr="004E08F9" w:rsidRDefault="00D1712C" w:rsidP="00D1712C">
      <w:pPr>
        <w:autoSpaceDE w:val="0"/>
        <w:autoSpaceDN w:val="0"/>
        <w:adjustRightInd w:val="0"/>
        <w:ind w:firstLine="709"/>
        <w:jc w:val="both"/>
        <w:rPr>
          <w:sz w:val="28"/>
          <w:szCs w:val="28"/>
        </w:rPr>
      </w:pPr>
      <w:r w:rsidRPr="004E08F9">
        <w:rPr>
          <w:bCs/>
          <w:sz w:val="28"/>
          <w:szCs w:val="28"/>
        </w:rPr>
        <w:t>В Правила субсидирования процентной ставки по кредитам и лизинговым обязательствам в рамках направления по финансовому оздоровлению субъектов АПК</w:t>
      </w:r>
      <w:r w:rsidRPr="004E08F9">
        <w:rPr>
          <w:sz w:val="28"/>
          <w:szCs w:val="28"/>
        </w:rPr>
        <w:t xml:space="preserve"> планируется внесение изменений в части ужесточения требований к исполнению плана финансового оздоровления и при нарушении плана финансового оздоровления или допущении субъектами АПК просрочки по платежам более 90 календарных дней – немедленного исключения из программы финансового оздоровления решением рабочего органа.</w:t>
      </w:r>
    </w:p>
    <w:p w:rsidR="00D1712C" w:rsidRPr="004E08F9" w:rsidRDefault="00D1712C" w:rsidP="00D1712C">
      <w:pPr>
        <w:autoSpaceDE w:val="0"/>
        <w:autoSpaceDN w:val="0"/>
        <w:adjustRightInd w:val="0"/>
        <w:ind w:firstLine="709"/>
        <w:jc w:val="both"/>
        <w:rPr>
          <w:sz w:val="28"/>
          <w:szCs w:val="28"/>
        </w:rPr>
      </w:pPr>
      <w:r w:rsidRPr="004E08F9">
        <w:rPr>
          <w:sz w:val="28"/>
          <w:szCs w:val="28"/>
        </w:rPr>
        <w:t xml:space="preserve">Кроме того, для дальнейшего развития системы заготовительных организаций и сельскохозяйственной кооперации будут приняты меры по внесению изменений в Закон Республики Казахстан от 8 июля 2005 года </w:t>
      </w:r>
      <w:r w:rsidR="00002065" w:rsidRPr="004E08F9">
        <w:rPr>
          <w:sz w:val="28"/>
          <w:szCs w:val="28"/>
        </w:rPr>
        <w:t>№ </w:t>
      </w:r>
      <w:r w:rsidRPr="004E08F9">
        <w:rPr>
          <w:sz w:val="28"/>
          <w:szCs w:val="28"/>
        </w:rPr>
        <w:t>66</w:t>
      </w:r>
      <w:r w:rsidRPr="004E08F9">
        <w:rPr>
          <w:sz w:val="28"/>
          <w:szCs w:val="28"/>
        </w:rPr>
        <w:noBreakHyphen/>
        <w:t>III «О государственном регулировании развития агропромышленного комплекса и сельских территорий», а также в Правила субсидирования заготовительным организациям в сфере АПК суммы НДС, уплаченного в бюджет, в пределах исчисленного НДС в части:</w:t>
      </w:r>
    </w:p>
    <w:p w:rsidR="00D1712C" w:rsidRPr="004E08F9" w:rsidRDefault="00D1712C" w:rsidP="00D1712C">
      <w:pPr>
        <w:autoSpaceDE w:val="0"/>
        <w:autoSpaceDN w:val="0"/>
        <w:adjustRightInd w:val="0"/>
        <w:ind w:firstLine="709"/>
        <w:jc w:val="both"/>
        <w:rPr>
          <w:sz w:val="28"/>
          <w:szCs w:val="28"/>
        </w:rPr>
      </w:pPr>
      <w:r w:rsidRPr="004E08F9">
        <w:rPr>
          <w:sz w:val="28"/>
          <w:szCs w:val="28"/>
        </w:rPr>
        <w:t>исключения из учета субсидии при определении доли совокупного годового дохода от реализации сельскохозяйственной продукции;</w:t>
      </w:r>
    </w:p>
    <w:p w:rsidR="00D1712C" w:rsidRPr="004E08F9" w:rsidRDefault="00D1712C" w:rsidP="00D1712C">
      <w:pPr>
        <w:autoSpaceDE w:val="0"/>
        <w:autoSpaceDN w:val="0"/>
        <w:adjustRightInd w:val="0"/>
        <w:ind w:firstLine="709"/>
        <w:jc w:val="both"/>
        <w:rPr>
          <w:sz w:val="28"/>
          <w:szCs w:val="28"/>
        </w:rPr>
      </w:pPr>
      <w:r w:rsidRPr="004E08F9">
        <w:rPr>
          <w:sz w:val="28"/>
          <w:szCs w:val="28"/>
        </w:rPr>
        <w:lastRenderedPageBreak/>
        <w:t>снижения для сельскохозкооперативов условий о необходимости наличия ежегодных доходов от заготовительной деятельности с 90 до 50</w:t>
      </w:r>
      <w:r w:rsidR="00002065" w:rsidRPr="004E08F9">
        <w:rPr>
          <w:sz w:val="28"/>
          <w:szCs w:val="28"/>
        </w:rPr>
        <w:t> %</w:t>
      </w:r>
      <w:r w:rsidRPr="004E08F9">
        <w:rPr>
          <w:sz w:val="28"/>
          <w:szCs w:val="28"/>
        </w:rPr>
        <w:t>;</w:t>
      </w:r>
    </w:p>
    <w:p w:rsidR="00D1712C" w:rsidRPr="004E08F9" w:rsidRDefault="00D1712C" w:rsidP="00D1712C">
      <w:pPr>
        <w:autoSpaceDE w:val="0"/>
        <w:autoSpaceDN w:val="0"/>
        <w:adjustRightInd w:val="0"/>
        <w:ind w:firstLine="709"/>
        <w:jc w:val="both"/>
        <w:rPr>
          <w:sz w:val="28"/>
          <w:szCs w:val="28"/>
        </w:rPr>
      </w:pPr>
      <w:r w:rsidRPr="004E08F9">
        <w:rPr>
          <w:sz w:val="28"/>
          <w:szCs w:val="28"/>
        </w:rPr>
        <w:t>дополнения перечня сельскохозяйственной продукции, подлежащей субсидированию.</w:t>
      </w:r>
    </w:p>
    <w:p w:rsidR="00D1712C" w:rsidRPr="004E08F9" w:rsidRDefault="00D1712C" w:rsidP="00D1712C">
      <w:pPr>
        <w:autoSpaceDE w:val="0"/>
        <w:autoSpaceDN w:val="0"/>
        <w:adjustRightInd w:val="0"/>
        <w:ind w:firstLine="709"/>
        <w:jc w:val="both"/>
        <w:rPr>
          <w:sz w:val="28"/>
          <w:szCs w:val="28"/>
        </w:rPr>
      </w:pPr>
      <w:r w:rsidRPr="004E08F9">
        <w:rPr>
          <w:sz w:val="28"/>
          <w:szCs w:val="28"/>
        </w:rPr>
        <w:t>Реализация указанных изменений позволит заготовительным организациям и сельскохозяйственным кооперативам избежать отвлечения оборотных средств на длительный период, будет способствовать развитию перерабатывающей промышленности и заинтересованности л</w:t>
      </w:r>
      <w:r w:rsidRPr="004E08F9">
        <w:rPr>
          <w:bCs/>
          <w:sz w:val="28"/>
          <w:szCs w:val="28"/>
          <w:shd w:val="clear" w:color="auto" w:fill="FFFFFF"/>
        </w:rPr>
        <w:t>ичных</w:t>
      </w:r>
      <w:r w:rsidRPr="004E08F9">
        <w:rPr>
          <w:rStyle w:val="apple-converted-space"/>
          <w:sz w:val="28"/>
          <w:szCs w:val="28"/>
          <w:shd w:val="clear" w:color="auto" w:fill="FFFFFF"/>
        </w:rPr>
        <w:t> </w:t>
      </w:r>
      <w:r w:rsidRPr="004E08F9">
        <w:rPr>
          <w:bCs/>
          <w:sz w:val="28"/>
          <w:szCs w:val="28"/>
          <w:shd w:val="clear" w:color="auto" w:fill="FFFFFF"/>
        </w:rPr>
        <w:t>подсобных и</w:t>
      </w:r>
      <w:r w:rsidRPr="004E08F9">
        <w:rPr>
          <w:rStyle w:val="apple-converted-space"/>
          <w:sz w:val="28"/>
          <w:szCs w:val="28"/>
          <w:shd w:val="clear" w:color="auto" w:fill="FFFFFF"/>
        </w:rPr>
        <w:t> </w:t>
      </w:r>
      <w:r w:rsidRPr="004E08F9">
        <w:rPr>
          <w:bCs/>
          <w:sz w:val="28"/>
          <w:szCs w:val="28"/>
          <w:shd w:val="clear" w:color="auto" w:fill="FFFFFF"/>
        </w:rPr>
        <w:t>фермерских</w:t>
      </w:r>
      <w:r w:rsidRPr="004E08F9">
        <w:rPr>
          <w:rStyle w:val="apple-converted-space"/>
          <w:sz w:val="28"/>
          <w:szCs w:val="28"/>
          <w:shd w:val="clear" w:color="auto" w:fill="FFFFFF"/>
        </w:rPr>
        <w:t xml:space="preserve"> </w:t>
      </w:r>
      <w:r w:rsidRPr="004E08F9">
        <w:rPr>
          <w:bCs/>
          <w:sz w:val="28"/>
          <w:szCs w:val="28"/>
          <w:shd w:val="clear" w:color="auto" w:fill="FFFFFF"/>
        </w:rPr>
        <w:t xml:space="preserve">хозяйств </w:t>
      </w:r>
      <w:r w:rsidRPr="004E08F9">
        <w:rPr>
          <w:sz w:val="28"/>
          <w:szCs w:val="28"/>
        </w:rPr>
        <w:t>в росте производства и реализации собственной продукции, а также импортозамещению сельскохозяйственной продукции и продуктов ее переработки.</w:t>
      </w:r>
    </w:p>
    <w:p w:rsidR="00D1712C" w:rsidRPr="004E08F9" w:rsidRDefault="00D1712C" w:rsidP="00D1712C">
      <w:pPr>
        <w:autoSpaceDE w:val="0"/>
        <w:autoSpaceDN w:val="0"/>
        <w:adjustRightInd w:val="0"/>
        <w:ind w:firstLine="709"/>
        <w:jc w:val="both"/>
        <w:rPr>
          <w:sz w:val="28"/>
          <w:szCs w:val="28"/>
        </w:rPr>
      </w:pPr>
      <w:r w:rsidRPr="004E08F9">
        <w:rPr>
          <w:sz w:val="28"/>
          <w:szCs w:val="28"/>
        </w:rPr>
        <w:t>Дальнейшая реализация программы инвестиционного субсидирования будет основана на разработке новой редакции Правил, предусматривающей:</w:t>
      </w:r>
    </w:p>
    <w:p w:rsidR="00D1712C" w:rsidRPr="004E08F9" w:rsidRDefault="00D1712C" w:rsidP="00D1712C">
      <w:pPr>
        <w:autoSpaceDE w:val="0"/>
        <w:autoSpaceDN w:val="0"/>
        <w:adjustRightInd w:val="0"/>
        <w:ind w:firstLine="709"/>
        <w:jc w:val="both"/>
        <w:rPr>
          <w:sz w:val="28"/>
          <w:szCs w:val="28"/>
        </w:rPr>
      </w:pPr>
      <w:r w:rsidRPr="004E08F9">
        <w:rPr>
          <w:sz w:val="28"/>
          <w:szCs w:val="28"/>
        </w:rPr>
        <w:t xml:space="preserve">приоритетность для проектов, реализуемых сельскохозкооперативами по молокоприемным, убойным пунктам, пунктам приема и хранения плодов, овощей и картофеля, птицеводству, комбикормовым заводам, приобретению сельскохозяйственной техники, рыбоводным объектам; </w:t>
      </w:r>
    </w:p>
    <w:p w:rsidR="00D1712C" w:rsidRPr="004E08F9" w:rsidRDefault="00D1712C" w:rsidP="00D1712C">
      <w:pPr>
        <w:autoSpaceDE w:val="0"/>
        <w:autoSpaceDN w:val="0"/>
        <w:adjustRightInd w:val="0"/>
        <w:ind w:firstLine="709"/>
        <w:jc w:val="both"/>
        <w:rPr>
          <w:sz w:val="28"/>
          <w:szCs w:val="28"/>
        </w:rPr>
      </w:pPr>
      <w:r w:rsidRPr="004E08F9">
        <w:rPr>
          <w:sz w:val="28"/>
          <w:szCs w:val="28"/>
        </w:rPr>
        <w:t>необходимость рассмотрения заявок на субсидирование только в рамках и пределах выделенных бюджетных средств;</w:t>
      </w:r>
    </w:p>
    <w:p w:rsidR="00D1712C" w:rsidRPr="004E08F9" w:rsidRDefault="00D1712C" w:rsidP="00D1712C">
      <w:pPr>
        <w:autoSpaceDE w:val="0"/>
        <w:autoSpaceDN w:val="0"/>
        <w:adjustRightInd w:val="0"/>
        <w:ind w:firstLine="709"/>
        <w:jc w:val="both"/>
        <w:rPr>
          <w:sz w:val="28"/>
          <w:szCs w:val="28"/>
        </w:rPr>
      </w:pPr>
      <w:r w:rsidRPr="004E08F9">
        <w:rPr>
          <w:sz w:val="28"/>
          <w:szCs w:val="28"/>
        </w:rPr>
        <w:t xml:space="preserve">поэтапное (в течение </w:t>
      </w:r>
      <w:r w:rsidR="00006212" w:rsidRPr="004E08F9">
        <w:rPr>
          <w:sz w:val="28"/>
          <w:szCs w:val="28"/>
        </w:rPr>
        <w:t>3</w:t>
      </w:r>
      <w:r w:rsidRPr="004E08F9">
        <w:rPr>
          <w:sz w:val="28"/>
          <w:szCs w:val="28"/>
        </w:rPr>
        <w:t xml:space="preserve"> лет и более) возмещение части расходов по крупным проектам (при сумме субсидий 500 млн тенге и более);</w:t>
      </w:r>
    </w:p>
    <w:p w:rsidR="00D1712C" w:rsidRPr="004E08F9" w:rsidRDefault="00D1712C" w:rsidP="00D1712C">
      <w:pPr>
        <w:autoSpaceDE w:val="0"/>
        <w:autoSpaceDN w:val="0"/>
        <w:adjustRightInd w:val="0"/>
        <w:ind w:firstLine="709"/>
        <w:jc w:val="both"/>
        <w:rPr>
          <w:sz w:val="28"/>
          <w:szCs w:val="28"/>
        </w:rPr>
      </w:pPr>
      <w:r w:rsidRPr="004E08F9">
        <w:rPr>
          <w:sz w:val="28"/>
          <w:szCs w:val="28"/>
        </w:rPr>
        <w:t>использование лимитированного размера субсидий в абсолютном выражении взамен процентной доли от инвестиционных вложений;</w:t>
      </w:r>
    </w:p>
    <w:p w:rsidR="00D1712C" w:rsidRPr="004E08F9" w:rsidRDefault="00D1712C" w:rsidP="00D1712C">
      <w:pPr>
        <w:autoSpaceDE w:val="0"/>
        <w:autoSpaceDN w:val="0"/>
        <w:adjustRightInd w:val="0"/>
        <w:ind w:firstLine="709"/>
        <w:jc w:val="both"/>
        <w:rPr>
          <w:sz w:val="28"/>
          <w:szCs w:val="28"/>
        </w:rPr>
      </w:pPr>
      <w:r w:rsidRPr="004E08F9">
        <w:rPr>
          <w:sz w:val="28"/>
          <w:szCs w:val="28"/>
        </w:rPr>
        <w:t>исключение возмещения расходов на строительно-монтажные работы, за исключением затрат на быстроразборные модульные конструкции, с сохранением субсидирования на приобретение оборудования и техники.</w:t>
      </w:r>
    </w:p>
    <w:p w:rsidR="00D1712C" w:rsidRPr="004E08F9" w:rsidRDefault="00D1712C" w:rsidP="00D1712C">
      <w:pPr>
        <w:autoSpaceDE w:val="0"/>
        <w:autoSpaceDN w:val="0"/>
        <w:adjustRightInd w:val="0"/>
        <w:ind w:firstLine="709"/>
        <w:jc w:val="both"/>
        <w:rPr>
          <w:b/>
          <w:bCs/>
          <w:sz w:val="28"/>
          <w:szCs w:val="28"/>
          <w:lang w:val="kk-KZ"/>
        </w:rPr>
      </w:pPr>
      <w:r w:rsidRPr="004E08F9">
        <w:rPr>
          <w:sz w:val="28"/>
          <w:szCs w:val="28"/>
        </w:rPr>
        <w:t>В настоящее время проект Правил проходит процесс согласования с заинтересованными государственными органами и организациями Республики Казахстан.</w:t>
      </w:r>
      <w:r w:rsidRPr="004E08F9">
        <w:rPr>
          <w:b/>
          <w:bCs/>
          <w:sz w:val="28"/>
          <w:szCs w:val="28"/>
        </w:rPr>
        <w:t xml:space="preserve"> </w:t>
      </w:r>
    </w:p>
    <w:p w:rsidR="00D1712C" w:rsidRPr="004E08F9" w:rsidRDefault="00D1712C" w:rsidP="00002065">
      <w:pPr>
        <w:pStyle w:val="2"/>
      </w:pPr>
      <w:bookmarkStart w:id="6" w:name="_Toc771956"/>
      <w:r w:rsidRPr="004E08F9">
        <w:t xml:space="preserve">Перечень действующих нормативных правовых актов </w:t>
      </w:r>
      <w:r w:rsidRPr="004E08F9">
        <w:br/>
        <w:t>по вопросам регулирования предпринимательской деятельности</w:t>
      </w:r>
      <w:bookmarkEnd w:id="6"/>
    </w:p>
    <w:p w:rsidR="00844302" w:rsidRPr="004E08F9" w:rsidRDefault="00844302" w:rsidP="00844302">
      <w:pPr>
        <w:ind w:firstLine="709"/>
        <w:jc w:val="both"/>
        <w:rPr>
          <w:sz w:val="28"/>
          <w:szCs w:val="28"/>
          <w:lang w:eastAsia="en-US"/>
        </w:rPr>
      </w:pPr>
      <w:r w:rsidRPr="004E08F9">
        <w:rPr>
          <w:sz w:val="28"/>
          <w:szCs w:val="28"/>
          <w:lang w:eastAsia="en-US"/>
        </w:rPr>
        <w:t xml:space="preserve">Гражданский кодекс Республики Казахстан (Общая часть) от 27 декабря 1994 года </w:t>
      </w:r>
      <w:r w:rsidR="00002065" w:rsidRPr="004E08F9">
        <w:rPr>
          <w:sz w:val="28"/>
          <w:szCs w:val="28"/>
          <w:lang w:eastAsia="en-US"/>
        </w:rPr>
        <w:t>№ </w:t>
      </w:r>
      <w:r w:rsidRPr="004E08F9">
        <w:rPr>
          <w:sz w:val="28"/>
          <w:szCs w:val="28"/>
          <w:lang w:eastAsia="en-US"/>
        </w:rPr>
        <w:t>268-</w:t>
      </w:r>
      <w:r w:rsidRPr="004E08F9">
        <w:rPr>
          <w:sz w:val="28"/>
          <w:szCs w:val="28"/>
          <w:lang w:val="en-US" w:eastAsia="en-US"/>
        </w:rPr>
        <w:t>XIII</w:t>
      </w:r>
      <w:r w:rsidRPr="004E08F9">
        <w:rPr>
          <w:sz w:val="28"/>
          <w:szCs w:val="28"/>
          <w:lang w:eastAsia="en-US"/>
        </w:rPr>
        <w:t xml:space="preserve"> регулирует правовые нормы общественных и гражданских правоотношений;</w:t>
      </w:r>
    </w:p>
    <w:p w:rsidR="00006212" w:rsidRPr="004E08F9" w:rsidRDefault="00006212" w:rsidP="00006212">
      <w:pPr>
        <w:ind w:firstLine="709"/>
        <w:jc w:val="both"/>
        <w:rPr>
          <w:sz w:val="28"/>
          <w:szCs w:val="28"/>
        </w:rPr>
      </w:pPr>
      <w:r w:rsidRPr="004E08F9">
        <w:rPr>
          <w:sz w:val="28"/>
          <w:szCs w:val="28"/>
        </w:rPr>
        <w:t xml:space="preserve">Закон Республики Казахстан от 17 апреля 1995 года </w:t>
      </w:r>
      <w:r w:rsidR="00002065" w:rsidRPr="004E08F9">
        <w:rPr>
          <w:sz w:val="28"/>
          <w:szCs w:val="28"/>
        </w:rPr>
        <w:t>№ </w:t>
      </w:r>
      <w:r w:rsidRPr="004E08F9">
        <w:rPr>
          <w:sz w:val="28"/>
          <w:szCs w:val="28"/>
        </w:rPr>
        <w:t xml:space="preserve">2198 </w:t>
      </w:r>
      <w:r w:rsidRPr="004E08F9">
        <w:rPr>
          <w:sz w:val="28"/>
          <w:szCs w:val="28"/>
        </w:rPr>
        <w:br/>
        <w:t>«О государственной регистрации юридических лиц и учетной регистрации филиалов и представительств» определяет порядок регистрации юридических лиц, их представительств и филиалов»;</w:t>
      </w:r>
    </w:p>
    <w:p w:rsidR="00006212" w:rsidRPr="004E08F9" w:rsidRDefault="00006212" w:rsidP="00006212">
      <w:pPr>
        <w:ind w:firstLine="709"/>
        <w:jc w:val="both"/>
        <w:rPr>
          <w:sz w:val="28"/>
          <w:szCs w:val="28"/>
        </w:rPr>
      </w:pPr>
      <w:r w:rsidRPr="004E08F9">
        <w:rPr>
          <w:spacing w:val="-4"/>
          <w:sz w:val="28"/>
          <w:szCs w:val="28"/>
        </w:rPr>
        <w:t xml:space="preserve">Закон Республики Казахстан от 2 мая 1995 года </w:t>
      </w:r>
      <w:r w:rsidR="00002065" w:rsidRPr="004E08F9">
        <w:rPr>
          <w:spacing w:val="-4"/>
          <w:sz w:val="28"/>
          <w:szCs w:val="28"/>
        </w:rPr>
        <w:t>№ </w:t>
      </w:r>
      <w:r w:rsidRPr="004E08F9">
        <w:rPr>
          <w:spacing w:val="-4"/>
          <w:sz w:val="28"/>
          <w:szCs w:val="28"/>
        </w:rPr>
        <w:t>2255 «О хозяйственных</w:t>
      </w:r>
      <w:r w:rsidRPr="004E08F9">
        <w:rPr>
          <w:sz w:val="28"/>
          <w:szCs w:val="28"/>
        </w:rPr>
        <w:t xml:space="preserve"> товариществах»;</w:t>
      </w:r>
    </w:p>
    <w:p w:rsidR="00006212" w:rsidRPr="004E08F9" w:rsidRDefault="00006212" w:rsidP="00006212">
      <w:pPr>
        <w:ind w:firstLine="709"/>
        <w:jc w:val="both"/>
        <w:rPr>
          <w:sz w:val="28"/>
          <w:szCs w:val="28"/>
        </w:rPr>
      </w:pPr>
      <w:r w:rsidRPr="004E08F9">
        <w:rPr>
          <w:sz w:val="28"/>
          <w:szCs w:val="28"/>
        </w:rPr>
        <w:t xml:space="preserve">Закон Республики Казахстан от 19 июня 1995 года </w:t>
      </w:r>
      <w:r w:rsidR="00002065" w:rsidRPr="004E08F9">
        <w:rPr>
          <w:sz w:val="28"/>
          <w:szCs w:val="28"/>
        </w:rPr>
        <w:t>№ </w:t>
      </w:r>
      <w:r w:rsidRPr="004E08F9">
        <w:rPr>
          <w:sz w:val="28"/>
          <w:szCs w:val="28"/>
        </w:rPr>
        <w:t xml:space="preserve">2337 «О правовом положении иностранцев»; </w:t>
      </w:r>
    </w:p>
    <w:p w:rsidR="00D1712C" w:rsidRPr="004E08F9" w:rsidRDefault="00D1712C" w:rsidP="00D1712C">
      <w:pPr>
        <w:ind w:firstLine="709"/>
        <w:jc w:val="both"/>
        <w:rPr>
          <w:sz w:val="28"/>
          <w:szCs w:val="28"/>
          <w:lang w:eastAsia="en-US"/>
        </w:rPr>
      </w:pPr>
      <w:r w:rsidRPr="004E08F9">
        <w:rPr>
          <w:sz w:val="28"/>
          <w:szCs w:val="28"/>
          <w:lang w:eastAsia="en-US"/>
        </w:rPr>
        <w:lastRenderedPageBreak/>
        <w:t>Конституция Республики Казахстан от 30 августа 1995 года;</w:t>
      </w:r>
    </w:p>
    <w:p w:rsidR="00D1712C" w:rsidRPr="004E08F9" w:rsidRDefault="00D1712C" w:rsidP="00D1712C">
      <w:pPr>
        <w:ind w:firstLine="709"/>
        <w:jc w:val="both"/>
        <w:rPr>
          <w:sz w:val="28"/>
          <w:szCs w:val="28"/>
        </w:rPr>
      </w:pPr>
      <w:r w:rsidRPr="004E08F9">
        <w:rPr>
          <w:sz w:val="28"/>
          <w:szCs w:val="28"/>
        </w:rPr>
        <w:t xml:space="preserve">Закон Республики Казахстан от 22 апреля 1998 года </w:t>
      </w:r>
      <w:r w:rsidR="00002065" w:rsidRPr="004E08F9">
        <w:rPr>
          <w:sz w:val="28"/>
          <w:szCs w:val="28"/>
        </w:rPr>
        <w:t>№ </w:t>
      </w:r>
      <w:r w:rsidRPr="004E08F9">
        <w:rPr>
          <w:sz w:val="28"/>
          <w:szCs w:val="28"/>
        </w:rPr>
        <w:t xml:space="preserve">220-1 </w:t>
      </w:r>
      <w:r w:rsidRPr="004E08F9">
        <w:rPr>
          <w:sz w:val="28"/>
          <w:szCs w:val="28"/>
        </w:rPr>
        <w:br/>
        <w:t>«О товариществах с ограниченной и дополнительной ответственностью»;</w:t>
      </w:r>
    </w:p>
    <w:p w:rsidR="00D1712C" w:rsidRPr="004E08F9" w:rsidRDefault="00D1712C" w:rsidP="00D1712C">
      <w:pPr>
        <w:ind w:firstLine="709"/>
        <w:jc w:val="both"/>
        <w:rPr>
          <w:sz w:val="28"/>
          <w:szCs w:val="28"/>
        </w:rPr>
      </w:pPr>
      <w:r w:rsidRPr="004E08F9">
        <w:rPr>
          <w:sz w:val="28"/>
          <w:szCs w:val="28"/>
        </w:rPr>
        <w:t xml:space="preserve">Закон Республики Казахстан от 16 июля 2001 года </w:t>
      </w:r>
      <w:r w:rsidR="00002065" w:rsidRPr="004E08F9">
        <w:rPr>
          <w:sz w:val="28"/>
          <w:szCs w:val="28"/>
        </w:rPr>
        <w:t>№ </w:t>
      </w:r>
      <w:r w:rsidRPr="004E08F9">
        <w:rPr>
          <w:sz w:val="28"/>
          <w:szCs w:val="28"/>
        </w:rPr>
        <w:t xml:space="preserve">242 </w:t>
      </w:r>
      <w:r w:rsidRPr="004E08F9">
        <w:rPr>
          <w:sz w:val="28"/>
          <w:szCs w:val="28"/>
        </w:rPr>
        <w:br/>
        <w:t xml:space="preserve">«Об архитектурной, градостроительной и строительной деятельности </w:t>
      </w:r>
      <w:r w:rsidRPr="004E08F9">
        <w:rPr>
          <w:sz w:val="28"/>
          <w:szCs w:val="28"/>
        </w:rPr>
        <w:br/>
        <w:t>в Республике Казахстан»;</w:t>
      </w:r>
    </w:p>
    <w:p w:rsidR="00D1712C" w:rsidRPr="004E08F9" w:rsidRDefault="00D1712C" w:rsidP="00D1712C">
      <w:pPr>
        <w:ind w:firstLine="709"/>
        <w:jc w:val="both"/>
        <w:rPr>
          <w:sz w:val="28"/>
          <w:szCs w:val="28"/>
          <w:lang w:eastAsia="en-US"/>
        </w:rPr>
      </w:pPr>
      <w:r w:rsidRPr="004E08F9">
        <w:rPr>
          <w:sz w:val="28"/>
          <w:szCs w:val="28"/>
        </w:rPr>
        <w:t xml:space="preserve">Закон </w:t>
      </w:r>
      <w:r w:rsidRPr="004E08F9">
        <w:rPr>
          <w:sz w:val="28"/>
          <w:szCs w:val="28"/>
          <w:lang w:eastAsia="en-US"/>
        </w:rPr>
        <w:t>Республики Казахстан</w:t>
      </w:r>
      <w:r w:rsidRPr="004E08F9">
        <w:rPr>
          <w:sz w:val="28"/>
          <w:szCs w:val="28"/>
        </w:rPr>
        <w:t xml:space="preserve"> от 7 января 2003 года </w:t>
      </w:r>
      <w:r w:rsidR="00002065" w:rsidRPr="004E08F9">
        <w:rPr>
          <w:sz w:val="28"/>
          <w:szCs w:val="28"/>
        </w:rPr>
        <w:t>№ </w:t>
      </w:r>
      <w:r w:rsidRPr="004E08F9">
        <w:rPr>
          <w:sz w:val="28"/>
          <w:szCs w:val="28"/>
        </w:rPr>
        <w:t xml:space="preserve">370-II </w:t>
      </w:r>
      <w:r w:rsidRPr="004E08F9">
        <w:rPr>
          <w:sz w:val="28"/>
          <w:szCs w:val="28"/>
        </w:rPr>
        <w:br/>
        <w:t>«Об электронном документе и электронной цифровой подписи»;</w:t>
      </w:r>
    </w:p>
    <w:p w:rsidR="00D1712C" w:rsidRPr="004E08F9" w:rsidRDefault="00D1712C" w:rsidP="00D1712C">
      <w:pPr>
        <w:ind w:firstLine="709"/>
        <w:jc w:val="both"/>
        <w:rPr>
          <w:sz w:val="28"/>
          <w:szCs w:val="28"/>
          <w:lang w:eastAsia="en-US"/>
        </w:rPr>
      </w:pPr>
      <w:r w:rsidRPr="004E08F9">
        <w:rPr>
          <w:sz w:val="28"/>
          <w:szCs w:val="28"/>
          <w:lang w:eastAsia="en-US"/>
        </w:rPr>
        <w:t xml:space="preserve">Закон Республики Казахстан от 25 апреля 2003 года </w:t>
      </w:r>
      <w:r w:rsidR="00002065" w:rsidRPr="004E08F9">
        <w:rPr>
          <w:sz w:val="28"/>
          <w:szCs w:val="28"/>
          <w:lang w:eastAsia="en-US"/>
        </w:rPr>
        <w:t>№ </w:t>
      </w:r>
      <w:r w:rsidRPr="004E08F9">
        <w:rPr>
          <w:sz w:val="28"/>
          <w:szCs w:val="28"/>
          <w:lang w:eastAsia="en-US"/>
        </w:rPr>
        <w:t xml:space="preserve">405-II </w:t>
      </w:r>
      <w:r w:rsidRPr="004E08F9">
        <w:rPr>
          <w:sz w:val="28"/>
          <w:szCs w:val="28"/>
          <w:lang w:eastAsia="en-US"/>
        </w:rPr>
        <w:br/>
        <w:t xml:space="preserve">«Об обязательном социальном страховании» устанавливает правовые, экономические и организационные основы обязательного социального страхования как одной из форм социальной защиты граждан; </w:t>
      </w:r>
    </w:p>
    <w:p w:rsidR="00D1712C" w:rsidRPr="004E08F9" w:rsidRDefault="00D1712C" w:rsidP="00D1712C">
      <w:pPr>
        <w:ind w:firstLine="709"/>
        <w:jc w:val="both"/>
        <w:rPr>
          <w:sz w:val="28"/>
          <w:szCs w:val="28"/>
          <w:lang w:eastAsia="en-US"/>
        </w:rPr>
      </w:pPr>
      <w:r w:rsidRPr="004E08F9">
        <w:rPr>
          <w:sz w:val="28"/>
          <w:szCs w:val="28"/>
          <w:lang w:eastAsia="en-US"/>
        </w:rPr>
        <w:t xml:space="preserve">Закон Республики Казахстан от 13 мая 2003 года </w:t>
      </w:r>
      <w:r w:rsidR="00002065" w:rsidRPr="004E08F9">
        <w:rPr>
          <w:sz w:val="28"/>
          <w:szCs w:val="28"/>
          <w:lang w:eastAsia="en-US"/>
        </w:rPr>
        <w:t>№ </w:t>
      </w:r>
      <w:r w:rsidRPr="004E08F9">
        <w:rPr>
          <w:sz w:val="28"/>
          <w:szCs w:val="28"/>
          <w:lang w:eastAsia="en-US"/>
        </w:rPr>
        <w:t>415 «Об акционерных обществах»;</w:t>
      </w:r>
    </w:p>
    <w:p w:rsidR="00844302" w:rsidRPr="004E08F9" w:rsidRDefault="00844302" w:rsidP="00844302">
      <w:pPr>
        <w:ind w:firstLine="709"/>
        <w:jc w:val="both"/>
        <w:rPr>
          <w:sz w:val="28"/>
          <w:szCs w:val="28"/>
          <w:lang w:eastAsia="en-US"/>
        </w:rPr>
      </w:pPr>
      <w:r w:rsidRPr="004E08F9">
        <w:rPr>
          <w:sz w:val="28"/>
          <w:szCs w:val="28"/>
          <w:lang w:eastAsia="en-US"/>
        </w:rPr>
        <w:t xml:space="preserve">Земельный кодекс Республики Казахстан от 20 июня 2003 года </w:t>
      </w:r>
      <w:r w:rsidR="00002065" w:rsidRPr="004E08F9">
        <w:rPr>
          <w:sz w:val="28"/>
          <w:szCs w:val="28"/>
          <w:lang w:eastAsia="en-US"/>
        </w:rPr>
        <w:t>№ </w:t>
      </w:r>
      <w:r w:rsidRPr="004E08F9">
        <w:rPr>
          <w:sz w:val="28"/>
          <w:szCs w:val="28"/>
          <w:lang w:eastAsia="en-US"/>
        </w:rPr>
        <w:t>442;</w:t>
      </w:r>
    </w:p>
    <w:p w:rsidR="00844302" w:rsidRPr="004E08F9" w:rsidRDefault="00844302" w:rsidP="00844302">
      <w:pPr>
        <w:ind w:firstLine="709"/>
        <w:jc w:val="both"/>
        <w:rPr>
          <w:sz w:val="28"/>
          <w:szCs w:val="28"/>
          <w:lang w:eastAsia="en-US"/>
        </w:rPr>
      </w:pPr>
      <w:r w:rsidRPr="004E08F9">
        <w:rPr>
          <w:sz w:val="28"/>
          <w:szCs w:val="28"/>
          <w:lang w:eastAsia="en-US"/>
        </w:rPr>
        <w:t xml:space="preserve">Водный кодекс Республики Казахстан от 9 июля 2003 года </w:t>
      </w:r>
      <w:r w:rsidR="00002065" w:rsidRPr="004E08F9">
        <w:rPr>
          <w:sz w:val="28"/>
          <w:szCs w:val="28"/>
          <w:lang w:eastAsia="en-US"/>
        </w:rPr>
        <w:t>№ </w:t>
      </w:r>
      <w:r w:rsidRPr="004E08F9">
        <w:rPr>
          <w:sz w:val="28"/>
          <w:szCs w:val="28"/>
          <w:lang w:eastAsia="en-US"/>
        </w:rPr>
        <w:t>481;</w:t>
      </w:r>
    </w:p>
    <w:p w:rsidR="00D1712C" w:rsidRPr="004E08F9" w:rsidRDefault="00D1712C" w:rsidP="00D1712C">
      <w:pPr>
        <w:ind w:firstLine="709"/>
        <w:jc w:val="both"/>
        <w:rPr>
          <w:sz w:val="28"/>
          <w:szCs w:val="28"/>
          <w:lang w:eastAsia="en-US"/>
        </w:rPr>
      </w:pPr>
      <w:r w:rsidRPr="004E08F9">
        <w:rPr>
          <w:sz w:val="28"/>
          <w:szCs w:val="28"/>
          <w:lang w:eastAsia="en-US"/>
        </w:rPr>
        <w:t xml:space="preserve">Закон Республики Казахстан от 12 апреля 2004 года </w:t>
      </w:r>
      <w:r w:rsidR="00002065" w:rsidRPr="004E08F9">
        <w:rPr>
          <w:sz w:val="28"/>
          <w:szCs w:val="28"/>
          <w:lang w:eastAsia="en-US"/>
        </w:rPr>
        <w:t>№ </w:t>
      </w:r>
      <w:r w:rsidRPr="004E08F9">
        <w:rPr>
          <w:sz w:val="28"/>
          <w:szCs w:val="28"/>
          <w:lang w:eastAsia="en-US"/>
        </w:rPr>
        <w:t xml:space="preserve">544-II </w:t>
      </w:r>
      <w:r w:rsidRPr="004E08F9">
        <w:rPr>
          <w:sz w:val="28"/>
          <w:szCs w:val="28"/>
          <w:lang w:eastAsia="en-US"/>
        </w:rPr>
        <w:br/>
        <w:t>«О регулировании торговой деятельности» регулирует общественные отношения в сфере торговой деятельности, устанавливает принципы и организационные основы ее государственного регулирования;</w:t>
      </w:r>
    </w:p>
    <w:p w:rsidR="00D1712C" w:rsidRPr="004E08F9" w:rsidRDefault="00D1712C" w:rsidP="00D1712C">
      <w:pPr>
        <w:ind w:firstLine="709"/>
        <w:jc w:val="both"/>
        <w:rPr>
          <w:sz w:val="28"/>
          <w:szCs w:val="28"/>
        </w:rPr>
      </w:pPr>
      <w:r w:rsidRPr="004E08F9">
        <w:rPr>
          <w:sz w:val="28"/>
          <w:szCs w:val="28"/>
        </w:rPr>
        <w:t xml:space="preserve">Закон Республики Казахстан от 9 июля 2004 года </w:t>
      </w:r>
      <w:r w:rsidR="00002065" w:rsidRPr="004E08F9">
        <w:rPr>
          <w:sz w:val="28"/>
          <w:szCs w:val="28"/>
        </w:rPr>
        <w:t>№ </w:t>
      </w:r>
      <w:r w:rsidRPr="004E08F9">
        <w:rPr>
          <w:sz w:val="28"/>
          <w:szCs w:val="28"/>
        </w:rPr>
        <w:t xml:space="preserve">588 </w:t>
      </w:r>
      <w:r w:rsidRPr="004E08F9">
        <w:rPr>
          <w:sz w:val="28"/>
          <w:szCs w:val="28"/>
        </w:rPr>
        <w:br/>
        <w:t>«Об электроэнергетике»;</w:t>
      </w:r>
    </w:p>
    <w:p w:rsidR="00D1712C" w:rsidRPr="004E08F9" w:rsidRDefault="00D1712C" w:rsidP="00D1712C">
      <w:pPr>
        <w:ind w:firstLine="709"/>
        <w:jc w:val="both"/>
        <w:rPr>
          <w:sz w:val="28"/>
          <w:szCs w:val="28"/>
          <w:lang w:eastAsia="en-US"/>
        </w:rPr>
      </w:pPr>
      <w:r w:rsidRPr="004E08F9">
        <w:rPr>
          <w:sz w:val="28"/>
          <w:szCs w:val="28"/>
          <w:lang w:eastAsia="en-US"/>
        </w:rPr>
        <w:t xml:space="preserve">Закон Республики Казахстан от 13 июня 2005 года </w:t>
      </w:r>
      <w:r w:rsidR="00002065" w:rsidRPr="004E08F9">
        <w:rPr>
          <w:sz w:val="28"/>
          <w:szCs w:val="28"/>
          <w:lang w:eastAsia="en-US"/>
        </w:rPr>
        <w:t>№ </w:t>
      </w:r>
      <w:r w:rsidRPr="004E08F9">
        <w:rPr>
          <w:sz w:val="28"/>
          <w:szCs w:val="28"/>
          <w:lang w:eastAsia="en-US"/>
        </w:rPr>
        <w:t>57-III «О валютном регулировании и контроле» регулирует общественные отношения, возникающие при реализации резидентами и нерезидентами прав на валютные ценности, определяет цели, задачи и порядок валютного регулирования и валютного контроля;</w:t>
      </w:r>
    </w:p>
    <w:p w:rsidR="00D1712C" w:rsidRPr="004E08F9" w:rsidRDefault="00D1712C" w:rsidP="00D1712C">
      <w:pPr>
        <w:ind w:firstLine="709"/>
        <w:jc w:val="both"/>
        <w:rPr>
          <w:sz w:val="28"/>
          <w:szCs w:val="28"/>
        </w:rPr>
      </w:pPr>
      <w:r w:rsidRPr="004E08F9">
        <w:rPr>
          <w:sz w:val="28"/>
          <w:szCs w:val="28"/>
        </w:rPr>
        <w:t xml:space="preserve">Закон Республики Казахстан от 8 июля 2005 года </w:t>
      </w:r>
      <w:r w:rsidR="00002065" w:rsidRPr="004E08F9">
        <w:rPr>
          <w:sz w:val="28"/>
          <w:szCs w:val="28"/>
        </w:rPr>
        <w:t>№ </w:t>
      </w:r>
      <w:r w:rsidRPr="004E08F9">
        <w:rPr>
          <w:sz w:val="28"/>
          <w:szCs w:val="28"/>
        </w:rPr>
        <w:t>66</w:t>
      </w:r>
      <w:r w:rsidRPr="004E08F9">
        <w:rPr>
          <w:sz w:val="28"/>
          <w:szCs w:val="28"/>
        </w:rPr>
        <w:noBreakHyphen/>
        <w:t xml:space="preserve">III </w:t>
      </w:r>
      <w:r w:rsidRPr="004E08F9">
        <w:rPr>
          <w:sz w:val="28"/>
          <w:szCs w:val="28"/>
        </w:rPr>
        <w:br/>
        <w:t>«О государственном регулировании развития агропромышленного комплекса и сельских территорий»;</w:t>
      </w:r>
    </w:p>
    <w:p w:rsidR="00D1712C" w:rsidRPr="004E08F9" w:rsidRDefault="00D1712C" w:rsidP="00D1712C">
      <w:pPr>
        <w:ind w:firstLine="709"/>
        <w:jc w:val="both"/>
        <w:rPr>
          <w:sz w:val="28"/>
          <w:szCs w:val="28"/>
        </w:rPr>
      </w:pPr>
      <w:r w:rsidRPr="004E08F9">
        <w:rPr>
          <w:sz w:val="28"/>
          <w:szCs w:val="28"/>
        </w:rPr>
        <w:t xml:space="preserve">Закон Республики Казахстан от 7 июля 2006 года </w:t>
      </w:r>
      <w:r w:rsidR="00002065" w:rsidRPr="004E08F9">
        <w:rPr>
          <w:sz w:val="28"/>
          <w:szCs w:val="28"/>
        </w:rPr>
        <w:t>№ </w:t>
      </w:r>
      <w:r w:rsidRPr="004E08F9">
        <w:rPr>
          <w:sz w:val="28"/>
          <w:szCs w:val="28"/>
        </w:rPr>
        <w:t>167 «О концессиях»;</w:t>
      </w:r>
    </w:p>
    <w:p w:rsidR="00844302" w:rsidRPr="004E08F9" w:rsidRDefault="00844302" w:rsidP="00844302">
      <w:pPr>
        <w:ind w:firstLine="709"/>
        <w:jc w:val="both"/>
        <w:rPr>
          <w:spacing w:val="-2"/>
          <w:sz w:val="28"/>
          <w:szCs w:val="28"/>
          <w:lang w:eastAsia="en-US"/>
        </w:rPr>
      </w:pPr>
      <w:r w:rsidRPr="004E08F9">
        <w:rPr>
          <w:spacing w:val="-2"/>
          <w:sz w:val="28"/>
          <w:szCs w:val="28"/>
          <w:lang w:eastAsia="en-US"/>
        </w:rPr>
        <w:t xml:space="preserve">Экологический кодекс Республики Казахстан от 9 января 2007 года </w:t>
      </w:r>
      <w:r w:rsidR="00002065" w:rsidRPr="004E08F9">
        <w:rPr>
          <w:spacing w:val="-2"/>
          <w:sz w:val="28"/>
          <w:szCs w:val="28"/>
          <w:lang w:eastAsia="en-US"/>
        </w:rPr>
        <w:t>№ </w:t>
      </w:r>
      <w:r w:rsidRPr="004E08F9">
        <w:rPr>
          <w:spacing w:val="-2"/>
          <w:sz w:val="28"/>
          <w:szCs w:val="28"/>
          <w:lang w:eastAsia="en-US"/>
        </w:rPr>
        <w:t>212;</w:t>
      </w:r>
    </w:p>
    <w:p w:rsidR="00D1712C" w:rsidRPr="004E08F9" w:rsidRDefault="00D1712C" w:rsidP="00D1712C">
      <w:pPr>
        <w:ind w:firstLine="709"/>
        <w:jc w:val="both"/>
        <w:rPr>
          <w:sz w:val="28"/>
          <w:szCs w:val="28"/>
          <w:lang w:eastAsia="en-US"/>
        </w:rPr>
      </w:pPr>
      <w:r w:rsidRPr="004E08F9">
        <w:rPr>
          <w:sz w:val="28"/>
          <w:szCs w:val="28"/>
          <w:lang w:eastAsia="en-US"/>
        </w:rPr>
        <w:t xml:space="preserve">Закон Республики Казахстан от 12 января 2007 года </w:t>
      </w:r>
      <w:r w:rsidR="00002065" w:rsidRPr="004E08F9">
        <w:rPr>
          <w:sz w:val="28"/>
          <w:szCs w:val="28"/>
          <w:lang w:eastAsia="en-US"/>
        </w:rPr>
        <w:t>№ </w:t>
      </w:r>
      <w:r w:rsidRPr="004E08F9">
        <w:rPr>
          <w:sz w:val="28"/>
          <w:szCs w:val="28"/>
          <w:lang w:eastAsia="en-US"/>
        </w:rPr>
        <w:t xml:space="preserve">219-III </w:t>
      </w:r>
      <w:r w:rsidRPr="004E08F9">
        <w:rPr>
          <w:sz w:val="28"/>
          <w:szCs w:val="28"/>
          <w:lang w:eastAsia="en-US"/>
        </w:rPr>
        <w:br/>
        <w:t>«Об игорном бизнесе» регулирует общественные отношения, связанные с осуществлением деятельности в сфере игорного бизнеса;</w:t>
      </w:r>
    </w:p>
    <w:p w:rsidR="00D1712C" w:rsidRPr="004E08F9" w:rsidRDefault="00D1712C" w:rsidP="00D1712C">
      <w:pPr>
        <w:ind w:firstLine="709"/>
        <w:jc w:val="both"/>
        <w:rPr>
          <w:sz w:val="28"/>
          <w:szCs w:val="28"/>
          <w:lang w:eastAsia="en-US"/>
        </w:rPr>
      </w:pPr>
      <w:r w:rsidRPr="004E08F9">
        <w:rPr>
          <w:sz w:val="28"/>
          <w:szCs w:val="28"/>
          <w:lang w:eastAsia="en-US"/>
        </w:rPr>
        <w:t xml:space="preserve">Закон Республики Казахстан от 28 февраля 2007 года </w:t>
      </w:r>
      <w:r w:rsidR="00002065" w:rsidRPr="004E08F9">
        <w:rPr>
          <w:sz w:val="28"/>
          <w:szCs w:val="28"/>
          <w:lang w:eastAsia="en-US"/>
        </w:rPr>
        <w:t>№ </w:t>
      </w:r>
      <w:r w:rsidRPr="004E08F9">
        <w:rPr>
          <w:sz w:val="28"/>
          <w:szCs w:val="28"/>
          <w:lang w:eastAsia="en-US"/>
        </w:rPr>
        <w:t>234-</w:t>
      </w:r>
      <w:r w:rsidRPr="004E08F9">
        <w:rPr>
          <w:sz w:val="28"/>
          <w:szCs w:val="28"/>
          <w:lang w:val="en-US" w:eastAsia="en-US"/>
        </w:rPr>
        <w:t>III</w:t>
      </w:r>
      <w:r w:rsidRPr="004E08F9">
        <w:rPr>
          <w:sz w:val="28"/>
          <w:szCs w:val="28"/>
          <w:lang w:eastAsia="en-US"/>
        </w:rPr>
        <w:t xml:space="preserve"> </w:t>
      </w:r>
      <w:r w:rsidRPr="004E08F9">
        <w:rPr>
          <w:sz w:val="28"/>
          <w:szCs w:val="28"/>
          <w:lang w:eastAsia="en-US"/>
        </w:rPr>
        <w:br/>
        <w:t>«О бухгалтерском учете и финансовой отчетности» регулирует систему бухгалтерского учета и финансовой отчетности в Республике Казахстан, устанавливает принципы, основные качественные характеристики и правила ведения бухгалтерского учета и составления финансовой отчетности;</w:t>
      </w:r>
    </w:p>
    <w:p w:rsidR="00D1712C" w:rsidRPr="004E08F9" w:rsidRDefault="00D1712C" w:rsidP="00D1712C">
      <w:pPr>
        <w:ind w:firstLine="709"/>
        <w:jc w:val="both"/>
        <w:rPr>
          <w:sz w:val="28"/>
          <w:szCs w:val="28"/>
          <w:lang w:eastAsia="en-US"/>
        </w:rPr>
      </w:pPr>
      <w:r w:rsidRPr="004E08F9">
        <w:rPr>
          <w:sz w:val="28"/>
          <w:szCs w:val="28"/>
          <w:lang w:eastAsia="en-US"/>
        </w:rPr>
        <w:t xml:space="preserve">Закон Республики Казахстан от 5 июля 2008 года </w:t>
      </w:r>
      <w:r w:rsidR="00002065" w:rsidRPr="004E08F9">
        <w:rPr>
          <w:sz w:val="28"/>
          <w:szCs w:val="28"/>
          <w:lang w:eastAsia="en-US"/>
        </w:rPr>
        <w:t>№ </w:t>
      </w:r>
      <w:r w:rsidRPr="004E08F9">
        <w:rPr>
          <w:sz w:val="28"/>
          <w:szCs w:val="28"/>
          <w:lang w:eastAsia="en-US"/>
        </w:rPr>
        <w:t xml:space="preserve">67-IV </w:t>
      </w:r>
      <w:r w:rsidRPr="004E08F9">
        <w:rPr>
          <w:sz w:val="28"/>
          <w:szCs w:val="28"/>
          <w:lang w:eastAsia="en-US"/>
        </w:rPr>
        <w:br/>
        <w:t xml:space="preserve">«О трансфертном ценообразовании» регулирует общественные отношения, возникающие при трансфертном ценообразовании, в целях предотвращения </w:t>
      </w:r>
      <w:r w:rsidRPr="004E08F9">
        <w:rPr>
          <w:sz w:val="28"/>
          <w:szCs w:val="28"/>
          <w:lang w:eastAsia="en-US"/>
        </w:rPr>
        <w:lastRenderedPageBreak/>
        <w:t>потерь государственного дохода в международных деловых операциях и сделках, связанных с международными деловыми операциями;</w:t>
      </w:r>
    </w:p>
    <w:p w:rsidR="00844302" w:rsidRPr="004E08F9" w:rsidRDefault="00844302" w:rsidP="00844302">
      <w:pPr>
        <w:ind w:firstLine="709"/>
        <w:jc w:val="both"/>
        <w:rPr>
          <w:sz w:val="28"/>
          <w:szCs w:val="28"/>
          <w:lang w:eastAsia="en-US"/>
        </w:rPr>
      </w:pPr>
      <w:r w:rsidRPr="004E08F9">
        <w:rPr>
          <w:sz w:val="28"/>
          <w:szCs w:val="28"/>
          <w:lang w:eastAsia="en-US"/>
        </w:rPr>
        <w:t xml:space="preserve">Кодекс Республики Казахстан от 10 декабря 2008 года </w:t>
      </w:r>
      <w:r w:rsidR="00002065" w:rsidRPr="004E08F9">
        <w:rPr>
          <w:sz w:val="28"/>
          <w:szCs w:val="28"/>
          <w:lang w:eastAsia="en-US"/>
        </w:rPr>
        <w:t>№ </w:t>
      </w:r>
      <w:r w:rsidRPr="004E08F9">
        <w:rPr>
          <w:sz w:val="28"/>
          <w:szCs w:val="28"/>
          <w:lang w:eastAsia="en-US"/>
        </w:rPr>
        <w:t xml:space="preserve">99-IV </w:t>
      </w:r>
      <w:r w:rsidRPr="004E08F9">
        <w:rPr>
          <w:sz w:val="28"/>
          <w:szCs w:val="28"/>
          <w:lang w:eastAsia="en-US"/>
        </w:rPr>
        <w:br/>
        <w:t>«О налогах и других обязательных платежах в бюджет» регулирует правовые отношения по установлению, введению и порядку исчисления и уплаты налогов и других обязательных платежей в бюджет, а также отношения между государством и налогоплательщиком (налоговым агентом), связанные с исполнением налогового обязательства;</w:t>
      </w:r>
    </w:p>
    <w:p w:rsidR="00D1712C" w:rsidRPr="004E08F9" w:rsidRDefault="00D1712C" w:rsidP="00D1712C">
      <w:pPr>
        <w:ind w:firstLine="709"/>
        <w:jc w:val="both"/>
        <w:rPr>
          <w:sz w:val="28"/>
          <w:szCs w:val="28"/>
        </w:rPr>
      </w:pPr>
      <w:r w:rsidRPr="004E08F9">
        <w:rPr>
          <w:sz w:val="28"/>
          <w:szCs w:val="28"/>
        </w:rPr>
        <w:t xml:space="preserve">Закон Республики Казахстан от 4 июля 2009 года </w:t>
      </w:r>
      <w:r w:rsidR="00002065" w:rsidRPr="004E08F9">
        <w:rPr>
          <w:sz w:val="28"/>
          <w:szCs w:val="28"/>
        </w:rPr>
        <w:t>№ </w:t>
      </w:r>
      <w:r w:rsidRPr="004E08F9">
        <w:rPr>
          <w:sz w:val="28"/>
          <w:szCs w:val="28"/>
        </w:rPr>
        <w:t>165-IV «О поддержке использования возобновляемых источников энергии»;</w:t>
      </w:r>
    </w:p>
    <w:p w:rsidR="00844302" w:rsidRPr="004E08F9" w:rsidRDefault="00844302" w:rsidP="00844302">
      <w:pPr>
        <w:ind w:firstLine="709"/>
        <w:jc w:val="both"/>
        <w:rPr>
          <w:sz w:val="28"/>
          <w:szCs w:val="28"/>
          <w:lang w:eastAsia="en-US"/>
        </w:rPr>
      </w:pPr>
      <w:r w:rsidRPr="004E08F9">
        <w:rPr>
          <w:sz w:val="28"/>
          <w:szCs w:val="28"/>
          <w:lang w:eastAsia="en-US"/>
        </w:rPr>
        <w:t xml:space="preserve">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ратифицированное Законом Республики Казахстан от 30 июня 2010 года </w:t>
      </w:r>
      <w:r w:rsidR="00002065" w:rsidRPr="004E08F9">
        <w:rPr>
          <w:sz w:val="28"/>
          <w:szCs w:val="28"/>
          <w:lang w:eastAsia="en-US"/>
        </w:rPr>
        <w:t>№ </w:t>
      </w:r>
      <w:r w:rsidRPr="004E08F9">
        <w:rPr>
          <w:sz w:val="28"/>
          <w:szCs w:val="28"/>
          <w:lang w:eastAsia="en-US"/>
        </w:rPr>
        <w:t>312</w:t>
      </w:r>
      <w:r w:rsidRPr="004E08F9">
        <w:rPr>
          <w:sz w:val="28"/>
          <w:szCs w:val="28"/>
          <w:lang w:eastAsia="en-US"/>
        </w:rPr>
        <w:noBreakHyphen/>
        <w:t>IV;</w:t>
      </w:r>
    </w:p>
    <w:p w:rsidR="00844302" w:rsidRPr="004E08F9" w:rsidRDefault="00844302" w:rsidP="00844302">
      <w:pPr>
        <w:ind w:firstLine="709"/>
        <w:jc w:val="both"/>
        <w:rPr>
          <w:spacing w:val="-4"/>
          <w:sz w:val="28"/>
          <w:szCs w:val="28"/>
          <w:lang w:eastAsia="en-US"/>
        </w:rPr>
      </w:pPr>
      <w:r w:rsidRPr="004E08F9">
        <w:rPr>
          <w:sz w:val="28"/>
          <w:szCs w:val="28"/>
          <w:lang w:eastAsia="en-US"/>
        </w:rPr>
        <w:t xml:space="preserve">Кодекс Республики Казахстан от 30 июня 2010 года «О таможенном деле в Республике Казахстан» определяет правовые, экономические и организационные основы таможенного дела в Республике Казахстан и направлен на защиту суверенитета и экономической безопасности Республики Казахстан, активизацию связей казахстанской экономики в системе мировых </w:t>
      </w:r>
      <w:r w:rsidRPr="004E08F9">
        <w:rPr>
          <w:spacing w:val="-4"/>
          <w:sz w:val="28"/>
          <w:szCs w:val="28"/>
          <w:lang w:eastAsia="en-US"/>
        </w:rPr>
        <w:t>экономических отношений и либерализацию внешнеэкономической деятельности;</w:t>
      </w:r>
    </w:p>
    <w:p w:rsidR="00844302" w:rsidRPr="004E08F9" w:rsidRDefault="00844302" w:rsidP="00844302">
      <w:pPr>
        <w:ind w:firstLine="709"/>
        <w:jc w:val="both"/>
      </w:pPr>
      <w:r w:rsidRPr="004E08F9">
        <w:rPr>
          <w:sz w:val="28"/>
          <w:szCs w:val="28"/>
          <w:lang w:eastAsia="en-US"/>
        </w:rPr>
        <w:t xml:space="preserve">Соглашение о свободных складах и таможенной процедуре свободного склада, ратифицированное Законом Республики Казахстан от 30 июня 2010 года </w:t>
      </w:r>
      <w:r w:rsidR="00002065" w:rsidRPr="004E08F9">
        <w:rPr>
          <w:sz w:val="28"/>
          <w:szCs w:val="28"/>
          <w:lang w:eastAsia="en-US"/>
        </w:rPr>
        <w:t>№ </w:t>
      </w:r>
      <w:r w:rsidRPr="004E08F9">
        <w:rPr>
          <w:sz w:val="28"/>
          <w:szCs w:val="28"/>
          <w:lang w:eastAsia="en-US"/>
        </w:rPr>
        <w:t>320-</w:t>
      </w:r>
      <w:r w:rsidRPr="004E08F9">
        <w:rPr>
          <w:sz w:val="28"/>
          <w:szCs w:val="28"/>
          <w:lang w:val="en-US" w:eastAsia="en-US"/>
        </w:rPr>
        <w:t>IV</w:t>
      </w:r>
      <w:r w:rsidRPr="004E08F9">
        <w:rPr>
          <w:sz w:val="28"/>
          <w:szCs w:val="28"/>
          <w:lang w:eastAsia="en-US"/>
        </w:rPr>
        <w:t>, регулирует таможенную процедуру свободного склада на единой таможенной территории Таможенного союза;</w:t>
      </w:r>
    </w:p>
    <w:p w:rsidR="00D1712C" w:rsidRPr="004E08F9" w:rsidRDefault="00D1712C" w:rsidP="00D1712C">
      <w:pPr>
        <w:ind w:firstLine="709"/>
        <w:jc w:val="both"/>
        <w:rPr>
          <w:sz w:val="28"/>
          <w:szCs w:val="28"/>
          <w:lang w:eastAsia="en-US"/>
        </w:rPr>
      </w:pPr>
      <w:r w:rsidRPr="004E08F9">
        <w:rPr>
          <w:sz w:val="28"/>
          <w:szCs w:val="28"/>
          <w:lang w:eastAsia="en-US"/>
        </w:rPr>
        <w:t xml:space="preserve">Закон Республики Казахстан от 1 марта 2011 года </w:t>
      </w:r>
      <w:r w:rsidR="00002065" w:rsidRPr="004E08F9">
        <w:rPr>
          <w:sz w:val="28"/>
          <w:szCs w:val="28"/>
          <w:lang w:eastAsia="en-US"/>
        </w:rPr>
        <w:t>№ </w:t>
      </w:r>
      <w:r w:rsidRPr="004E08F9">
        <w:rPr>
          <w:sz w:val="28"/>
          <w:szCs w:val="28"/>
          <w:lang w:eastAsia="en-US"/>
        </w:rPr>
        <w:t>413-</w:t>
      </w:r>
      <w:r w:rsidRPr="004E08F9">
        <w:rPr>
          <w:sz w:val="28"/>
          <w:szCs w:val="28"/>
          <w:lang w:val="en-US" w:eastAsia="en-US"/>
        </w:rPr>
        <w:t>IV</w:t>
      </w:r>
      <w:r w:rsidRPr="004E08F9">
        <w:rPr>
          <w:sz w:val="28"/>
          <w:szCs w:val="28"/>
          <w:lang w:eastAsia="en-US"/>
        </w:rPr>
        <w:t xml:space="preserve"> </w:t>
      </w:r>
      <w:r w:rsidRPr="004E08F9">
        <w:rPr>
          <w:sz w:val="28"/>
          <w:szCs w:val="28"/>
          <w:lang w:eastAsia="en-US"/>
        </w:rPr>
        <w:br/>
        <w:t>«О государственном имуществе»;</w:t>
      </w:r>
    </w:p>
    <w:p w:rsidR="00D1712C" w:rsidRPr="004E08F9" w:rsidRDefault="00D1712C" w:rsidP="00D1712C">
      <w:pPr>
        <w:ind w:firstLine="709"/>
        <w:jc w:val="both"/>
        <w:rPr>
          <w:sz w:val="28"/>
          <w:szCs w:val="28"/>
          <w:lang w:eastAsia="en-US"/>
        </w:rPr>
      </w:pPr>
      <w:r w:rsidRPr="004E08F9">
        <w:rPr>
          <w:sz w:val="28"/>
          <w:szCs w:val="28"/>
          <w:lang w:eastAsia="en-US"/>
        </w:rPr>
        <w:t xml:space="preserve">Закон Республики Казахстан от 21 июля 2011 года </w:t>
      </w:r>
      <w:r w:rsidR="00002065" w:rsidRPr="004E08F9">
        <w:rPr>
          <w:sz w:val="28"/>
          <w:szCs w:val="28"/>
          <w:lang w:eastAsia="en-US"/>
        </w:rPr>
        <w:t>№ </w:t>
      </w:r>
      <w:r w:rsidRPr="004E08F9">
        <w:rPr>
          <w:sz w:val="28"/>
          <w:szCs w:val="28"/>
          <w:lang w:eastAsia="en-US"/>
        </w:rPr>
        <w:t xml:space="preserve">469-IV </w:t>
      </w:r>
      <w:r w:rsidRPr="004E08F9">
        <w:rPr>
          <w:sz w:val="28"/>
          <w:szCs w:val="28"/>
          <w:lang w:eastAsia="en-US"/>
        </w:rPr>
        <w:br/>
        <w:t xml:space="preserve">«О специальных экономических зонах в Республике Казахстан» определяет порядок и условия создания, функционирования и упразднения управления </w:t>
      </w:r>
      <w:r w:rsidR="00006212" w:rsidRPr="004E08F9">
        <w:rPr>
          <w:bCs/>
          <w:sz w:val="28"/>
          <w:szCs w:val="28"/>
          <w:lang w:val="kk-KZ"/>
        </w:rPr>
        <w:t>специальных экономических зон</w:t>
      </w:r>
      <w:r w:rsidRPr="004E08F9">
        <w:rPr>
          <w:sz w:val="28"/>
          <w:szCs w:val="28"/>
          <w:lang w:eastAsia="en-US"/>
        </w:rPr>
        <w:t xml:space="preserve"> на территории Республики Казахстан;</w:t>
      </w:r>
    </w:p>
    <w:p w:rsidR="00D1712C" w:rsidRPr="004E08F9" w:rsidRDefault="00D1712C" w:rsidP="00D1712C">
      <w:pPr>
        <w:ind w:firstLine="709"/>
        <w:jc w:val="both"/>
        <w:rPr>
          <w:sz w:val="28"/>
          <w:szCs w:val="28"/>
        </w:rPr>
      </w:pPr>
      <w:r w:rsidRPr="004E08F9">
        <w:rPr>
          <w:sz w:val="28"/>
          <w:szCs w:val="28"/>
        </w:rPr>
        <w:t xml:space="preserve">Закон Республики Казахстан от 22 июля 2011 года </w:t>
      </w:r>
      <w:r w:rsidR="00002065" w:rsidRPr="004E08F9">
        <w:rPr>
          <w:sz w:val="28"/>
          <w:szCs w:val="28"/>
        </w:rPr>
        <w:t>№ </w:t>
      </w:r>
      <w:r w:rsidRPr="004E08F9">
        <w:rPr>
          <w:sz w:val="28"/>
          <w:szCs w:val="28"/>
        </w:rPr>
        <w:t>477-IV «О миграции населения»;</w:t>
      </w:r>
    </w:p>
    <w:p w:rsidR="00D1712C" w:rsidRPr="004E08F9" w:rsidRDefault="00D1712C" w:rsidP="00D1712C">
      <w:pPr>
        <w:ind w:firstLine="709"/>
        <w:jc w:val="both"/>
        <w:rPr>
          <w:sz w:val="28"/>
          <w:szCs w:val="28"/>
          <w:lang w:eastAsia="en-US"/>
        </w:rPr>
      </w:pPr>
      <w:r w:rsidRPr="004E08F9">
        <w:rPr>
          <w:spacing w:val="-4"/>
          <w:sz w:val="28"/>
          <w:szCs w:val="28"/>
          <w:lang w:eastAsia="en-US"/>
        </w:rPr>
        <w:t xml:space="preserve">Закон Республики Казахстан от 21 июня 2013 года </w:t>
      </w:r>
      <w:r w:rsidR="00002065" w:rsidRPr="004E08F9">
        <w:rPr>
          <w:spacing w:val="-4"/>
          <w:sz w:val="28"/>
          <w:szCs w:val="28"/>
          <w:lang w:eastAsia="en-US"/>
        </w:rPr>
        <w:t>№ </w:t>
      </w:r>
      <w:r w:rsidRPr="004E08F9">
        <w:rPr>
          <w:spacing w:val="-4"/>
          <w:sz w:val="28"/>
          <w:szCs w:val="28"/>
          <w:lang w:eastAsia="en-US"/>
        </w:rPr>
        <w:t>105-</w:t>
      </w:r>
      <w:r w:rsidRPr="004E08F9">
        <w:rPr>
          <w:spacing w:val="-4"/>
          <w:sz w:val="28"/>
          <w:szCs w:val="28"/>
          <w:lang w:val="en-US" w:eastAsia="en-US"/>
        </w:rPr>
        <w:t>V</w:t>
      </w:r>
      <w:r w:rsidRPr="004E08F9">
        <w:rPr>
          <w:spacing w:val="-4"/>
          <w:sz w:val="28"/>
          <w:szCs w:val="28"/>
          <w:lang w:eastAsia="en-US"/>
        </w:rPr>
        <w:t xml:space="preserve"> «О пенсионном</w:t>
      </w:r>
      <w:r w:rsidRPr="004E08F9">
        <w:rPr>
          <w:sz w:val="28"/>
          <w:szCs w:val="28"/>
          <w:lang w:eastAsia="en-US"/>
        </w:rPr>
        <w:t xml:space="preserve"> обеспечении в Республике Казахстан» определяет правовые и социальные основы пенсионного обеспечения граждан в Республике Казахстан, регламентирует участие государственных органов, физических и юридических лиц, независимо от форм собственности, в реализации конституционного права граждан на пенсионное обеспечение;</w:t>
      </w:r>
    </w:p>
    <w:p w:rsidR="00D1712C" w:rsidRPr="004E08F9" w:rsidRDefault="00D1712C" w:rsidP="00D1712C">
      <w:pPr>
        <w:ind w:firstLine="709"/>
        <w:jc w:val="both"/>
        <w:rPr>
          <w:sz w:val="28"/>
          <w:szCs w:val="28"/>
          <w:lang w:eastAsia="en-US"/>
        </w:rPr>
      </w:pPr>
      <w:r w:rsidRPr="004E08F9">
        <w:rPr>
          <w:sz w:val="28"/>
          <w:szCs w:val="28"/>
        </w:rPr>
        <w:t xml:space="preserve">Закон Республики Казахстан от 16 мая 2014 года </w:t>
      </w:r>
      <w:r w:rsidR="00002065" w:rsidRPr="004E08F9">
        <w:rPr>
          <w:sz w:val="28"/>
          <w:szCs w:val="28"/>
        </w:rPr>
        <w:t>№ </w:t>
      </w:r>
      <w:r w:rsidRPr="004E08F9">
        <w:rPr>
          <w:sz w:val="28"/>
          <w:szCs w:val="28"/>
        </w:rPr>
        <w:t xml:space="preserve">202-V </w:t>
      </w:r>
      <w:r w:rsidRPr="004E08F9">
        <w:rPr>
          <w:sz w:val="28"/>
          <w:szCs w:val="28"/>
        </w:rPr>
        <w:br/>
        <w:t>«О разрешениях и уведомлениях» предусматривает систематизацию разрешительной системы с последующей автоматизацией разрешительных процедур и внедрение механизмов введения новых и отмены действующих разрешений;</w:t>
      </w:r>
    </w:p>
    <w:p w:rsidR="00D1712C" w:rsidRPr="004E08F9" w:rsidRDefault="00D1712C" w:rsidP="00D1712C">
      <w:pPr>
        <w:ind w:firstLine="709"/>
        <w:jc w:val="both"/>
        <w:rPr>
          <w:sz w:val="28"/>
          <w:szCs w:val="28"/>
          <w:lang w:eastAsia="en-US"/>
        </w:rPr>
      </w:pPr>
      <w:r w:rsidRPr="004E08F9">
        <w:rPr>
          <w:spacing w:val="-4"/>
          <w:sz w:val="28"/>
          <w:szCs w:val="28"/>
        </w:rPr>
        <w:t xml:space="preserve">Закон Республики Казахстан от 29 декабря 2014 года </w:t>
      </w:r>
      <w:r w:rsidR="00002065" w:rsidRPr="004E08F9">
        <w:rPr>
          <w:spacing w:val="-4"/>
          <w:sz w:val="28"/>
          <w:szCs w:val="28"/>
        </w:rPr>
        <w:t>№ </w:t>
      </w:r>
      <w:r w:rsidRPr="004E08F9">
        <w:rPr>
          <w:spacing w:val="-4"/>
          <w:sz w:val="28"/>
          <w:szCs w:val="28"/>
        </w:rPr>
        <w:t>269-</w:t>
      </w:r>
      <w:r w:rsidRPr="004E08F9">
        <w:rPr>
          <w:spacing w:val="-4"/>
          <w:sz w:val="28"/>
          <w:szCs w:val="28"/>
          <w:lang w:val="en-US"/>
        </w:rPr>
        <w:t>V</w:t>
      </w:r>
      <w:r w:rsidRPr="004E08F9">
        <w:rPr>
          <w:spacing w:val="-4"/>
          <w:sz w:val="28"/>
          <w:szCs w:val="28"/>
        </w:rPr>
        <w:t xml:space="preserve"> «О внесении</w:t>
      </w:r>
      <w:r w:rsidRPr="004E08F9">
        <w:rPr>
          <w:sz w:val="28"/>
          <w:szCs w:val="28"/>
        </w:rPr>
        <w:t xml:space="preserve">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нацелен на уменьшение количества проверок субъектов частного предпринимательства и снижение административной нагрузки на бизнес;</w:t>
      </w:r>
    </w:p>
    <w:p w:rsidR="00D1712C" w:rsidRPr="004E08F9" w:rsidRDefault="00D1712C" w:rsidP="00D1712C">
      <w:pPr>
        <w:ind w:firstLine="709"/>
        <w:jc w:val="both"/>
        <w:rPr>
          <w:sz w:val="28"/>
          <w:szCs w:val="28"/>
        </w:rPr>
      </w:pPr>
      <w:r w:rsidRPr="004E08F9">
        <w:rPr>
          <w:sz w:val="28"/>
          <w:szCs w:val="28"/>
        </w:rPr>
        <w:t xml:space="preserve">Закон Республики Казахстан от 27 октября 2015 года </w:t>
      </w:r>
      <w:r w:rsidR="00002065" w:rsidRPr="004E08F9">
        <w:rPr>
          <w:sz w:val="28"/>
          <w:szCs w:val="28"/>
        </w:rPr>
        <w:t>№ </w:t>
      </w:r>
      <w:r w:rsidRPr="004E08F9">
        <w:rPr>
          <w:sz w:val="28"/>
          <w:szCs w:val="28"/>
        </w:rPr>
        <w:t xml:space="preserve">362-V ЗРК </w:t>
      </w:r>
      <w:r w:rsidRPr="004E08F9">
        <w:rPr>
          <w:sz w:val="28"/>
          <w:szCs w:val="28"/>
        </w:rPr>
        <w:br/>
        <w:t xml:space="preserve">«О внесении изменений и дополнений в некоторые законодательные акты Республики Казахстан по вопросам совершенствования специальных экономических зон» направлен на совершенствование деятельности как участников, так и органов управления </w:t>
      </w:r>
      <w:r w:rsidR="00006212" w:rsidRPr="004E08F9">
        <w:rPr>
          <w:bCs/>
          <w:sz w:val="28"/>
          <w:szCs w:val="28"/>
          <w:lang w:val="kk-KZ"/>
        </w:rPr>
        <w:t>специальных экономических зон</w:t>
      </w:r>
      <w:r w:rsidRPr="004E08F9">
        <w:rPr>
          <w:sz w:val="28"/>
          <w:szCs w:val="28"/>
        </w:rPr>
        <w:t>;</w:t>
      </w:r>
    </w:p>
    <w:p w:rsidR="00844302" w:rsidRPr="004E08F9" w:rsidRDefault="00844302" w:rsidP="00844302">
      <w:pPr>
        <w:ind w:firstLine="709"/>
        <w:jc w:val="both"/>
        <w:rPr>
          <w:sz w:val="28"/>
          <w:szCs w:val="28"/>
          <w:lang w:eastAsia="en-US"/>
        </w:rPr>
      </w:pPr>
      <w:r w:rsidRPr="004E08F9">
        <w:rPr>
          <w:sz w:val="28"/>
          <w:szCs w:val="28"/>
          <w:lang w:eastAsia="en-US"/>
        </w:rPr>
        <w:t xml:space="preserve">Предпринимательский кодекс Республики Казахстан от 29 октября 2015 года </w:t>
      </w:r>
      <w:r w:rsidR="00002065" w:rsidRPr="004E08F9">
        <w:rPr>
          <w:sz w:val="28"/>
          <w:szCs w:val="28"/>
          <w:lang w:eastAsia="en-US"/>
        </w:rPr>
        <w:t>№ </w:t>
      </w:r>
      <w:r w:rsidRPr="004E08F9">
        <w:rPr>
          <w:sz w:val="28"/>
          <w:szCs w:val="28"/>
          <w:lang w:eastAsia="en-US"/>
        </w:rPr>
        <w:t>375-V ЗРК определяет правовые, экономические и социальные условия и гарантии, обеспечивающие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 Кроме того, кодекс устанавливает правовые, экономические и организационные основы стимулирования инновационной деятельности в Республике Казахстан и определяет меры ее государственной поддержки;</w:t>
      </w:r>
    </w:p>
    <w:p w:rsidR="00D1712C" w:rsidRPr="004E08F9" w:rsidRDefault="00D1712C" w:rsidP="00D1712C">
      <w:pPr>
        <w:ind w:firstLine="709"/>
        <w:jc w:val="both"/>
        <w:rPr>
          <w:sz w:val="28"/>
          <w:szCs w:val="28"/>
          <w:lang w:eastAsia="en-US"/>
        </w:rPr>
      </w:pPr>
      <w:r w:rsidRPr="004E08F9">
        <w:rPr>
          <w:sz w:val="28"/>
          <w:szCs w:val="28"/>
        </w:rPr>
        <w:t xml:space="preserve">Закон Республики Казахстан от 12 ноября 2015 года </w:t>
      </w:r>
      <w:r w:rsidR="00002065" w:rsidRPr="004E08F9">
        <w:rPr>
          <w:sz w:val="28"/>
          <w:szCs w:val="28"/>
        </w:rPr>
        <w:t>№ </w:t>
      </w:r>
      <w:r w:rsidRPr="004E08F9">
        <w:rPr>
          <w:sz w:val="28"/>
          <w:szCs w:val="28"/>
        </w:rPr>
        <w:t>390-</w:t>
      </w:r>
      <w:r w:rsidRPr="004E08F9">
        <w:rPr>
          <w:sz w:val="28"/>
          <w:szCs w:val="28"/>
          <w:lang w:val="en-US"/>
        </w:rPr>
        <w:t>V</w:t>
      </w:r>
      <w:r w:rsidRPr="004E08F9">
        <w:rPr>
          <w:sz w:val="28"/>
          <w:szCs w:val="28"/>
        </w:rPr>
        <w:t xml:space="preserve"> </w:t>
      </w:r>
      <w:r w:rsidRPr="004E08F9">
        <w:rPr>
          <w:sz w:val="28"/>
          <w:szCs w:val="28"/>
        </w:rPr>
        <w:br/>
        <w:t>«О саморегулировании» направлен на организацию самостоятельного регулирования физическими и юридическими лицами осуществляемой ими предпринимательской и профессиональной деятельности;</w:t>
      </w:r>
    </w:p>
    <w:p w:rsidR="00D1712C" w:rsidRPr="004E08F9" w:rsidRDefault="002A3413" w:rsidP="00D1712C">
      <w:pPr>
        <w:ind w:firstLine="709"/>
        <w:jc w:val="both"/>
        <w:rPr>
          <w:sz w:val="28"/>
          <w:szCs w:val="28"/>
          <w:lang w:eastAsia="en-US"/>
        </w:rPr>
      </w:pPr>
      <w:hyperlink r:id="rId8" w:tgtFrame="_blank" w:history="1">
        <w:r w:rsidR="00D1712C" w:rsidRPr="004E08F9">
          <w:rPr>
            <w:rStyle w:val="a3"/>
            <w:color w:val="auto"/>
            <w:szCs w:val="28"/>
          </w:rPr>
          <w:t xml:space="preserve">Закон Республики Казахстан от 29 марта 2016 года </w:t>
        </w:r>
        <w:r w:rsidR="00002065" w:rsidRPr="004E08F9">
          <w:rPr>
            <w:rStyle w:val="a3"/>
            <w:color w:val="auto"/>
            <w:szCs w:val="28"/>
          </w:rPr>
          <w:t>№ </w:t>
        </w:r>
        <w:r w:rsidR="00D1712C" w:rsidRPr="004E08F9">
          <w:rPr>
            <w:rStyle w:val="a3"/>
            <w:color w:val="auto"/>
            <w:szCs w:val="28"/>
          </w:rPr>
          <w:t xml:space="preserve">479-V ЗРК </w:t>
        </w:r>
        <w:r w:rsidR="00D1712C" w:rsidRPr="004E08F9">
          <w:rPr>
            <w:rStyle w:val="a3"/>
            <w:color w:val="auto"/>
            <w:szCs w:val="28"/>
          </w:rPr>
          <w:br/>
          <w:t>«О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w:t>
        </w:r>
      </w:hyperlink>
      <w:r w:rsidR="00D1712C" w:rsidRPr="004E08F9">
        <w:rPr>
          <w:sz w:val="28"/>
          <w:szCs w:val="28"/>
        </w:rPr>
        <w:t>»;</w:t>
      </w:r>
    </w:p>
    <w:p w:rsidR="00D1712C" w:rsidRPr="00B20BF3" w:rsidRDefault="00D1712C" w:rsidP="004E08F9">
      <w:pPr>
        <w:pStyle w:val="38"/>
        <w:rPr>
          <w:lang w:eastAsia="en-US"/>
        </w:rPr>
      </w:pPr>
      <w:r w:rsidRPr="004E08F9">
        <w:rPr>
          <w:lang w:eastAsia="en-US"/>
        </w:rPr>
        <w:t xml:space="preserve">Кодекс Республики Казахстан от 27 декабря 2017 года </w:t>
      </w:r>
      <w:r w:rsidR="00002065" w:rsidRPr="004E08F9">
        <w:rPr>
          <w:lang w:eastAsia="en-US"/>
        </w:rPr>
        <w:t>№ </w:t>
      </w:r>
      <w:r w:rsidRPr="004E08F9">
        <w:rPr>
          <w:lang w:eastAsia="en-US"/>
        </w:rPr>
        <w:t>125-VI ЗРК</w:t>
      </w:r>
      <w:r w:rsidR="00844302" w:rsidRPr="004E08F9">
        <w:rPr>
          <w:lang w:eastAsia="en-US"/>
        </w:rPr>
        <w:t xml:space="preserve"> </w:t>
      </w:r>
      <w:r w:rsidR="00844302" w:rsidRPr="004E08F9">
        <w:rPr>
          <w:lang w:eastAsia="en-US"/>
        </w:rPr>
        <w:br/>
        <w:t>«О недрах и недропользовании».</w:t>
      </w:r>
    </w:p>
    <w:sectPr w:rsidR="00D1712C" w:rsidRPr="00B20BF3" w:rsidSect="00671BEF">
      <w:headerReference w:type="default" r:id="rId9"/>
      <w:footerReference w:type="default" r:id="rId10"/>
      <w:pgSz w:w="11906" w:h="16838" w:code="9"/>
      <w:pgMar w:top="1418" w:right="709" w:bottom="1134" w:left="1559"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03C" w:rsidRDefault="00D5003C" w:rsidP="00671BEF">
      <w:r>
        <w:separator/>
      </w:r>
    </w:p>
  </w:endnote>
  <w:endnote w:type="continuationSeparator" w:id="0">
    <w:p w:rsidR="00D5003C" w:rsidRDefault="00D5003C" w:rsidP="0067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Times New Roman"/>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80"/>
    <w:family w:val="roman"/>
    <w:pitch w:val="variable"/>
  </w:font>
  <w:font w:name="WenQuanYi Zen Hei">
    <w:altName w:val="Arial Unicode MS"/>
    <w:charset w:val="80"/>
    <w:family w:val="auto"/>
    <w:pitch w:val="variable"/>
  </w:font>
  <w:font w:name="Lohit Devanagari">
    <w:altName w:val="MS Mincho"/>
    <w:charset w:val="80"/>
    <w:family w:val="auto"/>
    <w:pitch w:val="variable"/>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rdiaUPC">
    <w:charset w:val="00"/>
    <w:family w:val="swiss"/>
    <w:pitch w:val="variable"/>
    <w:sig w:usb0="81000003" w:usb1="00000000" w:usb2="00000000" w:usb3="00000000" w:csb0="00010001" w:csb1="00000000"/>
  </w:font>
  <w:font w:name="Helios">
    <w:altName w:val="Helios"/>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13" w:rsidRPr="00914287" w:rsidRDefault="002A3413" w:rsidP="00671BEF">
    <w:pPr>
      <w:pStyle w:val="aa"/>
      <w:jc w:val="right"/>
      <w:rPr>
        <w:rFonts w:ascii="Times New Roman CYR" w:hAnsi="Times New Roman CYR"/>
        <w:sz w:val="12"/>
        <w:lang w:val="en-US"/>
      </w:rPr>
    </w:pPr>
    <w:r>
      <w:rPr>
        <w:rFonts w:ascii="Times New Roman CYR" w:hAnsi="Times New Roman CYR"/>
        <w:sz w:val="12"/>
      </w:rPr>
      <w:fldChar w:fldCharType="begin"/>
    </w:r>
    <w:r w:rsidRPr="00914287">
      <w:rPr>
        <w:rFonts w:ascii="Times New Roman CYR" w:hAnsi="Times New Roman CYR"/>
        <w:sz w:val="12"/>
        <w:lang w:val="en-US"/>
      </w:rPr>
      <w:instrText xml:space="preserve"> </w:instrText>
    </w:r>
    <w:r>
      <w:rPr>
        <w:rFonts w:ascii="Times New Roman CYR" w:hAnsi="Times New Roman CYR"/>
        <w:sz w:val="12"/>
        <w:lang w:val="en-US"/>
      </w:rPr>
      <w:instrText>FILENAME</w:instrText>
    </w:r>
    <w:r w:rsidRPr="00914287">
      <w:rPr>
        <w:rFonts w:ascii="Times New Roman CYR" w:hAnsi="Times New Roman CYR"/>
        <w:sz w:val="12"/>
        <w:lang w:val="en-US"/>
      </w:rPr>
      <w:instrText xml:space="preserve"> \</w:instrText>
    </w:r>
    <w:r>
      <w:rPr>
        <w:rFonts w:ascii="Times New Roman CYR" w:hAnsi="Times New Roman CYR"/>
        <w:sz w:val="12"/>
        <w:lang w:val="en-US"/>
      </w:rPr>
      <w:instrText>p</w:instrText>
    </w:r>
    <w:r w:rsidRPr="00914287">
      <w:rPr>
        <w:rFonts w:ascii="Times New Roman CYR" w:hAnsi="Times New Roman CYR"/>
        <w:sz w:val="12"/>
        <w:lang w:val="en-US"/>
      </w:rPr>
      <w:instrText xml:space="preserve">  \* </w:instrText>
    </w:r>
    <w:r>
      <w:rPr>
        <w:rFonts w:ascii="Times New Roman CYR" w:hAnsi="Times New Roman CYR"/>
        <w:sz w:val="12"/>
        <w:lang w:val="en-US"/>
      </w:rPr>
      <w:instrText xml:space="preserve">MERGEFORMAT </w:instrText>
    </w:r>
    <w:r>
      <w:rPr>
        <w:rFonts w:ascii="Times New Roman CYR" w:hAnsi="Times New Roman CYR"/>
        <w:sz w:val="12"/>
      </w:rPr>
      <w:fldChar w:fldCharType="separate"/>
    </w:r>
    <w:r w:rsidR="00DC36BF">
      <w:rPr>
        <w:rFonts w:ascii="Times New Roman CYR" w:hAnsi="Times New Roman CYR"/>
        <w:noProof/>
        <w:sz w:val="12"/>
        <w:lang w:val="en-US"/>
      </w:rPr>
      <w:t>Y:\2019\</w:t>
    </w:r>
    <w:r w:rsidR="00DC36BF" w:rsidRPr="00DC36BF">
      <w:rPr>
        <w:rFonts w:ascii="Times New Roman CYR" w:hAnsi="Times New Roman CYR"/>
        <w:noProof/>
        <w:sz w:val="12"/>
      </w:rPr>
      <w:t>0001-0500</w:t>
    </w:r>
    <w:r w:rsidR="00DC36BF">
      <w:rPr>
        <w:rFonts w:ascii="Times New Roman CYR" w:hAnsi="Times New Roman CYR"/>
        <w:noProof/>
        <w:sz w:val="12"/>
        <w:lang w:val="en-US"/>
      </w:rPr>
      <w:t>\19-0231-5-2 Обзор Кзх.doc</w:t>
    </w:r>
    <w:r>
      <w:rPr>
        <w:rFonts w:ascii="Times New Roman CYR" w:hAnsi="Times New Roman CYR"/>
        <w:sz w:val="12"/>
      </w:rPr>
      <w:fldChar w:fldCharType="end"/>
    </w:r>
  </w:p>
  <w:p w:rsidR="002A3413" w:rsidRPr="00671BEF" w:rsidRDefault="002A3413" w:rsidP="00671BEF">
    <w:pPr>
      <w:pStyle w:val="aa"/>
      <w:jc w:val="right"/>
      <w:rPr>
        <w:sz w:val="12"/>
      </w:rPr>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sidR="00DC36BF">
      <w:rPr>
        <w:rFonts w:ascii="Times New Roman CYR" w:hAnsi="Times New Roman CYR"/>
        <w:noProof/>
        <w:sz w:val="12"/>
      </w:rPr>
      <w:t>2/25/2019 2:26:00 PM</w:t>
    </w:r>
    <w:r>
      <w:rPr>
        <w:rFonts w:ascii="Times New Roman CYR" w:hAnsi="Times New Roman CY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03C" w:rsidRDefault="00D5003C" w:rsidP="00671BEF">
      <w:r>
        <w:separator/>
      </w:r>
    </w:p>
  </w:footnote>
  <w:footnote w:type="continuationSeparator" w:id="0">
    <w:p w:rsidR="00D5003C" w:rsidRDefault="00D5003C" w:rsidP="0067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13" w:rsidRDefault="002A3413" w:rsidP="00671BEF">
    <w:pPr>
      <w:pStyle w:val="a6"/>
      <w:jc w:val="center"/>
    </w:pPr>
    <w:r>
      <w:fldChar w:fldCharType="begin"/>
    </w:r>
    <w:r>
      <w:instrText>PAGE   \* MERGEFORMAT</w:instrText>
    </w:r>
    <w:r>
      <w:fldChar w:fldCharType="separate"/>
    </w:r>
    <w:r w:rsidR="00D627A4">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935"/>
    <w:multiLevelType w:val="multilevel"/>
    <w:tmpl w:val="AAC0F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E0F06"/>
    <w:multiLevelType w:val="hybridMultilevel"/>
    <w:tmpl w:val="63703ED4"/>
    <w:lvl w:ilvl="0" w:tplc="D4566332">
      <w:start w:val="1"/>
      <w:numFmt w:val="decimal"/>
      <w:lvlText w:val="%1)"/>
      <w:lvlJc w:val="left"/>
      <w:pPr>
        <w:ind w:left="630" w:hanging="360"/>
      </w:pPr>
      <w:rPr>
        <w:b w:val="0"/>
        <w:i w:val="0"/>
        <w:sz w:val="22"/>
        <w:szCs w:val="22"/>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7712228"/>
    <w:multiLevelType w:val="multilevel"/>
    <w:tmpl w:val="34C23D26"/>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147BF"/>
    <w:multiLevelType w:val="hybridMultilevel"/>
    <w:tmpl w:val="92C868C2"/>
    <w:lvl w:ilvl="0" w:tplc="66BCD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87165D"/>
    <w:multiLevelType w:val="hybridMultilevel"/>
    <w:tmpl w:val="CE7032C4"/>
    <w:lvl w:ilvl="0" w:tplc="9202F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66648D"/>
    <w:multiLevelType w:val="hybridMultilevel"/>
    <w:tmpl w:val="2B56FC70"/>
    <w:lvl w:ilvl="0" w:tplc="19985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2539F1"/>
    <w:multiLevelType w:val="multilevel"/>
    <w:tmpl w:val="07A0C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C7D30"/>
    <w:multiLevelType w:val="hybridMultilevel"/>
    <w:tmpl w:val="F7063832"/>
    <w:lvl w:ilvl="0" w:tplc="81B8D1BE">
      <w:start w:val="1"/>
      <w:numFmt w:val="decimal"/>
      <w:lvlText w:val="%1."/>
      <w:lvlJc w:val="left"/>
      <w:pPr>
        <w:ind w:left="720" w:hanging="360"/>
      </w:pPr>
      <w:rPr>
        <w:rFonts w:ascii="GHEA Grapalat" w:hAnsi="GHEA Grapala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2E1DD0"/>
    <w:multiLevelType w:val="multilevel"/>
    <w:tmpl w:val="C3C4D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B7383"/>
    <w:multiLevelType w:val="hybridMultilevel"/>
    <w:tmpl w:val="89F4FCEC"/>
    <w:lvl w:ilvl="0" w:tplc="0419000F">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0" w15:restartNumberingAfterBreak="0">
    <w:nsid w:val="1CF52ACC"/>
    <w:multiLevelType w:val="hybridMultilevel"/>
    <w:tmpl w:val="052CD3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FA07B03"/>
    <w:multiLevelType w:val="hybridMultilevel"/>
    <w:tmpl w:val="4D02B9F2"/>
    <w:lvl w:ilvl="0" w:tplc="E4F41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BE6B07"/>
    <w:multiLevelType w:val="multilevel"/>
    <w:tmpl w:val="8A7E7F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2197E"/>
    <w:multiLevelType w:val="hybridMultilevel"/>
    <w:tmpl w:val="594401F4"/>
    <w:lvl w:ilvl="0" w:tplc="E7DEB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3536C7"/>
    <w:multiLevelType w:val="hybridMultilevel"/>
    <w:tmpl w:val="484AC984"/>
    <w:lvl w:ilvl="0" w:tplc="53566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4E2709"/>
    <w:multiLevelType w:val="multilevel"/>
    <w:tmpl w:val="5D702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C83E97"/>
    <w:multiLevelType w:val="hybridMultilevel"/>
    <w:tmpl w:val="3954ABFC"/>
    <w:lvl w:ilvl="0" w:tplc="AF9A1F0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BA29B4"/>
    <w:multiLevelType w:val="multilevel"/>
    <w:tmpl w:val="2940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F035E"/>
    <w:multiLevelType w:val="multilevel"/>
    <w:tmpl w:val="C1B82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F22FB7"/>
    <w:multiLevelType w:val="multilevel"/>
    <w:tmpl w:val="A6CC50E0"/>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0B0512"/>
    <w:multiLevelType w:val="multilevel"/>
    <w:tmpl w:val="72E08F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8727CB"/>
    <w:multiLevelType w:val="multilevel"/>
    <w:tmpl w:val="B8E492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5D5D4C"/>
    <w:multiLevelType w:val="hybridMultilevel"/>
    <w:tmpl w:val="DBEC8C9A"/>
    <w:lvl w:ilvl="0" w:tplc="40F67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35562F"/>
    <w:multiLevelType w:val="hybridMultilevel"/>
    <w:tmpl w:val="1C2E885C"/>
    <w:lvl w:ilvl="0" w:tplc="CFCA0E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48BD4E65"/>
    <w:multiLevelType w:val="hybridMultilevel"/>
    <w:tmpl w:val="61F2143E"/>
    <w:lvl w:ilvl="0" w:tplc="261C6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C675793"/>
    <w:multiLevelType w:val="hybridMultilevel"/>
    <w:tmpl w:val="82464700"/>
    <w:lvl w:ilvl="0" w:tplc="5184A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D532522"/>
    <w:multiLevelType w:val="multilevel"/>
    <w:tmpl w:val="9F40E2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3306F7"/>
    <w:multiLevelType w:val="multilevel"/>
    <w:tmpl w:val="AAE6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D75DA9"/>
    <w:multiLevelType w:val="multilevel"/>
    <w:tmpl w:val="B464F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20689E"/>
    <w:multiLevelType w:val="hybridMultilevel"/>
    <w:tmpl w:val="44B657F6"/>
    <w:lvl w:ilvl="0" w:tplc="3E56E4A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2A426F2"/>
    <w:multiLevelType w:val="multilevel"/>
    <w:tmpl w:val="9856ADF8"/>
    <w:lvl w:ilvl="0">
      <w:start w:val="1"/>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DD6D6D"/>
    <w:multiLevelType w:val="hybridMultilevel"/>
    <w:tmpl w:val="E7949CDC"/>
    <w:lvl w:ilvl="0" w:tplc="138424F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515F2"/>
    <w:multiLevelType w:val="multilevel"/>
    <w:tmpl w:val="1CA4FE86"/>
    <w:lvl w:ilvl="0">
      <w:start w:val="1"/>
      <w:numFmt w:val="bullet"/>
      <w:lvlText w:val="-"/>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3A1EB9"/>
    <w:multiLevelType w:val="multilevel"/>
    <w:tmpl w:val="A6301982"/>
    <w:lvl w:ilvl="0">
      <w:start w:val="1"/>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B47A42"/>
    <w:multiLevelType w:val="hybridMultilevel"/>
    <w:tmpl w:val="48263100"/>
    <w:lvl w:ilvl="0" w:tplc="04090011">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5" w15:restartNumberingAfterBreak="0">
    <w:nsid w:val="650B27D3"/>
    <w:multiLevelType w:val="multilevel"/>
    <w:tmpl w:val="2A06A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CF20C0"/>
    <w:multiLevelType w:val="hybridMultilevel"/>
    <w:tmpl w:val="26ACE7A8"/>
    <w:lvl w:ilvl="0" w:tplc="316ECDC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91F1E0C"/>
    <w:multiLevelType w:val="multilevel"/>
    <w:tmpl w:val="F6D8573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850A38"/>
    <w:multiLevelType w:val="multilevel"/>
    <w:tmpl w:val="71322EA4"/>
    <w:lvl w:ilvl="0">
      <w:start w:val="1"/>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A5630B"/>
    <w:multiLevelType w:val="multilevel"/>
    <w:tmpl w:val="C1B82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CF0C92"/>
    <w:multiLevelType w:val="multilevel"/>
    <w:tmpl w:val="FE465E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AD2C83"/>
    <w:multiLevelType w:val="multilevel"/>
    <w:tmpl w:val="8E4094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F931B8"/>
    <w:multiLevelType w:val="multilevel"/>
    <w:tmpl w:val="574EB2E8"/>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305486"/>
    <w:multiLevelType w:val="hybridMultilevel"/>
    <w:tmpl w:val="32CE5836"/>
    <w:lvl w:ilvl="0" w:tplc="68A4F7BA">
      <w:start w:val="3"/>
      <w:numFmt w:val="bullet"/>
      <w:lvlText w:val="-"/>
      <w:lvlJc w:val="left"/>
      <w:pPr>
        <w:ind w:left="1069" w:hanging="360"/>
      </w:pPr>
      <w:rPr>
        <w:rFonts w:ascii="GHEA Grapalat" w:eastAsia="Times New Roman" w:hAnsi="GHEA Grapalat" w:cs="Times New Roman" w:hint="default"/>
        <w:sz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15:restartNumberingAfterBreak="0">
    <w:nsid w:val="7BF37728"/>
    <w:multiLevelType w:val="multilevel"/>
    <w:tmpl w:val="29A29D04"/>
    <w:lvl w:ilvl="0">
      <w:start w:val="2"/>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2C4FAD"/>
    <w:multiLevelType w:val="hybridMultilevel"/>
    <w:tmpl w:val="7FBE06A6"/>
    <w:lvl w:ilvl="0" w:tplc="52003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4"/>
  </w:num>
  <w:num w:numId="3">
    <w:abstractNumId w:val="5"/>
  </w:num>
  <w:num w:numId="4">
    <w:abstractNumId w:val="23"/>
  </w:num>
  <w:num w:numId="5">
    <w:abstractNumId w:val="14"/>
  </w:num>
  <w:num w:numId="6">
    <w:abstractNumId w:val="3"/>
  </w:num>
  <w:num w:numId="7">
    <w:abstractNumId w:val="45"/>
  </w:num>
  <w:num w:numId="8">
    <w:abstractNumId w:val="4"/>
  </w:num>
  <w:num w:numId="9">
    <w:abstractNumId w:val="25"/>
  </w:num>
  <w:num w:numId="10">
    <w:abstractNumId w:val="11"/>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4"/>
  </w:num>
  <w:num w:numId="15">
    <w:abstractNumId w:val="38"/>
  </w:num>
  <w:num w:numId="16">
    <w:abstractNumId w:val="30"/>
  </w:num>
  <w:num w:numId="17">
    <w:abstractNumId w:val="33"/>
  </w:num>
  <w:num w:numId="18">
    <w:abstractNumId w:val="9"/>
  </w:num>
  <w:num w:numId="19">
    <w:abstractNumId w:val="15"/>
  </w:num>
  <w:num w:numId="20">
    <w:abstractNumId w:val="8"/>
  </w:num>
  <w:num w:numId="21">
    <w:abstractNumId w:val="0"/>
  </w:num>
  <w:num w:numId="22">
    <w:abstractNumId w:val="6"/>
  </w:num>
  <w:num w:numId="23">
    <w:abstractNumId w:val="41"/>
  </w:num>
  <w:num w:numId="24">
    <w:abstractNumId w:val="29"/>
  </w:num>
  <w:num w:numId="25">
    <w:abstractNumId w:val="27"/>
  </w:num>
  <w:num w:numId="26">
    <w:abstractNumId w:val="16"/>
  </w:num>
  <w:num w:numId="27">
    <w:abstractNumId w:val="12"/>
  </w:num>
  <w:num w:numId="28">
    <w:abstractNumId w:val="37"/>
  </w:num>
  <w:num w:numId="29">
    <w:abstractNumId w:val="28"/>
  </w:num>
  <w:num w:numId="30">
    <w:abstractNumId w:val="19"/>
  </w:num>
  <w:num w:numId="31">
    <w:abstractNumId w:val="26"/>
  </w:num>
  <w:num w:numId="32">
    <w:abstractNumId w:val="20"/>
  </w:num>
  <w:num w:numId="33">
    <w:abstractNumId w:val="42"/>
  </w:num>
  <w:num w:numId="34">
    <w:abstractNumId w:val="40"/>
  </w:num>
  <w:num w:numId="35">
    <w:abstractNumId w:val="2"/>
  </w:num>
  <w:num w:numId="36">
    <w:abstractNumId w:val="21"/>
  </w:num>
  <w:num w:numId="37">
    <w:abstractNumId w:val="35"/>
  </w:num>
  <w:num w:numId="38">
    <w:abstractNumId w:val="39"/>
  </w:num>
  <w:num w:numId="39">
    <w:abstractNumId w:val="18"/>
  </w:num>
  <w:num w:numId="40">
    <w:abstractNumId w:val="1"/>
  </w:num>
  <w:num w:numId="41">
    <w:abstractNumId w:val="10"/>
  </w:num>
  <w:num w:numId="42">
    <w:abstractNumId w:val="34"/>
  </w:num>
  <w:num w:numId="43">
    <w:abstractNumId w:val="43"/>
  </w:num>
  <w:num w:numId="44">
    <w:abstractNumId w:val="31"/>
  </w:num>
  <w:num w:numId="45">
    <w:abstractNumId w:val="2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2C"/>
    <w:rsid w:val="00002065"/>
    <w:rsid w:val="00006212"/>
    <w:rsid w:val="00121CF4"/>
    <w:rsid w:val="001245C0"/>
    <w:rsid w:val="001601D9"/>
    <w:rsid w:val="00171763"/>
    <w:rsid w:val="002A3413"/>
    <w:rsid w:val="002B298E"/>
    <w:rsid w:val="00321426"/>
    <w:rsid w:val="00333327"/>
    <w:rsid w:val="00367617"/>
    <w:rsid w:val="003E4021"/>
    <w:rsid w:val="0045603B"/>
    <w:rsid w:val="004E08F9"/>
    <w:rsid w:val="005D0A73"/>
    <w:rsid w:val="006202DB"/>
    <w:rsid w:val="00671BEF"/>
    <w:rsid w:val="006B5AAC"/>
    <w:rsid w:val="006C11BD"/>
    <w:rsid w:val="00765B94"/>
    <w:rsid w:val="007C66E4"/>
    <w:rsid w:val="007E5784"/>
    <w:rsid w:val="00801A71"/>
    <w:rsid w:val="00815604"/>
    <w:rsid w:val="00844302"/>
    <w:rsid w:val="00931608"/>
    <w:rsid w:val="00953BA1"/>
    <w:rsid w:val="00A54335"/>
    <w:rsid w:val="00B25B48"/>
    <w:rsid w:val="00B50D61"/>
    <w:rsid w:val="00BF7CD3"/>
    <w:rsid w:val="00D1712C"/>
    <w:rsid w:val="00D5003C"/>
    <w:rsid w:val="00D627A4"/>
    <w:rsid w:val="00DC36BF"/>
    <w:rsid w:val="00E953EC"/>
    <w:rsid w:val="00EB4C16"/>
    <w:rsid w:val="00EC5326"/>
    <w:rsid w:val="00F12186"/>
    <w:rsid w:val="00FF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71244B-D030-48CB-A036-D6B4A9A7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12C"/>
    <w:rPr>
      <w:rFonts w:ascii="Times New Roman" w:eastAsia="Times New Roman" w:hAnsi="Times New Roman"/>
      <w:sz w:val="24"/>
      <w:szCs w:val="24"/>
    </w:rPr>
  </w:style>
  <w:style w:type="paragraph" w:styleId="1">
    <w:name w:val="heading 1"/>
    <w:basedOn w:val="a"/>
    <w:next w:val="a"/>
    <w:link w:val="10"/>
    <w:autoRedefine/>
    <w:qFormat/>
    <w:rsid w:val="00D1712C"/>
    <w:pPr>
      <w:keepNext/>
      <w:pageBreakBefore/>
      <w:tabs>
        <w:tab w:val="left" w:pos="567"/>
        <w:tab w:val="left" w:pos="709"/>
        <w:tab w:val="right" w:pos="9645"/>
      </w:tabs>
      <w:spacing w:after="360"/>
      <w:contextualSpacing/>
      <w:jc w:val="center"/>
      <w:outlineLvl w:val="0"/>
    </w:pPr>
    <w:rPr>
      <w:rFonts w:cs="Arial"/>
      <w:b/>
      <w:bCs/>
      <w:caps/>
      <w:kern w:val="32"/>
      <w:sz w:val="28"/>
      <w:szCs w:val="28"/>
    </w:rPr>
  </w:style>
  <w:style w:type="paragraph" w:styleId="2">
    <w:name w:val="heading 2"/>
    <w:basedOn w:val="a"/>
    <w:link w:val="20"/>
    <w:autoRedefine/>
    <w:qFormat/>
    <w:rsid w:val="00002065"/>
    <w:pPr>
      <w:keepNext/>
      <w:spacing w:before="360" w:after="240"/>
      <w:jc w:val="center"/>
      <w:outlineLvl w:val="1"/>
    </w:pPr>
    <w:rPr>
      <w:b/>
      <w:smallCaps/>
      <w:sz w:val="28"/>
      <w:szCs w:val="28"/>
      <w:lang w:eastAsia="en-US"/>
    </w:rPr>
  </w:style>
  <w:style w:type="paragraph" w:styleId="3">
    <w:name w:val="heading 3"/>
    <w:basedOn w:val="a"/>
    <w:next w:val="a"/>
    <w:link w:val="30"/>
    <w:qFormat/>
    <w:rsid w:val="00D1712C"/>
    <w:pPr>
      <w:keepNext/>
      <w:spacing w:before="240" w:after="60"/>
      <w:outlineLvl w:val="2"/>
    </w:pPr>
    <w:rPr>
      <w:rFonts w:ascii="Arial" w:hAnsi="Arial" w:cs="Arial"/>
      <w:b/>
      <w:bCs/>
      <w:sz w:val="26"/>
      <w:szCs w:val="26"/>
    </w:rPr>
  </w:style>
  <w:style w:type="paragraph" w:styleId="4">
    <w:name w:val="heading 4"/>
    <w:basedOn w:val="a"/>
    <w:next w:val="a"/>
    <w:link w:val="40"/>
    <w:qFormat/>
    <w:rsid w:val="00D1712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12C"/>
    <w:rPr>
      <w:rFonts w:ascii="Times New Roman" w:hAnsi="Times New Roman" w:cs="Tahoma" w:hint="default"/>
      <w:strike w:val="0"/>
      <w:dstrike w:val="0"/>
      <w:color w:val="0066CC"/>
      <w:sz w:val="28"/>
      <w:szCs w:val="18"/>
      <w:u w:val="none"/>
      <w:effect w:val="none"/>
    </w:rPr>
  </w:style>
  <w:style w:type="paragraph" w:styleId="11">
    <w:name w:val="toc 1"/>
    <w:basedOn w:val="a"/>
    <w:next w:val="a"/>
    <w:autoRedefine/>
    <w:uiPriority w:val="39"/>
    <w:rsid w:val="006B5AAC"/>
    <w:pPr>
      <w:keepNext/>
      <w:tabs>
        <w:tab w:val="right" w:leader="dot" w:pos="9645"/>
      </w:tabs>
      <w:spacing w:after="360"/>
      <w:jc w:val="center"/>
    </w:pPr>
    <w:rPr>
      <w:bCs/>
      <w:smallCaps/>
      <w:noProof/>
      <w:sz w:val="28"/>
      <w:szCs w:val="28"/>
      <w:lang w:val="en-US"/>
    </w:rPr>
  </w:style>
  <w:style w:type="paragraph" w:styleId="21">
    <w:name w:val="toc 2"/>
    <w:basedOn w:val="a"/>
    <w:next w:val="a"/>
    <w:autoRedefine/>
    <w:uiPriority w:val="39"/>
    <w:rsid w:val="006B5AAC"/>
    <w:pPr>
      <w:tabs>
        <w:tab w:val="right" w:leader="dot" w:pos="9645"/>
      </w:tabs>
      <w:spacing w:after="360"/>
      <w:jc w:val="center"/>
    </w:pPr>
    <w:rPr>
      <w:b/>
      <w:smallCaps/>
      <w:noProof/>
      <w:sz w:val="28"/>
      <w:szCs w:val="28"/>
    </w:rPr>
  </w:style>
  <w:style w:type="character" w:customStyle="1" w:styleId="10">
    <w:name w:val="Заголовок 1 Знак"/>
    <w:link w:val="1"/>
    <w:rsid w:val="00D1712C"/>
    <w:rPr>
      <w:rFonts w:ascii="Times New Roman" w:eastAsia="Times New Roman" w:hAnsi="Times New Roman" w:cs="Arial"/>
      <w:b/>
      <w:bCs/>
      <w:caps/>
      <w:kern w:val="32"/>
      <w:sz w:val="28"/>
      <w:szCs w:val="28"/>
      <w:lang w:eastAsia="ru-RU"/>
    </w:rPr>
  </w:style>
  <w:style w:type="character" w:customStyle="1" w:styleId="20">
    <w:name w:val="Заголовок 2 Знак"/>
    <w:link w:val="2"/>
    <w:rsid w:val="00002065"/>
    <w:rPr>
      <w:rFonts w:ascii="Times New Roman" w:eastAsia="Times New Roman" w:hAnsi="Times New Roman"/>
      <w:b/>
      <w:smallCaps/>
      <w:sz w:val="28"/>
      <w:szCs w:val="28"/>
      <w:lang w:eastAsia="en-US"/>
    </w:rPr>
  </w:style>
  <w:style w:type="character" w:customStyle="1" w:styleId="30">
    <w:name w:val="Заголовок 3 Знак"/>
    <w:link w:val="3"/>
    <w:rsid w:val="00D1712C"/>
    <w:rPr>
      <w:rFonts w:ascii="Arial" w:eastAsia="Times New Roman" w:hAnsi="Arial" w:cs="Arial"/>
      <w:b/>
      <w:bCs/>
      <w:sz w:val="26"/>
      <w:szCs w:val="26"/>
      <w:lang w:eastAsia="ru-RU"/>
    </w:rPr>
  </w:style>
  <w:style w:type="character" w:customStyle="1" w:styleId="40">
    <w:name w:val="Заголовок 4 Знак"/>
    <w:link w:val="4"/>
    <w:rsid w:val="00D1712C"/>
    <w:rPr>
      <w:rFonts w:ascii="Times New Roman" w:eastAsia="Times New Roman" w:hAnsi="Times New Roman" w:cs="Times New Roman"/>
      <w:b/>
      <w:bCs/>
      <w:sz w:val="28"/>
      <w:szCs w:val="28"/>
      <w:lang w:eastAsia="ru-RU"/>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w:basedOn w:val="1"/>
    <w:rsid w:val="00D1712C"/>
    <w:rPr>
      <w:rFonts w:ascii="Tahoma" w:hAnsi="Tahoma"/>
      <w:lang w:val="en-US" w:eastAsia="en-US"/>
    </w:rPr>
  </w:style>
  <w:style w:type="paragraph" w:styleId="a4">
    <w:name w:val="Normal (Web)"/>
    <w:aliases w:val="Обычный (веб) Знак"/>
    <w:basedOn w:val="a"/>
    <w:link w:val="12"/>
    <w:qFormat/>
    <w:rsid w:val="00D1712C"/>
    <w:pPr>
      <w:spacing w:before="100" w:beforeAutospacing="1" w:after="100" w:afterAutospacing="1"/>
    </w:pPr>
    <w:rPr>
      <w:lang w:val="en-US" w:eastAsia="en-US"/>
    </w:rPr>
  </w:style>
  <w:style w:type="character" w:customStyle="1" w:styleId="emh4">
    <w:name w:val="emh4"/>
    <w:basedOn w:val="a0"/>
    <w:rsid w:val="00D1712C"/>
  </w:style>
  <w:style w:type="character" w:customStyle="1" w:styleId="emh3">
    <w:name w:val="emh3"/>
    <w:basedOn w:val="a0"/>
    <w:rsid w:val="00D1712C"/>
  </w:style>
  <w:style w:type="character" w:customStyle="1" w:styleId="caption1">
    <w:name w:val="caption1"/>
    <w:rsid w:val="00D1712C"/>
    <w:rPr>
      <w:rFonts w:ascii="Tahoma" w:hAnsi="Tahoma" w:cs="Tahoma" w:hint="default"/>
      <w:b/>
      <w:bCs/>
      <w:color w:val="018980"/>
      <w:sz w:val="20"/>
      <w:szCs w:val="20"/>
    </w:rPr>
  </w:style>
  <w:style w:type="paragraph" w:styleId="HTML">
    <w:name w:val="HTML Preformatted"/>
    <w:basedOn w:val="a"/>
    <w:link w:val="HTML0"/>
    <w:rsid w:val="00D1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rsid w:val="00D1712C"/>
    <w:rPr>
      <w:rFonts w:ascii="Courier New" w:eastAsia="Times New Roman" w:hAnsi="Courier New" w:cs="Courier New"/>
      <w:sz w:val="20"/>
      <w:szCs w:val="20"/>
      <w:lang w:val="en-US"/>
    </w:rPr>
  </w:style>
  <w:style w:type="character" w:styleId="a5">
    <w:name w:val="Emphasis"/>
    <w:uiPriority w:val="20"/>
    <w:qFormat/>
    <w:rsid w:val="00D1712C"/>
    <w:rPr>
      <w:i/>
      <w:iCs/>
    </w:rPr>
  </w:style>
  <w:style w:type="paragraph" w:styleId="a6">
    <w:name w:val="header"/>
    <w:basedOn w:val="a"/>
    <w:link w:val="a7"/>
    <w:uiPriority w:val="99"/>
    <w:rsid w:val="00D1712C"/>
    <w:pPr>
      <w:tabs>
        <w:tab w:val="center" w:pos="4677"/>
        <w:tab w:val="right" w:pos="9355"/>
      </w:tabs>
    </w:pPr>
  </w:style>
  <w:style w:type="character" w:customStyle="1" w:styleId="a7">
    <w:name w:val="Верхний колонтитул Знак"/>
    <w:link w:val="a6"/>
    <w:uiPriority w:val="99"/>
    <w:rsid w:val="00D1712C"/>
    <w:rPr>
      <w:rFonts w:ascii="Times New Roman" w:eastAsia="Times New Roman" w:hAnsi="Times New Roman" w:cs="Times New Roman"/>
      <w:sz w:val="24"/>
      <w:szCs w:val="24"/>
      <w:lang w:eastAsia="ru-RU"/>
    </w:rPr>
  </w:style>
  <w:style w:type="character" w:styleId="a8">
    <w:name w:val="page number"/>
    <w:basedOn w:val="a0"/>
    <w:rsid w:val="00D1712C"/>
  </w:style>
  <w:style w:type="table" w:styleId="a9">
    <w:name w:val="Table Grid"/>
    <w:basedOn w:val="a1"/>
    <w:rsid w:val="00D171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D1712C"/>
    <w:pPr>
      <w:tabs>
        <w:tab w:val="center" w:pos="4677"/>
        <w:tab w:val="right" w:pos="9355"/>
      </w:tabs>
    </w:pPr>
    <w:rPr>
      <w:sz w:val="28"/>
      <w:szCs w:val="28"/>
    </w:rPr>
  </w:style>
  <w:style w:type="character" w:customStyle="1" w:styleId="ab">
    <w:name w:val="Нижний колонтитул Знак"/>
    <w:link w:val="aa"/>
    <w:rsid w:val="00D1712C"/>
    <w:rPr>
      <w:rFonts w:ascii="Times New Roman" w:eastAsia="Times New Roman" w:hAnsi="Times New Roman" w:cs="Times New Roman"/>
      <w:sz w:val="28"/>
      <w:szCs w:val="28"/>
      <w:lang w:eastAsia="ru-RU"/>
    </w:rPr>
  </w:style>
  <w:style w:type="paragraph" w:styleId="ac">
    <w:name w:val="Title"/>
    <w:basedOn w:val="a"/>
    <w:link w:val="ad"/>
    <w:qFormat/>
    <w:rsid w:val="00D1712C"/>
    <w:pPr>
      <w:ind w:firstLine="709"/>
      <w:jc w:val="center"/>
    </w:pPr>
    <w:rPr>
      <w:b/>
      <w:szCs w:val="20"/>
    </w:rPr>
  </w:style>
  <w:style w:type="character" w:customStyle="1" w:styleId="ad">
    <w:name w:val="Заголовок Знак"/>
    <w:link w:val="ac"/>
    <w:rsid w:val="00D1712C"/>
    <w:rPr>
      <w:rFonts w:ascii="Times New Roman" w:eastAsia="Times New Roman" w:hAnsi="Times New Roman" w:cs="Times New Roman"/>
      <w:b/>
      <w:sz w:val="24"/>
      <w:szCs w:val="20"/>
      <w:lang w:eastAsia="ru-RU"/>
    </w:rPr>
  </w:style>
  <w:style w:type="paragraph" w:customStyle="1" w:styleId="ConsPlusNormal">
    <w:name w:val="ConsPlusNormal"/>
    <w:rsid w:val="00D1712C"/>
    <w:pPr>
      <w:autoSpaceDE w:val="0"/>
      <w:autoSpaceDN w:val="0"/>
      <w:adjustRightInd w:val="0"/>
      <w:ind w:firstLine="720"/>
    </w:pPr>
    <w:rPr>
      <w:rFonts w:ascii="Arial" w:eastAsia="Times New Roman" w:hAnsi="Arial" w:cs="Arial"/>
    </w:rPr>
  </w:style>
  <w:style w:type="character" w:styleId="ae">
    <w:name w:val="Strong"/>
    <w:uiPriority w:val="22"/>
    <w:qFormat/>
    <w:rsid w:val="00D1712C"/>
    <w:rPr>
      <w:b/>
      <w:bCs/>
    </w:rPr>
  </w:style>
  <w:style w:type="character" w:customStyle="1" w:styleId="createdate1">
    <w:name w:val="createdate1"/>
    <w:rsid w:val="00D1712C"/>
    <w:rPr>
      <w:sz w:val="22"/>
      <w:szCs w:val="22"/>
    </w:rPr>
  </w:style>
  <w:style w:type="character" w:customStyle="1" w:styleId="textmaterial">
    <w:name w:val="textmaterial"/>
    <w:basedOn w:val="a0"/>
    <w:rsid w:val="00D1712C"/>
  </w:style>
  <w:style w:type="paragraph" w:customStyle="1" w:styleId="CharChar">
    <w:name w:val="Char Знак Знак Char Знак Знак Знак Знак Знак Знак Знак Знак Знак Знак Знак Знак Знак Знак Знак Знак"/>
    <w:basedOn w:val="a"/>
    <w:rsid w:val="00D1712C"/>
    <w:rPr>
      <w:rFonts w:ascii="Verdana" w:hAnsi="Verdana"/>
      <w:sz w:val="20"/>
      <w:szCs w:val="20"/>
      <w:lang w:val="en-US"/>
    </w:rPr>
  </w:style>
  <w:style w:type="paragraph" w:customStyle="1" w:styleId="zagc-2">
    <w:name w:val="zagc-2"/>
    <w:basedOn w:val="a"/>
    <w:rsid w:val="00D1712C"/>
    <w:pPr>
      <w:spacing w:before="100" w:beforeAutospacing="1" w:after="100" w:afterAutospacing="1"/>
    </w:pPr>
  </w:style>
  <w:style w:type="paragraph" w:customStyle="1" w:styleId="mb12">
    <w:name w:val="mb12"/>
    <w:basedOn w:val="a"/>
    <w:rsid w:val="00D1712C"/>
    <w:pPr>
      <w:spacing w:after="288"/>
    </w:pPr>
    <w:rPr>
      <w:rFonts w:ascii="Arial" w:hAnsi="Arial" w:cs="Arial"/>
      <w:sz w:val="19"/>
      <w:szCs w:val="19"/>
    </w:rPr>
  </w:style>
  <w:style w:type="character" w:customStyle="1" w:styleId="red">
    <w:name w:val="red"/>
    <w:rsid w:val="00D1712C"/>
    <w:rPr>
      <w:rFonts w:ascii="Arial" w:hAnsi="Arial" w:cs="Arial" w:hint="default"/>
    </w:rPr>
  </w:style>
  <w:style w:type="paragraph" w:styleId="31">
    <w:name w:val="toc 3"/>
    <w:basedOn w:val="a"/>
    <w:next w:val="a"/>
    <w:autoRedefine/>
    <w:semiHidden/>
    <w:rsid w:val="00D1712C"/>
    <w:pPr>
      <w:ind w:left="480"/>
    </w:pPr>
    <w:rPr>
      <w:i/>
      <w:iCs/>
      <w:sz w:val="20"/>
      <w:szCs w:val="20"/>
    </w:rPr>
  </w:style>
  <w:style w:type="paragraph" w:styleId="41">
    <w:name w:val="toc 4"/>
    <w:basedOn w:val="a"/>
    <w:next w:val="a"/>
    <w:autoRedefine/>
    <w:semiHidden/>
    <w:rsid w:val="00D1712C"/>
    <w:pPr>
      <w:ind w:left="720"/>
    </w:pPr>
    <w:rPr>
      <w:sz w:val="18"/>
      <w:szCs w:val="18"/>
    </w:rPr>
  </w:style>
  <w:style w:type="paragraph" w:styleId="5">
    <w:name w:val="toc 5"/>
    <w:basedOn w:val="a"/>
    <w:next w:val="a"/>
    <w:autoRedefine/>
    <w:semiHidden/>
    <w:rsid w:val="00D1712C"/>
    <w:pPr>
      <w:ind w:left="960"/>
    </w:pPr>
    <w:rPr>
      <w:sz w:val="18"/>
      <w:szCs w:val="18"/>
    </w:rPr>
  </w:style>
  <w:style w:type="paragraph" w:styleId="6">
    <w:name w:val="toc 6"/>
    <w:basedOn w:val="a"/>
    <w:next w:val="a"/>
    <w:autoRedefine/>
    <w:semiHidden/>
    <w:rsid w:val="00D1712C"/>
    <w:pPr>
      <w:ind w:left="1200"/>
    </w:pPr>
    <w:rPr>
      <w:sz w:val="18"/>
      <w:szCs w:val="18"/>
    </w:rPr>
  </w:style>
  <w:style w:type="paragraph" w:styleId="7">
    <w:name w:val="toc 7"/>
    <w:basedOn w:val="a"/>
    <w:next w:val="a"/>
    <w:autoRedefine/>
    <w:semiHidden/>
    <w:rsid w:val="00D1712C"/>
    <w:pPr>
      <w:ind w:left="1440"/>
    </w:pPr>
    <w:rPr>
      <w:sz w:val="18"/>
      <w:szCs w:val="18"/>
    </w:rPr>
  </w:style>
  <w:style w:type="paragraph" w:styleId="8">
    <w:name w:val="toc 8"/>
    <w:basedOn w:val="a"/>
    <w:next w:val="a"/>
    <w:autoRedefine/>
    <w:semiHidden/>
    <w:rsid w:val="00D1712C"/>
    <w:pPr>
      <w:ind w:left="1680"/>
    </w:pPr>
    <w:rPr>
      <w:sz w:val="18"/>
      <w:szCs w:val="18"/>
    </w:rPr>
  </w:style>
  <w:style w:type="paragraph" w:styleId="90">
    <w:name w:val="toc 9"/>
    <w:basedOn w:val="a"/>
    <w:next w:val="a"/>
    <w:autoRedefine/>
    <w:semiHidden/>
    <w:rsid w:val="00D1712C"/>
    <w:pPr>
      <w:ind w:left="1920"/>
    </w:pPr>
    <w:rPr>
      <w:sz w:val="18"/>
      <w:szCs w:val="18"/>
    </w:rPr>
  </w:style>
  <w:style w:type="paragraph" w:customStyle="1" w:styleId="13">
    <w:name w:val="Абзац списка1"/>
    <w:basedOn w:val="a"/>
    <w:rsid w:val="00D1712C"/>
    <w:pPr>
      <w:spacing w:after="200" w:line="276" w:lineRule="auto"/>
      <w:ind w:left="720"/>
      <w:contextualSpacing/>
    </w:pPr>
    <w:rPr>
      <w:rFonts w:ascii="Calibri" w:hAnsi="Calibri"/>
      <w:sz w:val="22"/>
      <w:szCs w:val="22"/>
    </w:rPr>
  </w:style>
  <w:style w:type="paragraph" w:customStyle="1" w:styleId="ConsPlusNonformat">
    <w:name w:val="ConsPlusNonformat"/>
    <w:rsid w:val="00D1712C"/>
    <w:pPr>
      <w:autoSpaceDE w:val="0"/>
      <w:autoSpaceDN w:val="0"/>
      <w:adjustRightInd w:val="0"/>
    </w:pPr>
    <w:rPr>
      <w:rFonts w:ascii="Courier New" w:eastAsia="Times New Roman" w:hAnsi="Courier New" w:cs="Courier New"/>
      <w:lang w:eastAsia="en-US"/>
    </w:rPr>
  </w:style>
  <w:style w:type="paragraph" w:customStyle="1" w:styleId="Default">
    <w:name w:val="Default"/>
    <w:rsid w:val="00D1712C"/>
    <w:pPr>
      <w:autoSpaceDE w:val="0"/>
      <w:autoSpaceDN w:val="0"/>
      <w:adjustRightInd w:val="0"/>
    </w:pPr>
    <w:rPr>
      <w:rFonts w:ascii="Arial" w:eastAsia="Times New Roman" w:hAnsi="Arial" w:cs="Arial"/>
      <w:color w:val="000000"/>
      <w:sz w:val="24"/>
      <w:szCs w:val="24"/>
    </w:rPr>
  </w:style>
  <w:style w:type="paragraph" w:customStyle="1" w:styleId="StyleZakonu">
    <w:name w:val="StyleZakonu"/>
    <w:basedOn w:val="a"/>
    <w:rsid w:val="00D1712C"/>
    <w:pPr>
      <w:spacing w:after="60" w:line="220" w:lineRule="exact"/>
      <w:ind w:firstLine="284"/>
      <w:jc w:val="both"/>
    </w:pPr>
    <w:rPr>
      <w:sz w:val="20"/>
      <w:szCs w:val="20"/>
      <w:lang w:val="uk-UA"/>
    </w:rPr>
  </w:style>
  <w:style w:type="character" w:customStyle="1" w:styleId="af">
    <w:name w:val="Текст Знак"/>
    <w:link w:val="af0"/>
    <w:locked/>
    <w:rsid w:val="00D1712C"/>
    <w:rPr>
      <w:rFonts w:ascii="Consolas" w:eastAsia="Calibri" w:hAnsi="Consolas"/>
      <w:sz w:val="21"/>
      <w:szCs w:val="21"/>
      <w:lang w:val="uk-UA"/>
    </w:rPr>
  </w:style>
  <w:style w:type="paragraph" w:styleId="af0">
    <w:name w:val="Plain Text"/>
    <w:basedOn w:val="a"/>
    <w:link w:val="af"/>
    <w:rsid w:val="00D1712C"/>
    <w:rPr>
      <w:rFonts w:ascii="Consolas" w:eastAsia="Calibri" w:hAnsi="Consolas"/>
      <w:sz w:val="21"/>
      <w:szCs w:val="21"/>
      <w:lang w:val="uk-UA" w:eastAsia="en-US"/>
    </w:rPr>
  </w:style>
  <w:style w:type="character" w:customStyle="1" w:styleId="14">
    <w:name w:val="Текст Знак1"/>
    <w:uiPriority w:val="99"/>
    <w:semiHidden/>
    <w:rsid w:val="00D1712C"/>
    <w:rPr>
      <w:rFonts w:ascii="Consolas" w:eastAsia="Times New Roman" w:hAnsi="Consolas" w:cs="Consolas"/>
      <w:sz w:val="21"/>
      <w:szCs w:val="21"/>
      <w:lang w:eastAsia="ru-RU"/>
    </w:rPr>
  </w:style>
  <w:style w:type="character" w:customStyle="1" w:styleId="hps">
    <w:name w:val="hps"/>
    <w:basedOn w:val="a0"/>
    <w:rsid w:val="00D1712C"/>
  </w:style>
  <w:style w:type="character" w:customStyle="1" w:styleId="longtext">
    <w:name w:val="long_text"/>
    <w:basedOn w:val="a0"/>
    <w:rsid w:val="00D1712C"/>
  </w:style>
  <w:style w:type="character" w:customStyle="1" w:styleId="hpsatn">
    <w:name w:val="hps atn"/>
    <w:basedOn w:val="a0"/>
    <w:rsid w:val="00D1712C"/>
  </w:style>
  <w:style w:type="paragraph" w:customStyle="1" w:styleId="Style3">
    <w:name w:val="Style3"/>
    <w:basedOn w:val="a"/>
    <w:rsid w:val="00D1712C"/>
    <w:pPr>
      <w:widowControl w:val="0"/>
      <w:autoSpaceDE w:val="0"/>
      <w:autoSpaceDN w:val="0"/>
      <w:adjustRightInd w:val="0"/>
      <w:spacing w:line="448" w:lineRule="exact"/>
      <w:ind w:firstLine="706"/>
      <w:jc w:val="both"/>
    </w:pPr>
    <w:rPr>
      <w:lang w:val="uk-UA" w:eastAsia="uk-UA"/>
    </w:rPr>
  </w:style>
  <w:style w:type="paragraph" w:customStyle="1" w:styleId="Style5">
    <w:name w:val="Style5"/>
    <w:basedOn w:val="a"/>
    <w:rsid w:val="00D1712C"/>
    <w:pPr>
      <w:widowControl w:val="0"/>
      <w:autoSpaceDE w:val="0"/>
      <w:autoSpaceDN w:val="0"/>
      <w:adjustRightInd w:val="0"/>
      <w:spacing w:line="446" w:lineRule="exact"/>
      <w:ind w:firstLine="725"/>
    </w:pPr>
    <w:rPr>
      <w:lang w:val="uk-UA" w:eastAsia="uk-UA"/>
    </w:rPr>
  </w:style>
  <w:style w:type="character" w:customStyle="1" w:styleId="FontStyle13">
    <w:name w:val="Font Style13"/>
    <w:rsid w:val="00D1712C"/>
    <w:rPr>
      <w:rFonts w:ascii="Times New Roman" w:hAnsi="Times New Roman" w:cs="Times New Roman" w:hint="default"/>
      <w:sz w:val="24"/>
      <w:szCs w:val="24"/>
    </w:rPr>
  </w:style>
  <w:style w:type="paragraph" w:customStyle="1" w:styleId="af1">
    <w:name w:val="Знак"/>
    <w:basedOn w:val="a"/>
    <w:autoRedefine/>
    <w:rsid w:val="00D1712C"/>
    <w:pPr>
      <w:spacing w:after="160" w:line="240" w:lineRule="exact"/>
    </w:pPr>
    <w:rPr>
      <w:rFonts w:eastAsia="SimSun"/>
      <w:b/>
      <w:sz w:val="28"/>
      <w:szCs w:val="20"/>
      <w:lang w:val="en-US" w:eastAsia="en-US"/>
    </w:rPr>
  </w:style>
  <w:style w:type="character" w:customStyle="1" w:styleId="s0">
    <w:name w:val="s0"/>
    <w:rsid w:val="00D1712C"/>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Balloon Text"/>
    <w:basedOn w:val="a"/>
    <w:link w:val="af3"/>
    <w:semiHidden/>
    <w:rsid w:val="00D1712C"/>
    <w:rPr>
      <w:rFonts w:ascii="Tahoma" w:hAnsi="Tahoma" w:cs="Tahoma"/>
      <w:sz w:val="16"/>
      <w:szCs w:val="16"/>
    </w:rPr>
  </w:style>
  <w:style w:type="character" w:customStyle="1" w:styleId="af3">
    <w:name w:val="Текст выноски Знак"/>
    <w:link w:val="af2"/>
    <w:semiHidden/>
    <w:rsid w:val="00D1712C"/>
    <w:rPr>
      <w:rFonts w:ascii="Tahoma" w:eastAsia="Times New Roman" w:hAnsi="Tahoma" w:cs="Tahoma"/>
      <w:sz w:val="16"/>
      <w:szCs w:val="16"/>
      <w:lang w:eastAsia="ru-RU"/>
    </w:rPr>
  </w:style>
  <w:style w:type="character" w:customStyle="1" w:styleId="42">
    <w:name w:val="Знак Знак4"/>
    <w:rsid w:val="00D1712C"/>
    <w:rPr>
      <w:rFonts w:ascii="Times New Roman" w:eastAsia="Times New Roman" w:hAnsi="Times New Roman" w:cs="Times New Roman"/>
      <w:b/>
      <w:sz w:val="24"/>
      <w:szCs w:val="20"/>
      <w:lang w:eastAsia="ru-RU"/>
    </w:rPr>
  </w:style>
  <w:style w:type="character" w:customStyle="1" w:styleId="32">
    <w:name w:val="Знак Знак3"/>
    <w:locked/>
    <w:rsid w:val="00D1712C"/>
    <w:rPr>
      <w:rFonts w:ascii="Consolas" w:eastAsia="Calibri" w:hAnsi="Consolas"/>
      <w:sz w:val="21"/>
      <w:szCs w:val="21"/>
      <w:lang w:val="uk-UA"/>
    </w:rPr>
  </w:style>
  <w:style w:type="paragraph" w:customStyle="1" w:styleId="Char">
    <w:name w:val="Char Знак Знак Знак Знак"/>
    <w:basedOn w:val="a"/>
    <w:rsid w:val="00D1712C"/>
    <w:pPr>
      <w:spacing w:after="160" w:line="240" w:lineRule="exact"/>
    </w:pPr>
    <w:rPr>
      <w:rFonts w:ascii="Tahoma" w:hAnsi="Tahoma"/>
      <w:lang w:val="en-US" w:eastAsia="en-US"/>
    </w:rPr>
  </w:style>
  <w:style w:type="character" w:customStyle="1" w:styleId="15">
    <w:name w:val="Стиль ВМ 15 пт"/>
    <w:rsid w:val="00D1712C"/>
    <w:rPr>
      <w:sz w:val="30"/>
    </w:rPr>
  </w:style>
  <w:style w:type="paragraph" w:styleId="af4">
    <w:name w:val="Body Text"/>
    <w:basedOn w:val="a"/>
    <w:link w:val="af5"/>
    <w:rsid w:val="00D1712C"/>
    <w:pPr>
      <w:widowControl w:val="0"/>
      <w:suppressAutoHyphens/>
      <w:spacing w:after="120"/>
    </w:pPr>
    <w:rPr>
      <w:rFonts w:ascii="Liberation Serif" w:eastAsia="WenQuanYi Zen Hei" w:hAnsi="Liberation Serif" w:cs="Lohit Devanagari"/>
      <w:kern w:val="1"/>
      <w:lang w:eastAsia="hi-IN" w:bidi="hi-IN"/>
    </w:rPr>
  </w:style>
  <w:style w:type="character" w:customStyle="1" w:styleId="af5">
    <w:name w:val="Основной текст Знак"/>
    <w:link w:val="af4"/>
    <w:rsid w:val="00D1712C"/>
    <w:rPr>
      <w:rFonts w:ascii="Liberation Serif" w:eastAsia="WenQuanYi Zen Hei" w:hAnsi="Liberation Serif" w:cs="Lohit Devanagari"/>
      <w:kern w:val="1"/>
      <w:sz w:val="24"/>
      <w:szCs w:val="24"/>
      <w:lang w:eastAsia="hi-IN" w:bidi="hi-IN"/>
    </w:rPr>
  </w:style>
  <w:style w:type="paragraph" w:styleId="af6">
    <w:name w:val="Body Text Indent"/>
    <w:basedOn w:val="a"/>
    <w:link w:val="af7"/>
    <w:semiHidden/>
    <w:unhideWhenUsed/>
    <w:rsid w:val="00D1712C"/>
    <w:pPr>
      <w:widowControl w:val="0"/>
      <w:suppressAutoHyphens/>
      <w:spacing w:after="120"/>
      <w:ind w:left="283"/>
    </w:pPr>
    <w:rPr>
      <w:rFonts w:ascii="Liberation Serif" w:eastAsia="WenQuanYi Zen Hei" w:hAnsi="Liberation Serif" w:cs="Mangal"/>
      <w:kern w:val="1"/>
      <w:szCs w:val="21"/>
      <w:lang w:eastAsia="hi-IN" w:bidi="hi-IN"/>
    </w:rPr>
  </w:style>
  <w:style w:type="character" w:customStyle="1" w:styleId="af7">
    <w:name w:val="Основной текст с отступом Знак"/>
    <w:link w:val="af6"/>
    <w:semiHidden/>
    <w:rsid w:val="00D1712C"/>
    <w:rPr>
      <w:rFonts w:ascii="Liberation Serif" w:eastAsia="WenQuanYi Zen Hei" w:hAnsi="Liberation Serif" w:cs="Mangal"/>
      <w:kern w:val="1"/>
      <w:sz w:val="24"/>
      <w:szCs w:val="21"/>
      <w:lang w:eastAsia="hi-IN" w:bidi="hi-IN"/>
    </w:rPr>
  </w:style>
  <w:style w:type="paragraph" w:customStyle="1" w:styleId="af8">
    <w:name w:val="a"/>
    <w:basedOn w:val="a"/>
    <w:rsid w:val="00D1712C"/>
    <w:pPr>
      <w:spacing w:before="100" w:beforeAutospacing="1" w:after="100" w:afterAutospacing="1"/>
    </w:pPr>
  </w:style>
  <w:style w:type="character" w:styleId="af9">
    <w:name w:val="FollowedHyperlink"/>
    <w:rsid w:val="00D1712C"/>
    <w:rPr>
      <w:color w:val="800080"/>
      <w:u w:val="single"/>
    </w:rPr>
  </w:style>
  <w:style w:type="paragraph" w:styleId="afa">
    <w:name w:val="No Spacing"/>
    <w:link w:val="afb"/>
    <w:uiPriority w:val="1"/>
    <w:qFormat/>
    <w:rsid w:val="00D1712C"/>
    <w:rPr>
      <w:sz w:val="22"/>
      <w:szCs w:val="22"/>
      <w:lang w:eastAsia="en-US"/>
    </w:rPr>
  </w:style>
  <w:style w:type="paragraph" w:customStyle="1" w:styleId="16">
    <w:name w:val="Без интервала1"/>
    <w:rsid w:val="00D1712C"/>
    <w:rPr>
      <w:rFonts w:eastAsia="Times New Roman"/>
      <w:sz w:val="22"/>
      <w:szCs w:val="22"/>
      <w:lang w:eastAsia="en-US"/>
    </w:rPr>
  </w:style>
  <w:style w:type="paragraph" w:styleId="22">
    <w:name w:val="Body Text Indent 2"/>
    <w:basedOn w:val="a"/>
    <w:link w:val="23"/>
    <w:rsid w:val="00D1712C"/>
    <w:pPr>
      <w:spacing w:after="120" w:line="480" w:lineRule="auto"/>
      <w:ind w:left="283"/>
    </w:pPr>
  </w:style>
  <w:style w:type="character" w:customStyle="1" w:styleId="23">
    <w:name w:val="Основной текст с отступом 2 Знак"/>
    <w:link w:val="22"/>
    <w:rsid w:val="00D1712C"/>
    <w:rPr>
      <w:rFonts w:ascii="Times New Roman" w:eastAsia="Times New Roman" w:hAnsi="Times New Roman" w:cs="Times New Roman"/>
      <w:sz w:val="24"/>
      <w:szCs w:val="24"/>
      <w:lang w:eastAsia="ru-RU"/>
    </w:rPr>
  </w:style>
  <w:style w:type="character" w:customStyle="1" w:styleId="apple-converted-space">
    <w:name w:val="apple-converted-space"/>
    <w:rsid w:val="00D1712C"/>
  </w:style>
  <w:style w:type="paragraph" w:styleId="afc">
    <w:name w:val="List Paragraph"/>
    <w:basedOn w:val="a"/>
    <w:link w:val="afd"/>
    <w:uiPriority w:val="34"/>
    <w:qFormat/>
    <w:rsid w:val="00D1712C"/>
    <w:pPr>
      <w:spacing w:after="200" w:line="276" w:lineRule="auto"/>
      <w:ind w:left="720"/>
      <w:contextualSpacing/>
    </w:pPr>
    <w:rPr>
      <w:rFonts w:ascii="Calibri" w:hAnsi="Calibri"/>
      <w:sz w:val="22"/>
      <w:szCs w:val="22"/>
      <w:lang w:val="en-US" w:eastAsia="en-US"/>
    </w:rPr>
  </w:style>
  <w:style w:type="character" w:customStyle="1" w:styleId="afb">
    <w:name w:val="Без интервала Знак"/>
    <w:link w:val="afa"/>
    <w:uiPriority w:val="1"/>
    <w:rsid w:val="00D1712C"/>
    <w:rPr>
      <w:rFonts w:ascii="Calibri" w:eastAsia="Calibri" w:hAnsi="Calibri" w:cs="Times New Roman"/>
    </w:rPr>
  </w:style>
  <w:style w:type="character" w:customStyle="1" w:styleId="12">
    <w:name w:val="Обычный (веб) Знак1"/>
    <w:aliases w:val="Обычный (веб) Знак Знак"/>
    <w:link w:val="a4"/>
    <w:locked/>
    <w:rsid w:val="00D1712C"/>
    <w:rPr>
      <w:rFonts w:ascii="Times New Roman" w:eastAsia="Times New Roman" w:hAnsi="Times New Roman" w:cs="Times New Roman"/>
      <w:sz w:val="24"/>
      <w:szCs w:val="24"/>
      <w:lang w:val="en-US"/>
    </w:rPr>
  </w:style>
  <w:style w:type="character" w:customStyle="1" w:styleId="afe">
    <w:name w:val="Основной текст_"/>
    <w:link w:val="24"/>
    <w:rsid w:val="00D1712C"/>
    <w:rPr>
      <w:rFonts w:ascii="Arial Unicode MS" w:eastAsia="Arial Unicode MS" w:hAnsi="Arial Unicode MS" w:cs="Arial Unicode MS"/>
      <w:spacing w:val="4"/>
      <w:sz w:val="15"/>
      <w:szCs w:val="15"/>
      <w:shd w:val="clear" w:color="auto" w:fill="FFFFFF"/>
    </w:rPr>
  </w:style>
  <w:style w:type="paragraph" w:customStyle="1" w:styleId="24">
    <w:name w:val="Основной текст2"/>
    <w:basedOn w:val="a"/>
    <w:link w:val="afe"/>
    <w:rsid w:val="00D1712C"/>
    <w:pPr>
      <w:widowControl w:val="0"/>
      <w:shd w:val="clear" w:color="auto" w:fill="FFFFFF"/>
      <w:spacing w:line="216" w:lineRule="exact"/>
    </w:pPr>
    <w:rPr>
      <w:rFonts w:ascii="Arial Unicode MS" w:eastAsia="Arial Unicode MS" w:hAnsi="Arial Unicode MS" w:cs="Arial Unicode MS"/>
      <w:spacing w:val="4"/>
      <w:sz w:val="15"/>
      <w:szCs w:val="15"/>
      <w:lang w:eastAsia="en-US"/>
    </w:rPr>
  </w:style>
  <w:style w:type="paragraph" w:customStyle="1" w:styleId="NoSpacing1">
    <w:name w:val="No Spacing1"/>
    <w:qFormat/>
    <w:rsid w:val="00D1712C"/>
    <w:rPr>
      <w:rFonts w:ascii="Palatino Linotype" w:eastAsia="Times New Roman" w:hAnsi="Palatino Linotype"/>
      <w:sz w:val="22"/>
      <w:szCs w:val="22"/>
    </w:rPr>
  </w:style>
  <w:style w:type="paragraph" w:customStyle="1" w:styleId="17">
    <w:name w:val="Основной текст1"/>
    <w:basedOn w:val="a"/>
    <w:rsid w:val="00D1712C"/>
    <w:pPr>
      <w:widowControl w:val="0"/>
      <w:shd w:val="clear" w:color="auto" w:fill="FFFFFF"/>
      <w:spacing w:line="322" w:lineRule="exact"/>
      <w:jc w:val="both"/>
    </w:pPr>
    <w:rPr>
      <w:sz w:val="20"/>
      <w:szCs w:val="20"/>
    </w:rPr>
  </w:style>
  <w:style w:type="character" w:customStyle="1" w:styleId="aff">
    <w:name w:val="Основной текст + Полужирный"/>
    <w:aliases w:val="Интервал 0 pt"/>
    <w:rsid w:val="00D1712C"/>
    <w:rPr>
      <w:rFonts w:ascii="Times New Roman" w:eastAsia="Times New Roman" w:hAnsi="Times New Roman"/>
      <w:b/>
      <w:bCs/>
      <w:color w:val="000000"/>
      <w:spacing w:val="10"/>
      <w:w w:val="100"/>
      <w:position w:val="0"/>
      <w:sz w:val="24"/>
      <w:szCs w:val="24"/>
      <w:shd w:val="clear" w:color="auto" w:fill="FFFFFF"/>
      <w:lang w:val="ru-RU" w:eastAsia="ru-RU" w:bidi="ru-RU"/>
    </w:rPr>
  </w:style>
  <w:style w:type="character" w:customStyle="1" w:styleId="33">
    <w:name w:val="Основной текст (3)"/>
    <w:rsid w:val="00D1712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5">
    <w:name w:val="Основной текст (2)_"/>
    <w:link w:val="26"/>
    <w:rsid w:val="00D1712C"/>
    <w:rPr>
      <w:b/>
      <w:bCs/>
      <w:shd w:val="clear" w:color="auto" w:fill="FFFFFF"/>
    </w:rPr>
  </w:style>
  <w:style w:type="paragraph" w:customStyle="1" w:styleId="26">
    <w:name w:val="Основной текст (2)"/>
    <w:basedOn w:val="a"/>
    <w:link w:val="25"/>
    <w:rsid w:val="00D1712C"/>
    <w:pPr>
      <w:widowControl w:val="0"/>
      <w:shd w:val="clear" w:color="auto" w:fill="FFFFFF"/>
      <w:spacing w:after="60" w:line="0" w:lineRule="atLeast"/>
      <w:jc w:val="center"/>
    </w:pPr>
    <w:rPr>
      <w:rFonts w:ascii="Calibri" w:eastAsia="Calibri" w:hAnsi="Calibri"/>
      <w:b/>
      <w:bCs/>
      <w:sz w:val="22"/>
      <w:szCs w:val="22"/>
      <w:lang w:eastAsia="en-US"/>
    </w:rPr>
  </w:style>
  <w:style w:type="character" w:customStyle="1" w:styleId="aff0">
    <w:name w:val="Основной текст + Курсив"/>
    <w:rsid w:val="00D1712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link w:val="35"/>
    <w:rsid w:val="00D1712C"/>
    <w:rPr>
      <w:b/>
      <w:bCs/>
      <w:shd w:val="clear" w:color="auto" w:fill="FFFFFF"/>
    </w:rPr>
  </w:style>
  <w:style w:type="character" w:customStyle="1" w:styleId="36">
    <w:name w:val="Основной текст (3) + Не курсив"/>
    <w:rsid w:val="00D1712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5">
    <w:name w:val="Заголовок №3"/>
    <w:basedOn w:val="a"/>
    <w:link w:val="34"/>
    <w:rsid w:val="00D1712C"/>
    <w:pPr>
      <w:widowControl w:val="0"/>
      <w:shd w:val="clear" w:color="auto" w:fill="FFFFFF"/>
      <w:spacing w:before="540" w:line="298" w:lineRule="exact"/>
      <w:outlineLvl w:val="2"/>
    </w:pPr>
    <w:rPr>
      <w:rFonts w:ascii="Calibri" w:eastAsia="Calibri" w:hAnsi="Calibri"/>
      <w:b/>
      <w:bCs/>
      <w:sz w:val="22"/>
      <w:szCs w:val="22"/>
      <w:lang w:eastAsia="en-US"/>
    </w:rPr>
  </w:style>
  <w:style w:type="character" w:customStyle="1" w:styleId="Exact">
    <w:name w:val="Основной текст Exact"/>
    <w:rsid w:val="00D1712C"/>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60">
    <w:name w:val="Основной текст (6)_"/>
    <w:link w:val="61"/>
    <w:rsid w:val="00D1712C"/>
    <w:rPr>
      <w:b/>
      <w:bCs/>
      <w:i/>
      <w:iCs/>
      <w:shd w:val="clear" w:color="auto" w:fill="FFFFFF"/>
    </w:rPr>
  </w:style>
  <w:style w:type="paragraph" w:customStyle="1" w:styleId="61">
    <w:name w:val="Основной текст (6)"/>
    <w:basedOn w:val="a"/>
    <w:link w:val="60"/>
    <w:rsid w:val="00D1712C"/>
    <w:pPr>
      <w:widowControl w:val="0"/>
      <w:shd w:val="clear" w:color="auto" w:fill="FFFFFF"/>
      <w:spacing w:line="298" w:lineRule="exact"/>
    </w:pPr>
    <w:rPr>
      <w:rFonts w:ascii="Calibri" w:eastAsia="Calibri" w:hAnsi="Calibri"/>
      <w:b/>
      <w:bCs/>
      <w:i/>
      <w:iCs/>
      <w:sz w:val="22"/>
      <w:szCs w:val="22"/>
      <w:lang w:eastAsia="en-US"/>
    </w:rPr>
  </w:style>
  <w:style w:type="character" w:customStyle="1" w:styleId="2pt">
    <w:name w:val="Основной текст + Интервал 2 pt"/>
    <w:rsid w:val="00D1712C"/>
    <w:rPr>
      <w:rFonts w:ascii="Arial" w:eastAsia="Arial" w:hAnsi="Arial" w:cs="Arial"/>
      <w:b w:val="0"/>
      <w:bCs w:val="0"/>
      <w:i/>
      <w:iCs/>
      <w:smallCaps w:val="0"/>
      <w:strike w:val="0"/>
      <w:color w:val="000000"/>
      <w:spacing w:val="59"/>
      <w:w w:val="100"/>
      <w:position w:val="0"/>
      <w:sz w:val="24"/>
      <w:szCs w:val="24"/>
      <w:u w:val="none"/>
      <w:lang w:val="ru-RU" w:eastAsia="ru-RU" w:bidi="ru-RU"/>
    </w:rPr>
  </w:style>
  <w:style w:type="character" w:customStyle="1" w:styleId="1pt">
    <w:name w:val="Основной текст + Интервал 1 pt"/>
    <w:rsid w:val="00D1712C"/>
    <w:rPr>
      <w:rFonts w:ascii="Arial" w:eastAsia="Arial" w:hAnsi="Arial" w:cs="Arial"/>
      <w:b w:val="0"/>
      <w:bCs w:val="0"/>
      <w:i/>
      <w:iCs/>
      <w:smallCaps w:val="0"/>
      <w:strike w:val="0"/>
      <w:color w:val="000000"/>
      <w:spacing w:val="33"/>
      <w:w w:val="100"/>
      <w:position w:val="0"/>
      <w:sz w:val="24"/>
      <w:szCs w:val="24"/>
      <w:u w:val="none"/>
      <w:lang w:val="ru-RU" w:eastAsia="ru-RU" w:bidi="ru-RU"/>
    </w:rPr>
  </w:style>
  <w:style w:type="paragraph" w:customStyle="1" w:styleId="ListParagraph1">
    <w:name w:val="List Paragraph1"/>
    <w:basedOn w:val="a"/>
    <w:rsid w:val="00D1712C"/>
    <w:pPr>
      <w:spacing w:after="200" w:line="276" w:lineRule="auto"/>
      <w:ind w:left="720"/>
      <w:contextualSpacing/>
    </w:pPr>
    <w:rPr>
      <w:rFonts w:ascii="Calibri" w:hAnsi="Calibri"/>
      <w:sz w:val="22"/>
      <w:szCs w:val="22"/>
    </w:rPr>
  </w:style>
  <w:style w:type="paragraph" w:customStyle="1" w:styleId="NoSpacing2">
    <w:name w:val="No Spacing2"/>
    <w:rsid w:val="00D1712C"/>
    <w:rPr>
      <w:rFonts w:eastAsia="Times New Roman"/>
      <w:sz w:val="22"/>
      <w:szCs w:val="22"/>
      <w:lang w:eastAsia="en-US"/>
    </w:rPr>
  </w:style>
  <w:style w:type="character" w:styleId="aff1">
    <w:name w:val="annotation reference"/>
    <w:rsid w:val="00D1712C"/>
    <w:rPr>
      <w:sz w:val="16"/>
      <w:szCs w:val="16"/>
    </w:rPr>
  </w:style>
  <w:style w:type="paragraph" w:styleId="aff2">
    <w:name w:val="annotation text"/>
    <w:basedOn w:val="a"/>
    <w:link w:val="aff3"/>
    <w:uiPriority w:val="99"/>
    <w:rsid w:val="00D1712C"/>
    <w:rPr>
      <w:sz w:val="20"/>
      <w:szCs w:val="20"/>
    </w:rPr>
  </w:style>
  <w:style w:type="character" w:customStyle="1" w:styleId="aff3">
    <w:name w:val="Текст примечания Знак"/>
    <w:link w:val="aff2"/>
    <w:uiPriority w:val="99"/>
    <w:rsid w:val="00D1712C"/>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D1712C"/>
    <w:rPr>
      <w:b/>
      <w:bCs/>
    </w:rPr>
  </w:style>
  <w:style w:type="character" w:customStyle="1" w:styleId="aff5">
    <w:name w:val="Тема примечания Знак"/>
    <w:link w:val="aff4"/>
    <w:rsid w:val="00D1712C"/>
    <w:rPr>
      <w:rFonts w:ascii="Times New Roman" w:eastAsia="Times New Roman" w:hAnsi="Times New Roman" w:cs="Times New Roman"/>
      <w:b/>
      <w:bCs/>
      <w:sz w:val="20"/>
      <w:szCs w:val="20"/>
      <w:lang w:eastAsia="ru-RU"/>
    </w:rPr>
  </w:style>
  <w:style w:type="character" w:customStyle="1" w:styleId="docheader">
    <w:name w:val="doc_header"/>
    <w:rsid w:val="00D1712C"/>
  </w:style>
  <w:style w:type="paragraph" w:customStyle="1" w:styleId="37">
    <w:name w:val="Основной текст3"/>
    <w:basedOn w:val="a"/>
    <w:rsid w:val="00D1712C"/>
    <w:pPr>
      <w:widowControl w:val="0"/>
      <w:shd w:val="clear" w:color="auto" w:fill="FFFFFF"/>
      <w:spacing w:before="60" w:line="256" w:lineRule="exact"/>
      <w:jc w:val="both"/>
    </w:pPr>
    <w:rPr>
      <w:color w:val="000000"/>
      <w:sz w:val="28"/>
      <w:szCs w:val="28"/>
      <w:lang w:bidi="ru-RU"/>
    </w:rPr>
  </w:style>
  <w:style w:type="character" w:customStyle="1" w:styleId="aff6">
    <w:name w:val="Колонтитул_"/>
    <w:link w:val="aff7"/>
    <w:rsid w:val="00D1712C"/>
    <w:rPr>
      <w:b/>
      <w:bCs/>
      <w:sz w:val="23"/>
      <w:szCs w:val="23"/>
      <w:shd w:val="clear" w:color="auto" w:fill="FFFFFF"/>
    </w:rPr>
  </w:style>
  <w:style w:type="character" w:customStyle="1" w:styleId="12pt0pt">
    <w:name w:val="Колонтитул + 12 pt;Интервал 0 pt"/>
    <w:rsid w:val="00D1712C"/>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paragraph" w:customStyle="1" w:styleId="aff7">
    <w:name w:val="Колонтитул"/>
    <w:basedOn w:val="a"/>
    <w:link w:val="aff6"/>
    <w:rsid w:val="00D1712C"/>
    <w:pPr>
      <w:widowControl w:val="0"/>
      <w:shd w:val="clear" w:color="auto" w:fill="FFFFFF"/>
      <w:spacing w:line="0" w:lineRule="atLeast"/>
    </w:pPr>
    <w:rPr>
      <w:rFonts w:ascii="Calibri" w:eastAsia="Calibri" w:hAnsi="Calibri"/>
      <w:b/>
      <w:bCs/>
      <w:sz w:val="23"/>
      <w:szCs w:val="23"/>
      <w:lang w:eastAsia="en-US"/>
    </w:rPr>
  </w:style>
  <w:style w:type="character" w:customStyle="1" w:styleId="62">
    <w:name w:val="Основной текст (6) + Не курсив"/>
    <w:rsid w:val="00D1712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0pt">
    <w:name w:val="Основной текст + 10 pt;Малые прописные"/>
    <w:rsid w:val="00D1712C"/>
    <w:rPr>
      <w:rFonts w:ascii="Times New Roman" w:eastAsia="Times New Roman" w:hAnsi="Times New Roman" w:cs="Times New Roman"/>
      <w:b w:val="0"/>
      <w:bCs w:val="0"/>
      <w:i w:val="0"/>
      <w:iCs w:val="0"/>
      <w:smallCaps/>
      <w:strike w:val="0"/>
      <w:color w:val="000000"/>
      <w:spacing w:val="0"/>
      <w:w w:val="100"/>
      <w:position w:val="0"/>
      <w:sz w:val="20"/>
      <w:szCs w:val="20"/>
      <w:u w:val="single"/>
      <w:shd w:val="clear" w:color="auto" w:fill="FFFFFF"/>
      <w:lang w:val="ru-RU" w:eastAsia="ru-RU" w:bidi="ru-RU"/>
    </w:rPr>
  </w:style>
  <w:style w:type="character" w:customStyle="1" w:styleId="7Exact">
    <w:name w:val="Основной текст (7) Exact"/>
    <w:link w:val="70"/>
    <w:rsid w:val="00D1712C"/>
    <w:rPr>
      <w:rFonts w:ascii="Constantia" w:eastAsia="Constantia" w:hAnsi="Constantia" w:cs="Constantia"/>
      <w:sz w:val="14"/>
      <w:szCs w:val="14"/>
      <w:shd w:val="clear" w:color="auto" w:fill="FFFFFF"/>
    </w:rPr>
  </w:style>
  <w:style w:type="paragraph" w:customStyle="1" w:styleId="70">
    <w:name w:val="Основной текст (7)"/>
    <w:basedOn w:val="a"/>
    <w:link w:val="7Exact"/>
    <w:rsid w:val="00D1712C"/>
    <w:pPr>
      <w:widowControl w:val="0"/>
      <w:shd w:val="clear" w:color="auto" w:fill="FFFFFF"/>
      <w:spacing w:line="0" w:lineRule="atLeast"/>
    </w:pPr>
    <w:rPr>
      <w:rFonts w:ascii="Constantia" w:eastAsia="Constantia" w:hAnsi="Constantia" w:cs="Constantia"/>
      <w:sz w:val="14"/>
      <w:szCs w:val="14"/>
      <w:lang w:eastAsia="en-US"/>
    </w:rPr>
  </w:style>
  <w:style w:type="paragraph" w:customStyle="1" w:styleId="120">
    <w:name w:val="Основной текст12"/>
    <w:basedOn w:val="a"/>
    <w:rsid w:val="00D1712C"/>
    <w:pPr>
      <w:shd w:val="clear" w:color="auto" w:fill="FFFFFF"/>
      <w:spacing w:line="250" w:lineRule="exact"/>
      <w:ind w:hanging="440"/>
    </w:pPr>
    <w:rPr>
      <w:rFonts w:ascii="Arial" w:eastAsia="Arial" w:hAnsi="Arial" w:cs="Arial"/>
      <w:sz w:val="23"/>
      <w:szCs w:val="23"/>
      <w:lang w:eastAsia="en-US"/>
    </w:rPr>
  </w:style>
  <w:style w:type="character" w:customStyle="1" w:styleId="cattext">
    <w:name w:val="cat_text"/>
    <w:rsid w:val="00D1712C"/>
  </w:style>
  <w:style w:type="character" w:customStyle="1" w:styleId="320">
    <w:name w:val="Заголовок №3 (2)"/>
    <w:rsid w:val="00D1712C"/>
    <w:rPr>
      <w:rFonts w:ascii="Arial" w:eastAsia="Arial" w:hAnsi="Arial" w:cs="Arial"/>
      <w:b w:val="0"/>
      <w:bCs w:val="0"/>
      <w:i w:val="0"/>
      <w:iCs w:val="0"/>
      <w:smallCaps w:val="0"/>
      <w:strike w:val="0"/>
      <w:spacing w:val="0"/>
      <w:sz w:val="26"/>
      <w:szCs w:val="26"/>
    </w:rPr>
  </w:style>
  <w:style w:type="paragraph" w:customStyle="1" w:styleId="18">
    <w:name w:val="Стиль1"/>
    <w:basedOn w:val="a"/>
    <w:link w:val="19"/>
    <w:autoRedefine/>
    <w:qFormat/>
    <w:rsid w:val="00D1712C"/>
    <w:pPr>
      <w:widowControl w:val="0"/>
      <w:autoSpaceDE w:val="0"/>
      <w:autoSpaceDN w:val="0"/>
      <w:adjustRightInd w:val="0"/>
      <w:ind w:firstLine="709"/>
      <w:jc w:val="both"/>
    </w:pPr>
    <w:rPr>
      <w:rFonts w:eastAsia="Calibri"/>
      <w:color w:val="323130"/>
      <w:spacing w:val="-12"/>
      <w:sz w:val="30"/>
      <w:szCs w:val="30"/>
      <w:shd w:val="clear" w:color="auto" w:fill="FFFFFF"/>
      <w:lang w:eastAsia="en-US"/>
    </w:rPr>
  </w:style>
  <w:style w:type="character" w:customStyle="1" w:styleId="19">
    <w:name w:val="Стиль1 Знак"/>
    <w:link w:val="18"/>
    <w:locked/>
    <w:rsid w:val="00D1712C"/>
    <w:rPr>
      <w:rFonts w:ascii="Times New Roman" w:eastAsia="Calibri" w:hAnsi="Times New Roman" w:cs="Times New Roman"/>
      <w:color w:val="323130"/>
      <w:spacing w:val="-12"/>
      <w:sz w:val="30"/>
      <w:szCs w:val="30"/>
    </w:rPr>
  </w:style>
  <w:style w:type="character" w:customStyle="1" w:styleId="FontStyle174">
    <w:name w:val="Font Style174"/>
    <w:rsid w:val="00D1712C"/>
    <w:rPr>
      <w:rFonts w:ascii="Times New Roman" w:hAnsi="Times New Roman" w:cs="Times New Roman" w:hint="default"/>
      <w:color w:val="000000"/>
      <w:sz w:val="30"/>
    </w:rPr>
  </w:style>
  <w:style w:type="character" w:customStyle="1" w:styleId="140">
    <w:name w:val="Основной текст (14)_"/>
    <w:link w:val="141"/>
    <w:rsid w:val="00D1712C"/>
    <w:rPr>
      <w:b/>
      <w:bCs/>
      <w:sz w:val="26"/>
      <w:szCs w:val="26"/>
      <w:shd w:val="clear" w:color="auto" w:fill="FFFFFF"/>
    </w:rPr>
  </w:style>
  <w:style w:type="character" w:customStyle="1" w:styleId="1414pt">
    <w:name w:val="Основной текст (14) + 14 pt;Не полужирный"/>
    <w:rsid w:val="00D1712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412pt">
    <w:name w:val="Основной текст (14) + 12 pt;Не полужирный"/>
    <w:rsid w:val="00D1712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41">
    <w:name w:val="Основной текст (14)"/>
    <w:basedOn w:val="a"/>
    <w:link w:val="140"/>
    <w:rsid w:val="00D1712C"/>
    <w:pPr>
      <w:widowControl w:val="0"/>
      <w:shd w:val="clear" w:color="auto" w:fill="FFFFFF"/>
      <w:spacing w:line="324" w:lineRule="exact"/>
      <w:ind w:firstLine="740"/>
      <w:jc w:val="both"/>
    </w:pPr>
    <w:rPr>
      <w:rFonts w:ascii="Calibri" w:eastAsia="Calibri" w:hAnsi="Calibri"/>
      <w:b/>
      <w:bCs/>
      <w:sz w:val="26"/>
      <w:szCs w:val="26"/>
      <w:lang w:eastAsia="en-US"/>
    </w:rPr>
  </w:style>
  <w:style w:type="character" w:customStyle="1" w:styleId="27">
    <w:name w:val="Основной текст (2) + Курсив"/>
    <w:rsid w:val="00D1712C"/>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43">
    <w:name w:val="Основной текст (4)_"/>
    <w:link w:val="44"/>
    <w:rsid w:val="00D1712C"/>
    <w:rPr>
      <w:sz w:val="28"/>
      <w:szCs w:val="28"/>
      <w:shd w:val="clear" w:color="auto" w:fill="FFFFFF"/>
    </w:rPr>
  </w:style>
  <w:style w:type="paragraph" w:customStyle="1" w:styleId="44">
    <w:name w:val="Основной текст (4)"/>
    <w:basedOn w:val="a"/>
    <w:link w:val="43"/>
    <w:rsid w:val="00D1712C"/>
    <w:pPr>
      <w:widowControl w:val="0"/>
      <w:shd w:val="clear" w:color="auto" w:fill="FFFFFF"/>
      <w:spacing w:before="1020" w:after="240" w:line="0" w:lineRule="atLeast"/>
      <w:jc w:val="both"/>
    </w:pPr>
    <w:rPr>
      <w:rFonts w:ascii="Calibri" w:eastAsia="Calibri" w:hAnsi="Calibri"/>
      <w:sz w:val="28"/>
      <w:szCs w:val="28"/>
      <w:lang w:eastAsia="en-US"/>
    </w:rPr>
  </w:style>
  <w:style w:type="character" w:customStyle="1" w:styleId="2CordiaUPC13pt">
    <w:name w:val="Основной текст (2) + CordiaUPC;13 pt;Курсив"/>
    <w:rsid w:val="00D1712C"/>
    <w:rPr>
      <w:rFonts w:ascii="CordiaUPC" w:eastAsia="CordiaUPC" w:hAnsi="CordiaUPC" w:cs="CordiaUPC"/>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afd">
    <w:name w:val="Абзац списка Знак"/>
    <w:link w:val="afc"/>
    <w:uiPriority w:val="34"/>
    <w:locked/>
    <w:rsid w:val="00D1712C"/>
    <w:rPr>
      <w:rFonts w:ascii="Calibri" w:eastAsia="Times New Roman" w:hAnsi="Calibri" w:cs="Times New Roman"/>
      <w:lang w:val="en-US"/>
    </w:rPr>
  </w:style>
  <w:style w:type="character" w:customStyle="1" w:styleId="tlid-translation">
    <w:name w:val="tlid-translation"/>
    <w:rsid w:val="00D1712C"/>
  </w:style>
  <w:style w:type="paragraph" w:customStyle="1" w:styleId="Pa9">
    <w:name w:val="Pa9"/>
    <w:basedOn w:val="a"/>
    <w:next w:val="a"/>
    <w:uiPriority w:val="99"/>
    <w:rsid w:val="00D1712C"/>
    <w:pPr>
      <w:autoSpaceDE w:val="0"/>
      <w:autoSpaceDN w:val="0"/>
      <w:adjustRightInd w:val="0"/>
      <w:spacing w:line="221" w:lineRule="atLeast"/>
    </w:pPr>
    <w:rPr>
      <w:rFonts w:ascii="Helios" w:hAnsi="Helios"/>
    </w:rPr>
  </w:style>
  <w:style w:type="paragraph" w:styleId="38">
    <w:name w:val="Body Text Indent 3"/>
    <w:basedOn w:val="a"/>
    <w:link w:val="39"/>
    <w:uiPriority w:val="99"/>
    <w:unhideWhenUsed/>
    <w:rsid w:val="004E08F9"/>
    <w:pPr>
      <w:ind w:firstLine="709"/>
      <w:jc w:val="both"/>
    </w:pPr>
    <w:rPr>
      <w:sz w:val="28"/>
      <w:szCs w:val="28"/>
    </w:rPr>
  </w:style>
  <w:style w:type="character" w:customStyle="1" w:styleId="39">
    <w:name w:val="Основной текст с отступом 3 Знак"/>
    <w:link w:val="38"/>
    <w:uiPriority w:val="99"/>
    <w:rsid w:val="004E08F9"/>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spinform.ru/show_doc.fwx?rgn=84381" TargetMode="External"/><Relationship Id="rId3" Type="http://schemas.openxmlformats.org/officeDocument/2006/relationships/settings" Target="settings.xml"/><Relationship Id="rId7" Type="http://schemas.openxmlformats.org/officeDocument/2006/relationships/hyperlink" Target="http://www.base.spinform.ru/show_doc.fwx?rgn=843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15054</Words>
  <Characters>85808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100661</CharactersWithSpaces>
  <SharedDoc>false</SharedDoc>
  <HLinks>
    <vt:vector size="48" baseType="variant">
      <vt:variant>
        <vt:i4>7667741</vt:i4>
      </vt:variant>
      <vt:variant>
        <vt:i4>42</vt:i4>
      </vt:variant>
      <vt:variant>
        <vt:i4>0</vt:i4>
      </vt:variant>
      <vt:variant>
        <vt:i4>5</vt:i4>
      </vt:variant>
      <vt:variant>
        <vt:lpwstr>http://www.base.spinform.ru/show_doc.fwx?rgn=84381</vt:lpwstr>
      </vt:variant>
      <vt:variant>
        <vt:lpwstr/>
      </vt:variant>
      <vt:variant>
        <vt:i4>7667741</vt:i4>
      </vt:variant>
      <vt:variant>
        <vt:i4>39</vt:i4>
      </vt:variant>
      <vt:variant>
        <vt:i4>0</vt:i4>
      </vt:variant>
      <vt:variant>
        <vt:i4>5</vt:i4>
      </vt:variant>
      <vt:variant>
        <vt:lpwstr>http://www.base.spinform.ru/show_doc.fwx?rgn=84381</vt:lpwstr>
      </vt:variant>
      <vt:variant>
        <vt:lpwstr/>
      </vt:variant>
      <vt:variant>
        <vt:i4>3080195</vt:i4>
      </vt:variant>
      <vt:variant>
        <vt:i4>32</vt:i4>
      </vt:variant>
      <vt:variant>
        <vt:i4>0</vt:i4>
      </vt:variant>
      <vt:variant>
        <vt:i4>5</vt:i4>
      </vt:variant>
      <vt:variant>
        <vt:lpwstr/>
      </vt:variant>
      <vt:variant>
        <vt:lpwstr>_Toc771956</vt:lpwstr>
      </vt:variant>
      <vt:variant>
        <vt:i4>2883587</vt:i4>
      </vt:variant>
      <vt:variant>
        <vt:i4>26</vt:i4>
      </vt:variant>
      <vt:variant>
        <vt:i4>0</vt:i4>
      </vt:variant>
      <vt:variant>
        <vt:i4>5</vt:i4>
      </vt:variant>
      <vt:variant>
        <vt:lpwstr/>
      </vt:variant>
      <vt:variant>
        <vt:lpwstr>_Toc771955</vt:lpwstr>
      </vt:variant>
      <vt:variant>
        <vt:i4>2949123</vt:i4>
      </vt:variant>
      <vt:variant>
        <vt:i4>20</vt:i4>
      </vt:variant>
      <vt:variant>
        <vt:i4>0</vt:i4>
      </vt:variant>
      <vt:variant>
        <vt:i4>5</vt:i4>
      </vt:variant>
      <vt:variant>
        <vt:lpwstr/>
      </vt:variant>
      <vt:variant>
        <vt:lpwstr>_Toc771954</vt:lpwstr>
      </vt:variant>
      <vt:variant>
        <vt:i4>2752515</vt:i4>
      </vt:variant>
      <vt:variant>
        <vt:i4>14</vt:i4>
      </vt:variant>
      <vt:variant>
        <vt:i4>0</vt:i4>
      </vt:variant>
      <vt:variant>
        <vt:i4>5</vt:i4>
      </vt:variant>
      <vt:variant>
        <vt:lpwstr/>
      </vt:variant>
      <vt:variant>
        <vt:lpwstr>_Toc771953</vt:lpwstr>
      </vt:variant>
      <vt:variant>
        <vt:i4>2818051</vt:i4>
      </vt:variant>
      <vt:variant>
        <vt:i4>8</vt:i4>
      </vt:variant>
      <vt:variant>
        <vt:i4>0</vt:i4>
      </vt:variant>
      <vt:variant>
        <vt:i4>5</vt:i4>
      </vt:variant>
      <vt:variant>
        <vt:lpwstr/>
      </vt:variant>
      <vt:variant>
        <vt:lpwstr>_Toc771952</vt:lpwstr>
      </vt:variant>
      <vt:variant>
        <vt:i4>2621443</vt:i4>
      </vt:variant>
      <vt:variant>
        <vt:i4>2</vt:i4>
      </vt:variant>
      <vt:variant>
        <vt:i4>0</vt:i4>
      </vt:variant>
      <vt:variant>
        <vt:i4>5</vt:i4>
      </vt:variant>
      <vt:variant>
        <vt:lpwstr/>
      </vt:variant>
      <vt:variant>
        <vt:lpwstr>_Toc771951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Соловьев</cp:lastModifiedBy>
  <cp:revision>2</cp:revision>
  <cp:lastPrinted>2019-02-25T11:26:00Z</cp:lastPrinted>
  <dcterms:created xsi:type="dcterms:W3CDTF">2019-03-27T09:17:00Z</dcterms:created>
  <dcterms:modified xsi:type="dcterms:W3CDTF">2019-03-27T09:17:00Z</dcterms:modified>
</cp:coreProperties>
</file>