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1B" w:rsidRDefault="00E80E1B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1 декабря 1999 г.</w:t>
      </w:r>
      <w:r>
        <w:rPr>
          <w:rStyle w:val="number"/>
        </w:rPr>
        <w:t xml:space="preserve"> № 701</w:t>
      </w:r>
    </w:p>
    <w:p w:rsidR="00E80E1B" w:rsidRDefault="00E80E1B">
      <w:pPr>
        <w:pStyle w:val="title"/>
      </w:pPr>
      <w:r>
        <w:t>Об утверждении Устава Белорусского бюро по транспортному страхованию</w:t>
      </w:r>
    </w:p>
    <w:p w:rsidR="00E80E1B" w:rsidRDefault="00E80E1B">
      <w:pPr>
        <w:pStyle w:val="changei"/>
      </w:pPr>
      <w:r>
        <w:t>Изменения и дополнения:</w:t>
      </w:r>
    </w:p>
    <w:p w:rsidR="00E80E1B" w:rsidRDefault="00E80E1B">
      <w:pPr>
        <w:pStyle w:val="changeadd"/>
      </w:pPr>
      <w:r>
        <w:t>Указ Президента Республики Беларусь от 26 июля 2004 г. № 355 (Национальный реестр правовых актов Республики Беларусь, 2004 г., № 120, 1/5713) &lt;P30400355&gt;;</w:t>
      </w:r>
    </w:p>
    <w:p w:rsidR="00E80E1B" w:rsidRDefault="00E80E1B">
      <w:pPr>
        <w:pStyle w:val="changeadd"/>
      </w:pPr>
      <w:r>
        <w:t>Указ Президента Республики Беларусь от 25 августа 2006 г. № 530 (Национальный реестр правовых актов Республики Беларусь, 2006 г., № 143, 1/7866) &lt;P30600530&gt;;</w:t>
      </w:r>
    </w:p>
    <w:p w:rsidR="00E80E1B" w:rsidRDefault="00E80E1B">
      <w:pPr>
        <w:pStyle w:val="changeadd"/>
      </w:pPr>
      <w:r>
        <w:t>Указ Президента Республики Беларусь от 31 января 2007 г. № 64 (Национальный реестр правовых актов Республики Беларусь, 2007 г., № 31, 1/8321) &lt;P30700064&gt;;</w:t>
      </w:r>
    </w:p>
    <w:p w:rsidR="00E80E1B" w:rsidRDefault="00E80E1B">
      <w:pPr>
        <w:pStyle w:val="changeadd"/>
      </w:pPr>
      <w:r>
        <w:t>Указ Президента Республики Беларусь от 28 декабря 2007 г. № 682 (Национальный реестр правовых актов Республики Беларусь, 2008 г., № 5, 1/9271) &lt;P30700682&gt;;</w:t>
      </w:r>
    </w:p>
    <w:p w:rsidR="00E80E1B" w:rsidRDefault="00E80E1B">
      <w:pPr>
        <w:pStyle w:val="changeadd"/>
      </w:pPr>
      <w:r>
        <w:t>Указ Президента Республики Беларусь от 28 апреля 2008 г. № 236 (Национальный реестр правовых актов Республики Беларусь, 2008 г., № 107, 1/9661) &lt;P30800236&gt;;</w:t>
      </w:r>
    </w:p>
    <w:p w:rsidR="00E80E1B" w:rsidRDefault="00E80E1B">
      <w:pPr>
        <w:pStyle w:val="changeadd"/>
      </w:pPr>
      <w:r>
        <w:t>Указ Президента Республики Беларусь от 6 февраля 2009 г. № 73 (Национальный реестр правовых актов Республики Беларусь, 2009 г., № 41, 1/10457) &lt;P30900073&gt;;</w:t>
      </w:r>
    </w:p>
    <w:p w:rsidR="00E80E1B" w:rsidRDefault="00E80E1B">
      <w:pPr>
        <w:pStyle w:val="changeadd"/>
      </w:pPr>
      <w:r>
        <w:t>Указ Президента Республики Беларусь от 14 июня 2010 г. № 305 (Национальный реестр правовых актов Республики Беларусь, 2010 г., № 146, 1/11707) &lt;P31000305&gt;;</w:t>
      </w:r>
    </w:p>
    <w:p w:rsidR="00E80E1B" w:rsidRDefault="00E80E1B">
      <w:pPr>
        <w:pStyle w:val="changeadd"/>
      </w:pPr>
      <w:r>
        <w:t>Указ Президента Республики Беларусь от 14 апреля 2014 г. № 165 (Национальный правовой Интернет-портал Республики Беларусь, 19.04.2014, 1/14942) &lt;P31400165&gt;;</w:t>
      </w:r>
    </w:p>
    <w:p w:rsidR="00E80E1B" w:rsidRDefault="00E80E1B">
      <w:pPr>
        <w:pStyle w:val="changeadd"/>
      </w:pPr>
      <w:r>
        <w:t>Указ Президента Республики Беларусь от 11 мая 2019 г. № 175 (Национальный правовой Интернет-портал Республики Беларусь, 17.05.2019, 1/18348) &lt;P31900175&gt;</w:t>
      </w:r>
    </w:p>
    <w:p w:rsidR="00E80E1B" w:rsidRDefault="00E80E1B">
      <w:pPr>
        <w:pStyle w:val="point"/>
      </w:pPr>
      <w:r>
        <w:t> </w:t>
      </w:r>
    </w:p>
    <w:p w:rsidR="00E80E1B" w:rsidRDefault="00E80E1B">
      <w:pPr>
        <w:pStyle w:val="point"/>
      </w:pPr>
      <w:r>
        <w:t>1. Утвердить прилагаемый Устав Белорусского бюро по транспортному страхованию.</w:t>
      </w:r>
    </w:p>
    <w:p w:rsidR="00E80E1B" w:rsidRDefault="00E80E1B">
      <w:pPr>
        <w:pStyle w:val="point"/>
      </w:pPr>
      <w:r>
        <w:t>2. Установить, что Белорусское бюро по транспортному страхованию несет ответственность, предусмотренную законодательными актами для страховых организаций, за нарушение порядка формирования гарантийных фондов, осуществления инвестиций посредством вложения средств гарантийных фондов, размещения и использования средств гарантийных фондов, порядка или условий страховых выплат, иные нарушения законодательства в связи со страхованием, осуществлением страховых выплат.</w:t>
      </w:r>
    </w:p>
    <w:p w:rsidR="00E80E1B" w:rsidRDefault="00E80E1B">
      <w:pPr>
        <w:pStyle w:val="point"/>
      </w:pPr>
      <w:r>
        <w:t>3. Настоящий Указ вступает в силу со дня его подписания.</w:t>
      </w:r>
    </w:p>
    <w:p w:rsidR="00E80E1B" w:rsidRDefault="00E80E1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E80E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E1B" w:rsidRDefault="00E80E1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E1B" w:rsidRDefault="00E80E1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80E1B" w:rsidRDefault="00E80E1B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E80E1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E1B" w:rsidRDefault="00E80E1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E1B" w:rsidRDefault="00E80E1B">
            <w:pPr>
              <w:pStyle w:val="capu1"/>
            </w:pPr>
            <w:r>
              <w:t>УТВЕРЖДЕНО</w:t>
            </w:r>
          </w:p>
          <w:p w:rsidR="00E80E1B" w:rsidRDefault="00E80E1B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E80E1B" w:rsidRDefault="00E80E1B">
            <w:pPr>
              <w:pStyle w:val="cap1"/>
            </w:pPr>
            <w:r>
              <w:t>01.12.1999 № 701</w:t>
            </w:r>
          </w:p>
        </w:tc>
      </w:tr>
    </w:tbl>
    <w:p w:rsidR="00E80E1B" w:rsidRDefault="00E80E1B">
      <w:pPr>
        <w:pStyle w:val="titleu"/>
      </w:pPr>
      <w:r>
        <w:lastRenderedPageBreak/>
        <w:t>УСТАВ</w:t>
      </w:r>
      <w:r>
        <w:br/>
        <w:t>Белорусского бюро по транспортному страхованию</w:t>
      </w:r>
    </w:p>
    <w:p w:rsidR="00E80E1B" w:rsidRDefault="00E80E1B">
      <w:pPr>
        <w:pStyle w:val="nonumheader"/>
      </w:pPr>
      <w:r>
        <w:t>Общие положения</w:t>
      </w:r>
    </w:p>
    <w:p w:rsidR="00E80E1B" w:rsidRDefault="00E80E1B">
      <w:pPr>
        <w:pStyle w:val="point"/>
      </w:pPr>
      <w:r>
        <w:t>1. Белорусское бюро по транспортному страхованию (далее – бюро) создано в соответствии с Указом Президента Республики Беларусь от 19 февраля 1999 г. № 100 «О порядке и условиях проведения обязательного страхования гражданской ответственности владельцев транспортных средств» в целях организации проведения в Республике Беларусь обязательного страхования гражданской ответственности владельцев транспортных средств.</w:t>
      </w:r>
    </w:p>
    <w:p w:rsidR="00E80E1B" w:rsidRDefault="00E80E1B">
      <w:pPr>
        <w:pStyle w:val="point"/>
      </w:pPr>
      <w:r>
        <w:t>2. Бюро осуществляет свою деятельность в соответствии с настоящим Уставом и иными актами законодательства.</w:t>
      </w:r>
    </w:p>
    <w:p w:rsidR="00E80E1B" w:rsidRDefault="00E80E1B">
      <w:pPr>
        <w:pStyle w:val="point"/>
      </w:pPr>
      <w:r>
        <w:t>3. Бюро по своей организационно-правовой форме – республиканская ассоциация, объединяющая страховые организации, которые проводят обязательное страхование гражданской ответственности владельцев транспортных средств (далее – страховщики).</w:t>
      </w:r>
    </w:p>
    <w:p w:rsidR="00E80E1B" w:rsidRDefault="00E80E1B">
      <w:pPr>
        <w:pStyle w:val="point"/>
      </w:pPr>
      <w:r>
        <w:t>4. Бюро является юридическим лицом (некоммерческой организацией), имеет печать и бланки со своим наименованием:</w:t>
      </w:r>
    </w:p>
    <w:p w:rsidR="00E80E1B" w:rsidRDefault="00E80E1B">
      <w:pPr>
        <w:pStyle w:val="newncpi"/>
      </w:pPr>
      <w:r>
        <w:t>на белорусском языке – Беларускае бюро па транспартнаму страхаванню;</w:t>
      </w:r>
    </w:p>
    <w:p w:rsidR="00E80E1B" w:rsidRDefault="00E80E1B">
      <w:pPr>
        <w:pStyle w:val="newncpi"/>
      </w:pPr>
      <w:r>
        <w:t>на русском языке – Белорусское бюро по транспортному страхованию;</w:t>
      </w:r>
    </w:p>
    <w:p w:rsidR="00E80E1B" w:rsidRPr="00E80E1B" w:rsidRDefault="00E80E1B">
      <w:pPr>
        <w:pStyle w:val="newncpi"/>
        <w:rPr>
          <w:lang w:val="en-US"/>
        </w:rPr>
      </w:pPr>
      <w:r>
        <w:t>на</w:t>
      </w:r>
      <w:r w:rsidRPr="00E80E1B">
        <w:rPr>
          <w:lang w:val="en-US"/>
        </w:rPr>
        <w:t xml:space="preserve"> </w:t>
      </w:r>
      <w:r>
        <w:t>английском</w:t>
      </w:r>
      <w:r w:rsidRPr="00E80E1B">
        <w:rPr>
          <w:lang w:val="en-US"/>
        </w:rPr>
        <w:t xml:space="preserve"> </w:t>
      </w:r>
      <w:r>
        <w:t>языке</w:t>
      </w:r>
      <w:r w:rsidRPr="00E80E1B">
        <w:rPr>
          <w:lang w:val="en-US"/>
        </w:rPr>
        <w:t> – Belarusian Transport Insurance Bureau.</w:t>
      </w:r>
    </w:p>
    <w:p w:rsidR="00E80E1B" w:rsidRDefault="00E80E1B">
      <w:pPr>
        <w:pStyle w:val="newncpi"/>
      </w:pPr>
      <w:r>
        <w:t>Место нахождения бюро: Республика Беларусь, город Минск, улица Притыцкого, 29-70.</w:t>
      </w:r>
    </w:p>
    <w:p w:rsidR="00E80E1B" w:rsidRDefault="00E80E1B">
      <w:pPr>
        <w:pStyle w:val="nonumheader"/>
      </w:pPr>
      <w:r>
        <w:t>Предмет деятельности и функции бюро</w:t>
      </w:r>
    </w:p>
    <w:p w:rsidR="00E80E1B" w:rsidRDefault="00E80E1B">
      <w:pPr>
        <w:pStyle w:val="point"/>
      </w:pPr>
      <w:r>
        <w:t>5. Предметом деятельности бюро является:</w:t>
      </w:r>
    </w:p>
    <w:p w:rsidR="00E80E1B" w:rsidRDefault="00E80E1B">
      <w:pPr>
        <w:pStyle w:val="newncpi"/>
      </w:pPr>
      <w:r>
        <w:t xml:space="preserve">организация </w:t>
      </w:r>
      <w:proofErr w:type="gramStart"/>
      <w:r>
        <w:t>проведения обязательного страхования гражданской ответственности владельцев транспортных средств</w:t>
      </w:r>
      <w:proofErr w:type="gramEnd"/>
      <w:r>
        <w:t>;</w:t>
      </w:r>
    </w:p>
    <w:p w:rsidR="00E80E1B" w:rsidRDefault="00E80E1B">
      <w:pPr>
        <w:pStyle w:val="newncpi"/>
      </w:pPr>
      <w:r>
        <w:t>принятие мер, направленных на выполнение обязательств, принятых страховщиками по договорам обязательного страхования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заключение с уполномоченными организациями других государств по обязательному страхованию гражданской ответственности владельцев транспортных средств соглашений о взаимном признании договоров такого страхования, а также о взаимном урегулировании вопросов по компенсации вреда и обеспечению расчетов с потерпевшими;</w:t>
      </w:r>
    </w:p>
    <w:p w:rsidR="00E80E1B" w:rsidRDefault="00E80E1B">
      <w:pPr>
        <w:pStyle w:val="newncpi"/>
      </w:pPr>
      <w:r>
        <w:t>взаимодействие с уполномоченными организациями иных государств по обязательному страхованию гражданской ответственности владельцев транспортных средств и другими организациями, осуществляющими страхование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координация деятельности заинтересованных по проведению обязательного страхования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оказание страхователям Республики Беларусь помощи в защите их прав и интересов в иностранных государствах по вопросам, связанным с обязательным страхованием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иная деятельность в соответствии с законодательством Республики Беларусь.</w:t>
      </w:r>
    </w:p>
    <w:p w:rsidR="00E80E1B" w:rsidRDefault="00E80E1B">
      <w:pPr>
        <w:pStyle w:val="point"/>
      </w:pPr>
      <w:r>
        <w:t>6. Бюро выполняет следующие основные функции:</w:t>
      </w:r>
    </w:p>
    <w:p w:rsidR="00E80E1B" w:rsidRDefault="00E80E1B">
      <w:pPr>
        <w:pStyle w:val="newncpi"/>
      </w:pPr>
      <w:r>
        <w:t>представляет Республику Беларусь по вопросам обязательного страхования гражданской ответственности владельцев транспортных средств в международной системе страхования автогражданской ответственности «Зеленая карта», в иных органах и организациях иностранных государств;</w:t>
      </w:r>
    </w:p>
    <w:p w:rsidR="00E80E1B" w:rsidRDefault="00E80E1B">
      <w:pPr>
        <w:pStyle w:val="newncpi"/>
      </w:pPr>
      <w:r>
        <w:t xml:space="preserve">формирует гарантийные фонды: фонд страховых гарантий по обязательному страхованию гражданской ответственности владельцев транспортных средств (далее – </w:t>
      </w:r>
      <w:r>
        <w:lastRenderedPageBreak/>
        <w:t>фонд страховых гарантий) и фонд защиты потерпевших в результате дорожно-транспортных происшествий (далее – фонд защиты потерпевших);</w:t>
      </w:r>
    </w:p>
    <w:p w:rsidR="00E80E1B" w:rsidRDefault="00E80E1B">
      <w:pPr>
        <w:pStyle w:val="newncpi"/>
      </w:pPr>
      <w:r>
        <w:t>определяет перечень документов, на основании которых осуществляется выплата страхового возмещения по обязательному страхованию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рассматривает претензии и осуществляет в порядке, установленном законодательством, расчеты с потерпевшими, их наследниками в случаях причинения вреда;</w:t>
      </w:r>
    </w:p>
    <w:p w:rsidR="00E80E1B" w:rsidRDefault="00E80E1B">
      <w:pPr>
        <w:pStyle w:val="newncpi"/>
      </w:pPr>
      <w:r>
        <w:t>в установленном порядке проводит аттестацию оценщика.</w:t>
      </w:r>
    </w:p>
    <w:p w:rsidR="00E80E1B" w:rsidRDefault="00E80E1B">
      <w:pPr>
        <w:pStyle w:val="point"/>
      </w:pPr>
      <w:r>
        <w:t>6</w:t>
      </w:r>
      <w:r>
        <w:rPr>
          <w:vertAlign w:val="superscript"/>
        </w:rPr>
        <w:t>1</w:t>
      </w:r>
      <w:r>
        <w:t>. В целях выполнения функции, определенной в абзаце четвертом пункта 11 настоящего Устава, Бюро имеет право запрашивать и получать сведения из информационных ресурсов Министерства внутренних дел, содержащие:</w:t>
      </w:r>
    </w:p>
    <w:p w:rsidR="00E80E1B" w:rsidRDefault="00E80E1B">
      <w:pPr>
        <w:pStyle w:val="newncpi"/>
      </w:pPr>
      <w:r>
        <w:t>фамилию, собственное имя, отчество (при его наличии), дату и место рождения, идентификационный номер;</w:t>
      </w:r>
    </w:p>
    <w:p w:rsidR="00E80E1B" w:rsidRDefault="00E80E1B">
      <w:pPr>
        <w:pStyle w:val="newncpi"/>
      </w:pPr>
      <w:r>
        <w:t>место жительства (место пребывания);</w:t>
      </w:r>
    </w:p>
    <w:p w:rsidR="00E80E1B" w:rsidRDefault="00E80E1B">
      <w:pPr>
        <w:pStyle w:val="newncpi"/>
      </w:pPr>
      <w:r>
        <w:t>название, серию, номер, дату, орган выдачи и срок действия документа, удостоверяющего личность;</w:t>
      </w:r>
    </w:p>
    <w:p w:rsidR="00E80E1B" w:rsidRDefault="00E80E1B">
      <w:pPr>
        <w:pStyle w:val="newncpi"/>
      </w:pPr>
      <w:r>
        <w:t>информацию о регистрации транспортных средств, водительских удостоверениях на право управления транспортными средствами;</w:t>
      </w:r>
    </w:p>
    <w:p w:rsidR="00E80E1B" w:rsidRDefault="00E80E1B">
      <w:pPr>
        <w:pStyle w:val="newncpi"/>
      </w:pPr>
      <w:r>
        <w:t>информацию о нарушениях правил дорожного движения, совершенных при эксплуатации транспортных средств, дорожно-транспортных происшествиях.</w:t>
      </w:r>
    </w:p>
    <w:p w:rsidR="00E80E1B" w:rsidRDefault="00E80E1B">
      <w:pPr>
        <w:pStyle w:val="newncpi"/>
      </w:pPr>
      <w:r>
        <w:t xml:space="preserve">Бюро имеет право доступа, включая </w:t>
      </w:r>
      <w:proofErr w:type="gramStart"/>
      <w:r>
        <w:t>удаленный</w:t>
      </w:r>
      <w:proofErr w:type="gramEnd"/>
      <w:r>
        <w:t>, к этим информационным ресурсам в порядке, установленном Министерством внутренних дел.</w:t>
      </w:r>
    </w:p>
    <w:p w:rsidR="00E80E1B" w:rsidRDefault="00E80E1B">
      <w:pPr>
        <w:pStyle w:val="newncpi"/>
      </w:pPr>
      <w:r>
        <w:t>Сведения, указанные в части первой настоящего пункта, предоставляются на безвозмездной основе без письменного согласия физических лиц.</w:t>
      </w:r>
    </w:p>
    <w:p w:rsidR="00E80E1B" w:rsidRDefault="00E80E1B">
      <w:pPr>
        <w:pStyle w:val="newncpi"/>
      </w:pPr>
      <w:r>
        <w:t> </w:t>
      </w:r>
    </w:p>
    <w:p w:rsidR="00E80E1B" w:rsidRDefault="00E80E1B">
      <w:pPr>
        <w:pStyle w:val="nonumheader"/>
      </w:pPr>
      <w:r>
        <w:t xml:space="preserve">Органы управления бюро и </w:t>
      </w:r>
      <w:proofErr w:type="gramStart"/>
      <w:r>
        <w:t>контроля за</w:t>
      </w:r>
      <w:proofErr w:type="gramEnd"/>
      <w:r>
        <w:t xml:space="preserve"> его деятельностью</w:t>
      </w:r>
    </w:p>
    <w:p w:rsidR="00E80E1B" w:rsidRDefault="00E80E1B">
      <w:pPr>
        <w:pStyle w:val="point"/>
      </w:pPr>
      <w:r>
        <w:t>7. Органом управления бюро является дирекция, возглавляемая генеральным директором. Генеральный директор назначается на должность и освобождается от должности Советом Министров Республики Беларусь. Министерство финансов в установленном законодательством порядке заключает с генеральным директором бюро контракт и применяет меры дисциплинарного взыскания.</w:t>
      </w:r>
    </w:p>
    <w:p w:rsidR="00E80E1B" w:rsidRDefault="00E80E1B">
      <w:pPr>
        <w:pStyle w:val="point"/>
      </w:pPr>
      <w:r>
        <w:t>8. Генеральный директор:</w:t>
      </w:r>
    </w:p>
    <w:p w:rsidR="00E80E1B" w:rsidRDefault="00E80E1B">
      <w:pPr>
        <w:pStyle w:val="newncpi"/>
      </w:pPr>
      <w:r>
        <w:t>руководит деятельностью бюро;</w:t>
      </w:r>
    </w:p>
    <w:p w:rsidR="00E80E1B" w:rsidRDefault="00E80E1B">
      <w:pPr>
        <w:pStyle w:val="newncpi"/>
      </w:pPr>
      <w:r>
        <w:t>представляет бюро в отношениях со всеми юридическими лицами Республики Беларусь, органами других государств по вопросам деятельности бюро в пределах компетенции, определяемой законодательством Республики Беларусь и Уставом бюро;</w:t>
      </w:r>
    </w:p>
    <w:p w:rsidR="00E80E1B" w:rsidRDefault="00E80E1B">
      <w:pPr>
        <w:pStyle w:val="newncpi"/>
      </w:pPr>
      <w:r>
        <w:t>без доверенности действует от имени бюро;</w:t>
      </w:r>
    </w:p>
    <w:p w:rsidR="00E80E1B" w:rsidRDefault="00E80E1B">
      <w:pPr>
        <w:pStyle w:val="newncpi"/>
      </w:pPr>
      <w:r>
        <w:t>несет персональную ответственность за выполнение возложенных на бюро функций;</w:t>
      </w:r>
    </w:p>
    <w:p w:rsidR="00E80E1B" w:rsidRDefault="00E80E1B">
      <w:pPr>
        <w:pStyle w:val="newncpi"/>
      </w:pPr>
      <w:r>
        <w:t>утверждает штатное расписание бюро;</w:t>
      </w:r>
    </w:p>
    <w:p w:rsidR="00E80E1B" w:rsidRDefault="00E80E1B">
      <w:pPr>
        <w:pStyle w:val="newncpi"/>
      </w:pPr>
      <w:r>
        <w:t>принимает на работу и увольняет работников бюро;</w:t>
      </w:r>
    </w:p>
    <w:p w:rsidR="00E80E1B" w:rsidRDefault="00E80E1B">
      <w:pPr>
        <w:pStyle w:val="newncpi"/>
      </w:pPr>
      <w:r>
        <w:t>определяет обязанности и ответственность работников бюро;</w:t>
      </w:r>
    </w:p>
    <w:p w:rsidR="00E80E1B" w:rsidRDefault="00E80E1B">
      <w:pPr>
        <w:pStyle w:val="newncpi"/>
      </w:pPr>
      <w:r>
        <w:t>применяет к работникам бюро меры поощрения и налагает на них взыскания;</w:t>
      </w:r>
    </w:p>
    <w:p w:rsidR="00E80E1B" w:rsidRDefault="00E80E1B">
      <w:pPr>
        <w:pStyle w:val="newncpi"/>
      </w:pPr>
      <w:r>
        <w:t>заключает с уполномоченными организациями других государств по обязательному страхованию гражданской ответственности владельцев транспортных средств соглашения о взаимном признании договоров такого страхования, а также о взаимном урегулировании вопросов по компенсации вреда и обеспечению расчетов с потерпевшими;</w:t>
      </w:r>
    </w:p>
    <w:p w:rsidR="00E80E1B" w:rsidRDefault="00E80E1B">
      <w:pPr>
        <w:pStyle w:val="newncpi"/>
      </w:pPr>
      <w:r>
        <w:t>представляет Республику Беларусь в органах и организациях иностранных государств по вопросам членства и деятельности в международной системе страхования автогражданской ответственности «Зеленая карта»;</w:t>
      </w:r>
    </w:p>
    <w:p w:rsidR="00E80E1B" w:rsidRDefault="00E80E1B">
      <w:pPr>
        <w:pStyle w:val="newncpi"/>
      </w:pPr>
      <w:r>
        <w:t>распоряжается имуществом бюро, включая денежные средства;</w:t>
      </w:r>
    </w:p>
    <w:p w:rsidR="00E80E1B" w:rsidRDefault="00E80E1B">
      <w:pPr>
        <w:pStyle w:val="newncpi"/>
      </w:pPr>
      <w:r>
        <w:lastRenderedPageBreak/>
        <w:t>решает вопросы о покупке и продаже собственности бюро в порядке, установленном наблюдательным советом и законодательством;</w:t>
      </w:r>
    </w:p>
    <w:p w:rsidR="00E80E1B" w:rsidRDefault="00E80E1B">
      <w:pPr>
        <w:pStyle w:val="newncpi"/>
      </w:pPr>
      <w:r>
        <w:t>принимает решения об осуществлении расчетов с потерпевшими, их наследниками в случаях, предусмотренных законодательством;</w:t>
      </w:r>
    </w:p>
    <w:p w:rsidR="00E80E1B" w:rsidRDefault="00E80E1B">
      <w:pPr>
        <w:pStyle w:val="newncpi"/>
      </w:pPr>
      <w:proofErr w:type="gramStart"/>
      <w:r>
        <w:t>подотчетен</w:t>
      </w:r>
      <w:proofErr w:type="gramEnd"/>
      <w:r>
        <w:t xml:space="preserve"> Совету Министров Республики Беларусь, Министерству финансов, а также наблюдательному совету по вопросам, входящим в его компетенцию;</w:t>
      </w:r>
    </w:p>
    <w:p w:rsidR="00E80E1B" w:rsidRDefault="00E80E1B">
      <w:pPr>
        <w:pStyle w:val="newncpi"/>
      </w:pPr>
      <w:r>
        <w:t>вносит в наблюдательный совет предложения о принудительном исключении из бюро члена при невыполнении им требований Устава бюро или законодательства о проведении обязательного страхования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принимает решения по иным вопросам деятельности бюро, не отнесенным к компетенции наблюдательного совета и общего собрания членов бюро, а также выполняет другие функции, предусмотренные законодательством.</w:t>
      </w:r>
    </w:p>
    <w:p w:rsidR="00E80E1B" w:rsidRDefault="00E80E1B">
      <w:pPr>
        <w:pStyle w:val="point"/>
      </w:pPr>
      <w:r>
        <w:t>9. Договоры и иные правовые акты, заключенные от имени бюро с юридическими лицами Республики Беларусь и иностранных государств, подписываются генеральным директором, заместителем генерального директора – в его отсутствие либо лицом, уполномоченным доверенностью генерального директора.</w:t>
      </w:r>
    </w:p>
    <w:p w:rsidR="00E80E1B" w:rsidRDefault="00E80E1B">
      <w:pPr>
        <w:pStyle w:val="point"/>
      </w:pPr>
      <w:r>
        <w:t>10. Право подписи денежных обязательств, выдаваемых бюро, имеют генеральный директор, заместитель генерального директора и главный бухгалтер.</w:t>
      </w:r>
    </w:p>
    <w:p w:rsidR="00E80E1B" w:rsidRDefault="00E80E1B">
      <w:pPr>
        <w:pStyle w:val="point"/>
      </w:pPr>
      <w:r>
        <w:t>11. В компетенцию дирекции входят:</w:t>
      </w:r>
    </w:p>
    <w:p w:rsidR="00E80E1B" w:rsidRDefault="00E80E1B">
      <w:pPr>
        <w:pStyle w:val="newncpi"/>
      </w:pPr>
      <w:r>
        <w:t>определение размера и порядка возмещения за счет сумм штрафов, направляемых в фонд страховых гарантий и фонд защиты потерпевших, расходов органам Государственной автомобильной инспекции Министерства внутренних дел, Государственному пограничному комитету и Министерству транспорта и коммуникаций за участие в проведении обязательного страхования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осуществление расчетов с потерпевшими, их наследниками в случаях, предусмотренных законодательством;</w:t>
      </w:r>
    </w:p>
    <w:p w:rsidR="00E80E1B" w:rsidRDefault="00E80E1B">
      <w:pPr>
        <w:pStyle w:val="newncpi"/>
      </w:pPr>
      <w:r>
        <w:t>реализация права требования в пределах выплаченных сумм к юридическому или физическому лицу, ответственному за причинение вреда, в случаях, предусмотренных законодательными актами;</w:t>
      </w:r>
    </w:p>
    <w:p w:rsidR="00E80E1B" w:rsidRDefault="00E80E1B">
      <w:pPr>
        <w:pStyle w:val="newncpi"/>
      </w:pPr>
      <w:r>
        <w:t>реализация уставных целей;</w:t>
      </w:r>
    </w:p>
    <w:p w:rsidR="00E80E1B" w:rsidRDefault="00E80E1B">
      <w:pPr>
        <w:pStyle w:val="newncpi"/>
      </w:pPr>
      <w:r>
        <w:t>представление в установленном порядке предложений о внесении изменений и дополнений в настоящий Устав;</w:t>
      </w:r>
    </w:p>
    <w:p w:rsidR="00E80E1B" w:rsidRDefault="00E80E1B">
      <w:pPr>
        <w:pStyle w:val="newncpi"/>
      </w:pPr>
      <w:r>
        <w:t>представление финансовых отчетов, отчетов о деятельности бюро согласно законодательству;</w:t>
      </w:r>
    </w:p>
    <w:p w:rsidR="00E80E1B" w:rsidRDefault="00E80E1B">
      <w:pPr>
        <w:pStyle w:val="newncpi"/>
      </w:pPr>
      <w:r>
        <w:t>организация выполнения решений наблюдательного совета;</w:t>
      </w:r>
    </w:p>
    <w:p w:rsidR="00E80E1B" w:rsidRDefault="00E80E1B">
      <w:pPr>
        <w:pStyle w:val="newncpi"/>
      </w:pPr>
      <w:r>
        <w:t>сбор, обработка, обобщение необходимой информации, формирование и ведение на основании этой информации базы данных по обязательному страхованию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ведение автоматизированной информационной системы по обязательному страхованию гражданской ответственности владельцев транспортных средств;</w:t>
      </w:r>
    </w:p>
    <w:p w:rsidR="00E80E1B" w:rsidRDefault="00E80E1B">
      <w:pPr>
        <w:pStyle w:val="newncpi"/>
      </w:pPr>
      <w:proofErr w:type="gramStart"/>
      <w:r>
        <w:t>разработка и утверждение документов по обязательному страхованию гражданской ответственности владельцев транспортных средств, в том числе по согласованию с Министерством финансов форм бланков страхового свидетельства, страхового полиса и страхового сертификата, правил проведения обязательного страхования гражданской ответственности владельцев транспортных средств, с Министерством финансов и Министерством внутренних дел – формы бланка извещения о дорожно-транспортном происшествии и порядка его заполнения, с Министерством транспорта и коммуникаций</w:t>
      </w:r>
      <w:proofErr w:type="gramEnd"/>
      <w:r>
        <w:t xml:space="preserve"> – </w:t>
      </w:r>
      <w:proofErr w:type="gramStart"/>
      <w:r>
        <w:t xml:space="preserve">правил определения размера вреда, причиненного транспортному средству в результате дорожно-транспортного происшествия, для целей обязательного страхования гражданской ответственности владельцев транспортных средств, с Министерством здравоохранения и </w:t>
      </w:r>
      <w:r>
        <w:lastRenderedPageBreak/>
        <w:t>Министерством труда и социальной защиты – правил определения размера вреда, причиненного жизни или здоровью потерпевшего в результате дорожно-транспортного происшествия, для целей обязательного страхования гражданской ответственности владельцев транспортных средств, формы справки об осмотре транспортного средства для заключения договора</w:t>
      </w:r>
      <w:proofErr w:type="gramEnd"/>
      <w:r>
        <w:t xml:space="preserve"> комплексного внутреннего страхования, с Министерством внутренних дел – формы справки, выдаваемой по результатам разбирательства по дорожно-транспортному происшествию, с Государственным комитетом по имуществу – правил определения размера вреда, причиненного имуществу (за исключением транспортного средства) потерпевшего в результате дорожно-транспортного происшествия, для целей обязательного страхования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регистрация и учет серий и номеров бланков страховых свидетельств, страховых полисов и страховых сертификатов;</w:t>
      </w:r>
    </w:p>
    <w:p w:rsidR="00E80E1B" w:rsidRDefault="00E80E1B">
      <w:pPr>
        <w:pStyle w:val="newncpi"/>
      </w:pPr>
      <w:r>
        <w:t>разработка инструкций, методических указаний, разъяснений об обязательном страховании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подготовка и представление в установленном порядке предложений о внесении в законы и другие нормативные акты изменений и дополнений, связанных с обязательным страхованием гражданской ответственности владельцев транспортных средств. При этом предложения об установлении размеров страховых взносов по данному виду страхования и корректирующих коэффициентов к ним подготавливаются на основании сведений, содержащихся в базе данных по обязательному страхованию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разработка положения об оплате труда работников бюро;</w:t>
      </w:r>
    </w:p>
    <w:p w:rsidR="00E80E1B" w:rsidRDefault="00E80E1B">
      <w:pPr>
        <w:pStyle w:val="newncpi"/>
      </w:pPr>
      <w:r>
        <w:t>организация проведения аудита бухгалтерской (финансовой) отчетности бюро;</w:t>
      </w:r>
    </w:p>
    <w:p w:rsidR="00E80E1B" w:rsidRDefault="00E80E1B">
      <w:pPr>
        <w:pStyle w:val="newncpi"/>
      </w:pPr>
      <w:r>
        <w:t>созыв общего собрания членов бюро;</w:t>
      </w:r>
    </w:p>
    <w:p w:rsidR="00E80E1B" w:rsidRDefault="00E80E1B">
      <w:pPr>
        <w:pStyle w:val="newncpi"/>
      </w:pPr>
      <w:r>
        <w:t>представление отчетов наблюдательному совету о выполнении решений, принимаемых этим советом;</w:t>
      </w:r>
    </w:p>
    <w:p w:rsidR="00E80E1B" w:rsidRDefault="00E80E1B">
      <w:pPr>
        <w:pStyle w:val="newncpi"/>
      </w:pPr>
      <w:r>
        <w:t>выполнение других функций, предусмотренных законодательством.</w:t>
      </w:r>
    </w:p>
    <w:p w:rsidR="00E80E1B" w:rsidRDefault="00E80E1B">
      <w:pPr>
        <w:pStyle w:val="point"/>
      </w:pPr>
      <w:r>
        <w:t>12. Решения дирекции бюро по вопросам обязательного страхования гражданской ответственности владельцев транспортных средств подлежат безусловному выполнению членами бюро.</w:t>
      </w:r>
    </w:p>
    <w:p w:rsidR="00E80E1B" w:rsidRDefault="00E80E1B">
      <w:pPr>
        <w:pStyle w:val="point"/>
      </w:pPr>
      <w:r>
        <w:t>13. Решения дирекции бюро могут быть обжалованы в судебном порядке.</w:t>
      </w:r>
    </w:p>
    <w:p w:rsidR="00E80E1B" w:rsidRDefault="00E80E1B">
      <w:pPr>
        <w:pStyle w:val="point"/>
      </w:pPr>
      <w:r>
        <w:t xml:space="preserve">14. Для осуществления </w:t>
      </w:r>
      <w:proofErr w:type="gramStart"/>
      <w:r>
        <w:t>контроля за</w:t>
      </w:r>
      <w:proofErr w:type="gramEnd"/>
      <w:r>
        <w:t xml:space="preserve"> деятельностью бюро решением Правительства Республики Беларусь создается наблюдательный совет, в состав которого входят по одному представителю Министерства финансов, Государственной автомобильной инспекции Министерства внутренних дел, Министерства транспорта и коммуникаций, Государственного пограничного комитета, четыре представителя страховщиков по определению общего собрания членов бюро.</w:t>
      </w:r>
    </w:p>
    <w:p w:rsidR="00E80E1B" w:rsidRDefault="00E80E1B">
      <w:pPr>
        <w:pStyle w:val="point"/>
      </w:pPr>
      <w:r>
        <w:t>15. Наблюдательный совет возглавляет председатель, который избирается из состава совета простым большинством голосов его членов сроком на два года.</w:t>
      </w:r>
    </w:p>
    <w:p w:rsidR="00E80E1B" w:rsidRDefault="00E80E1B">
      <w:pPr>
        <w:pStyle w:val="point"/>
      </w:pPr>
      <w:r>
        <w:t>16. В компетенцию наблюдательного совета входят:</w:t>
      </w:r>
    </w:p>
    <w:p w:rsidR="00E80E1B" w:rsidRDefault="00E80E1B">
      <w:pPr>
        <w:pStyle w:val="newncpi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бюро;</w:t>
      </w:r>
    </w:p>
    <w:p w:rsidR="00E80E1B" w:rsidRDefault="00E80E1B">
      <w:pPr>
        <w:pStyle w:val="newncpi"/>
      </w:pPr>
      <w:r>
        <w:t>внесение в Министерство финансов предложений о применении мер дисциплинарного взыскания к генеральному директору бюро и (или) освобождении его от занимаемой должности;</w:t>
      </w:r>
    </w:p>
    <w:p w:rsidR="00E80E1B" w:rsidRDefault="00E80E1B">
      <w:pPr>
        <w:pStyle w:val="newncpi"/>
      </w:pPr>
      <w:r>
        <w:t>созыв в случае необходимости общего собрания членов бюро;</w:t>
      </w:r>
    </w:p>
    <w:p w:rsidR="00E80E1B" w:rsidRDefault="00E80E1B">
      <w:pPr>
        <w:pStyle w:val="newncpi"/>
      </w:pPr>
      <w:r>
        <w:t>ежегодное утверждение сметы расходов на содержание бюро, отражающей объем, целевое направление и поквартальное распределение планируемых доходов и расходов (с росписью статей расходов) бюро на очередной финансовый год;</w:t>
      </w:r>
    </w:p>
    <w:p w:rsidR="00E80E1B" w:rsidRDefault="00E80E1B">
      <w:pPr>
        <w:pStyle w:val="newncpi"/>
      </w:pPr>
      <w:r>
        <w:t>утверждение:</w:t>
      </w:r>
    </w:p>
    <w:p w:rsidR="00E80E1B" w:rsidRDefault="00E80E1B">
      <w:pPr>
        <w:pStyle w:val="newncpi"/>
      </w:pPr>
      <w:r>
        <w:t>положений об оплате труда работников бюро, генерального директора бюро;</w:t>
      </w:r>
    </w:p>
    <w:p w:rsidR="00E80E1B" w:rsidRDefault="00E80E1B">
      <w:pPr>
        <w:pStyle w:val="newncpi"/>
      </w:pPr>
      <w:r>
        <w:t>порядка приобретения бюро товаров (работ, услуг);</w:t>
      </w:r>
    </w:p>
    <w:p w:rsidR="00E80E1B" w:rsidRDefault="00E80E1B">
      <w:pPr>
        <w:pStyle w:val="newncpi"/>
      </w:pPr>
      <w:r>
        <w:lastRenderedPageBreak/>
        <w:t>порядка использования прибыли, остающейся после уплаты бюро в соответствии с законодательством налогов, сборов (пошлин) и иных обязательных платежей в бюджет и внебюджетные фонды;</w:t>
      </w:r>
    </w:p>
    <w:p w:rsidR="00E80E1B" w:rsidRDefault="00E80E1B">
      <w:pPr>
        <w:pStyle w:val="newncpi"/>
      </w:pPr>
      <w:r>
        <w:t>квартальных и годового отчетов о деятельности бюро;</w:t>
      </w:r>
    </w:p>
    <w:p w:rsidR="00E80E1B" w:rsidRDefault="00E80E1B">
      <w:pPr>
        <w:pStyle w:val="newncpi"/>
      </w:pPr>
      <w:r>
        <w:t>отчета о выполнении решений, принимаемых наблюдательным советом;</w:t>
      </w:r>
    </w:p>
    <w:p w:rsidR="00E80E1B" w:rsidRDefault="00E80E1B">
      <w:pPr>
        <w:pStyle w:val="newncpi"/>
      </w:pPr>
      <w:r>
        <w:t xml:space="preserve">рассмотрение предложений о внесении изменений и (или) дополнений в законодательство по вопросам, связанным с регулированием порядка и условий </w:t>
      </w:r>
      <w:proofErr w:type="gramStart"/>
      <w:r>
        <w:t>осуществления обязательного страхования гражданской ответственности владельцев транспортных средств</w:t>
      </w:r>
      <w:proofErr w:type="gramEnd"/>
      <w:r>
        <w:t>;</w:t>
      </w:r>
    </w:p>
    <w:p w:rsidR="00E80E1B" w:rsidRDefault="00E80E1B">
      <w:pPr>
        <w:pStyle w:val="newncpi"/>
      </w:pPr>
      <w:r>
        <w:t xml:space="preserve">принятие решений о принудительном исключении из членов бюро по представлению бюро или Министерства финансов при невыполнении страховщиком требований настоящего Устава или законодательства, регулирующего порядок и условия </w:t>
      </w:r>
      <w:proofErr w:type="gramStart"/>
      <w:r>
        <w:t>осуществления обязательного страхования гражданской ответственности владельцев транспортных средств</w:t>
      </w:r>
      <w:proofErr w:type="gramEnd"/>
      <w:r>
        <w:t>.</w:t>
      </w:r>
    </w:p>
    <w:p w:rsidR="00E80E1B" w:rsidRDefault="00E80E1B">
      <w:pPr>
        <w:pStyle w:val="point"/>
      </w:pPr>
      <w:r>
        <w:t>17. Заседания наблюдательного совета проводятся по мере необходимости, но не реже одного раза в квартал.</w:t>
      </w:r>
    </w:p>
    <w:p w:rsidR="00E80E1B" w:rsidRDefault="00E80E1B">
      <w:pPr>
        <w:pStyle w:val="point"/>
      </w:pPr>
      <w:r>
        <w:t>18. Наблюдательный совет созывается по решению его членов или по требованию дирекции бюро.</w:t>
      </w:r>
    </w:p>
    <w:p w:rsidR="00E80E1B" w:rsidRDefault="00E80E1B">
      <w:pPr>
        <w:pStyle w:val="point"/>
      </w:pPr>
      <w:r>
        <w:t>19. Решения наблюдательного совета принимаются простым большинством голосов его членов.</w:t>
      </w:r>
    </w:p>
    <w:p w:rsidR="00E80E1B" w:rsidRDefault="00E80E1B">
      <w:pPr>
        <w:pStyle w:val="nonumheader"/>
      </w:pPr>
      <w:r>
        <w:t>Общее собрание членов бюро</w:t>
      </w:r>
    </w:p>
    <w:p w:rsidR="00E80E1B" w:rsidRDefault="00E80E1B">
      <w:pPr>
        <w:pStyle w:val="point"/>
      </w:pPr>
      <w:r>
        <w:t>20. В целях координации деятельности страховщиков по вопросам обязательного страхования гражданской ответственности владельцев транспортных средств созывается общее собрание членов бюро (далее – общее собрание).</w:t>
      </w:r>
    </w:p>
    <w:p w:rsidR="00E80E1B" w:rsidRDefault="00E80E1B">
      <w:pPr>
        <w:pStyle w:val="newncpi"/>
      </w:pPr>
      <w:r>
        <w:t>Решения общего собрания носят рекомендательный характер. В случае возникновения разногласий по вопросам, указанным в пункте 24 настоящего Устава и рассматриваемым общим собранием, оно вправе обратиться к наблюдательному совету для окончательного разрешения спорной ситуации.</w:t>
      </w:r>
    </w:p>
    <w:p w:rsidR="00E80E1B" w:rsidRDefault="00E80E1B">
      <w:pPr>
        <w:pStyle w:val="newncpi"/>
      </w:pPr>
      <w:r>
        <w:t>Общее собрание может созываться председателем наблюдательного совета или членом наблюдательного совета, им уполномоченным, генеральным директором бюро или его заместителем либо не менее 1/4 членов бюро.</w:t>
      </w:r>
    </w:p>
    <w:p w:rsidR="00E80E1B" w:rsidRDefault="00E80E1B">
      <w:pPr>
        <w:pStyle w:val="point"/>
      </w:pPr>
      <w:r>
        <w:t>21. Право внесения вопросов на рассмотрение общего собрания имеют наблюдательный совет, генеральный директор бюро, заместитель генерального директора бюро – в его отсутствие, члены бюро.</w:t>
      </w:r>
    </w:p>
    <w:p w:rsidR="00E80E1B" w:rsidRDefault="00E80E1B">
      <w:pPr>
        <w:pStyle w:val="point"/>
      </w:pPr>
      <w:r>
        <w:t>22. Заседание общего собрания оформляется протоколом, который подписывается председательствующим и секретарем, ведущим протокол.</w:t>
      </w:r>
    </w:p>
    <w:p w:rsidR="00E80E1B" w:rsidRDefault="00E80E1B">
      <w:pPr>
        <w:pStyle w:val="point"/>
      </w:pPr>
      <w:r>
        <w:t>23. Решение общего собрания считается действительным, если на нем присутствовало не менее половины членов бюро.</w:t>
      </w:r>
    </w:p>
    <w:p w:rsidR="00E80E1B" w:rsidRDefault="00E80E1B">
      <w:pPr>
        <w:pStyle w:val="newncpi"/>
      </w:pPr>
      <w:r>
        <w:t>Решение общего собрания принимается простым большинством голосов присутствующих членов бюро.</w:t>
      </w:r>
    </w:p>
    <w:p w:rsidR="00E80E1B" w:rsidRDefault="00E80E1B">
      <w:pPr>
        <w:pStyle w:val="point"/>
      </w:pPr>
      <w:r>
        <w:t>24. Общее собрание:</w:t>
      </w:r>
    </w:p>
    <w:p w:rsidR="00E80E1B" w:rsidRDefault="00E80E1B">
      <w:pPr>
        <w:pStyle w:val="newncpi"/>
      </w:pPr>
      <w:r>
        <w:t xml:space="preserve">обсуждает проекты по организации </w:t>
      </w:r>
      <w:proofErr w:type="gramStart"/>
      <w:r>
        <w:t>проведения обязательного страхования гражданской ответственности владельцев транспортных средств</w:t>
      </w:r>
      <w:proofErr w:type="gramEnd"/>
      <w:r>
        <w:t xml:space="preserve"> и принимает по ним решения;</w:t>
      </w:r>
    </w:p>
    <w:p w:rsidR="00E80E1B" w:rsidRDefault="00E80E1B">
      <w:pPr>
        <w:pStyle w:val="newncpi"/>
      </w:pPr>
      <w:r>
        <w:t>рассматривает вопросы, касающиеся проведения обязательного страхования гражданской ответственности владельцев транспортных средств, и принимает по ним решения;</w:t>
      </w:r>
    </w:p>
    <w:p w:rsidR="00E80E1B" w:rsidRDefault="00E80E1B">
      <w:pPr>
        <w:pStyle w:val="newncpi"/>
      </w:pPr>
      <w:r>
        <w:t>принимает страховщиков в члены бюро;</w:t>
      </w:r>
    </w:p>
    <w:p w:rsidR="00E80E1B" w:rsidRDefault="00E80E1B">
      <w:pPr>
        <w:pStyle w:val="newncpi"/>
      </w:pPr>
      <w:r>
        <w:t>определяет четырех представителей страховщиков, входящих в состав наблюдательного совета;</w:t>
      </w:r>
    </w:p>
    <w:p w:rsidR="00E80E1B" w:rsidRDefault="00E80E1B">
      <w:pPr>
        <w:pStyle w:val="newncpi"/>
      </w:pPr>
      <w:r>
        <w:lastRenderedPageBreak/>
        <w:t>обсуждает проекты нормативных актов, определяющих отношения между дирекцией и членами бюро;</w:t>
      </w:r>
    </w:p>
    <w:p w:rsidR="00E80E1B" w:rsidRDefault="00E80E1B">
      <w:pPr>
        <w:pStyle w:val="newncpi"/>
      </w:pPr>
      <w:r>
        <w:t>рассматривает сметы расходов на содержание бюро и вносит рекомендации наблюдательному совету о возможности их утверждения.</w:t>
      </w:r>
    </w:p>
    <w:p w:rsidR="00E80E1B" w:rsidRDefault="00E80E1B">
      <w:pPr>
        <w:pStyle w:val="newncpi"/>
      </w:pPr>
      <w:r>
        <w:t> </w:t>
      </w:r>
    </w:p>
    <w:p w:rsidR="00E80E1B" w:rsidRDefault="00E80E1B">
      <w:pPr>
        <w:pStyle w:val="nonumheader"/>
      </w:pPr>
      <w:r>
        <w:t>Членство в бюро</w:t>
      </w:r>
    </w:p>
    <w:p w:rsidR="00E80E1B" w:rsidRDefault="00E80E1B">
      <w:pPr>
        <w:pStyle w:val="point"/>
      </w:pPr>
      <w:r>
        <w:t>25. </w:t>
      </w:r>
      <w:proofErr w:type="gramStart"/>
      <w:r>
        <w:t>Членами бюро могут быть государственные страховые организации и (или) страховые организации,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 и (или) в собственности юридических лиц, в уставных фондах которых более 50 процентов акций (долей) находятся в собственности Республики Беларусь и (или) ее административно-территориальных единиц</w:t>
      </w:r>
      <w:proofErr w:type="gramEnd"/>
      <w:r>
        <w:t>, если иное не установлено актами Президента Республики Беларусь, имеющие специальное разрешение (лицензию) на осуществление страховой деятельности, включающей обязательное страхование гражданской ответственности владельцев транспортных средств.</w:t>
      </w:r>
    </w:p>
    <w:p w:rsidR="00E80E1B" w:rsidRDefault="00E80E1B">
      <w:pPr>
        <w:pStyle w:val="newncpi"/>
      </w:pPr>
      <w:r>
        <w:t>Страхование гражданской ответственности владельцев транспортных сре</w:t>
      </w:r>
      <w:proofErr w:type="gramStart"/>
      <w:r>
        <w:t>дств в д</w:t>
      </w:r>
      <w:proofErr w:type="gramEnd"/>
      <w:r>
        <w:t>обровольной форме проводится только страховщиками – членами бюро.</w:t>
      </w:r>
    </w:p>
    <w:p w:rsidR="00E80E1B" w:rsidRDefault="00E80E1B">
      <w:pPr>
        <w:pStyle w:val="point"/>
      </w:pPr>
      <w:r>
        <w:t>26. Страховщик может входить в состав бюро на правах ассоциированного или полного члена.</w:t>
      </w:r>
    </w:p>
    <w:p w:rsidR="00E80E1B" w:rsidRDefault="00E80E1B">
      <w:pPr>
        <w:pStyle w:val="newncpi"/>
      </w:pPr>
      <w:r>
        <w:t>Ассоциированный член бюро – страховщик, осуществляющий обязательное страхование гражданской ответственности владельцев транспортных средств на территории Республики Беларусь.</w:t>
      </w:r>
    </w:p>
    <w:p w:rsidR="00E80E1B" w:rsidRDefault="00E80E1B">
      <w:pPr>
        <w:pStyle w:val="newncpi"/>
      </w:pPr>
      <w:r>
        <w:t>Полный член бюро – страховщик, осуществляющий обязательное страхование гражданской ответственности владельцев транспортных средств как на территории Республики Беларусь, так и за границей.</w:t>
      </w:r>
    </w:p>
    <w:p w:rsidR="00E80E1B" w:rsidRDefault="00E80E1B">
      <w:pPr>
        <w:pStyle w:val="newncpi"/>
      </w:pPr>
      <w:r>
        <w:t>Для получения статуса ассоциированного члена бюро страховая организация должна отвечать следующим критериям:</w:t>
      </w:r>
    </w:p>
    <w:p w:rsidR="00E80E1B" w:rsidRDefault="00E80E1B">
      <w:pPr>
        <w:pStyle w:val="newncpi"/>
      </w:pPr>
      <w:r>
        <w:t>соответствовать требованиям, указанным в пункте 25 настоящего Устава;</w:t>
      </w:r>
    </w:p>
    <w:p w:rsidR="00E80E1B" w:rsidRDefault="00E80E1B">
      <w:pPr>
        <w:pStyle w:val="newncpi"/>
      </w:pPr>
      <w:r>
        <w:t>иметь не менее одного обособленного подразделения в каждой области;</w:t>
      </w:r>
    </w:p>
    <w:p w:rsidR="00E80E1B" w:rsidRDefault="00E80E1B">
      <w:pPr>
        <w:pStyle w:val="newncpi"/>
      </w:pPr>
      <w:r>
        <w:t>являться платежеспособной в соответствии с критериями, установленными Министерством финансов;</w:t>
      </w:r>
    </w:p>
    <w:p w:rsidR="00E80E1B" w:rsidRDefault="00E80E1B">
      <w:pPr>
        <w:pStyle w:val="newncpi"/>
      </w:pPr>
      <w:r>
        <w:t>располагать прибылью для уплаты вступительного взноса в размере не менее 100 000 евро для формирования фонда защиты потерпевших.</w:t>
      </w:r>
    </w:p>
    <w:p w:rsidR="00E80E1B" w:rsidRDefault="00E80E1B">
      <w:pPr>
        <w:pStyle w:val="newncpi"/>
      </w:pPr>
      <w:r>
        <w:t>Для получения статуса полного члена бюро страховая организация должна отвечать следующим критериям:</w:t>
      </w:r>
    </w:p>
    <w:p w:rsidR="00E80E1B" w:rsidRDefault="00E80E1B">
      <w:pPr>
        <w:pStyle w:val="newncpi"/>
      </w:pPr>
      <w:r>
        <w:t>соответствовать требованиям, указанным в пункте 25 настоящего Устава;</w:t>
      </w:r>
    </w:p>
    <w:p w:rsidR="00E80E1B" w:rsidRDefault="00E80E1B">
      <w:pPr>
        <w:pStyle w:val="newncpi"/>
      </w:pPr>
      <w:r>
        <w:t>иметь не менее одного обособленного подразделения в каждой области;</w:t>
      </w:r>
    </w:p>
    <w:p w:rsidR="00E80E1B" w:rsidRDefault="00E80E1B">
      <w:pPr>
        <w:pStyle w:val="newncpi"/>
      </w:pPr>
      <w:r>
        <w:t>являться платежеспособной в соответствии с критериями, установленными Министерством финансов;</w:t>
      </w:r>
    </w:p>
    <w:p w:rsidR="00E80E1B" w:rsidRDefault="00E80E1B">
      <w:pPr>
        <w:pStyle w:val="newncpi"/>
      </w:pPr>
      <w:r>
        <w:t xml:space="preserve">иметь опыт </w:t>
      </w:r>
      <w:proofErr w:type="gramStart"/>
      <w:r>
        <w:t>проведения обязательного страхования гражданской ответственности владельцев транспортных средств</w:t>
      </w:r>
      <w:proofErr w:type="gramEnd"/>
      <w:r>
        <w:t xml:space="preserve"> на территории Республики Беларусь (внутреннего страхования) не менее одного года;</w:t>
      </w:r>
    </w:p>
    <w:p w:rsidR="00E80E1B" w:rsidRDefault="00E80E1B">
      <w:pPr>
        <w:pStyle w:val="newncpi"/>
      </w:pPr>
      <w:r>
        <w:t>располагать прибылью для уплаты вступительного взноса в размере не менее 200 000 евро для формирования фонда страховых гарантий.</w:t>
      </w:r>
    </w:p>
    <w:p w:rsidR="00E80E1B" w:rsidRDefault="00E80E1B">
      <w:pPr>
        <w:pStyle w:val="point"/>
      </w:pPr>
      <w:r>
        <w:t>27. Для вступления в бюро на правах ассоциированного члена страховщик обязан представить в бюро:</w:t>
      </w:r>
    </w:p>
    <w:p w:rsidR="00E80E1B" w:rsidRDefault="00E80E1B">
      <w:pPr>
        <w:pStyle w:val="newncpi"/>
      </w:pPr>
      <w:r>
        <w:t>заявление установленной формы;</w:t>
      </w:r>
    </w:p>
    <w:p w:rsidR="00E80E1B" w:rsidRDefault="00E80E1B">
      <w:pPr>
        <w:pStyle w:val="newncpi"/>
      </w:pPr>
      <w:r>
        <w:t>копию специального разрешения (лицензии) на осуществление страховой деятельности, включающего обязательное страхование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lastRenderedPageBreak/>
        <w:t>копию платежного поручения, подтверждающего уплату в установленном размере взноса для формирования фонда защиты потерпевших.</w:t>
      </w:r>
    </w:p>
    <w:p w:rsidR="00E80E1B" w:rsidRDefault="00E80E1B">
      <w:pPr>
        <w:pStyle w:val="newncpi"/>
      </w:pPr>
      <w:r>
        <w:t>Страховщик, вступающий в бюро на правах ассоциированного члена впервые, уплачивает взнос для формирования фонда защиты потерпевших в размере, установленном в абзаце пятом части четвертой пункта 26 настоящего Устава.</w:t>
      </w:r>
    </w:p>
    <w:p w:rsidR="00E80E1B" w:rsidRDefault="00E80E1B">
      <w:pPr>
        <w:pStyle w:val="newncpi"/>
      </w:pPr>
      <w:r>
        <w:t>Страховщик, являвшийся ассоциированным членом бюро и вышедший из бюро, при повторном вступлении в ассоциированные члены бюро уплачивает разницу между размером взноса, установленным в абзаце пятом части четвертой пункта 26 настоящего Устава, и суммой взноса, внесенной для формирования фонда защиты потерпевших и не возвращенной при выходе из членов бюро.</w:t>
      </w:r>
    </w:p>
    <w:p w:rsidR="00E80E1B" w:rsidRDefault="00E80E1B">
      <w:pPr>
        <w:pStyle w:val="newncpi"/>
      </w:pPr>
      <w:r>
        <w:t>Для вступления в бюро на правах полного члена страховщик обязан представить в бюро:</w:t>
      </w:r>
    </w:p>
    <w:p w:rsidR="00E80E1B" w:rsidRDefault="00E80E1B">
      <w:pPr>
        <w:pStyle w:val="newncpi"/>
      </w:pPr>
      <w:r>
        <w:t>заявление установленной формы;</w:t>
      </w:r>
    </w:p>
    <w:p w:rsidR="00E80E1B" w:rsidRDefault="00E80E1B">
      <w:pPr>
        <w:pStyle w:val="newncpi"/>
      </w:pPr>
      <w:r>
        <w:t>копию специального разрешения (лицензии) на осуществление страховой деятельности, включающего обязательное страхование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копию платежного поручения, подтверждающего уплату в установленном размере взноса для формирования фонда страховых гарантий.</w:t>
      </w:r>
    </w:p>
    <w:p w:rsidR="00E80E1B" w:rsidRDefault="00E80E1B">
      <w:pPr>
        <w:pStyle w:val="newncpi"/>
      </w:pPr>
      <w:r>
        <w:t>Страховщик, вступающий в бюро на правах полного члена впервые, уплачивает взнос для формирования фонда страховых гарантий в размере, установленном в абзаце шестом части пятой пункта 26 настоящего Устава.</w:t>
      </w:r>
    </w:p>
    <w:p w:rsidR="00E80E1B" w:rsidRDefault="00E80E1B">
      <w:pPr>
        <w:pStyle w:val="newncpi"/>
      </w:pPr>
      <w:r>
        <w:t>Страховщик, являвшийся полным членом бюро и вышедший из бюро, при повторном вступлении в полные члены бюро уплачивает разницу между размером взноса, установленным в абзаце шестом части пятой пункта 26 настоящего Устава, и суммой взноса, внесенной для формирования фонда страховых гарантий и не возвращенной при выходе из членов бюро.</w:t>
      </w:r>
    </w:p>
    <w:p w:rsidR="00E80E1B" w:rsidRDefault="00E80E1B">
      <w:pPr>
        <w:pStyle w:val="point"/>
      </w:pPr>
      <w:r>
        <w:t>28. Заявление о принятии страховщика в члены бюро рассматривается на общем собрании членов бюро не позднее одного месяца с момента его подачи. Решение по этому вопросу принимается большинством голосов членов бюро.</w:t>
      </w:r>
    </w:p>
    <w:p w:rsidR="00E80E1B" w:rsidRDefault="00E80E1B">
      <w:pPr>
        <w:pStyle w:val="newncpi"/>
      </w:pPr>
      <w:r>
        <w:t>Принятому в члены бюро выдается соответствующее свидетельство.</w:t>
      </w:r>
    </w:p>
    <w:p w:rsidR="00E80E1B" w:rsidRDefault="00E80E1B">
      <w:pPr>
        <w:pStyle w:val="point"/>
      </w:pPr>
      <w:r>
        <w:t>29. </w:t>
      </w:r>
      <w:proofErr w:type="gramStart"/>
      <w:r>
        <w:t>Ассоциированный член бюро, желающий получить статус полного члена бюро для осуществления обязательного страхования гражданской ответственности владельцев транспортных средств за пределами Республики Беларусь и отвечающий критериям, указанным в части пятой пункта 26 настоящего Устава, обращается в бюро с заявлением, к которому прилагает копию платежного поручения, подтверждающего уплату в установленном размере взноса для формирования фонда страховых гарантий.</w:t>
      </w:r>
      <w:proofErr w:type="gramEnd"/>
    </w:p>
    <w:p w:rsidR="00E80E1B" w:rsidRDefault="00E80E1B">
      <w:pPr>
        <w:pStyle w:val="newncpi"/>
      </w:pPr>
      <w:r>
        <w:t>Бюро в течение 10 дней рассматривает данное заявление и о результатах письменно сообщает заявителю.</w:t>
      </w:r>
    </w:p>
    <w:p w:rsidR="00E80E1B" w:rsidRDefault="00E80E1B">
      <w:pPr>
        <w:pStyle w:val="point"/>
      </w:pPr>
      <w:r>
        <w:t>30. В случае несвоевременной уплаты взносов в гарантийные фонды со страховщика взимается пеня в размере, определенном договором между бюро и его членами.</w:t>
      </w:r>
    </w:p>
    <w:p w:rsidR="00E80E1B" w:rsidRDefault="00E80E1B">
      <w:pPr>
        <w:pStyle w:val="point"/>
      </w:pPr>
      <w:r>
        <w:t>31. Членство в бюро прекращается как в добровольном, так и в принудительном порядке.</w:t>
      </w:r>
    </w:p>
    <w:p w:rsidR="00E80E1B" w:rsidRDefault="00E80E1B">
      <w:pPr>
        <w:pStyle w:val="newncpi"/>
      </w:pPr>
      <w:r>
        <w:t xml:space="preserve">При добровольном выходе из бюро страховщик за три месяца уведомляет об этом бюро и Министерство финансов заявлением с указанием причин выхода и прекращает свою деятельность по заключению </w:t>
      </w:r>
      <w:proofErr w:type="gramStart"/>
      <w:r>
        <w:t>договоров обязательного страхования гражданской ответственности владельцев транспортных средств</w:t>
      </w:r>
      <w:proofErr w:type="gramEnd"/>
      <w:r>
        <w:t>.</w:t>
      </w:r>
    </w:p>
    <w:p w:rsidR="00E80E1B" w:rsidRDefault="00E80E1B">
      <w:pPr>
        <w:pStyle w:val="newncpi"/>
      </w:pPr>
      <w:r>
        <w:t xml:space="preserve">Прекращение членства в бюро наступает с момента сдачи свидетельства о членстве и исключения из специального разрешения (лицензии) на осуществление страховой </w:t>
      </w:r>
      <w:proofErr w:type="gramStart"/>
      <w:r>
        <w:t>деятельности обязательного страхования гражданской ответственности владельцев транспортных средств</w:t>
      </w:r>
      <w:proofErr w:type="gramEnd"/>
      <w:r>
        <w:t>.</w:t>
      </w:r>
    </w:p>
    <w:p w:rsidR="00E80E1B" w:rsidRDefault="00E80E1B">
      <w:pPr>
        <w:pStyle w:val="newncpi"/>
      </w:pPr>
      <w:r>
        <w:lastRenderedPageBreak/>
        <w:t>Страховщику при добровольном выходе из бюро возвращается 50 процентов уплаченных им взносов, предусмотренных законодательством для формирования гарантийных фондов.</w:t>
      </w:r>
    </w:p>
    <w:p w:rsidR="00E80E1B" w:rsidRDefault="00E80E1B">
      <w:pPr>
        <w:pStyle w:val="point"/>
      </w:pPr>
      <w:r>
        <w:t>32. При невыполнении страховщиком требований Устава бюро или законодательства об обязательном страховании гражданской ответственности владельцев транспортных средств бюро либо Министерство финансов направляет наблюдательному совету представление о принудительном исключении его из членов бюро.</w:t>
      </w:r>
    </w:p>
    <w:p w:rsidR="00E80E1B" w:rsidRDefault="00E80E1B">
      <w:pPr>
        <w:pStyle w:val="newncpi"/>
      </w:pPr>
      <w:r>
        <w:t>Наблюдательный совет в течение 10 дней с момента получения этого представления принимает решение по данному вопросу.</w:t>
      </w:r>
    </w:p>
    <w:p w:rsidR="00E80E1B" w:rsidRDefault="00E80E1B">
      <w:pPr>
        <w:pStyle w:val="newncpi"/>
      </w:pPr>
      <w:r>
        <w:t>В течение 3 дней со дня принятия указанного решения страховщик обязан сдать в бюро свидетельство о членстве.</w:t>
      </w:r>
    </w:p>
    <w:p w:rsidR="00E80E1B" w:rsidRDefault="00E80E1B">
      <w:pPr>
        <w:pStyle w:val="point"/>
      </w:pPr>
      <w:r>
        <w:t xml:space="preserve">33. При принудительном исключении страховщика из членов </w:t>
      </w:r>
      <w:proofErr w:type="gramStart"/>
      <w:r>
        <w:t>бюро</w:t>
      </w:r>
      <w:proofErr w:type="gramEnd"/>
      <w:r>
        <w:t xml:space="preserve"> уплаченные им взносы для формирования гарантийных фондов не возвращаются.</w:t>
      </w:r>
    </w:p>
    <w:p w:rsidR="00E80E1B" w:rsidRDefault="00E80E1B">
      <w:pPr>
        <w:pStyle w:val="point"/>
      </w:pPr>
      <w:r>
        <w:t>34. При добровольном выходе из бюро, а также при исключении из него за невыполнение требований Устава бюро или законодательства о проведении обязательного страхования гражданской ответственности владельцев транспортных сре</w:t>
      </w:r>
      <w:proofErr w:type="gramStart"/>
      <w:r>
        <w:t>дств стр</w:t>
      </w:r>
      <w:proofErr w:type="gramEnd"/>
      <w:r>
        <w:t>аховщик должен выполнить свои обязательства по ранее заключенным договорам обязательного страхования гражданской ответственности владельцев транспортных средств.</w:t>
      </w:r>
    </w:p>
    <w:p w:rsidR="00E80E1B" w:rsidRDefault="00E80E1B">
      <w:pPr>
        <w:pStyle w:val="nonumheader"/>
      </w:pPr>
      <w:r>
        <w:t>Финансовая деятельность бюро</w:t>
      </w:r>
    </w:p>
    <w:p w:rsidR="00E80E1B" w:rsidRDefault="00E80E1B">
      <w:pPr>
        <w:pStyle w:val="point"/>
      </w:pPr>
      <w:r>
        <w:t>35. Для выполнения обязательств перед страхователями и потерпевшими, их наследниками бюро формирует гарантийные фонды:</w:t>
      </w:r>
    </w:p>
    <w:p w:rsidR="00E80E1B" w:rsidRDefault="00E80E1B">
      <w:pPr>
        <w:pStyle w:val="newncpi"/>
      </w:pPr>
      <w:proofErr w:type="gramStart"/>
      <w:r>
        <w:t>фонд страховых гарантий по обязательному страхованию гражданской ответственности владельцев транспортных средств, предназначенный для обеспечения платежеспособности бюро при взаиморасчетах с уполномоченными организациями других государств, с которыми бюро заключило соглашения об обязательном страховании гражданской ответственности владельцев транспортных средств (о взаимном признании договоров такого страхования и взаимном урегулировании вопросов компенсации вреда и обеспечения расчетов с потерпевшими);</w:t>
      </w:r>
      <w:proofErr w:type="gramEnd"/>
    </w:p>
    <w:p w:rsidR="00E80E1B" w:rsidRDefault="00E80E1B">
      <w:pPr>
        <w:pStyle w:val="newncpi"/>
      </w:pPr>
      <w:r>
        <w:t>фонд защиты потерпевших в результате дорожно-транспортных происшествий, который предназначен для осуществления расчетов с потерпевшими и иных расчетов, предусмотренных пунктами 31, 39, 41 и 42 настоящего Устава.</w:t>
      </w:r>
    </w:p>
    <w:p w:rsidR="00E80E1B" w:rsidRDefault="00E80E1B">
      <w:pPr>
        <w:pStyle w:val="newncpi"/>
      </w:pPr>
      <w:r>
        <w:t>Положения об указанных фондах утверждаются Советом Министров Республики Беларусь по предложению бюро.</w:t>
      </w:r>
    </w:p>
    <w:p w:rsidR="00E80E1B" w:rsidRDefault="00E80E1B">
      <w:pPr>
        <w:pStyle w:val="point"/>
      </w:pPr>
      <w:r>
        <w:t>36. Гарантийные фонды формируются за счет:</w:t>
      </w:r>
    </w:p>
    <w:p w:rsidR="00E80E1B" w:rsidRDefault="00E80E1B">
      <w:pPr>
        <w:pStyle w:val="newncpi"/>
      </w:pPr>
      <w:r>
        <w:t>взносов, уплачиваемых страховщиками, вступающими в члены бюро, в размере, определенном законодательством;</w:t>
      </w:r>
    </w:p>
    <w:p w:rsidR="00E80E1B" w:rsidRDefault="00E80E1B">
      <w:pPr>
        <w:pStyle w:val="newncpi"/>
      </w:pPr>
      <w:r>
        <w:t>ежемесячных отчислений от поступивших страховых взносов по обязательному страхованию гражданской ответственности владельцев транспортных сре</w:t>
      </w:r>
      <w:proofErr w:type="gramStart"/>
      <w:r>
        <w:t>дств стр</w:t>
      </w:r>
      <w:proofErr w:type="gramEnd"/>
      <w:r>
        <w:t>аховщиками – членами бюро в размере, установленном законодательством;</w:t>
      </w:r>
    </w:p>
    <w:p w:rsidR="00E80E1B" w:rsidRDefault="00E80E1B">
      <w:pPr>
        <w:pStyle w:val="newncpi"/>
      </w:pPr>
      <w:r>
        <w:t>пени страховщиков – членов бюро за несвоевременную уплату ими отчислений от поступивших страховых взносов по обязательному страхованию гражданской ответственности владельцев транспортных сре</w:t>
      </w:r>
      <w:proofErr w:type="gramStart"/>
      <w:r>
        <w:t>дств в г</w:t>
      </w:r>
      <w:proofErr w:type="gramEnd"/>
      <w:r>
        <w:t>арантийные фонды в размере, установленном договором между бюро и его членами;</w:t>
      </w:r>
    </w:p>
    <w:p w:rsidR="00E80E1B" w:rsidRDefault="00E80E1B">
      <w:pPr>
        <w:pStyle w:val="newncpi"/>
      </w:pPr>
      <w:r>
        <w:t>средств, поступающих в порядке регресса бюро от юридических и физических лиц, ответственных за причинение вреда в пределах выплаченных сумм, в случаях, предусмотренных законодательством;</w:t>
      </w:r>
    </w:p>
    <w:p w:rsidR="00E80E1B" w:rsidRDefault="00E80E1B">
      <w:pPr>
        <w:pStyle w:val="newncpi"/>
      </w:pPr>
      <w:r>
        <w:t>других поступлений (благотворительные взносы, пожертвования организаций, предприятий и граждан, иные источники, не запрещенные законодательством Республики Беларусь);</w:t>
      </w:r>
    </w:p>
    <w:p w:rsidR="00E80E1B" w:rsidRDefault="00E80E1B">
      <w:pPr>
        <w:pStyle w:val="newncpi"/>
      </w:pPr>
      <w:r>
        <w:lastRenderedPageBreak/>
        <w:t>50 процентов от суммы штрафов, взимаемых за эксплуатацию или выпуск в эксплуатацию транспортного средства без договора обязательного страхования гражданской ответственности владельцев транспортных средств;</w:t>
      </w:r>
    </w:p>
    <w:p w:rsidR="00E80E1B" w:rsidRDefault="00E80E1B">
      <w:pPr>
        <w:pStyle w:val="newncpi"/>
      </w:pPr>
      <w:r>
        <w:t>отчисления части прибыли бюро, полученной от осуществления инвестиций посредством вложения средств гарантийных фондов и размещения средств гарантийных фондов, в порядке, установленном Советом Министров Республики Беларусь.</w:t>
      </w:r>
    </w:p>
    <w:p w:rsidR="00E80E1B" w:rsidRDefault="00E80E1B">
      <w:pPr>
        <w:pStyle w:val="point"/>
      </w:pPr>
      <w:r>
        <w:t>37. Временно свободные средства гарантийных фондов инвестируются и размещаются на условиях диверсификации, возвратности, прибыльности и ликвидности.</w:t>
      </w:r>
    </w:p>
    <w:p w:rsidR="00E80E1B" w:rsidRDefault="00E80E1B">
      <w:pPr>
        <w:pStyle w:val="point"/>
      </w:pPr>
      <w:r>
        <w:t>38. Средства гарантийных фондов используются строго по назначению.</w:t>
      </w:r>
    </w:p>
    <w:p w:rsidR="00E80E1B" w:rsidRDefault="00E80E1B">
      <w:pPr>
        <w:pStyle w:val="point"/>
      </w:pPr>
      <w:r>
        <w:t>39. Бюро осуществляет расчеты:</w:t>
      </w:r>
    </w:p>
    <w:p w:rsidR="00E80E1B" w:rsidRDefault="00E80E1B">
      <w:pPr>
        <w:pStyle w:val="newncpi"/>
      </w:pPr>
      <w:r>
        <w:t>с потерпевшими (их наследниками) в случаях причинения вреда жизни и (или) здоровью потерпевшего неустановленным транспортным средством;</w:t>
      </w:r>
    </w:p>
    <w:p w:rsidR="00E80E1B" w:rsidRDefault="00E80E1B">
      <w:pPr>
        <w:pStyle w:val="newncpi"/>
      </w:pPr>
      <w:r>
        <w:t>с потерпевшими, их наследниками в случаях причинения вреда:</w:t>
      </w:r>
    </w:p>
    <w:p w:rsidR="00E80E1B" w:rsidRDefault="00E80E1B">
      <w:pPr>
        <w:pStyle w:val="newncpi"/>
      </w:pPr>
      <w:r>
        <w:t>транспортным средством, владелец которого не заключил договор страхования (вред, причиненный транспортному средству, возмещается при условии наличия у потерпевшего договора обязательного страхования гражданской ответственности владельцев транспортных средств);</w:t>
      </w:r>
    </w:p>
    <w:p w:rsidR="00E80E1B" w:rsidRDefault="00E80E1B">
      <w:pPr>
        <w:pStyle w:val="newncpi"/>
      </w:pPr>
      <w:r>
        <w:t>транспортным средством, вышедшим из обладания владельца без его вины в результате противоправных действий других лиц;</w:t>
      </w:r>
    </w:p>
    <w:p w:rsidR="00E80E1B" w:rsidRDefault="00E80E1B">
      <w:pPr>
        <w:pStyle w:val="newncpi"/>
      </w:pPr>
      <w:r>
        <w:t>по договорам страхования неплатежеспособных страховщиков, признанных таковыми на основании заключения Министерства финансов;</w:t>
      </w:r>
    </w:p>
    <w:p w:rsidR="00E80E1B" w:rsidRDefault="00E80E1B">
      <w:pPr>
        <w:pStyle w:val="newncpi"/>
      </w:pPr>
      <w:r>
        <w:t>по обязательствам, вытекающим из договоров страхования, если владелец транспортного средства застраховал гражданскую ответственность в государстве, с уполномоченной организацией которого бюро заключило соглашение о взаимном признании договоров страхования, когда при въезде на территорию Республики Беларусь договор страхования не заключался.</w:t>
      </w:r>
    </w:p>
    <w:p w:rsidR="00E80E1B" w:rsidRDefault="00E80E1B">
      <w:pPr>
        <w:pStyle w:val="point"/>
      </w:pPr>
      <w:r>
        <w:t>40. </w:t>
      </w:r>
      <w:proofErr w:type="gramStart"/>
      <w:r>
        <w:t>Для осуществления расчетов в случаях, указанных в пункте 39 настоящего Устава, бюро в порядке и сроки, определенные в главе 13 Положения о страховой деятельности в Республике Беларусь, утвержденного Указом Президента Республики Беларусь от 25 августа 2006 г. № 530 «О страховой деятельности» (Национальный реестр правовых актов Республики Беларусь, 2006 г., № 143, 1/7866):</w:t>
      </w:r>
      <w:proofErr w:type="gramEnd"/>
    </w:p>
    <w:p w:rsidR="00E80E1B" w:rsidRDefault="00E80E1B">
      <w:pPr>
        <w:pStyle w:val="newncpi"/>
      </w:pPr>
      <w:r>
        <w:t>принимает заявления потерпевшего либо его наследников;</w:t>
      </w:r>
    </w:p>
    <w:p w:rsidR="00E80E1B" w:rsidRDefault="00E80E1B">
      <w:pPr>
        <w:pStyle w:val="newncpi"/>
      </w:pPr>
      <w:r>
        <w:t>направляет оценщика для осмотра поврежденного имущества;</w:t>
      </w:r>
    </w:p>
    <w:p w:rsidR="00E80E1B" w:rsidRDefault="00E80E1B">
      <w:pPr>
        <w:pStyle w:val="newncpi"/>
      </w:pPr>
      <w:r>
        <w:t>осуществляет осмотр поврежденного имущества и определение размера вреда, причиненного этому имуществу и (или) жизни, здоровью потерпевшего;</w:t>
      </w:r>
    </w:p>
    <w:p w:rsidR="00E80E1B" w:rsidRDefault="00E80E1B">
      <w:pPr>
        <w:pStyle w:val="newncpi"/>
      </w:pPr>
      <w:r>
        <w:t>запрашивает документы, необходимые для решения вопроса о выплате страхового возмещения, а также подтверждающие факт наступления страхового случая и размер вреда;</w:t>
      </w:r>
    </w:p>
    <w:p w:rsidR="00E80E1B" w:rsidRDefault="00E80E1B">
      <w:pPr>
        <w:pStyle w:val="newncpi"/>
      </w:pPr>
      <w:r>
        <w:t>составляет акт о страховом случае.</w:t>
      </w:r>
    </w:p>
    <w:p w:rsidR="00E80E1B" w:rsidRDefault="00E80E1B">
      <w:pPr>
        <w:pStyle w:val="point"/>
      </w:pPr>
      <w:r>
        <w:t>41. Бюро возмещает за счет сумм штрафов, направленных в гарантийные фонды, расходы органам Государственной автомобильной инспекции Министерства внутренних дел, Государственному пограничному комитету и Министерству транспорта и коммуникаций за участие в проведении обязательного страхования гражданской ответственности владельцев транспортных средств.</w:t>
      </w:r>
    </w:p>
    <w:p w:rsidR="00E80E1B" w:rsidRDefault="00E80E1B">
      <w:pPr>
        <w:pStyle w:val="point"/>
      </w:pPr>
      <w:r>
        <w:t>42. Административно-управленческие расходы финансируются бюро за счет доходов, полученных от осуществления инвестиций посредством вложения средств гарантийных фондов и размещения этих средств, а при их недостаточности – в пределах 10 процентов от суммы произведенных им расчетов с потерпевшими.</w:t>
      </w:r>
    </w:p>
    <w:p w:rsidR="00E80E1B" w:rsidRDefault="00E80E1B">
      <w:pPr>
        <w:pStyle w:val="point"/>
      </w:pPr>
      <w:r>
        <w:t>43. Бюро представляет Министерству финансов квартальную и годовую бухгалтерскую отчетность, а также квартальные и годовой отчеты об осуществлении инвестиций посредством вложения средств фонда страховых гарантий и фонда защиты потерпевших и их размещении.</w:t>
      </w:r>
    </w:p>
    <w:p w:rsidR="00E80E1B" w:rsidRDefault="00E80E1B">
      <w:pPr>
        <w:pStyle w:val="nonumheader"/>
      </w:pPr>
      <w:r>
        <w:lastRenderedPageBreak/>
        <w:t>Ликвидация бюро</w:t>
      </w:r>
    </w:p>
    <w:p w:rsidR="00E80E1B" w:rsidRDefault="00E80E1B">
      <w:pPr>
        <w:pStyle w:val="point"/>
      </w:pPr>
      <w:r>
        <w:t>44. Бюро ликвидируется по решению Президента Республики Беларусь и в иных случаях, предусмотренных законодательством. При его ликвидации все имущество передается государству.</w:t>
      </w:r>
    </w:p>
    <w:p w:rsidR="001D1A3A" w:rsidRDefault="000003FC"/>
    <w:sectPr w:rsidR="001D1A3A" w:rsidSect="00E80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FC" w:rsidRDefault="000003FC" w:rsidP="00E80E1B">
      <w:pPr>
        <w:spacing w:after="0" w:line="240" w:lineRule="auto"/>
      </w:pPr>
      <w:r>
        <w:separator/>
      </w:r>
    </w:p>
  </w:endnote>
  <w:endnote w:type="continuationSeparator" w:id="0">
    <w:p w:rsidR="000003FC" w:rsidRDefault="000003FC" w:rsidP="00E8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B" w:rsidRDefault="00E80E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B" w:rsidRDefault="00E80E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80E1B" w:rsidTr="00E80E1B">
      <w:tc>
        <w:tcPr>
          <w:tcW w:w="1800" w:type="dxa"/>
          <w:shd w:val="clear" w:color="auto" w:fill="auto"/>
          <w:vAlign w:val="center"/>
        </w:tcPr>
        <w:p w:rsidR="00E80E1B" w:rsidRDefault="00E80E1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E31DCD1" wp14:editId="09F1316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80E1B" w:rsidRDefault="00E80E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80E1B" w:rsidRDefault="00E80E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05.09.2019</w:t>
          </w:r>
        </w:p>
        <w:p w:rsidR="00E80E1B" w:rsidRPr="00E80E1B" w:rsidRDefault="00E80E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80E1B" w:rsidRDefault="00E80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FC" w:rsidRDefault="000003FC" w:rsidP="00E80E1B">
      <w:pPr>
        <w:spacing w:after="0" w:line="240" w:lineRule="auto"/>
      </w:pPr>
      <w:r>
        <w:separator/>
      </w:r>
    </w:p>
  </w:footnote>
  <w:footnote w:type="continuationSeparator" w:id="0">
    <w:p w:rsidR="000003FC" w:rsidRDefault="000003FC" w:rsidP="00E8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B" w:rsidRDefault="00E80E1B" w:rsidP="002878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E1B" w:rsidRDefault="00E80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B" w:rsidRPr="00E80E1B" w:rsidRDefault="00E80E1B" w:rsidP="002878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0E1B">
      <w:rPr>
        <w:rStyle w:val="a7"/>
        <w:rFonts w:ascii="Times New Roman" w:hAnsi="Times New Roman" w:cs="Times New Roman"/>
        <w:sz w:val="24"/>
      </w:rPr>
      <w:fldChar w:fldCharType="begin"/>
    </w:r>
    <w:r w:rsidRPr="00E80E1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0E1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E80E1B">
      <w:rPr>
        <w:rStyle w:val="a7"/>
        <w:rFonts w:ascii="Times New Roman" w:hAnsi="Times New Roman" w:cs="Times New Roman"/>
        <w:sz w:val="24"/>
      </w:rPr>
      <w:fldChar w:fldCharType="end"/>
    </w:r>
  </w:p>
  <w:p w:rsidR="00E80E1B" w:rsidRPr="00E80E1B" w:rsidRDefault="00E80E1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B" w:rsidRDefault="00E80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B"/>
    <w:rsid w:val="000003FC"/>
    <w:rsid w:val="0053628E"/>
    <w:rsid w:val="005540F1"/>
    <w:rsid w:val="00E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0E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80E1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E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80E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E80E1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0E1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0E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80E1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E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E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E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E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E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E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E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E1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E1B"/>
  </w:style>
  <w:style w:type="paragraph" w:styleId="a5">
    <w:name w:val="footer"/>
    <w:basedOn w:val="a"/>
    <w:link w:val="a6"/>
    <w:uiPriority w:val="99"/>
    <w:unhideWhenUsed/>
    <w:rsid w:val="00E8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E1B"/>
  </w:style>
  <w:style w:type="character" w:styleId="a7">
    <w:name w:val="page number"/>
    <w:basedOn w:val="a0"/>
    <w:uiPriority w:val="99"/>
    <w:semiHidden/>
    <w:unhideWhenUsed/>
    <w:rsid w:val="00E80E1B"/>
  </w:style>
  <w:style w:type="table" w:styleId="a8">
    <w:name w:val="Table Grid"/>
    <w:basedOn w:val="a1"/>
    <w:uiPriority w:val="59"/>
    <w:rsid w:val="00E8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0E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80E1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E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80E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E80E1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0E1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0E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80E1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E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E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E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E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E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E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E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E1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E1B"/>
  </w:style>
  <w:style w:type="paragraph" w:styleId="a5">
    <w:name w:val="footer"/>
    <w:basedOn w:val="a"/>
    <w:link w:val="a6"/>
    <w:uiPriority w:val="99"/>
    <w:unhideWhenUsed/>
    <w:rsid w:val="00E8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E1B"/>
  </w:style>
  <w:style w:type="character" w:styleId="a7">
    <w:name w:val="page number"/>
    <w:basedOn w:val="a0"/>
    <w:uiPriority w:val="99"/>
    <w:semiHidden/>
    <w:unhideWhenUsed/>
    <w:rsid w:val="00E80E1B"/>
  </w:style>
  <w:style w:type="table" w:styleId="a8">
    <w:name w:val="Table Grid"/>
    <w:basedOn w:val="a1"/>
    <w:uiPriority w:val="59"/>
    <w:rsid w:val="00E8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3626</Words>
  <Characters>27558</Characters>
  <Application>Microsoft Office Word</Application>
  <DocSecurity>0</DocSecurity>
  <Lines>519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Ольга Владимировна</dc:creator>
  <cp:lastModifiedBy>Давидюк Ольга Владимировна</cp:lastModifiedBy>
  <cp:revision>1</cp:revision>
  <dcterms:created xsi:type="dcterms:W3CDTF">2019-09-05T07:55:00Z</dcterms:created>
  <dcterms:modified xsi:type="dcterms:W3CDTF">2019-09-05T07:55:00Z</dcterms:modified>
</cp:coreProperties>
</file>